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A9493" w14:textId="7B6D148C" w:rsidR="00874371" w:rsidRDefault="00874371">
      <w:pPr>
        <w:rPr>
          <w:lang w:val="en-US"/>
        </w:rPr>
      </w:pPr>
      <w:r>
        <w:rPr>
          <w:lang w:val="en-US"/>
        </w:rPr>
        <w:t>To install Docker in wsl.</w:t>
      </w:r>
    </w:p>
    <w:p w14:paraId="5B82B80B" w14:textId="1181917C" w:rsidR="00874371" w:rsidRDefault="00874371">
      <w:pPr>
        <w:rPr>
          <w:lang w:val="en-US"/>
        </w:rPr>
      </w:pPr>
      <w:r w:rsidRPr="00874371">
        <w:rPr>
          <w:lang w:val="en-US"/>
        </w:rPr>
        <w:drawing>
          <wp:inline distT="0" distB="0" distL="0" distR="0" wp14:anchorId="32B6FD5B" wp14:editId="5BC45DF9">
            <wp:extent cx="5274310" cy="3209290"/>
            <wp:effectExtent l="0" t="0" r="2540" b="0"/>
            <wp:docPr id="419347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471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7375" w14:textId="77777777" w:rsidR="00D305B1" w:rsidRDefault="00D305B1">
      <w:pPr>
        <w:rPr>
          <w:lang w:val="en-US"/>
        </w:rPr>
      </w:pPr>
    </w:p>
    <w:p w14:paraId="673922A5" w14:textId="34C631ED" w:rsidR="00D305B1" w:rsidRDefault="00D305B1">
      <w:pPr>
        <w:rPr>
          <w:lang w:val="en-US"/>
        </w:rPr>
      </w:pPr>
      <w:r>
        <w:rPr>
          <w:lang w:val="en-US"/>
        </w:rPr>
        <w:t xml:space="preserve">Better do not wsl -u root , may be some difficulty occur. Better install in </w:t>
      </w:r>
      <w:r w:rsidR="00140C7C">
        <w:rPr>
          <w:lang w:val="en-US"/>
        </w:rPr>
        <w:t>:</w:t>
      </w:r>
    </w:p>
    <w:p w14:paraId="7837E36E" w14:textId="0F79FAAF" w:rsidR="00140C7C" w:rsidRDefault="00140C7C">
      <w:pPr>
        <w:rPr>
          <w:lang w:val="en-US"/>
        </w:rPr>
      </w:pPr>
      <w:r w:rsidRPr="00140C7C">
        <w:rPr>
          <w:lang w:val="en-US"/>
        </w:rPr>
        <w:drawing>
          <wp:inline distT="0" distB="0" distL="0" distR="0" wp14:anchorId="5592C9B0" wp14:editId="53DAE38E">
            <wp:extent cx="2476846" cy="1695687"/>
            <wp:effectExtent l="0" t="0" r="0" b="0"/>
            <wp:docPr id="12674757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7570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D994" w14:textId="77777777" w:rsidR="00140C7C" w:rsidRDefault="00140C7C">
      <w:pPr>
        <w:rPr>
          <w:lang w:val="en-US"/>
        </w:rPr>
      </w:pPr>
    </w:p>
    <w:p w14:paraId="28F226A7" w14:textId="2F80AFD2" w:rsidR="00140C7C" w:rsidRDefault="00140C7C">
      <w:pPr>
        <w:rPr>
          <w:lang w:val="en-US"/>
        </w:rPr>
      </w:pPr>
      <w:r>
        <w:rPr>
          <w:lang w:val="en-US"/>
        </w:rPr>
        <w:t>What you need to do is return to home directory by command:</w:t>
      </w:r>
    </w:p>
    <w:p w14:paraId="5D0F0217" w14:textId="1837E9D8" w:rsidR="00140C7C" w:rsidRDefault="00A95C5A">
      <w:pPr>
        <w:rPr>
          <w:lang w:val="en-US"/>
        </w:rPr>
      </w:pPr>
      <w:r>
        <w:rPr>
          <w:lang w:val="en-US"/>
        </w:rPr>
        <w:t>“</w:t>
      </w:r>
      <w:r w:rsidR="00140C7C">
        <w:rPr>
          <w:lang w:val="en-US"/>
        </w:rPr>
        <w:t>cd ~</w:t>
      </w:r>
      <w:r>
        <w:rPr>
          <w:lang w:val="en-US"/>
        </w:rPr>
        <w:t>”</w:t>
      </w:r>
    </w:p>
    <w:p w14:paraId="21EA5AC8" w14:textId="77777777" w:rsidR="00D305B1" w:rsidRDefault="00D305B1">
      <w:pPr>
        <w:rPr>
          <w:lang w:val="en-US"/>
        </w:rPr>
      </w:pPr>
    </w:p>
    <w:p w14:paraId="6E3C1956" w14:textId="77777777" w:rsidR="007C75A0" w:rsidRDefault="007C75A0">
      <w:pPr>
        <w:rPr>
          <w:lang w:val="en-US"/>
        </w:rPr>
      </w:pPr>
    </w:p>
    <w:p w14:paraId="5E071D4B" w14:textId="08CC5D1C" w:rsidR="007C75A0" w:rsidRDefault="007C75A0">
      <w:pPr>
        <w:rPr>
          <w:lang w:val="en-US"/>
        </w:rPr>
      </w:pPr>
      <w:r>
        <w:rPr>
          <w:lang w:val="en-US"/>
        </w:rPr>
        <w:t>======================================================</w:t>
      </w:r>
    </w:p>
    <w:p w14:paraId="1A875049" w14:textId="5D6798B5" w:rsidR="00D305B1" w:rsidRDefault="00D305B1">
      <w:pPr>
        <w:rPr>
          <w:lang w:val="en-US"/>
        </w:rPr>
      </w:pPr>
      <w:r>
        <w:rPr>
          <w:lang w:val="en-US"/>
        </w:rPr>
        <w:t>Podman tag and push</w:t>
      </w:r>
    </w:p>
    <w:p w14:paraId="607401DB" w14:textId="77777777" w:rsidR="00D305B1" w:rsidRDefault="00D305B1">
      <w:pPr>
        <w:rPr>
          <w:lang w:val="en-US"/>
        </w:rPr>
      </w:pPr>
    </w:p>
    <w:p w14:paraId="65988CAB" w14:textId="79B2929F" w:rsidR="00D305B1" w:rsidRDefault="00D305B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39231F" wp14:editId="0FBDA6BE">
            <wp:extent cx="5274310" cy="2890520"/>
            <wp:effectExtent l="0" t="0" r="2540" b="5080"/>
            <wp:docPr id="208028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89C9" w14:textId="77777777" w:rsidR="00874371" w:rsidRDefault="00874371">
      <w:pPr>
        <w:rPr>
          <w:lang w:val="en-US"/>
        </w:rPr>
      </w:pPr>
    </w:p>
    <w:p w14:paraId="60332914" w14:textId="77777777" w:rsidR="00874371" w:rsidRDefault="00874371">
      <w:pPr>
        <w:rPr>
          <w:lang w:val="en-US"/>
        </w:rPr>
      </w:pPr>
    </w:p>
    <w:p w14:paraId="28C2FDAE" w14:textId="77777777" w:rsidR="00874371" w:rsidRDefault="00874371">
      <w:pPr>
        <w:rPr>
          <w:lang w:val="en-US"/>
        </w:rPr>
      </w:pPr>
    </w:p>
    <w:p w14:paraId="73127E24" w14:textId="77777777" w:rsidR="00874371" w:rsidRDefault="00874371">
      <w:pPr>
        <w:rPr>
          <w:lang w:val="en-US"/>
        </w:rPr>
      </w:pPr>
    </w:p>
    <w:p w14:paraId="4CF1E17F" w14:textId="5B8AB36F" w:rsidR="00014CD9" w:rsidRPr="00874371" w:rsidRDefault="00A52C55">
      <w:pPr>
        <w:rPr>
          <w:lang w:val="en-US"/>
        </w:rPr>
      </w:pPr>
      <w:r w:rsidRPr="00A52C55">
        <w:drawing>
          <wp:inline distT="0" distB="0" distL="0" distR="0" wp14:anchorId="54119E5B" wp14:editId="23502B32">
            <wp:extent cx="5274310" cy="3412490"/>
            <wp:effectExtent l="0" t="0" r="2540" b="0"/>
            <wp:docPr id="302179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793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CD9" w:rsidRPr="008743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55"/>
    <w:rsid w:val="00014CD9"/>
    <w:rsid w:val="000B5F46"/>
    <w:rsid w:val="00140C7C"/>
    <w:rsid w:val="003A0D50"/>
    <w:rsid w:val="007C75A0"/>
    <w:rsid w:val="00874371"/>
    <w:rsid w:val="00A52C55"/>
    <w:rsid w:val="00A95C5A"/>
    <w:rsid w:val="00D3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98E0"/>
  <w15:chartTrackingRefBased/>
  <w15:docId w15:val="{EDE046F4-4738-4844-8C4C-25090F60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C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C5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C5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C55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C55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C55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C55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C55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C5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C55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C55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C55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C5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C5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C55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C5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52C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C5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C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C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52C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C5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52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C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C55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52C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3</cp:revision>
  <dcterms:created xsi:type="dcterms:W3CDTF">2024-10-23T06:27:00Z</dcterms:created>
  <dcterms:modified xsi:type="dcterms:W3CDTF">2024-10-23T07:21:00Z</dcterms:modified>
</cp:coreProperties>
</file>