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Microsoft_Visio_2003-2010___1.vsd" ContentType="application/vnd.visio"/>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pPr>
      <w:r>
        <w:drawing>
          <wp:inline xmlns:a="http://schemas.openxmlformats.org/drawingml/2006/main" xmlns:pic="http://schemas.openxmlformats.org/drawingml/2006/picture">
            <wp:extent cx="1007999" cy="1007999"/>
            <wp:docPr id="1" name="Picture 1"/>
            <wp:cNvGraphicFramePr>
              <a:graphicFrameLocks noChangeAspect="1"/>
            </wp:cNvGraphicFramePr>
            <a:graphic>
              <a:graphicData uri="http://schemas.openxmlformats.org/drawingml/2006/picture">
                <pic:pic>
                  <pic:nvPicPr>
                    <pic:cNvPr id="0" name="logo-256.png"/>
                    <pic:cNvPicPr/>
                  </pic:nvPicPr>
                  <pic:blipFill>
                    <a:blip r:embed="rId25"/>
                    <a:stretch>
                      <a:fillRect/>
                    </a:stretch>
                  </pic:blipFill>
                  <pic:spPr>
                    <a:xfrm>
                      <a:off x="0" y="0"/>
                      <a:ext cx="1007999" cy="1007999"/>
                    </a:xfrm>
                    <a:prstGeom prst="rect"/>
                  </pic:spPr>
                </pic:pic>
              </a:graphicData>
            </a:graphic>
          </wp:inline>
        </w:drawing>
      </w:r>
    </w:p>
    <w:p w14:paraId="7303F02F">
      <w:pPr>
        <w:tabs>
          <w:tab w:val="right" w:pos="8340"/>
        </w:tabs>
        <w:adjustRightInd w:val="0"/>
        <w:snapToGrid w:val="0"/>
        <w:spacing w:before="312" w:beforeLines="100" w:line="480" w:lineRule="auto"/>
        <w:ind w:right="300"/>
        <w:rPr>
          <w:rFonts w:hint="eastAsia" w:ascii="Times New Roman" w:hAnsi="Times New Roman" w:eastAsia="宋体" w:cs="Times New Roman"/>
          <w:sz w:val="30"/>
          <w:szCs w:val="30"/>
          <w:lang w:val="en-US" w:eastAsia="zh-CN"/>
        </w:rPr>
      </w:pPr>
      <w:bookmarkStart w:id="0" w:name="_Toc459019878"/>
      <w:r>
        <w:rPr>
          <w:rFonts w:hint="default" w:ascii="Times New Roman" w:hAnsi="Times New Roman" w:cs="Times New Roman"/>
          <w:sz w:val="30"/>
          <w:szCs w:val="30"/>
        </w:rPr>
        <w:tab/>
      </w:r>
      <w:r>
        <w:rPr>
          <w:rFonts w:hint="default" w:ascii="Times New Roman" w:hAnsi="Times New Roman" w:cs="Times New Roman"/>
          <w:sz w:val="30"/>
          <w:szCs w:val="30"/>
        </w:rPr>
        <w:t>报告编号：{{报告编号}</w:t>
      </w:r>
      <w:r>
        <w:rPr>
          <w:rFonts w:hint="eastAsia" w:cs="Times New Roman"/>
          <w:sz w:val="30"/>
          <w:szCs w:val="30"/>
          <w:lang w:val="en-US" w:eastAsia="zh-CN"/>
        </w:rPr>
        <w:t>}</w:t>
      </w:r>
    </w:p>
    <w:p w14:paraId="400F6CD9">
      <w:pPr>
        <w:rPr>
          <w:rFonts w:hint="default" w:ascii="Times New Roman" w:hAnsi="Times New Roman" w:cs="Times New Roman"/>
        </w:rPr>
      </w:pPr>
    </w:p>
    <w:p w14:paraId="6B5D67BA">
      <w:pPr>
        <w:widowControl/>
        <w:tabs>
          <w:tab w:val="center" w:pos="4320"/>
          <w:tab w:val="right" w:pos="8640"/>
        </w:tabs>
        <w:adjustRightInd w:val="0"/>
        <w:snapToGrid w:val="0"/>
        <w:spacing w:before="312" w:beforeLines="100"/>
        <w:jc w:val="center"/>
        <w:rPr>
          <w:rFonts w:hint="default" w:ascii="Times New Roman" w:hAnsi="Times New Roman" w:eastAsia="黑体" w:cs="Times New Roman"/>
          <w:b/>
          <w:sz w:val="48"/>
          <w:szCs w:val="52"/>
        </w:rPr>
      </w:pPr>
    </w:p>
    <w:p w14:paraId="095659EB">
      <w:pPr>
        <w:widowControl/>
        <w:tabs>
          <w:tab w:val="center" w:pos="4320"/>
          <w:tab w:val="right" w:pos="8640"/>
        </w:tabs>
        <w:adjustRightInd w:val="0"/>
        <w:snapToGrid w:val="0"/>
        <w:spacing w:before="312" w:beforeLines="100"/>
        <w:jc w:val="center"/>
        <w:rPr>
          <w:rFonts w:hint="default" w:ascii="Times New Roman" w:hAnsi="Times New Roman" w:eastAsia="黑体" w:cs="Times New Roman"/>
          <w:b/>
          <w:sz w:val="48"/>
          <w:szCs w:val="52"/>
          <w:lang w:val="en-US" w:eastAsia="zh-CN"/>
        </w:rPr>
      </w:pPr>
      <w:r>
        <w:rPr>
          <w:rFonts w:hint="eastAsia" w:eastAsia="黑体" w:cs="Times New Roman"/>
          <w:b/>
          <w:sz w:val="48"/>
          <w:szCs w:val="52"/>
          <w:lang w:val="en-US" w:eastAsia="zh-CN"/>
        </w:rPr>
        <w:t>{{系统名称}}</w:t>
      </w:r>
    </w:p>
    <w:p w14:paraId="2A9BB1D3">
      <w:pPr>
        <w:widowControl/>
        <w:tabs>
          <w:tab w:val="center" w:pos="4320"/>
          <w:tab w:val="right" w:pos="8640"/>
        </w:tabs>
        <w:adjustRightInd w:val="0"/>
        <w:snapToGrid w:val="0"/>
        <w:spacing w:before="312" w:beforeLines="100"/>
        <w:jc w:val="center"/>
        <w:rPr>
          <w:rFonts w:hint="default" w:ascii="Times New Roman" w:hAnsi="Times New Roman" w:eastAsia="黑体" w:cs="Times New Roman"/>
          <w:b/>
          <w:sz w:val="48"/>
          <w:szCs w:val="52"/>
        </w:rPr>
      </w:pPr>
      <w:r>
        <w:rPr>
          <w:rFonts w:hint="default" w:ascii="Times New Roman" w:hAnsi="Times New Roman" w:eastAsia="黑体" w:cs="Times New Roman"/>
          <w:b/>
          <w:sz w:val="48"/>
          <w:szCs w:val="52"/>
        </w:rPr>
        <w:t>商用密码应用安全性评估报告</w:t>
      </w:r>
    </w:p>
    <w:p w14:paraId="7DABB5B5">
      <w:pPr>
        <w:widowControl/>
        <w:tabs>
          <w:tab w:val="center" w:pos="4320"/>
          <w:tab w:val="right" w:pos="8640"/>
        </w:tabs>
        <w:adjustRightInd w:val="0"/>
        <w:snapToGrid w:val="0"/>
        <w:spacing w:before="312" w:beforeLines="100"/>
        <w:jc w:val="center"/>
        <w:rPr>
          <w:rFonts w:hint="default" w:ascii="Times New Roman" w:hAnsi="Times New Roman" w:eastAsia="黑体" w:cs="Times New Roman"/>
          <w:b/>
          <w:sz w:val="48"/>
          <w:szCs w:val="52"/>
        </w:rPr>
      </w:pPr>
    </w:p>
    <w:p w14:paraId="33154FFB">
      <w:pPr>
        <w:rPr>
          <w:rFonts w:hint="default" w:ascii="Times New Roman" w:hAnsi="Times New Roman" w:cs="Times New Roman"/>
        </w:rPr>
      </w:pPr>
    </w:p>
    <w:p w14:paraId="04C72C7D">
      <w:pPr>
        <w:rPr>
          <w:rFonts w:hint="default" w:ascii="Times New Roman" w:hAnsi="Times New Roman" w:cs="Times New Roman"/>
        </w:rPr>
      </w:pPr>
    </w:p>
    <w:p w14:paraId="6E2FD20F">
      <w:pPr>
        <w:rPr>
          <w:rFonts w:hint="default" w:ascii="Times New Roman" w:hAnsi="Times New Roman" w:cs="Times New Roman"/>
        </w:rPr>
      </w:pPr>
    </w:p>
    <w:p w14:paraId="54023ED4">
      <w:pPr>
        <w:rPr>
          <w:rFonts w:hint="default" w:ascii="Times New Roman" w:hAnsi="Times New Roman" w:cs="Times New Roman"/>
        </w:rPr>
      </w:pPr>
    </w:p>
    <w:p w14:paraId="65FC4D11">
      <w:pPr>
        <w:rPr>
          <w:rFonts w:hint="default" w:ascii="Times New Roman" w:hAnsi="Times New Roman" w:cs="Times New Roman"/>
        </w:rPr>
      </w:pPr>
    </w:p>
    <w:p w14:paraId="128D408D">
      <w:pPr>
        <w:rPr>
          <w:rFonts w:hint="default" w:ascii="Times New Roman" w:hAnsi="Times New Roman" w:cs="Times New Roman"/>
        </w:rPr>
      </w:pPr>
    </w:p>
    <w:p w14:paraId="35BEDF05">
      <w:pPr>
        <w:rPr>
          <w:rFonts w:hint="default" w:ascii="Times New Roman" w:hAnsi="Times New Roman" w:cs="Times New Roman"/>
        </w:rPr>
      </w:pPr>
    </w:p>
    <w:p w14:paraId="63895E27">
      <w:pPr>
        <w:rPr>
          <w:rFonts w:hint="default" w:ascii="Times New Roman" w:hAnsi="Times New Roman" w:cs="Times New Roman"/>
        </w:rPr>
      </w:pPr>
    </w:p>
    <w:p w14:paraId="23EA4B1F">
      <w:pPr>
        <w:rPr>
          <w:rFonts w:hint="default" w:ascii="Times New Roman" w:hAnsi="Times New Roman" w:cs="Times New Roman"/>
        </w:rPr>
      </w:pPr>
    </w:p>
    <w:p w14:paraId="06EF7271">
      <w:pPr>
        <w:rPr>
          <w:rFonts w:hint="default" w:ascii="Times New Roman" w:hAnsi="Times New Roman" w:cs="Times New Roman"/>
        </w:rPr>
      </w:pPr>
    </w:p>
    <w:p w14:paraId="50335ABA">
      <w:pPr>
        <w:rPr>
          <w:rFonts w:hint="default" w:ascii="Times New Roman" w:hAnsi="Times New Roman" w:cs="Times New Roman"/>
        </w:rPr>
      </w:pPr>
    </w:p>
    <w:p w14:paraId="7D2937D7">
      <w:pPr>
        <w:rPr>
          <w:rFonts w:hint="default" w:ascii="Times New Roman" w:hAnsi="Times New Roman" w:cs="Times New Roman"/>
        </w:rPr>
      </w:pPr>
    </w:p>
    <w:p w14:paraId="0F6CAE03">
      <w:pPr>
        <w:rPr>
          <w:rFonts w:hint="default" w:ascii="Times New Roman" w:hAnsi="Times New Roman" w:cs="Times New Roman"/>
        </w:rPr>
      </w:pPr>
    </w:p>
    <w:p w14:paraId="187FFCB7">
      <w:pPr>
        <w:rPr>
          <w:rFonts w:hint="default" w:ascii="Times New Roman" w:hAnsi="Times New Roman" w:cs="Times New Roman"/>
        </w:rPr>
      </w:pPr>
    </w:p>
    <w:p w14:paraId="65D238CE">
      <w:pPr>
        <w:rPr>
          <w:rFonts w:hint="default" w:ascii="Times New Roman" w:hAnsi="Times New Roman" w:cs="Times New Roman"/>
        </w:rPr>
      </w:pPr>
    </w:p>
    <w:p w14:paraId="6897EF5A">
      <w:pPr>
        <w:rPr>
          <w:rFonts w:hint="default" w:ascii="Times New Roman" w:hAnsi="Times New Roman" w:cs="Times New Roman"/>
        </w:rPr>
      </w:pPr>
    </w:p>
    <w:p w14:paraId="07C64F2A">
      <w:pPr>
        <w:rPr>
          <w:rFonts w:hint="default" w:ascii="Times New Roman" w:hAnsi="Times New Roman" w:cs="Times New Roman"/>
        </w:rPr>
      </w:pPr>
    </w:p>
    <w:p w14:paraId="00D3112F">
      <w:pPr>
        <w:rPr>
          <w:rFonts w:hint="default" w:ascii="Times New Roman" w:hAnsi="Times New Roman" w:cs="Times New Roman"/>
        </w:rPr>
      </w:pPr>
    </w:p>
    <w:p w14:paraId="46E8EAA0">
      <w:pPr>
        <w:rPr>
          <w:rFonts w:hint="default" w:ascii="Times New Roman" w:hAnsi="Times New Roman" w:cs="Times New Roman"/>
        </w:rPr>
      </w:pPr>
    </w:p>
    <w:tbl>
      <w:tblPr>
        <w:tblStyle w:val="74"/>
        <w:tblW w:w="8207" w:type="dxa"/>
        <w:tblInd w:w="0" w:type="dxa"/>
        <w:tblLayout w:type="fixed"/>
        <w:tblCellMar>
          <w:top w:w="0" w:type="dxa"/>
          <w:left w:w="108" w:type="dxa"/>
          <w:bottom w:w="0" w:type="dxa"/>
          <w:right w:w="108" w:type="dxa"/>
        </w:tblCellMar>
      </w:tblPr>
      <w:tblGrid>
        <w:gridCol w:w="2425"/>
        <w:gridCol w:w="5782"/>
      </w:tblGrid>
      <w:tr w14:paraId="65453510">
        <w:trPr>
          <w:trHeight w:val="619" w:hRule="atLeast"/>
        </w:trPr>
        <w:tc>
          <w:tcPr>
            <w:tcW w:w="2425" w:type="dxa"/>
          </w:tcPr>
          <w:p w14:paraId="06227E5A">
            <w:pPr>
              <w:jc w:val="center"/>
              <w:rPr>
                <w:rFonts w:hint="default" w:ascii="Times New Roman" w:hAnsi="Times New Roman" w:cs="Times New Roman"/>
                <w:b/>
                <w:sz w:val="32"/>
                <w:szCs w:val="32"/>
              </w:rPr>
            </w:pPr>
            <w:r>
              <w:rPr>
                <w:rFonts w:hint="default" w:ascii="Times New Roman" w:hAnsi="Times New Roman" w:cs="Times New Roman"/>
                <w:b/>
                <w:sz w:val="32"/>
                <w:szCs w:val="32"/>
              </w:rPr>
              <w:t>被测单位：</w:t>
            </w:r>
          </w:p>
        </w:tc>
        <w:tc>
          <w:tcPr>
            <w:tcW w:w="5782" w:type="dxa"/>
            <w:tcBorders>
              <w:bottom w:val="single" w:color="auto" w:sz="4" w:space="0"/>
            </w:tcBorders>
          </w:tcPr>
          <w:p w14:paraId="1AE0D738">
            <w:pPr>
              <w:jc w:val="center"/>
              <w:rPr>
                <w:rFonts w:hint="default" w:ascii="Times New Roman" w:hAnsi="Times New Roman" w:eastAsia="宋体" w:cs="Times New Roman"/>
                <w:b/>
                <w:sz w:val="32"/>
                <w:szCs w:val="32"/>
                <w:lang w:val="en-US" w:eastAsia="zh-CN"/>
              </w:rPr>
            </w:pPr>
            <w:r>
              <w:rPr>
                <w:rFonts w:hint="eastAsia" w:cs="Times New Roman"/>
                <w:b/>
                <w:sz w:val="32"/>
                <w:szCs w:val="32"/>
                <w:lang w:val="en-US" w:eastAsia="zh-CN"/>
              </w:rPr>
              <w:t>{{被测单位}}</w:t>
            </w:r>
          </w:p>
        </w:tc>
      </w:tr>
      <w:tr w14:paraId="1E379FBB">
        <w:tblPrEx>
          <w:tblCellMar>
            <w:top w:w="0" w:type="dxa"/>
            <w:left w:w="108" w:type="dxa"/>
            <w:bottom w:w="0" w:type="dxa"/>
            <w:right w:w="108" w:type="dxa"/>
          </w:tblCellMar>
        </w:tblPrEx>
        <w:trPr>
          <w:trHeight w:val="604" w:hRule="atLeast"/>
        </w:trPr>
        <w:tc>
          <w:tcPr>
            <w:tcW w:w="2425" w:type="dxa"/>
          </w:tcPr>
          <w:p w14:paraId="7B888A15">
            <w:pPr>
              <w:jc w:val="center"/>
              <w:rPr>
                <w:rFonts w:hint="default" w:ascii="Times New Roman" w:hAnsi="Times New Roman" w:cs="Times New Roman"/>
                <w:b/>
                <w:sz w:val="32"/>
                <w:szCs w:val="32"/>
              </w:rPr>
            </w:pPr>
            <w:r>
              <w:rPr>
                <w:rFonts w:hint="default" w:ascii="Times New Roman" w:hAnsi="Times New Roman" w:cs="Times New Roman"/>
                <w:b/>
                <w:sz w:val="32"/>
                <w:szCs w:val="32"/>
              </w:rPr>
              <w:t>密评机构：</w:t>
            </w:r>
          </w:p>
        </w:tc>
        <w:tc>
          <w:tcPr>
            <w:tcW w:w="5782" w:type="dxa"/>
            <w:tcBorders>
              <w:top w:val="single" w:color="auto" w:sz="4" w:space="0"/>
              <w:bottom w:val="single" w:color="auto" w:sz="4" w:space="0"/>
            </w:tcBorders>
          </w:tcPr>
          <w:p w14:paraId="64F062C8">
            <w:pPr>
              <w:jc w:val="center"/>
              <w:rPr>
                <w:rFonts w:hint="default" w:ascii="Times New Roman" w:hAnsi="Times New Roman" w:cs="Times New Roman"/>
                <w:b/>
                <w:sz w:val="32"/>
                <w:szCs w:val="32"/>
              </w:rPr>
            </w:pPr>
            <w:r>
              <w:rPr>
                <w:rFonts w:hint="default" w:ascii="Times New Roman" w:hAnsi="Times New Roman" w:cs="Times New Roman"/>
                <w:b/>
                <w:sz w:val="32"/>
                <w:szCs w:val="32"/>
              </w:rPr>
              <w:t>{{密评机构名称}}</w:t>
            </w:r>
          </w:p>
        </w:tc>
      </w:tr>
      <w:tr w14:paraId="6718A616">
        <w:tblPrEx>
          <w:tblCellMar>
            <w:top w:w="0" w:type="dxa"/>
            <w:left w:w="108" w:type="dxa"/>
            <w:bottom w:w="0" w:type="dxa"/>
            <w:right w:w="108" w:type="dxa"/>
          </w:tblCellMar>
        </w:tblPrEx>
        <w:trPr>
          <w:trHeight w:val="619" w:hRule="atLeast"/>
        </w:trPr>
        <w:tc>
          <w:tcPr>
            <w:tcW w:w="2425" w:type="dxa"/>
          </w:tcPr>
          <w:p w14:paraId="052510F4">
            <w:pPr>
              <w:jc w:val="center"/>
              <w:rPr>
                <w:rFonts w:hint="default" w:ascii="Times New Roman" w:hAnsi="Times New Roman" w:cs="Times New Roman"/>
                <w:b/>
                <w:sz w:val="32"/>
                <w:szCs w:val="32"/>
              </w:rPr>
            </w:pPr>
            <w:r>
              <w:rPr>
                <w:rFonts w:hint="default" w:ascii="Times New Roman" w:hAnsi="Times New Roman" w:cs="Times New Roman"/>
                <w:b/>
                <w:sz w:val="32"/>
                <w:szCs w:val="32"/>
              </w:rPr>
              <w:t>报告时间：</w:t>
            </w:r>
          </w:p>
        </w:tc>
        <w:tc>
          <w:tcPr>
            <w:tcW w:w="5782" w:type="dxa"/>
            <w:tcBorders>
              <w:top w:val="single" w:color="auto" w:sz="4" w:space="0"/>
              <w:bottom w:val="single" w:color="auto" w:sz="4" w:space="0"/>
            </w:tcBorders>
          </w:tcPr>
          <w:p w14:paraId="6B903251">
            <w:pPr>
              <w:jc w:val="center"/>
              <w:rPr>
                <w:rFonts w:hint="default" w:ascii="Times New Roman" w:hAnsi="Times New Roman" w:eastAsia="宋体" w:cs="Times New Roman"/>
                <w:b/>
                <w:sz w:val="32"/>
                <w:szCs w:val="32"/>
                <w:lang w:val="en-US" w:eastAsia="zh-CN"/>
              </w:rPr>
            </w:pPr>
            <w:r>
              <w:rPr>
                <w:rFonts w:hint="eastAsia" w:cs="Times New Roman"/>
                <w:b/>
                <w:sz w:val="32"/>
                <w:szCs w:val="32"/>
                <w:lang w:val="en-US" w:eastAsia="zh-CN"/>
              </w:rPr>
              <w:t>{{结束时间}}</w:t>
            </w:r>
          </w:p>
        </w:tc>
      </w:tr>
    </w:tbl>
    <w:p w14:paraId="0E25DFFC">
      <w:pPr>
        <w:rPr>
          <w:rFonts w:hint="default" w:ascii="Times New Roman" w:hAnsi="Times New Roman" w:cs="Times New Roman"/>
        </w:rPr>
        <w:sectPr>
          <w:headerReference r:id="rId4" w:type="default"/>
          <w:headerReference r:id="rId5" w:type="even"/>
          <w:footerReference r:id="rId6" w:type="even"/>
          <w:footnotePr>
            <w:numRestart w:val="eachPage"/>
          </w:footnotePr>
          <w:type w:val="oddPage"/>
          <w:pgSz w:w="11906" w:h="16838"/>
          <w:pgMar w:top="1712" w:right="1644" w:bottom="1383" w:left="1622" w:header="1276" w:footer="992" w:gutter="0"/>
          <w:pgNumType w:fmt="upperRoman"/>
          <w:cols w:space="425" w:num="1"/>
          <w:docGrid w:type="lines" w:linePitch="312" w:charSpace="0"/>
        </w:sectPr>
      </w:pPr>
      <w:bookmarkStart w:id="1" w:name="_Toc529452326"/>
    </w:p>
    <w:bookmarkEnd w:id="1"/>
    <w:p w14:paraId="307E68FB">
      <w:pPr>
        <w:pStyle w:val="4"/>
        <w:numPr>
          <w:ilvl w:val="0"/>
          <w:numId w:val="0"/>
        </w:numPr>
        <w:ind w:left="432"/>
        <w:jc w:val="center"/>
        <w:rPr>
          <w:rFonts w:hint="default" w:ascii="Times New Roman" w:hAnsi="Times New Roman" w:eastAsia="黑体" w:cs="Times New Roman"/>
          <w:b/>
          <w:sz w:val="32"/>
        </w:rPr>
      </w:pPr>
      <w:bookmarkStart w:id="2" w:name="_Toc529452328"/>
      <w:bookmarkStart w:id="3" w:name="_Toc532816352"/>
      <w:bookmarkStart w:id="4" w:name="_Toc532806942"/>
      <w:bookmarkStart w:id="5" w:name="_Toc532807458"/>
      <w:bookmarkStart w:id="6" w:name="_Toc4558"/>
      <w:bookmarkStart w:id="7" w:name="_Toc394304340"/>
      <w:bookmarkStart w:id="8" w:name="_Toc231117153"/>
      <w:bookmarkStart w:id="9" w:name="_Toc402689702"/>
      <w:bookmarkStart w:id="10" w:name="_Toc231787351"/>
      <w:bookmarkStart w:id="11" w:name="_Toc229458749"/>
      <w:bookmarkStart w:id="12" w:name="_Toc529452327"/>
      <w:bookmarkStart w:id="13" w:name="_Toc393379404"/>
      <w:bookmarkStart w:id="14" w:name="_Toc393225188"/>
      <w:bookmarkStart w:id="15" w:name="_Toc231893379"/>
      <w:bookmarkStart w:id="16" w:name="_Toc231797356"/>
      <w:bookmarkStart w:id="17" w:name="_Toc393119135"/>
      <w:bookmarkStart w:id="18" w:name="_Toc394906856"/>
      <w:bookmarkStart w:id="19" w:name="_Toc355348658"/>
      <w:bookmarkStart w:id="20" w:name="_Toc230927348"/>
      <w:bookmarkStart w:id="21" w:name="_Toc229391426"/>
      <w:r>
        <w:rPr>
          <w:rFonts w:hint="default" w:ascii="Times New Roman" w:hAnsi="Times New Roman" w:eastAsia="黑体" w:cs="Times New Roman"/>
          <w:b/>
          <w:sz w:val="32"/>
        </w:rPr>
        <w:t>声 明</w:t>
      </w:r>
      <w:bookmarkEnd w:id="2"/>
      <w:bookmarkEnd w:id="3"/>
      <w:bookmarkEnd w:id="4"/>
      <w:bookmarkEnd w:id="5"/>
      <w:bookmarkEnd w:id="6"/>
    </w:p>
    <w:p w14:paraId="37C1FA18">
      <w:pPr>
        <w:pStyle w:val="2"/>
        <w:spacing w:after="0"/>
        <w:ind w:firstLine="560"/>
        <w:jc w:val="both"/>
        <w:rPr>
          <w:rFonts w:hint="default" w:ascii="Times New Roman" w:hAnsi="Times New Roman" w:eastAsia="仿宋_GB2312" w:cs="Times New Roman"/>
          <w:sz w:val="28"/>
          <w:szCs w:val="28"/>
        </w:rPr>
      </w:pPr>
      <w:r>
        <w:rPr>
          <w:rFonts w:hint="default" w:ascii="Times New Roman" w:hAnsi="Times New Roman" w:eastAsia="仿宋_GB2312" w:cs="Times New Roman"/>
          <w:sz w:val="28"/>
          <w:szCs w:val="28"/>
        </w:rPr>
        <w:t>本报告是{{系统名称}}的商用密码应用安全性评估报告，报告模板为2023年版。</w:t>
      </w:r>
    </w:p>
    <w:p w14:paraId="44932C44">
      <w:pPr>
        <w:pStyle w:val="2"/>
        <w:spacing w:after="0"/>
        <w:ind w:firstLine="560"/>
        <w:jc w:val="both"/>
        <w:rPr>
          <w:rFonts w:hint="default" w:ascii="Times New Roman" w:hAnsi="Times New Roman" w:eastAsia="仿宋_GB2312" w:cs="Times New Roman"/>
          <w:sz w:val="28"/>
          <w:szCs w:val="28"/>
        </w:rPr>
      </w:pPr>
      <w:r>
        <w:rPr>
          <w:rFonts w:hint="default" w:ascii="Times New Roman" w:hAnsi="Times New Roman" w:eastAsia="仿宋_GB2312" w:cs="Times New Roman"/>
          <w:sz w:val="28"/>
          <w:szCs w:val="28"/>
        </w:rPr>
        <w:t>本报告评估结论的有效性建立在被测单位提供相关证据的真实性基础之上。</w:t>
      </w:r>
    </w:p>
    <w:p w14:paraId="6F520AD8">
      <w:pPr>
        <w:pStyle w:val="2"/>
        <w:spacing w:after="0"/>
        <w:ind w:firstLine="560"/>
        <w:jc w:val="both"/>
        <w:rPr>
          <w:rFonts w:hint="default" w:ascii="Times New Roman" w:hAnsi="Times New Roman" w:eastAsia="仿宋_GB2312" w:cs="Times New Roman"/>
          <w:sz w:val="28"/>
          <w:szCs w:val="28"/>
        </w:rPr>
      </w:pPr>
      <w:r>
        <w:rPr>
          <w:rFonts w:hint="default" w:ascii="Times New Roman" w:hAnsi="Times New Roman" w:eastAsia="仿宋_GB2312" w:cs="Times New Roman"/>
          <w:sz w:val="28"/>
          <w:szCs w:val="28"/>
        </w:rPr>
        <w:t>本报告中给出的评估结论仅对被测信息系统当时的安全状态有效。被测信息系统发生变更后，应重新对其进行评估，本报告不再适用。</w:t>
      </w:r>
    </w:p>
    <w:p w14:paraId="04FE7B56">
      <w:pPr>
        <w:pStyle w:val="2"/>
        <w:spacing w:after="0"/>
        <w:ind w:firstLine="560"/>
        <w:jc w:val="both"/>
        <w:rPr>
          <w:rFonts w:hint="default" w:ascii="Times New Roman" w:hAnsi="Times New Roman" w:eastAsia="仿宋_GB2312" w:cs="Times New Roman"/>
          <w:sz w:val="28"/>
          <w:szCs w:val="28"/>
        </w:rPr>
      </w:pPr>
      <w:r>
        <w:rPr>
          <w:rFonts w:hint="default" w:ascii="Times New Roman" w:hAnsi="Times New Roman" w:eastAsia="仿宋_GB2312" w:cs="Times New Roman"/>
          <w:sz w:val="28"/>
          <w:szCs w:val="28"/>
        </w:rPr>
        <w:t>本报告中给出的评估结论不能作为对被测信息系统内部署的相关系统构成组件（或产品）的评估结论。</w:t>
      </w:r>
    </w:p>
    <w:p w14:paraId="307C57A4">
      <w:pPr>
        <w:pStyle w:val="2"/>
        <w:spacing w:after="0"/>
        <w:ind w:firstLine="560"/>
        <w:jc w:val="both"/>
        <w:rPr>
          <w:rFonts w:hint="default" w:ascii="Times New Roman" w:hAnsi="Times New Roman" w:eastAsia="仿宋_GB2312" w:cs="Times New Roman"/>
          <w:sz w:val="28"/>
          <w:szCs w:val="28"/>
        </w:rPr>
      </w:pPr>
      <w:r>
        <w:rPr>
          <w:rFonts w:hint="default" w:ascii="Times New Roman" w:hAnsi="Times New Roman" w:eastAsia="仿宋_GB2312" w:cs="Times New Roman"/>
          <w:sz w:val="28"/>
          <w:szCs w:val="28"/>
        </w:rPr>
        <w:t>在任何情况下，若需引用本报告中的评估结果或结论都应保持其原有的意义，不得对相关内容擅自进行增加、修改和伪造或掩盖事实。</w:t>
      </w:r>
    </w:p>
    <w:p w14:paraId="686CDF74">
      <w:pPr>
        <w:pStyle w:val="2"/>
        <w:ind w:firstLine="480"/>
        <w:rPr>
          <w:rFonts w:hint="default" w:ascii="Times New Roman" w:hAnsi="Times New Roman" w:cs="Times New Roman"/>
        </w:rPr>
      </w:pPr>
    </w:p>
    <w:p w14:paraId="33A15F82">
      <w:pPr>
        <w:pStyle w:val="2"/>
        <w:spacing w:after="0"/>
        <w:ind w:firstLine="560"/>
        <w:jc w:val="right"/>
        <w:rPr>
          <w:rFonts w:hint="default" w:ascii="Times New Roman" w:hAnsi="Times New Roman" w:eastAsia="仿宋_GB2312" w:cs="Times New Roman"/>
          <w:sz w:val="28"/>
          <w:szCs w:val="28"/>
        </w:rPr>
      </w:pPr>
      <w:r>
        <w:rPr>
          <w:rFonts w:hint="default" w:ascii="Times New Roman" w:hAnsi="Times New Roman" w:eastAsia="仿宋_GB2312" w:cs="Times New Roman"/>
          <w:sz w:val="28"/>
          <w:szCs w:val="28"/>
        </w:rPr>
        <w:t>{{密评机构名称}}</w:t>
      </w:r>
    </w:p>
    <w:p w14:paraId="6605544B">
      <w:pPr>
        <w:pStyle w:val="2"/>
        <w:wordWrap w:val="0"/>
        <w:spacing w:after="0"/>
        <w:ind w:firstLine="560"/>
        <w:jc w:val="right"/>
        <w:rPr>
          <w:rFonts w:hint="default" w:ascii="Times New Roman" w:hAnsi="Times New Roman" w:eastAsia="仿宋_GB2312" w:cs="Times New Roman"/>
          <w:sz w:val="32"/>
          <w:szCs w:val="32"/>
          <w:lang w:val="en-US" w:eastAsia="zh-CN"/>
        </w:rPr>
      </w:pPr>
      <w:r>
        <w:rPr>
          <w:rFonts w:hint="eastAsia" w:ascii="Times New Roman" w:hAnsi="Times New Roman" w:eastAsia="仿宋_GB2312" w:cs="Times New Roman"/>
          <w:sz w:val="28"/>
          <w:szCs w:val="28"/>
          <w:lang w:val="en-US" w:eastAsia="zh-CN"/>
        </w:rPr>
        <w:t>{{结束时间}}</w:t>
      </w:r>
    </w:p>
    <w:p w14:paraId="4DAB7825">
      <w:pPr>
        <w:pStyle w:val="2"/>
        <w:ind w:firstLine="480"/>
        <w:rPr>
          <w:rFonts w:hint="default" w:ascii="Times New Roman" w:hAnsi="Times New Roman" w:cs="Times New Roman"/>
          <w:highlight w:val="yellow"/>
        </w:rPr>
      </w:pPr>
    </w:p>
    <w:p w14:paraId="689355F5">
      <w:pPr>
        <w:rPr>
          <w:rFonts w:hint="default" w:ascii="Times New Roman" w:hAnsi="Times New Roman" w:cs="Times New Roman"/>
          <w:highlight w:val="yellow"/>
        </w:rPr>
      </w:pPr>
    </w:p>
    <w:p w14:paraId="1C013398">
      <w:pPr>
        <w:rPr>
          <w:rFonts w:hint="default" w:ascii="Times New Roman" w:hAnsi="Times New Roman" w:cs="Times New Roman"/>
          <w:highlight w:val="yellow"/>
        </w:rPr>
      </w:pPr>
    </w:p>
    <w:p w14:paraId="4B39BA42">
      <w:pPr>
        <w:rPr>
          <w:rFonts w:hint="default" w:ascii="Times New Roman" w:hAnsi="Times New Roman" w:cs="Times New Roman"/>
          <w:highlight w:val="yellow"/>
        </w:rPr>
      </w:pPr>
    </w:p>
    <w:p w14:paraId="13577520">
      <w:pPr>
        <w:rPr>
          <w:rFonts w:hint="default" w:ascii="Times New Roman" w:hAnsi="Times New Roman" w:cs="Times New Roman"/>
          <w:highlight w:val="yellow"/>
        </w:rPr>
      </w:pPr>
    </w:p>
    <w:p w14:paraId="6B3F14D1">
      <w:pPr>
        <w:rPr>
          <w:rFonts w:hint="default" w:ascii="Times New Roman" w:hAnsi="Times New Roman" w:cs="Times New Roman"/>
          <w:highlight w:val="yellow"/>
        </w:rPr>
      </w:pPr>
    </w:p>
    <w:p w14:paraId="34632E07">
      <w:pPr>
        <w:rPr>
          <w:rFonts w:hint="default" w:ascii="Times New Roman" w:hAnsi="Times New Roman" w:cs="Times New Roman"/>
          <w:highlight w:val="yellow"/>
        </w:rPr>
        <w:sectPr>
          <w:headerReference r:id="rId7" w:type="default"/>
          <w:footerReference r:id="rId8" w:type="default"/>
          <w:footnotePr>
            <w:numRestart w:val="eachPage"/>
          </w:footnotePr>
          <w:type w:val="oddPage"/>
          <w:pgSz w:w="11906" w:h="16838"/>
          <w:pgMar w:top="1712" w:right="1644" w:bottom="1383" w:left="1622" w:header="1276" w:footer="992" w:gutter="0"/>
          <w:pgNumType w:fmt="upperRoman" w:start="1"/>
          <w:cols w:space="425" w:num="1"/>
          <w:docGrid w:type="lines" w:linePitch="312" w:charSpace="0"/>
        </w:sectPr>
      </w:pPr>
    </w:p>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p w14:paraId="21312D98">
      <w:pPr>
        <w:pStyle w:val="4"/>
        <w:numPr>
          <w:ilvl w:val="0"/>
          <w:numId w:val="0"/>
        </w:numPr>
        <w:spacing w:before="0"/>
        <w:ind w:left="431"/>
        <w:jc w:val="center"/>
        <w:rPr>
          <w:rFonts w:hint="default" w:ascii="Times New Roman" w:hAnsi="Times New Roman" w:eastAsia="黑体" w:cs="Times New Roman"/>
          <w:b/>
          <w:sz w:val="32"/>
        </w:rPr>
      </w:pPr>
      <w:bookmarkStart w:id="22" w:name="_Toc532807459"/>
      <w:bookmarkStart w:id="23" w:name="_Toc532816353"/>
      <w:bookmarkStart w:id="24" w:name="_Toc532806943"/>
      <w:bookmarkStart w:id="25" w:name="_Toc4262"/>
      <w:bookmarkStart w:id="26" w:name="_Toc529452329"/>
      <w:bookmarkStart w:id="27" w:name="_Toc394304341"/>
      <w:bookmarkStart w:id="28" w:name="_Toc434949302"/>
      <w:bookmarkStart w:id="29" w:name="_Toc407273766"/>
      <w:bookmarkStart w:id="30" w:name="_Toc402689703"/>
      <w:bookmarkStart w:id="31" w:name="_Toc432435915"/>
      <w:bookmarkStart w:id="32" w:name="_Toc394906857"/>
      <w:bookmarkStart w:id="33" w:name="_Toc393225189"/>
      <w:bookmarkStart w:id="34" w:name="_Toc393119136"/>
      <w:bookmarkStart w:id="35" w:name="_Toc393379405"/>
      <w:r>
        <w:rPr>
          <w:rFonts w:hint="default" w:ascii="Times New Roman" w:hAnsi="Times New Roman" w:eastAsia="黑体" w:cs="Times New Roman"/>
          <w:b/>
          <w:sz w:val="32"/>
        </w:rPr>
        <w:t>被测信息系统基本信息表</w:t>
      </w:r>
      <w:bookmarkEnd w:id="22"/>
      <w:bookmarkEnd w:id="23"/>
      <w:bookmarkEnd w:id="24"/>
      <w:bookmarkEnd w:id="25"/>
    </w:p>
    <w:tbl>
      <w:tblPr>
        <w:tblStyle w:val="238"/>
        <w:tblW w:w="8594" w:type="dxa"/>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546"/>
        <w:gridCol w:w="1125"/>
        <w:gridCol w:w="850"/>
        <w:gridCol w:w="1276"/>
        <w:gridCol w:w="279"/>
        <w:gridCol w:w="1134"/>
        <w:gridCol w:w="479"/>
        <w:gridCol w:w="654"/>
        <w:gridCol w:w="1251"/>
      </w:tblGrid>
      <w:tr w14:paraId="0B218D0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8594" w:type="dxa"/>
            <w:gridSpan w:val="9"/>
            <w:shd w:val="clear" w:color="auto" w:fill="BEBEBE" w:themeFill="background1" w:themeFillShade="BF"/>
            <w:vAlign w:val="center"/>
          </w:tcPr>
          <w:p w14:paraId="088CA7B1">
            <w:pPr>
              <w:spacing w:line="240" w:lineRule="auto"/>
              <w:jc w:val="center"/>
              <w:rPr>
                <w:rFonts w:hint="default" w:ascii="Times New Roman" w:hAnsi="Times New Roman" w:eastAsia="Marlett" w:cs="Times New Roman"/>
                <w:b/>
                <w:sz w:val="21"/>
              </w:rPr>
            </w:pPr>
            <w:bookmarkStart w:id="36" w:name="_Toc532806944"/>
            <w:bookmarkStart w:id="37" w:name="_Toc532807460"/>
            <w:bookmarkStart w:id="38" w:name="_Toc532816354"/>
            <w:r>
              <w:rPr>
                <w:rFonts w:hint="default" w:ascii="Times New Roman" w:hAnsi="Times New Roman" w:eastAsia="Marlett" w:cs="Times New Roman"/>
                <w:b/>
                <w:sz w:val="21"/>
              </w:rPr>
              <w:t>被测单位</w:t>
            </w:r>
          </w:p>
        </w:tc>
      </w:tr>
      <w:tr w14:paraId="67475FF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23" w:hRule="atLeast"/>
          <w:jc w:val="center"/>
        </w:trPr>
        <w:tc>
          <w:tcPr>
            <w:tcW w:w="1546" w:type="dxa"/>
            <w:vAlign w:val="center"/>
          </w:tcPr>
          <w:p w14:paraId="747E4982">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单位名称</w:t>
            </w:r>
          </w:p>
        </w:tc>
        <w:tc>
          <w:tcPr>
            <w:tcW w:w="7048" w:type="dxa"/>
            <w:gridSpan w:val="8"/>
            <w:vAlign w:val="center"/>
          </w:tcPr>
          <w:p w14:paraId="6B3A1ABE">
            <w:pPr>
              <w:spacing w:line="276" w:lineRule="auto"/>
              <w:jc w:val="center"/>
              <w:rPr>
                <w:rFonts w:hint="default" w:ascii="Times New Roman" w:hAnsi="Times New Roman" w:eastAsia="华文仿宋" w:cs="Times New Roman"/>
                <w:lang w:eastAsia="zh-CN"/>
              </w:rPr>
            </w:pPr>
            <w:r>
              <w:rPr>
                <w:rFonts w:hint="default" w:ascii="Times New Roman" w:hAnsi="Times New Roman" w:eastAsia="华文仿宋" w:cs="Times New Roman"/>
                <w:sz w:val="21"/>
                <w:lang w:val="en-US" w:eastAsia="zh-CN"/>
              </w:rPr>
              <w:t>{{</w:t>
            </w:r>
            <w:r>
              <w:rPr>
                <w:rFonts w:hint="eastAsia" w:eastAsia="华文仿宋" w:cs="Times New Roman"/>
                <w:sz w:val="21"/>
                <w:lang w:val="en-US" w:eastAsia="zh-CN"/>
              </w:rPr>
              <w:t>被测单位</w:t>
            </w:r>
            <w:r>
              <w:rPr>
                <w:rFonts w:hint="default" w:ascii="Times New Roman" w:hAnsi="Times New Roman" w:eastAsia="华文仿宋" w:cs="Times New Roman"/>
                <w:sz w:val="21"/>
                <w:lang w:val="en-US" w:eastAsia="zh-CN"/>
              </w:rPr>
              <w:t>名称}}</w:t>
            </w:r>
          </w:p>
        </w:tc>
      </w:tr>
      <w:tr w14:paraId="7DDB96B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14" w:hRule="atLeast"/>
          <w:jc w:val="center"/>
        </w:trPr>
        <w:tc>
          <w:tcPr>
            <w:tcW w:w="1546" w:type="dxa"/>
            <w:vAlign w:val="center"/>
          </w:tcPr>
          <w:p w14:paraId="759EA48E">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单位地址</w:t>
            </w:r>
          </w:p>
        </w:tc>
        <w:tc>
          <w:tcPr>
            <w:tcW w:w="4664" w:type="dxa"/>
            <w:gridSpan w:val="5"/>
            <w:vAlign w:val="center"/>
          </w:tcPr>
          <w:p w14:paraId="6D24D9D5">
            <w:pPr>
              <w:spacing w:line="276" w:lineRule="auto"/>
              <w:jc w:val="center"/>
              <w:rPr>
                <w:rFonts w:hint="default" w:ascii="Times New Roman" w:hAnsi="Times New Roman" w:eastAsia="华文仿宋" w:cs="Times New Roman"/>
                <w:lang w:val="en-US" w:eastAsia="zh-CN"/>
              </w:rPr>
            </w:pPr>
            <w:r>
              <w:rPr>
                <w:rFonts w:hint="eastAsia" w:eastAsia="华文仿宋" w:cs="Times New Roman"/>
                <w:sz w:val="21"/>
                <w:szCs w:val="18"/>
                <w:lang w:val="en-US" w:eastAsia="zh-CN"/>
              </w:rPr>
              <w:t>{{被测单位地址}}</w:t>
            </w:r>
          </w:p>
        </w:tc>
        <w:tc>
          <w:tcPr>
            <w:tcW w:w="1133" w:type="dxa"/>
            <w:gridSpan w:val="2"/>
            <w:vAlign w:val="center"/>
          </w:tcPr>
          <w:p w14:paraId="4977534A">
            <w:pPr>
              <w:spacing w:line="240" w:lineRule="auto"/>
              <w:rPr>
                <w:rFonts w:hint="default" w:ascii="Times New Roman" w:hAnsi="Times New Roman" w:eastAsia="华文仿宋" w:cs="Times New Roman"/>
              </w:rPr>
            </w:pPr>
            <w:r>
              <w:rPr>
                <w:rFonts w:hint="default" w:ascii="Times New Roman" w:hAnsi="Times New Roman" w:eastAsia="华文仿宋" w:cs="Times New Roman"/>
                <w:sz w:val="21"/>
              </w:rPr>
              <w:t>邮政编码</w:t>
            </w:r>
          </w:p>
        </w:tc>
        <w:tc>
          <w:tcPr>
            <w:tcW w:w="1251" w:type="dxa"/>
            <w:vAlign w:val="center"/>
          </w:tcPr>
          <w:p w14:paraId="08FFD5B4">
            <w:pPr>
              <w:spacing w:line="276" w:lineRule="auto"/>
              <w:jc w:val="center"/>
              <w:rPr>
                <w:rFonts w:hint="default" w:ascii="Times New Roman" w:hAnsi="Times New Roman" w:eastAsia="华文仿宋" w:cs="Times New Roman"/>
                <w:lang w:val="en-US" w:eastAsia="zh-CN"/>
              </w:rPr>
            </w:pPr>
            <w:r>
              <w:rPr>
                <w:rFonts w:hint="eastAsia" w:eastAsia="华文仿宋" w:cs="Times New Roman"/>
                <w:sz w:val="21"/>
                <w:szCs w:val="18"/>
                <w:lang w:val="en-US" w:eastAsia="zh-CN"/>
              </w:rPr>
              <w:t>{{邮政编码}}</w:t>
            </w:r>
          </w:p>
        </w:tc>
      </w:tr>
      <w:tr w14:paraId="716222A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84" w:hRule="atLeast"/>
          <w:jc w:val="center"/>
        </w:trPr>
        <w:tc>
          <w:tcPr>
            <w:tcW w:w="1546" w:type="dxa"/>
            <w:vAlign w:val="center"/>
          </w:tcPr>
          <w:p w14:paraId="3F16FEE0">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所属省部密码管理部门</w:t>
            </w:r>
          </w:p>
        </w:tc>
        <w:tc>
          <w:tcPr>
            <w:tcW w:w="7048" w:type="dxa"/>
            <w:gridSpan w:val="8"/>
            <w:vAlign w:val="center"/>
          </w:tcPr>
          <w:p w14:paraId="1A1BA53A">
            <w:pPr>
              <w:spacing w:line="276" w:lineRule="auto"/>
              <w:jc w:val="center"/>
              <w:rPr>
                <w:rFonts w:hint="default" w:ascii="Times New Roman" w:hAnsi="Times New Roman" w:eastAsia="华文仿宋" w:cs="Times New Roman"/>
              </w:rPr>
            </w:pPr>
            <w:r>
              <w:rPr>
                <w:rFonts w:hint="default" w:ascii="Times New Roman" w:hAnsi="Times New Roman" w:eastAsia="华文仿宋" w:cs="Times New Roman"/>
                <w:sz w:val="21"/>
                <w:szCs w:val="18"/>
              </w:rPr>
              <w:t>浙江省密码管理局</w:t>
            </w:r>
          </w:p>
        </w:tc>
      </w:tr>
      <w:tr w14:paraId="397B086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61" w:hRule="atLeast"/>
          <w:jc w:val="center"/>
        </w:trPr>
        <w:tc>
          <w:tcPr>
            <w:tcW w:w="1546" w:type="dxa"/>
            <w:vMerge w:val="restart"/>
            <w:vAlign w:val="center"/>
          </w:tcPr>
          <w:p w14:paraId="291AB4BA">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联系人</w:t>
            </w:r>
          </w:p>
        </w:tc>
        <w:tc>
          <w:tcPr>
            <w:tcW w:w="1125" w:type="dxa"/>
            <w:vAlign w:val="center"/>
          </w:tcPr>
          <w:p w14:paraId="151F42A0">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姓名</w:t>
            </w:r>
          </w:p>
        </w:tc>
        <w:tc>
          <w:tcPr>
            <w:tcW w:w="2126" w:type="dxa"/>
            <w:gridSpan w:val="2"/>
            <w:vAlign w:val="center"/>
          </w:tcPr>
          <w:p w14:paraId="7AA2EFF7">
            <w:pPr>
              <w:spacing w:line="240" w:lineRule="auto"/>
              <w:rPr>
                <w:rFonts w:hint="default" w:ascii="Times New Roman" w:hAnsi="Times New Roman" w:eastAsia="华文仿宋" w:cs="Times New Roman"/>
                <w:sz w:val="21"/>
              </w:rPr>
            </w:pPr>
            <w:r>
              <w:rPr>
                <w:rFonts w:hint="default" w:ascii="Times New Roman" w:hAnsi="Times New Roman" w:eastAsia="华文仿宋" w:cs="Times New Roman"/>
                <w:sz w:val="21"/>
              </w:rPr>
              <w:t>{{被测单位联系人姓名}}</w:t>
            </w:r>
          </w:p>
        </w:tc>
        <w:tc>
          <w:tcPr>
            <w:tcW w:w="1413" w:type="dxa"/>
            <w:gridSpan w:val="2"/>
            <w:vAlign w:val="center"/>
          </w:tcPr>
          <w:p w14:paraId="5BD0719E">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职务/职称</w:t>
            </w:r>
          </w:p>
        </w:tc>
        <w:tc>
          <w:tcPr>
            <w:tcW w:w="2384" w:type="dxa"/>
            <w:gridSpan w:val="3"/>
            <w:vAlign w:val="center"/>
          </w:tcPr>
          <w:p w14:paraId="6AFDAD4A">
            <w:pPr>
              <w:spacing w:line="240" w:lineRule="auto"/>
              <w:rPr>
                <w:rFonts w:hint="default" w:ascii="Times New Roman" w:hAnsi="Times New Roman" w:eastAsia="华文仿宋" w:cs="Times New Roman"/>
                <w:sz w:val="21"/>
                <w:lang w:val="en-US" w:eastAsia="zh-CN"/>
              </w:rPr>
            </w:pPr>
            <w:r>
              <w:rPr>
                <w:rFonts w:hint="eastAsia" w:eastAsia="华文仿宋" w:cs="Times New Roman"/>
                <w:sz w:val="21"/>
                <w:lang w:val="en-US" w:eastAsia="zh-CN"/>
              </w:rPr>
              <w:t>{{被测单位联系人职务/职称}}</w:t>
            </w:r>
          </w:p>
        </w:tc>
      </w:tr>
      <w:tr w14:paraId="471DA1C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52" w:hRule="atLeast"/>
          <w:jc w:val="center"/>
        </w:trPr>
        <w:tc>
          <w:tcPr>
            <w:tcW w:w="1546" w:type="dxa"/>
            <w:vMerge w:val="continue"/>
            <w:vAlign w:val="center"/>
          </w:tcPr>
          <w:p w14:paraId="0E734AB9">
            <w:pPr>
              <w:spacing w:line="240" w:lineRule="auto"/>
              <w:rPr>
                <w:rFonts w:hint="default" w:ascii="Times New Roman" w:hAnsi="Times New Roman" w:eastAsia="华文仿宋" w:cs="Times New Roman"/>
                <w:sz w:val="21"/>
              </w:rPr>
            </w:pPr>
          </w:p>
        </w:tc>
        <w:tc>
          <w:tcPr>
            <w:tcW w:w="1125" w:type="dxa"/>
            <w:vAlign w:val="center"/>
          </w:tcPr>
          <w:p w14:paraId="57805764">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所属部门</w:t>
            </w:r>
          </w:p>
        </w:tc>
        <w:tc>
          <w:tcPr>
            <w:tcW w:w="2126" w:type="dxa"/>
            <w:gridSpan w:val="2"/>
            <w:vAlign w:val="center"/>
          </w:tcPr>
          <w:p w14:paraId="6118BF54">
            <w:pPr>
              <w:spacing w:line="240" w:lineRule="auto"/>
              <w:rPr>
                <w:rFonts w:hint="default" w:ascii="Times New Roman" w:hAnsi="Times New Roman" w:eastAsia="华文仿宋" w:cs="Times New Roman"/>
                <w:sz w:val="21"/>
              </w:rPr>
            </w:pPr>
            <w:r>
              <w:rPr>
                <w:rFonts w:hint="default" w:ascii="Times New Roman" w:hAnsi="Times New Roman" w:eastAsia="华文仿宋" w:cs="Times New Roman"/>
                <w:sz w:val="21"/>
              </w:rPr>
              <w:t>{{被测单位联系人</w:t>
            </w:r>
            <w:r>
              <w:rPr>
                <w:rFonts w:hint="eastAsia" w:eastAsia="华文仿宋" w:cs="Times New Roman"/>
                <w:sz w:val="21"/>
                <w:lang w:val="en-US" w:eastAsia="zh-CN"/>
              </w:rPr>
              <w:t>所属部门</w:t>
            </w:r>
            <w:r>
              <w:rPr>
                <w:rFonts w:hint="default" w:ascii="Times New Roman" w:hAnsi="Times New Roman" w:eastAsia="华文仿宋" w:cs="Times New Roman"/>
                <w:sz w:val="21"/>
              </w:rPr>
              <w:t>}}</w:t>
            </w:r>
          </w:p>
        </w:tc>
        <w:tc>
          <w:tcPr>
            <w:tcW w:w="1413" w:type="dxa"/>
            <w:gridSpan w:val="2"/>
            <w:vAlign w:val="center"/>
          </w:tcPr>
          <w:p w14:paraId="330BE006">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办公电话</w:t>
            </w:r>
          </w:p>
        </w:tc>
        <w:tc>
          <w:tcPr>
            <w:tcW w:w="2384" w:type="dxa"/>
            <w:gridSpan w:val="3"/>
            <w:vAlign w:val="center"/>
          </w:tcPr>
          <w:p w14:paraId="48F1BFEB">
            <w:pPr>
              <w:spacing w:line="240" w:lineRule="auto"/>
              <w:rPr>
                <w:rFonts w:hint="default" w:ascii="Times New Roman" w:hAnsi="Times New Roman" w:eastAsia="华文仿宋" w:cs="Times New Roman"/>
                <w:sz w:val="21"/>
              </w:rPr>
            </w:pPr>
            <w:r>
              <w:rPr>
                <w:rFonts w:hint="default" w:ascii="Times New Roman" w:hAnsi="Times New Roman" w:eastAsia="华文仿宋" w:cs="Times New Roman"/>
                <w:sz w:val="21"/>
              </w:rPr>
              <w:t>{{被测单位联系</w:t>
            </w:r>
            <w:r>
              <w:rPr>
                <w:rFonts w:hint="eastAsia" w:eastAsia="华文仿宋" w:cs="Times New Roman"/>
                <w:sz w:val="21"/>
                <w:lang w:val="en-US" w:eastAsia="zh-CN"/>
              </w:rPr>
              <w:t>人办公</w:t>
            </w:r>
            <w:r>
              <w:rPr>
                <w:rFonts w:hint="default" w:ascii="Times New Roman" w:hAnsi="Times New Roman" w:eastAsia="华文仿宋" w:cs="Times New Roman"/>
                <w:sz w:val="21"/>
              </w:rPr>
              <w:t>电话}}</w:t>
            </w:r>
          </w:p>
        </w:tc>
      </w:tr>
      <w:tr w14:paraId="39ECE8F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60" w:hRule="atLeast"/>
          <w:jc w:val="center"/>
        </w:trPr>
        <w:tc>
          <w:tcPr>
            <w:tcW w:w="1546" w:type="dxa"/>
            <w:vMerge w:val="continue"/>
            <w:vAlign w:val="center"/>
          </w:tcPr>
          <w:p w14:paraId="65CE2545">
            <w:pPr>
              <w:spacing w:line="240" w:lineRule="auto"/>
              <w:rPr>
                <w:rFonts w:hint="default" w:ascii="Times New Roman" w:hAnsi="Times New Roman" w:eastAsia="华文仿宋" w:cs="Times New Roman"/>
                <w:sz w:val="21"/>
              </w:rPr>
            </w:pPr>
          </w:p>
        </w:tc>
        <w:tc>
          <w:tcPr>
            <w:tcW w:w="1125" w:type="dxa"/>
            <w:vAlign w:val="center"/>
          </w:tcPr>
          <w:p w14:paraId="373A771A">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移动电话</w:t>
            </w:r>
          </w:p>
        </w:tc>
        <w:tc>
          <w:tcPr>
            <w:tcW w:w="2126" w:type="dxa"/>
            <w:gridSpan w:val="2"/>
            <w:vAlign w:val="center"/>
          </w:tcPr>
          <w:p w14:paraId="197F1200">
            <w:pPr>
              <w:spacing w:line="240" w:lineRule="auto"/>
              <w:rPr>
                <w:rFonts w:hint="default" w:ascii="Times New Roman" w:hAnsi="Times New Roman" w:eastAsia="华文仿宋" w:cs="Times New Roman"/>
                <w:sz w:val="21"/>
              </w:rPr>
            </w:pPr>
            <w:r>
              <w:rPr>
                <w:rFonts w:hint="default" w:ascii="Times New Roman" w:hAnsi="Times New Roman" w:eastAsia="华文仿宋" w:cs="Times New Roman"/>
                <w:sz w:val="21"/>
              </w:rPr>
              <w:t>{{被测单位联系</w:t>
            </w:r>
            <w:r>
              <w:rPr>
                <w:rFonts w:hint="eastAsia" w:eastAsia="华文仿宋" w:cs="Times New Roman"/>
                <w:sz w:val="21"/>
                <w:lang w:val="en-US" w:eastAsia="zh-CN"/>
              </w:rPr>
              <w:t>人移动</w:t>
            </w:r>
            <w:r>
              <w:rPr>
                <w:rFonts w:hint="default" w:ascii="Times New Roman" w:hAnsi="Times New Roman" w:eastAsia="华文仿宋" w:cs="Times New Roman"/>
                <w:sz w:val="21"/>
              </w:rPr>
              <w:t>电话}}</w:t>
            </w:r>
          </w:p>
        </w:tc>
        <w:tc>
          <w:tcPr>
            <w:tcW w:w="1413" w:type="dxa"/>
            <w:gridSpan w:val="2"/>
            <w:vAlign w:val="center"/>
          </w:tcPr>
          <w:p w14:paraId="0C59148A">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电子邮件</w:t>
            </w:r>
          </w:p>
        </w:tc>
        <w:tc>
          <w:tcPr>
            <w:tcW w:w="2384" w:type="dxa"/>
            <w:gridSpan w:val="3"/>
            <w:vAlign w:val="center"/>
          </w:tcPr>
          <w:p w14:paraId="1D0DA6E8">
            <w:pPr>
              <w:spacing w:line="240" w:lineRule="auto"/>
              <w:rPr>
                <w:rFonts w:hint="default" w:ascii="Times New Roman" w:hAnsi="Times New Roman" w:eastAsia="华文仿宋" w:cs="Times New Roman"/>
                <w:sz w:val="21"/>
              </w:rPr>
            </w:pPr>
            <w:r>
              <w:rPr>
                <w:rFonts w:hint="default" w:ascii="Times New Roman" w:hAnsi="Times New Roman" w:eastAsia="华文仿宋" w:cs="Times New Roman"/>
                <w:sz w:val="21"/>
              </w:rPr>
              <w:t>{{被测单位联系</w:t>
            </w:r>
            <w:r>
              <w:rPr>
                <w:rFonts w:hint="eastAsia" w:eastAsia="华文仿宋" w:cs="Times New Roman"/>
                <w:sz w:val="21"/>
                <w:lang w:val="en-US" w:eastAsia="zh-CN"/>
              </w:rPr>
              <w:t>人电子邮件</w:t>
            </w:r>
            <w:r>
              <w:rPr>
                <w:rFonts w:hint="default" w:ascii="Times New Roman" w:hAnsi="Times New Roman" w:eastAsia="华文仿宋" w:cs="Times New Roman"/>
                <w:sz w:val="21"/>
              </w:rPr>
              <w:t>}}</w:t>
            </w:r>
          </w:p>
        </w:tc>
      </w:tr>
      <w:tr w14:paraId="09B1F09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14" w:hRule="atLeast"/>
          <w:jc w:val="center"/>
        </w:trPr>
        <w:tc>
          <w:tcPr>
            <w:tcW w:w="8594" w:type="dxa"/>
            <w:gridSpan w:val="9"/>
            <w:shd w:val="clear" w:color="auto" w:fill="BEBEBE" w:themeFill="background1" w:themeFillShade="BF"/>
            <w:vAlign w:val="center"/>
          </w:tcPr>
          <w:p w14:paraId="45AC1743">
            <w:pPr>
              <w:spacing w:line="240" w:lineRule="auto"/>
              <w:jc w:val="center"/>
              <w:rPr>
                <w:rFonts w:hint="default" w:ascii="Times New Roman" w:hAnsi="Times New Roman" w:eastAsia="Marlett" w:cs="Times New Roman"/>
                <w:b/>
                <w:sz w:val="21"/>
              </w:rPr>
            </w:pPr>
            <w:r>
              <w:rPr>
                <w:rFonts w:hint="default" w:ascii="Times New Roman" w:hAnsi="Times New Roman" w:eastAsia="华文仿宋" w:cs="Times New Roman"/>
                <w:b/>
                <w:sz w:val="21"/>
              </w:rPr>
              <w:t>被测信息系统</w:t>
            </w:r>
          </w:p>
        </w:tc>
      </w:tr>
      <w:tr w14:paraId="33528A1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52" w:hRule="atLeast"/>
          <w:jc w:val="center"/>
        </w:trPr>
        <w:tc>
          <w:tcPr>
            <w:tcW w:w="1546" w:type="dxa"/>
            <w:vAlign w:val="center"/>
          </w:tcPr>
          <w:p w14:paraId="58741016">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系统名称</w:t>
            </w:r>
          </w:p>
        </w:tc>
        <w:tc>
          <w:tcPr>
            <w:tcW w:w="7048" w:type="dxa"/>
            <w:gridSpan w:val="8"/>
            <w:vAlign w:val="center"/>
          </w:tcPr>
          <w:p w14:paraId="19ADFFE5">
            <w:pPr>
              <w:spacing w:line="240" w:lineRule="auto"/>
              <w:jc w:val="center"/>
              <w:rPr>
                <w:rFonts w:hint="default" w:ascii="Times New Roman" w:hAnsi="Times New Roman" w:eastAsia="华文仿宋" w:cs="Times New Roman"/>
                <w:sz w:val="21"/>
                <w:lang w:eastAsia="zh-CN"/>
              </w:rPr>
            </w:pPr>
            <w:r>
              <w:rPr>
                <w:rFonts w:hint="default" w:ascii="Times New Roman" w:hAnsi="Times New Roman" w:eastAsia="华文仿宋" w:cs="Times New Roman"/>
                <w:sz w:val="21"/>
                <w:lang w:eastAsia="zh-CN"/>
              </w:rPr>
              <w:t>{{系统名称}}</w:t>
            </w:r>
          </w:p>
        </w:tc>
      </w:tr>
      <w:tr w14:paraId="7943B44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02" w:hRule="atLeast"/>
          <w:jc w:val="center"/>
        </w:trPr>
        <w:tc>
          <w:tcPr>
            <w:tcW w:w="1546" w:type="dxa"/>
            <w:vAlign w:val="center"/>
          </w:tcPr>
          <w:p w14:paraId="1A26400C">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 xml:space="preserve">是否为关键信息基础设施 </w:t>
            </w:r>
          </w:p>
        </w:tc>
        <w:tc>
          <w:tcPr>
            <w:tcW w:w="7048" w:type="dxa"/>
            <w:gridSpan w:val="8"/>
            <w:vAlign w:val="center"/>
          </w:tcPr>
          <w:p w14:paraId="7E121472">
            <w:pPr>
              <w:spacing w:line="240" w:lineRule="auto"/>
              <w:rPr>
                <w:rFonts w:hint="default" w:ascii="Times New Roman" w:hAnsi="Times New Roman" w:eastAsia="华文仿宋" w:cs="Times New Roman"/>
                <w:lang w:val="en-US" w:eastAsia="zh-CN"/>
              </w:rPr>
            </w:pPr>
            <w:r>
              <w:rPr>
                <w:rFonts w:hint="eastAsia" w:eastAsia="华文仿宋" w:cs="Times New Roman"/>
                <w:sz w:val="21"/>
                <w:lang w:val="en-US" w:eastAsia="zh-CN"/>
              </w:rPr>
              <w:t>{{关基认定情况}}</w:t>
            </w:r>
          </w:p>
        </w:tc>
      </w:tr>
      <w:tr w14:paraId="3F08B71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385" w:hRule="atLeast"/>
          <w:jc w:val="center"/>
        </w:trPr>
        <w:tc>
          <w:tcPr>
            <w:tcW w:w="1546" w:type="dxa"/>
            <w:vMerge w:val="restart"/>
            <w:vAlign w:val="center"/>
          </w:tcPr>
          <w:p w14:paraId="57527094">
            <w:pPr>
              <w:spacing w:line="240" w:lineRule="auto"/>
              <w:jc w:val="center"/>
              <w:rPr>
                <w:rFonts w:hint="default" w:eastAsia="华文仿宋" w:cs="Times New Roman"/>
                <w:sz w:val="21"/>
                <w:lang w:val="en-US" w:eastAsia="zh-CN"/>
              </w:rPr>
            </w:pPr>
            <w:r>
              <w:rPr>
                <w:rFonts w:hint="default" w:eastAsia="华文仿宋" w:cs="Times New Roman"/>
                <w:sz w:val="21"/>
                <w:lang w:val="en-US" w:eastAsia="zh-CN"/>
              </w:rPr>
              <w:t>网络安全等级保护定级和备案情况</w:t>
            </w:r>
          </w:p>
        </w:tc>
        <w:tc>
          <w:tcPr>
            <w:tcW w:w="7048" w:type="dxa"/>
            <w:gridSpan w:val="8"/>
            <w:vAlign w:val="center"/>
          </w:tcPr>
          <w:p w14:paraId="6AB1B47C">
            <w:pPr>
              <w:spacing w:line="240" w:lineRule="auto"/>
              <w:jc w:val="left"/>
              <w:rPr>
                <w:rFonts w:hint="default" w:eastAsia="华文仿宋" w:cs="Times New Roman"/>
                <w:sz w:val="21"/>
                <w:lang w:val="en-US" w:eastAsia="zh-CN"/>
              </w:rPr>
            </w:pPr>
            <w:r>
              <w:rPr>
                <w:rFonts w:hint="eastAsia" w:eastAsia="华文仿宋" w:cs="Times New Roman"/>
                <w:sz w:val="21"/>
                <w:lang w:val="en-US" w:eastAsia="zh-CN"/>
              </w:rPr>
              <w:t>{{等保已定级备案情况}}</w:t>
            </w:r>
          </w:p>
        </w:tc>
      </w:tr>
      <w:tr w14:paraId="070AC9C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676" w:hRule="atLeast"/>
          <w:jc w:val="center"/>
        </w:trPr>
        <w:tc>
          <w:tcPr>
            <w:tcW w:w="1546" w:type="dxa"/>
            <w:vMerge w:val="continue"/>
            <w:vAlign w:val="center"/>
          </w:tcPr>
          <w:p w14:paraId="559D1CFE">
            <w:pPr>
              <w:spacing w:line="276" w:lineRule="auto"/>
              <w:jc w:val="center"/>
              <w:rPr>
                <w:rFonts w:hint="default" w:ascii="Times New Roman" w:hAnsi="Times New Roman" w:eastAsia="华文仿宋" w:cs="Times New Roman"/>
                <w:sz w:val="21"/>
              </w:rPr>
            </w:pPr>
          </w:p>
        </w:tc>
        <w:tc>
          <w:tcPr>
            <w:tcW w:w="7048" w:type="dxa"/>
            <w:gridSpan w:val="8"/>
            <w:vAlign w:val="center"/>
          </w:tcPr>
          <w:p w14:paraId="0B937DAE">
            <w:pPr>
              <w:spacing w:line="240" w:lineRule="auto"/>
              <w:rPr>
                <w:rFonts w:hint="default" w:ascii="Times New Roman" w:hAnsi="Times New Roman" w:eastAsia="华文仿宋" w:cs="Times New Roman"/>
                <w:sz w:val="21"/>
              </w:rPr>
            </w:pPr>
            <w:r>
              <w:rPr>
                <w:rFonts w:hint="eastAsia" w:eastAsia="华文仿宋" w:cs="Times New Roman"/>
                <w:sz w:val="21"/>
                <w:lang w:val="en-US" w:eastAsia="zh-CN"/>
              </w:rPr>
              <w:t>{{等保已定级备案情况}}</w:t>
            </w:r>
          </w:p>
        </w:tc>
      </w:tr>
      <w:tr w14:paraId="266B180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167" w:hRule="atLeast"/>
          <w:jc w:val="center"/>
        </w:trPr>
        <w:tc>
          <w:tcPr>
            <w:tcW w:w="1546" w:type="dxa"/>
            <w:vAlign w:val="center"/>
          </w:tcPr>
          <w:p w14:paraId="381F95A7">
            <w:pPr>
              <w:spacing w:line="240" w:lineRule="auto"/>
              <w:rPr>
                <w:rFonts w:hint="default" w:ascii="Times New Roman" w:hAnsi="Times New Roman" w:eastAsia="华文仿宋" w:cs="Times New Roman"/>
                <w:sz w:val="21"/>
              </w:rPr>
            </w:pPr>
            <w:r>
              <w:rPr>
                <w:rFonts w:hint="default" w:ascii="Times New Roman" w:hAnsi="Times New Roman" w:eastAsia="华文仿宋" w:cs="Times New Roman"/>
                <w:sz w:val="21"/>
              </w:rPr>
              <w:t>网络安全等级测评情况</w:t>
            </w:r>
          </w:p>
        </w:tc>
        <w:tc>
          <w:tcPr>
            <w:tcW w:w="3530" w:type="dxa"/>
            <w:gridSpan w:val="4"/>
            <w:vAlign w:val="center"/>
          </w:tcPr>
          <w:p w14:paraId="40F66127">
            <w:pPr>
              <w:spacing w:line="240" w:lineRule="auto"/>
              <w:rPr>
                <w:rFonts w:hint="default" w:ascii="Times New Roman" w:hAnsi="Times New Roman" w:eastAsia="华文仿宋" w:cs="Times New Roman"/>
                <w:sz w:val="21"/>
                <w:lang w:val="en-US" w:eastAsia="zh-CN"/>
              </w:rPr>
            </w:pPr>
            <w:r>
              <w:rPr>
                <w:rFonts w:hint="eastAsia" w:eastAsia="华文仿宋" w:cs="Times New Roman"/>
                <w:sz w:val="21"/>
                <w:lang w:val="en-US" w:eastAsia="zh-CN"/>
              </w:rPr>
              <w:t>{{</w:t>
            </w:r>
            <w:r>
              <w:rPr>
                <w:rFonts w:hint="default" w:ascii="Times New Roman" w:hAnsi="Times New Roman" w:eastAsia="华文仿宋" w:cs="Times New Roman"/>
                <w:sz w:val="21"/>
              </w:rPr>
              <w:t>已测评</w:t>
            </w:r>
            <w:r>
              <w:rPr>
                <w:rFonts w:hint="eastAsia" w:eastAsia="华文仿宋" w:cs="Times New Roman"/>
                <w:sz w:val="21"/>
                <w:lang w:val="en-US" w:eastAsia="zh-CN"/>
              </w:rPr>
              <w:t>情况}}</w:t>
            </w:r>
          </w:p>
        </w:tc>
        <w:tc>
          <w:tcPr>
            <w:tcW w:w="1613" w:type="dxa"/>
            <w:gridSpan w:val="2"/>
            <w:vAlign w:val="center"/>
          </w:tcPr>
          <w:p w14:paraId="5CF0C5F5">
            <w:pPr>
              <w:spacing w:line="240" w:lineRule="auto"/>
              <w:rPr>
                <w:rFonts w:hint="default" w:ascii="Times New Roman" w:hAnsi="Times New Roman" w:eastAsia="华文仿宋" w:cs="Times New Roman"/>
                <w:sz w:val="21"/>
              </w:rPr>
            </w:pPr>
            <w:r>
              <w:rPr>
                <w:rFonts w:hint="eastAsia" w:ascii="Times New Roman" w:hAnsi="Times New Roman" w:eastAsia="华文仿宋" w:cs="Times New Roman"/>
                <w:sz w:val="21"/>
                <w:lang w:val="en-US" w:eastAsia="zh-CN"/>
              </w:rPr>
              <w:t>{{正在</w:t>
            </w:r>
            <w:r>
              <w:rPr>
                <w:rFonts w:hint="default" w:ascii="Times New Roman" w:hAnsi="Times New Roman" w:eastAsia="华文仿宋" w:cs="Times New Roman"/>
                <w:sz w:val="21"/>
              </w:rPr>
              <w:t>测评</w:t>
            </w:r>
            <w:r>
              <w:rPr>
                <w:rFonts w:hint="eastAsia" w:ascii="Times New Roman" w:hAnsi="Times New Roman" w:eastAsia="华文仿宋" w:cs="Times New Roman"/>
                <w:sz w:val="21"/>
                <w:lang w:val="en-US" w:eastAsia="zh-CN"/>
              </w:rPr>
              <w:t>情况}}</w:t>
            </w:r>
          </w:p>
        </w:tc>
        <w:tc>
          <w:tcPr>
            <w:tcW w:w="1905" w:type="dxa"/>
            <w:gridSpan w:val="2"/>
            <w:vAlign w:val="center"/>
          </w:tcPr>
          <w:p w14:paraId="2E028BF2">
            <w:pPr>
              <w:widowControl/>
              <w:spacing w:line="276" w:lineRule="auto"/>
              <w:jc w:val="left"/>
              <w:rPr>
                <w:rFonts w:hint="default" w:ascii="Times New Roman" w:hAnsi="Times New Roman" w:eastAsia="华文仿宋" w:cs="Times New Roman"/>
                <w:sz w:val="21"/>
              </w:rPr>
            </w:pPr>
            <w:r>
              <w:rPr>
                <w:rFonts w:hint="eastAsia" w:eastAsia="华文仿宋" w:cs="Times New Roman"/>
                <w:sz w:val="21"/>
                <w:lang w:val="en-US" w:eastAsia="zh-CN"/>
              </w:rPr>
              <w:t>{{未</w:t>
            </w:r>
            <w:r>
              <w:rPr>
                <w:rFonts w:hint="default" w:ascii="Times New Roman" w:hAnsi="Times New Roman" w:eastAsia="华文仿宋" w:cs="Times New Roman"/>
                <w:sz w:val="21"/>
              </w:rPr>
              <w:t>测评</w:t>
            </w:r>
            <w:r>
              <w:rPr>
                <w:rFonts w:hint="eastAsia" w:eastAsia="华文仿宋" w:cs="Times New Roman"/>
                <w:sz w:val="21"/>
                <w:lang w:val="en-US" w:eastAsia="zh-CN"/>
              </w:rPr>
              <w:t>情况}}</w:t>
            </w:r>
          </w:p>
        </w:tc>
      </w:tr>
      <w:tr w14:paraId="4039D8B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50" w:hRule="atLeast"/>
          <w:jc w:val="center"/>
        </w:trPr>
        <w:tc>
          <w:tcPr>
            <w:tcW w:w="1546" w:type="dxa"/>
            <w:vMerge w:val="restart"/>
            <w:vAlign w:val="center"/>
          </w:tcPr>
          <w:p w14:paraId="469BCBCD">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系统服务情况</w:t>
            </w:r>
          </w:p>
        </w:tc>
        <w:tc>
          <w:tcPr>
            <w:tcW w:w="1125" w:type="dxa"/>
            <w:vAlign w:val="center"/>
          </w:tcPr>
          <w:p w14:paraId="2327A9CA">
            <w:pPr>
              <w:spacing w:line="240" w:lineRule="auto"/>
              <w:rPr>
                <w:rFonts w:hint="default" w:ascii="Times New Roman" w:hAnsi="Times New Roman" w:eastAsia="华文仿宋" w:cs="Times New Roman"/>
                <w:sz w:val="21"/>
              </w:rPr>
            </w:pPr>
            <w:r>
              <w:rPr>
                <w:rFonts w:hint="default" w:ascii="Times New Roman" w:hAnsi="Times New Roman" w:eastAsia="华文仿宋" w:cs="Times New Roman"/>
                <w:sz w:val="21"/>
              </w:rPr>
              <w:t>服务范围</w:t>
            </w:r>
          </w:p>
        </w:tc>
        <w:tc>
          <w:tcPr>
            <w:tcW w:w="5923" w:type="dxa"/>
            <w:gridSpan w:val="7"/>
            <w:vAlign w:val="center"/>
          </w:tcPr>
          <w:p w14:paraId="23E6FE09">
            <w:pPr>
              <w:spacing w:line="240" w:lineRule="auto"/>
              <w:rPr>
                <w:rFonts w:hint="default" w:ascii="Times New Roman" w:hAnsi="Times New Roman" w:eastAsia="华文仿宋" w:cs="Times New Roman"/>
                <w:sz w:val="21"/>
                <w:u w:val="single"/>
                <w:lang w:val="en-US" w:eastAsia="zh-CN"/>
              </w:rPr>
            </w:pPr>
            <w:r>
              <w:rPr>
                <w:rFonts w:hint="eastAsia" w:eastAsia="华文仿宋" w:cs="Times New Roman"/>
                <w:sz w:val="21"/>
                <w:lang w:val="en-US" w:eastAsia="zh-CN"/>
              </w:rPr>
              <w:t>{{服务范围}}</w:t>
            </w:r>
          </w:p>
        </w:tc>
      </w:tr>
      <w:tr w14:paraId="3DAFA2C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50" w:hRule="atLeast"/>
          <w:jc w:val="center"/>
        </w:trPr>
        <w:tc>
          <w:tcPr>
            <w:tcW w:w="1546" w:type="dxa"/>
            <w:vMerge w:val="continue"/>
            <w:vAlign w:val="center"/>
          </w:tcPr>
          <w:p w14:paraId="1CA5F41F">
            <w:pPr>
              <w:spacing w:line="240" w:lineRule="auto"/>
              <w:rPr>
                <w:rFonts w:hint="default" w:ascii="Times New Roman" w:hAnsi="Times New Roman" w:eastAsia="华文仿宋" w:cs="Times New Roman"/>
                <w:sz w:val="21"/>
              </w:rPr>
            </w:pPr>
          </w:p>
        </w:tc>
        <w:tc>
          <w:tcPr>
            <w:tcW w:w="1125" w:type="dxa"/>
            <w:vAlign w:val="center"/>
          </w:tcPr>
          <w:p w14:paraId="75F792DC">
            <w:pPr>
              <w:spacing w:line="240" w:lineRule="auto"/>
              <w:rPr>
                <w:rFonts w:hint="default" w:ascii="Times New Roman" w:hAnsi="Times New Roman" w:eastAsia="华文仿宋" w:cs="Times New Roman"/>
                <w:sz w:val="21"/>
              </w:rPr>
            </w:pPr>
            <w:r>
              <w:rPr>
                <w:rFonts w:hint="default" w:ascii="Times New Roman" w:hAnsi="Times New Roman" w:eastAsia="华文仿宋" w:cs="Times New Roman"/>
                <w:sz w:val="21"/>
              </w:rPr>
              <w:t>服务领域</w:t>
            </w:r>
          </w:p>
        </w:tc>
        <w:tc>
          <w:tcPr>
            <w:tcW w:w="5923" w:type="dxa"/>
            <w:gridSpan w:val="7"/>
            <w:vAlign w:val="center"/>
          </w:tcPr>
          <w:p w14:paraId="02426774">
            <w:pPr>
              <w:spacing w:line="240" w:lineRule="auto"/>
              <w:rPr>
                <w:rFonts w:hint="default" w:ascii="Times New Roman" w:hAnsi="Times New Roman" w:eastAsia="华文仿宋" w:cs="Times New Roman"/>
                <w:sz w:val="21"/>
                <w:u w:val="single"/>
                <w:lang w:val="en-US" w:eastAsia="zh-CN"/>
              </w:rPr>
            </w:pPr>
            <w:r>
              <w:rPr>
                <w:rFonts w:hint="eastAsia" w:eastAsia="华文仿宋" w:cs="Times New Roman"/>
                <w:sz w:val="21"/>
                <w:lang w:val="en-US" w:eastAsia="zh-CN"/>
              </w:rPr>
              <w:t>{{服务领域}}</w:t>
            </w:r>
          </w:p>
        </w:tc>
      </w:tr>
      <w:tr w14:paraId="0545141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50" w:hRule="atLeast"/>
          <w:jc w:val="center"/>
        </w:trPr>
        <w:tc>
          <w:tcPr>
            <w:tcW w:w="1546" w:type="dxa"/>
            <w:vMerge w:val="continue"/>
            <w:vAlign w:val="center"/>
          </w:tcPr>
          <w:p w14:paraId="6B2DC1DB">
            <w:pPr>
              <w:spacing w:line="240" w:lineRule="auto"/>
              <w:rPr>
                <w:rFonts w:hint="default" w:ascii="Times New Roman" w:hAnsi="Times New Roman" w:eastAsia="华文仿宋" w:cs="Times New Roman"/>
                <w:sz w:val="21"/>
              </w:rPr>
            </w:pPr>
          </w:p>
        </w:tc>
        <w:tc>
          <w:tcPr>
            <w:tcW w:w="1125" w:type="dxa"/>
            <w:vAlign w:val="center"/>
          </w:tcPr>
          <w:p w14:paraId="620DA3AF">
            <w:pPr>
              <w:spacing w:line="240" w:lineRule="auto"/>
              <w:jc w:val="both"/>
              <w:rPr>
                <w:rFonts w:hint="default" w:ascii="Times New Roman" w:hAnsi="Times New Roman" w:eastAsia="华文仿宋" w:cs="Times New Roman"/>
                <w:sz w:val="21"/>
              </w:rPr>
            </w:pPr>
            <w:r>
              <w:rPr>
                <w:rFonts w:hint="default" w:ascii="Times New Roman" w:hAnsi="Times New Roman" w:eastAsia="华文仿宋" w:cs="Times New Roman"/>
                <w:sz w:val="21"/>
              </w:rPr>
              <w:t>服务对象</w:t>
            </w:r>
          </w:p>
        </w:tc>
        <w:tc>
          <w:tcPr>
            <w:tcW w:w="5923" w:type="dxa"/>
            <w:gridSpan w:val="7"/>
            <w:vAlign w:val="center"/>
          </w:tcPr>
          <w:p w14:paraId="0DAA913F">
            <w:pPr>
              <w:spacing w:line="240" w:lineRule="auto"/>
              <w:jc w:val="both"/>
              <w:rPr>
                <w:rFonts w:hint="default" w:ascii="Times New Roman" w:hAnsi="Times New Roman" w:eastAsia="华文仿宋" w:cs="Times New Roman"/>
                <w:sz w:val="21"/>
                <w:lang w:val="en-US" w:eastAsia="zh-CN"/>
              </w:rPr>
            </w:pPr>
            <w:r>
              <w:rPr>
                <w:rFonts w:hint="eastAsia" w:eastAsia="华文仿宋" w:cs="Times New Roman"/>
                <w:sz w:val="21"/>
                <w:lang w:val="en-US" w:eastAsia="zh-CN"/>
              </w:rPr>
              <w:t>{{服务对象}}</w:t>
            </w:r>
          </w:p>
        </w:tc>
      </w:tr>
      <w:tr w14:paraId="56AAA61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34" w:hRule="atLeast"/>
          <w:jc w:val="center"/>
        </w:trPr>
        <w:tc>
          <w:tcPr>
            <w:tcW w:w="1546" w:type="dxa"/>
            <w:vMerge w:val="restart"/>
            <w:vAlign w:val="center"/>
          </w:tcPr>
          <w:p w14:paraId="56064413">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系统网络平台</w:t>
            </w:r>
          </w:p>
        </w:tc>
        <w:tc>
          <w:tcPr>
            <w:tcW w:w="1125" w:type="dxa"/>
            <w:vAlign w:val="center"/>
          </w:tcPr>
          <w:p w14:paraId="7A773C14">
            <w:pPr>
              <w:spacing w:line="240" w:lineRule="auto"/>
              <w:jc w:val="both"/>
              <w:rPr>
                <w:rFonts w:hint="default" w:ascii="Times New Roman" w:hAnsi="Times New Roman" w:eastAsia="华文仿宋" w:cs="Times New Roman"/>
                <w:sz w:val="21"/>
              </w:rPr>
            </w:pPr>
            <w:r>
              <w:rPr>
                <w:rFonts w:hint="default" w:ascii="Times New Roman" w:hAnsi="Times New Roman" w:eastAsia="华文仿宋" w:cs="Times New Roman"/>
                <w:sz w:val="21"/>
              </w:rPr>
              <w:t>覆盖范围</w:t>
            </w:r>
          </w:p>
        </w:tc>
        <w:tc>
          <w:tcPr>
            <w:tcW w:w="5923" w:type="dxa"/>
            <w:gridSpan w:val="7"/>
            <w:vAlign w:val="center"/>
          </w:tcPr>
          <w:p w14:paraId="4DF4F4EA">
            <w:pPr>
              <w:spacing w:line="240" w:lineRule="auto"/>
              <w:jc w:val="both"/>
              <w:rPr>
                <w:rFonts w:hint="default" w:ascii="Times New Roman" w:hAnsi="Times New Roman" w:eastAsia="华文仿宋" w:cs="Times New Roman"/>
                <w:sz w:val="21"/>
                <w:lang w:val="en-US" w:eastAsia="zh-CN"/>
              </w:rPr>
            </w:pPr>
            <w:r>
              <w:rPr>
                <w:rFonts w:hint="eastAsia" w:eastAsia="华文仿宋" w:cs="Times New Roman"/>
                <w:sz w:val="21"/>
                <w:lang w:val="en-US" w:eastAsia="zh-CN"/>
              </w:rPr>
              <w:t>{{覆盖范围}}</w:t>
            </w:r>
          </w:p>
        </w:tc>
      </w:tr>
      <w:tr w14:paraId="3230C41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11" w:hRule="atLeast"/>
          <w:jc w:val="center"/>
        </w:trPr>
        <w:tc>
          <w:tcPr>
            <w:tcW w:w="1546" w:type="dxa"/>
            <w:vMerge w:val="continue"/>
            <w:vAlign w:val="center"/>
          </w:tcPr>
          <w:p w14:paraId="07F9D85F">
            <w:pPr>
              <w:spacing w:line="240" w:lineRule="auto"/>
              <w:jc w:val="center"/>
              <w:rPr>
                <w:rFonts w:hint="default" w:ascii="Times New Roman" w:hAnsi="Times New Roman" w:eastAsia="华文仿宋" w:cs="Times New Roman"/>
                <w:sz w:val="21"/>
              </w:rPr>
            </w:pPr>
          </w:p>
        </w:tc>
        <w:tc>
          <w:tcPr>
            <w:tcW w:w="1125" w:type="dxa"/>
            <w:vAlign w:val="center"/>
          </w:tcPr>
          <w:p w14:paraId="684165C9">
            <w:pPr>
              <w:spacing w:line="240" w:lineRule="auto"/>
              <w:jc w:val="both"/>
              <w:rPr>
                <w:rFonts w:hint="default" w:ascii="Times New Roman" w:hAnsi="Times New Roman" w:eastAsia="华文仿宋" w:cs="Times New Roman"/>
                <w:sz w:val="21"/>
              </w:rPr>
            </w:pPr>
            <w:r>
              <w:rPr>
                <w:rFonts w:hint="default" w:ascii="Times New Roman" w:hAnsi="Times New Roman" w:eastAsia="华文仿宋" w:cs="Times New Roman"/>
                <w:sz w:val="21"/>
              </w:rPr>
              <w:t>网络性质</w:t>
            </w:r>
          </w:p>
        </w:tc>
        <w:tc>
          <w:tcPr>
            <w:tcW w:w="5923" w:type="dxa"/>
            <w:gridSpan w:val="7"/>
            <w:vAlign w:val="center"/>
          </w:tcPr>
          <w:p w14:paraId="46EFB553">
            <w:pPr>
              <w:spacing w:line="240" w:lineRule="auto"/>
              <w:jc w:val="both"/>
              <w:rPr>
                <w:rFonts w:hint="default" w:ascii="Times New Roman" w:hAnsi="Times New Roman" w:eastAsia="华文仿宋" w:cs="Times New Roman"/>
                <w:sz w:val="21"/>
              </w:rPr>
            </w:pPr>
            <w:r>
              <w:rPr>
                <w:rFonts w:hint="eastAsia" w:eastAsia="华文仿宋" w:cs="Times New Roman"/>
                <w:sz w:val="21"/>
                <w:lang w:val="en-US" w:eastAsia="zh-CN"/>
              </w:rPr>
              <w:t>{{网络性质}}</w:t>
            </w:r>
            <w:r>
              <w:rPr>
                <w:rFonts w:hint="default" w:ascii="Times New Roman" w:hAnsi="Times New Roman" w:eastAsia="华文仿宋" w:cs="Times New Roman"/>
                <w:sz w:val="21"/>
              </w:rPr>
              <w:t xml:space="preserve"> </w:t>
            </w:r>
          </w:p>
        </w:tc>
      </w:tr>
      <w:tr w14:paraId="1D7AF8D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1546" w:type="dxa"/>
            <w:vAlign w:val="center"/>
          </w:tcPr>
          <w:p w14:paraId="75910516">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系统服务用户数量</w:t>
            </w:r>
          </w:p>
        </w:tc>
        <w:tc>
          <w:tcPr>
            <w:tcW w:w="7048" w:type="dxa"/>
            <w:gridSpan w:val="8"/>
            <w:vAlign w:val="center"/>
          </w:tcPr>
          <w:p w14:paraId="684677A1">
            <w:pPr>
              <w:spacing w:line="240" w:lineRule="auto"/>
              <w:jc w:val="both"/>
              <w:rPr>
                <w:rFonts w:hint="default" w:ascii="Times New Roman" w:hAnsi="Times New Roman" w:eastAsia="华文仿宋" w:cs="Times New Roman"/>
                <w:sz w:val="21"/>
                <w:lang w:val="en-US" w:eastAsia="zh-CN"/>
              </w:rPr>
            </w:pPr>
            <w:r>
              <w:rPr>
                <w:rFonts w:hint="eastAsia" w:eastAsia="华文仿宋" w:cs="Times New Roman"/>
                <w:sz w:val="21"/>
                <w:lang w:val="en-US" w:eastAsia="zh-CN"/>
              </w:rPr>
              <w:t>{{系统服务用户数量}}</w:t>
            </w:r>
          </w:p>
        </w:tc>
      </w:tr>
      <w:tr w14:paraId="7B2D8FE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02" w:hRule="atLeast"/>
          <w:jc w:val="center"/>
        </w:trPr>
        <w:tc>
          <w:tcPr>
            <w:tcW w:w="1546" w:type="dxa"/>
            <w:vAlign w:val="center"/>
          </w:tcPr>
          <w:p w14:paraId="5918968E">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系统是否已投入运行</w:t>
            </w:r>
          </w:p>
        </w:tc>
        <w:tc>
          <w:tcPr>
            <w:tcW w:w="7048" w:type="dxa"/>
            <w:gridSpan w:val="8"/>
            <w:vAlign w:val="center"/>
          </w:tcPr>
          <w:p w14:paraId="37492196">
            <w:pPr>
              <w:spacing w:line="240" w:lineRule="auto"/>
              <w:jc w:val="both"/>
              <w:rPr>
                <w:rFonts w:hint="default" w:ascii="Times New Roman" w:hAnsi="Times New Roman" w:eastAsia="华文仿宋" w:cs="Times New Roman"/>
                <w:sz w:val="21"/>
              </w:rPr>
            </w:pPr>
            <w:r>
              <w:rPr>
                <w:rFonts w:hint="eastAsia" w:eastAsia="华文仿宋" w:cs="Times New Roman"/>
                <w:sz w:val="21"/>
                <w:lang w:val="en-US" w:eastAsia="zh-CN"/>
              </w:rPr>
              <w:t>{{系统投入运行情况}}</w:t>
            </w:r>
          </w:p>
        </w:tc>
      </w:tr>
      <w:tr w14:paraId="5F49E3A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706" w:hRule="atLeast"/>
          <w:jc w:val="center"/>
        </w:trPr>
        <w:tc>
          <w:tcPr>
            <w:tcW w:w="1546" w:type="dxa"/>
            <w:vAlign w:val="center"/>
          </w:tcPr>
          <w:p w14:paraId="5B20D034">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系统互联情况</w:t>
            </w:r>
          </w:p>
        </w:tc>
        <w:tc>
          <w:tcPr>
            <w:tcW w:w="7048" w:type="dxa"/>
            <w:gridSpan w:val="8"/>
            <w:vAlign w:val="center"/>
          </w:tcPr>
          <w:p w14:paraId="1E985368">
            <w:pPr>
              <w:spacing w:line="240" w:lineRule="auto"/>
              <w:jc w:val="both"/>
              <w:rPr>
                <w:rFonts w:hint="default" w:ascii="Times New Roman" w:hAnsi="Times New Roman" w:eastAsia="华文仿宋" w:cs="Times New Roman"/>
                <w:sz w:val="21"/>
                <w:lang w:val="en-US" w:eastAsia="zh-CN"/>
              </w:rPr>
            </w:pPr>
            <w:r>
              <w:rPr>
                <w:rFonts w:hint="eastAsia" w:eastAsia="华文仿宋" w:cs="Times New Roman"/>
                <w:sz w:val="21"/>
                <w:lang w:val="en-US" w:eastAsia="zh-CN"/>
              </w:rPr>
              <w:t>{{系统互联情况}}</w:t>
            </w:r>
          </w:p>
        </w:tc>
      </w:tr>
      <w:tr w14:paraId="3E07C34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60" w:hRule="atLeast"/>
          <w:jc w:val="center"/>
        </w:trPr>
        <w:tc>
          <w:tcPr>
            <w:tcW w:w="1546" w:type="dxa"/>
            <w:vMerge w:val="restart"/>
            <w:vAlign w:val="center"/>
          </w:tcPr>
          <w:p w14:paraId="1BE05ACB">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系统是否依赖不在本系统范围内的云平台运行</w:t>
            </w:r>
          </w:p>
        </w:tc>
        <w:tc>
          <w:tcPr>
            <w:tcW w:w="1975" w:type="dxa"/>
            <w:gridSpan w:val="2"/>
            <w:vAlign w:val="center"/>
          </w:tcPr>
          <w:p w14:paraId="50BF24FC">
            <w:pPr>
              <w:spacing w:line="240" w:lineRule="auto"/>
              <w:jc w:val="both"/>
              <w:rPr>
                <w:rFonts w:hint="default" w:ascii="Times New Roman" w:hAnsi="Times New Roman" w:eastAsia="华文仿宋" w:cs="Times New Roman"/>
                <w:sz w:val="21"/>
                <w:lang w:val="en-US" w:eastAsia="zh-CN"/>
              </w:rPr>
            </w:pPr>
            <w:r>
              <w:rPr>
                <w:rFonts w:hint="eastAsia" w:eastAsia="华文仿宋" w:cs="Times New Roman"/>
                <w:sz w:val="21"/>
                <w:lang w:val="en-US" w:eastAsia="zh-CN"/>
              </w:rPr>
              <w:t>{{依赖云平台}}</w:t>
            </w:r>
          </w:p>
        </w:tc>
        <w:tc>
          <w:tcPr>
            <w:tcW w:w="5073" w:type="dxa"/>
            <w:gridSpan w:val="6"/>
            <w:vAlign w:val="center"/>
          </w:tcPr>
          <w:p w14:paraId="7F317BC8">
            <w:pPr>
              <w:spacing w:line="240" w:lineRule="auto"/>
              <w:jc w:val="both"/>
              <w:rPr>
                <w:rFonts w:hint="eastAsia" w:ascii="Times New Roman" w:hAnsi="Times New Roman" w:eastAsia="华文仿宋" w:cs="Times New Roman"/>
                <w:sz w:val="21"/>
                <w:lang w:eastAsia="zh-CN"/>
              </w:rPr>
            </w:pPr>
            <w:r>
              <w:rPr>
                <w:rFonts w:hint="eastAsia" w:eastAsia="华文仿宋" w:cs="Times New Roman"/>
                <w:sz w:val="21"/>
                <w:lang w:val="en-US" w:eastAsia="zh-CN"/>
              </w:rPr>
              <w:t>{{依赖云平台情况}}</w:t>
            </w:r>
            <w:r>
              <w:rPr>
                <w:rFonts w:hint="default" w:ascii="Times New Roman" w:hAnsi="Times New Roman" w:eastAsia="华文仿宋" w:cs="Times New Roman"/>
                <w:sz w:val="21"/>
              </w:rPr>
              <w:t xml:space="preserve"> </w:t>
            </w:r>
          </w:p>
        </w:tc>
      </w:tr>
      <w:tr w14:paraId="43BA2B1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60" w:hRule="atLeast"/>
          <w:jc w:val="center"/>
        </w:trPr>
        <w:tc>
          <w:tcPr>
            <w:tcW w:w="1546" w:type="dxa"/>
            <w:vMerge w:val="continue"/>
            <w:vAlign w:val="center"/>
          </w:tcPr>
          <w:p w14:paraId="4B76EA03">
            <w:pPr>
              <w:spacing w:line="276" w:lineRule="auto"/>
              <w:jc w:val="center"/>
              <w:rPr>
                <w:rFonts w:hint="default" w:ascii="Times New Roman" w:hAnsi="Times New Roman" w:eastAsia="华文仿宋" w:cs="Times New Roman"/>
                <w:sz w:val="21"/>
              </w:rPr>
            </w:pPr>
          </w:p>
        </w:tc>
        <w:tc>
          <w:tcPr>
            <w:tcW w:w="7048" w:type="dxa"/>
            <w:gridSpan w:val="8"/>
            <w:vAlign w:val="center"/>
          </w:tcPr>
          <w:p w14:paraId="41F5AAEB">
            <w:pPr>
              <w:spacing w:line="240" w:lineRule="auto"/>
              <w:jc w:val="both"/>
              <w:rPr>
                <w:rFonts w:hint="default" w:ascii="Times New Roman" w:hAnsi="Times New Roman" w:eastAsia="华文仿宋" w:cs="Times New Roman"/>
                <w:sz w:val="21"/>
                <w:lang w:val="en-US" w:eastAsia="zh-CN"/>
              </w:rPr>
            </w:pPr>
            <w:r>
              <w:rPr>
                <w:rFonts w:hint="eastAsia" w:eastAsia="华文仿宋" w:cs="Times New Roman"/>
                <w:sz w:val="21"/>
                <w:lang w:val="en-US" w:eastAsia="zh-CN"/>
              </w:rPr>
              <w:t>{{不依赖云平台情况}}</w:t>
            </w:r>
          </w:p>
        </w:tc>
      </w:tr>
      <w:tr w14:paraId="557416F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12" w:hRule="atLeast"/>
          <w:jc w:val="center"/>
        </w:trPr>
        <w:tc>
          <w:tcPr>
            <w:tcW w:w="1546" w:type="dxa"/>
            <w:vMerge w:val="restart"/>
            <w:vAlign w:val="center"/>
          </w:tcPr>
          <w:p w14:paraId="78A815D6">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系统是否具有密码应用方案</w:t>
            </w:r>
          </w:p>
        </w:tc>
        <w:tc>
          <w:tcPr>
            <w:tcW w:w="7048" w:type="dxa"/>
            <w:gridSpan w:val="8"/>
            <w:vAlign w:val="center"/>
          </w:tcPr>
          <w:p w14:paraId="49CCDC18">
            <w:pPr>
              <w:spacing w:line="240" w:lineRule="auto"/>
              <w:jc w:val="both"/>
              <w:rPr>
                <w:rFonts w:hint="default" w:ascii="Times New Roman" w:hAnsi="Times New Roman" w:eastAsia="华文仿宋" w:cs="Times New Roman"/>
                <w:sz w:val="21"/>
                <w:lang w:val="en-US" w:eastAsia="zh-CN"/>
              </w:rPr>
            </w:pPr>
            <w:r>
              <w:rPr>
                <w:rFonts w:hint="eastAsia" w:eastAsia="华文仿宋" w:cs="Times New Roman"/>
                <w:sz w:val="21"/>
                <w:lang w:val="en-US" w:eastAsia="zh-CN"/>
              </w:rPr>
              <w:t>{{</w:t>
            </w:r>
            <w:r>
              <w:rPr>
                <w:rFonts w:hint="default" w:ascii="Times New Roman" w:hAnsi="Times New Roman" w:eastAsia="华文仿宋" w:cs="Times New Roman"/>
                <w:sz w:val="21"/>
              </w:rPr>
              <w:t>有密码应用方案且通过密评</w:t>
            </w:r>
            <w:r>
              <w:rPr>
                <w:rFonts w:hint="eastAsia" w:eastAsia="华文仿宋" w:cs="Times New Roman"/>
                <w:sz w:val="21"/>
                <w:lang w:val="en-US" w:eastAsia="zh-CN"/>
              </w:rPr>
              <w:t>情况}}</w:t>
            </w:r>
          </w:p>
        </w:tc>
      </w:tr>
      <w:tr w14:paraId="6A70246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69" w:hRule="atLeast"/>
          <w:jc w:val="center"/>
        </w:trPr>
        <w:tc>
          <w:tcPr>
            <w:tcW w:w="1546" w:type="dxa"/>
            <w:vMerge w:val="continue"/>
            <w:vAlign w:val="center"/>
          </w:tcPr>
          <w:p w14:paraId="6427BF96">
            <w:pPr>
              <w:spacing w:line="240" w:lineRule="auto"/>
              <w:jc w:val="center"/>
              <w:rPr>
                <w:rFonts w:hint="default" w:ascii="Times New Roman" w:hAnsi="Times New Roman" w:eastAsia="华文仿宋" w:cs="Times New Roman"/>
                <w:sz w:val="21"/>
              </w:rPr>
            </w:pPr>
          </w:p>
        </w:tc>
        <w:tc>
          <w:tcPr>
            <w:tcW w:w="7048" w:type="dxa"/>
            <w:gridSpan w:val="8"/>
            <w:vAlign w:val="center"/>
          </w:tcPr>
          <w:p w14:paraId="62550008">
            <w:pPr>
              <w:spacing w:line="240" w:lineRule="auto"/>
              <w:jc w:val="both"/>
              <w:rPr>
                <w:rFonts w:hint="default" w:ascii="Times New Roman" w:hAnsi="Times New Roman" w:eastAsia="华文仿宋" w:cs="Times New Roman"/>
                <w:sz w:val="21"/>
                <w:lang w:val="en-US" w:eastAsia="zh-CN"/>
              </w:rPr>
            </w:pPr>
            <w:r>
              <w:rPr>
                <w:rFonts w:hint="eastAsia" w:eastAsia="华文仿宋" w:cs="Times New Roman"/>
                <w:sz w:val="21"/>
                <w:lang w:val="en-US" w:eastAsia="zh-CN"/>
              </w:rPr>
              <w:t>{{</w:t>
            </w:r>
            <w:r>
              <w:rPr>
                <w:rFonts w:hint="default" w:ascii="Times New Roman" w:hAnsi="Times New Roman" w:eastAsia="华文仿宋" w:cs="Times New Roman"/>
                <w:sz w:val="21"/>
              </w:rPr>
              <w:t>有密码应用方案但未通过密评</w:t>
            </w:r>
            <w:r>
              <w:rPr>
                <w:rFonts w:hint="eastAsia" w:eastAsia="华文仿宋" w:cs="Times New Roman"/>
                <w:sz w:val="21"/>
                <w:lang w:val="en-US" w:eastAsia="zh-CN"/>
              </w:rPr>
              <w:t>情况}}</w:t>
            </w:r>
          </w:p>
        </w:tc>
      </w:tr>
      <w:tr w14:paraId="5F38E64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63" w:hRule="atLeast"/>
          <w:jc w:val="center"/>
        </w:trPr>
        <w:tc>
          <w:tcPr>
            <w:tcW w:w="1546" w:type="dxa"/>
            <w:vMerge w:val="continue"/>
            <w:vAlign w:val="center"/>
          </w:tcPr>
          <w:p w14:paraId="030DB946">
            <w:pPr>
              <w:spacing w:line="240" w:lineRule="auto"/>
              <w:jc w:val="center"/>
              <w:rPr>
                <w:rFonts w:hint="default" w:ascii="Times New Roman" w:hAnsi="Times New Roman" w:eastAsia="华文仿宋" w:cs="Times New Roman"/>
                <w:sz w:val="21"/>
              </w:rPr>
            </w:pPr>
          </w:p>
        </w:tc>
        <w:tc>
          <w:tcPr>
            <w:tcW w:w="7048" w:type="dxa"/>
            <w:gridSpan w:val="8"/>
            <w:vAlign w:val="center"/>
          </w:tcPr>
          <w:p w14:paraId="368C6387">
            <w:pPr>
              <w:spacing w:line="240" w:lineRule="auto"/>
              <w:jc w:val="both"/>
              <w:rPr>
                <w:rFonts w:hint="default" w:ascii="Times New Roman" w:hAnsi="Times New Roman" w:eastAsia="华文仿宋" w:cs="Times New Roman"/>
                <w:sz w:val="21"/>
                <w:lang w:val="en-US" w:eastAsia="zh-CN"/>
              </w:rPr>
            </w:pPr>
            <w:r>
              <w:rPr>
                <w:rFonts w:hint="eastAsia" w:eastAsia="华文仿宋" w:cs="Times New Roman"/>
                <w:sz w:val="21"/>
                <w:lang w:val="en-US" w:eastAsia="zh-CN"/>
              </w:rPr>
              <w:t>{{</w:t>
            </w:r>
            <w:r>
              <w:rPr>
                <w:rFonts w:hint="default" w:ascii="Times New Roman" w:hAnsi="Times New Roman" w:eastAsia="华文仿宋" w:cs="Times New Roman"/>
                <w:sz w:val="21"/>
              </w:rPr>
              <w:t>无密码应用方案</w:t>
            </w:r>
            <w:r>
              <w:rPr>
                <w:rFonts w:hint="eastAsia" w:eastAsia="华文仿宋" w:cs="Times New Roman"/>
                <w:sz w:val="21"/>
                <w:lang w:val="en-US" w:eastAsia="zh-CN"/>
              </w:rPr>
              <w:t>情况}}</w:t>
            </w:r>
          </w:p>
        </w:tc>
      </w:tr>
      <w:tr w14:paraId="5F9746A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213" w:hRule="atLeast"/>
          <w:jc w:val="center"/>
        </w:trPr>
        <w:tc>
          <w:tcPr>
            <w:tcW w:w="1546" w:type="dxa"/>
            <w:vAlign w:val="center"/>
          </w:tcPr>
          <w:p w14:paraId="59B5B119">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系统使用的密码产品情况</w:t>
            </w:r>
          </w:p>
        </w:tc>
        <w:tc>
          <w:tcPr>
            <w:tcW w:w="7048" w:type="dxa"/>
            <w:gridSpan w:val="8"/>
            <w:vAlign w:val="center"/>
          </w:tcPr>
          <w:p w14:paraId="7CE0FD55">
            <w:pPr>
              <w:spacing w:line="240" w:lineRule="auto"/>
              <w:jc w:val="both"/>
              <w:rPr>
                <w:rFonts w:hint="default" w:ascii="Times New Roman" w:hAnsi="Times New Roman" w:eastAsia="华文仿宋" w:cs="Times New Roman"/>
                <w:sz w:val="21"/>
                <w:lang w:val="en-US" w:eastAsia="zh-CN"/>
              </w:rPr>
            </w:pPr>
            <w:r>
              <w:rPr>
                <w:rFonts w:hint="eastAsia" w:eastAsia="华文仿宋" w:cs="Times New Roman"/>
                <w:sz w:val="21"/>
                <w:lang w:val="en-US" w:eastAsia="zh-CN"/>
              </w:rPr>
              <w:t>{{系统使用密码产品情况}}</w:t>
            </w:r>
          </w:p>
        </w:tc>
      </w:tr>
      <w:tr w14:paraId="4B83602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742" w:hRule="atLeast"/>
          <w:jc w:val="center"/>
        </w:trPr>
        <w:tc>
          <w:tcPr>
            <w:tcW w:w="1546" w:type="dxa"/>
            <w:vAlign w:val="center"/>
          </w:tcPr>
          <w:p w14:paraId="62E5A0C5">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系统使用的密码算法</w:t>
            </w:r>
          </w:p>
        </w:tc>
        <w:tc>
          <w:tcPr>
            <w:tcW w:w="7048" w:type="dxa"/>
            <w:gridSpan w:val="8"/>
            <w:vAlign w:val="center"/>
          </w:tcPr>
          <w:p w14:paraId="6359FCFC">
            <w:pPr>
              <w:spacing w:line="240" w:lineRule="auto"/>
              <w:rPr>
                <w:rFonts w:hint="default" w:ascii="Times New Roman" w:hAnsi="Times New Roman" w:eastAsia="华文仿宋" w:cs="Times New Roman"/>
                <w:sz w:val="21"/>
                <w:u w:val="single"/>
                <w:lang w:val="en-US" w:eastAsia="zh-CN"/>
              </w:rPr>
            </w:pPr>
            <w:r>
              <w:rPr>
                <w:rFonts w:hint="eastAsia" w:eastAsia="华文仿宋" w:cs="Times New Roman"/>
                <w:sz w:val="21"/>
                <w:lang w:val="en-US" w:eastAsia="zh-CN"/>
              </w:rPr>
              <w:t>{{系统使用的密码算法情况}}</w:t>
            </w:r>
          </w:p>
        </w:tc>
      </w:tr>
      <w:tr w14:paraId="37E5CE0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8594" w:type="dxa"/>
            <w:gridSpan w:val="9"/>
            <w:shd w:val="clear" w:color="auto" w:fill="BEBEBE" w:themeFill="background1" w:themeFillShade="BF"/>
            <w:vAlign w:val="center"/>
          </w:tcPr>
          <w:p w14:paraId="1C7B3219">
            <w:pPr>
              <w:spacing w:line="240" w:lineRule="auto"/>
              <w:jc w:val="center"/>
              <w:rPr>
                <w:rFonts w:hint="default" w:ascii="Times New Roman" w:hAnsi="Times New Roman" w:eastAsia="华文仿宋" w:cs="Times New Roman"/>
                <w:b/>
                <w:sz w:val="21"/>
              </w:rPr>
            </w:pPr>
            <w:r>
              <w:rPr>
                <w:rFonts w:hint="default" w:ascii="Times New Roman" w:hAnsi="Times New Roman" w:eastAsia="华文仿宋" w:cs="Times New Roman"/>
                <w:b/>
                <w:sz w:val="21"/>
              </w:rPr>
              <w:t>密评机构</w:t>
            </w:r>
          </w:p>
        </w:tc>
      </w:tr>
      <w:tr w14:paraId="752FA33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36" w:hRule="atLeast"/>
          <w:jc w:val="center"/>
        </w:trPr>
        <w:tc>
          <w:tcPr>
            <w:tcW w:w="1546" w:type="dxa"/>
            <w:vAlign w:val="center"/>
          </w:tcPr>
          <w:p w14:paraId="23021D43">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单位名称</w:t>
            </w:r>
          </w:p>
        </w:tc>
        <w:tc>
          <w:tcPr>
            <w:tcW w:w="7048" w:type="dxa"/>
            <w:gridSpan w:val="8"/>
            <w:vAlign w:val="center"/>
          </w:tcPr>
          <w:p w14:paraId="7AC733FC">
            <w:pPr>
              <w:spacing w:line="240" w:lineRule="auto"/>
              <w:rPr>
                <w:rFonts w:hint="default" w:ascii="Times New Roman" w:hAnsi="Times New Roman" w:eastAsia="华文仿宋" w:cs="Times New Roman"/>
                <w:sz w:val="21"/>
              </w:rPr>
            </w:pPr>
            <w:r>
              <w:rPr>
                <w:rFonts w:hint="default" w:ascii="Times New Roman" w:hAnsi="Times New Roman" w:eastAsia="华文仿宋" w:cs="Times New Roman"/>
                <w:sz w:val="21"/>
              </w:rPr>
              <w:t>{{密评机构名称}}</w:t>
            </w:r>
          </w:p>
        </w:tc>
      </w:tr>
      <w:tr w14:paraId="4665897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42" w:hRule="atLeast"/>
          <w:jc w:val="center"/>
        </w:trPr>
        <w:tc>
          <w:tcPr>
            <w:tcW w:w="1546" w:type="dxa"/>
            <w:vAlign w:val="center"/>
          </w:tcPr>
          <w:p w14:paraId="77D40BD9">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通信地址</w:t>
            </w:r>
          </w:p>
        </w:tc>
        <w:tc>
          <w:tcPr>
            <w:tcW w:w="4664" w:type="dxa"/>
            <w:gridSpan w:val="5"/>
            <w:vAlign w:val="center"/>
          </w:tcPr>
          <w:p w14:paraId="126A849D">
            <w:pPr>
              <w:spacing w:line="240" w:lineRule="auto"/>
              <w:rPr>
                <w:rFonts w:hint="default" w:ascii="Times New Roman" w:hAnsi="Times New Roman" w:eastAsia="华文仿宋" w:cs="Times New Roman"/>
                <w:sz w:val="21"/>
                <w:lang w:val="en-US" w:eastAsia="zh-CN"/>
              </w:rPr>
            </w:pPr>
            <w:r>
              <w:rPr>
                <w:rFonts w:hint="eastAsia" w:eastAsia="华文仿宋" w:cs="Times New Roman"/>
                <w:sz w:val="21"/>
                <w:lang w:val="en-US" w:eastAsia="zh-CN"/>
              </w:rPr>
              <w:t>{{密评机构通信地址}}</w:t>
            </w:r>
          </w:p>
        </w:tc>
        <w:tc>
          <w:tcPr>
            <w:tcW w:w="1133" w:type="dxa"/>
            <w:gridSpan w:val="2"/>
            <w:vAlign w:val="center"/>
          </w:tcPr>
          <w:p w14:paraId="7D4C0911">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邮政编码</w:t>
            </w:r>
          </w:p>
        </w:tc>
        <w:tc>
          <w:tcPr>
            <w:tcW w:w="1251" w:type="dxa"/>
            <w:vAlign w:val="center"/>
          </w:tcPr>
          <w:p w14:paraId="1BD582E4">
            <w:pPr>
              <w:spacing w:line="240" w:lineRule="auto"/>
              <w:rPr>
                <w:rFonts w:hint="default" w:ascii="Times New Roman" w:hAnsi="Times New Roman" w:eastAsia="华文仿宋" w:cs="Times New Roman"/>
                <w:sz w:val="21"/>
                <w:lang w:val="en-US" w:eastAsia="zh-CN"/>
              </w:rPr>
            </w:pPr>
            <w:r>
              <w:rPr>
                <w:rFonts w:hint="eastAsia" w:eastAsia="华文仿宋" w:cs="Times New Roman"/>
                <w:sz w:val="21"/>
                <w:lang w:val="en-US" w:eastAsia="zh-CN"/>
              </w:rPr>
              <w:t>{{密评机构邮政编码}}</w:t>
            </w:r>
          </w:p>
        </w:tc>
      </w:tr>
      <w:tr w14:paraId="445C931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546" w:type="dxa"/>
            <w:vMerge w:val="restart"/>
            <w:vAlign w:val="center"/>
          </w:tcPr>
          <w:p w14:paraId="6567561F">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联系人</w:t>
            </w:r>
          </w:p>
        </w:tc>
        <w:tc>
          <w:tcPr>
            <w:tcW w:w="1125" w:type="dxa"/>
            <w:vAlign w:val="center"/>
          </w:tcPr>
          <w:p w14:paraId="71353F4E">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姓名</w:t>
            </w:r>
          </w:p>
        </w:tc>
        <w:tc>
          <w:tcPr>
            <w:tcW w:w="2126" w:type="dxa"/>
            <w:gridSpan w:val="2"/>
            <w:vAlign w:val="center"/>
          </w:tcPr>
          <w:p w14:paraId="32DBBC3B">
            <w:pPr>
              <w:spacing w:line="240" w:lineRule="auto"/>
              <w:rPr>
                <w:rFonts w:hint="default" w:ascii="Times New Roman" w:hAnsi="Times New Roman" w:eastAsia="华文仿宋" w:cs="Times New Roman"/>
                <w:sz w:val="21"/>
              </w:rPr>
            </w:pPr>
            <w:r>
              <w:rPr>
                <w:rFonts w:hint="default" w:ascii="Times New Roman" w:hAnsi="Times New Roman" w:eastAsia="华文仿宋" w:cs="Times New Roman"/>
                <w:sz w:val="21"/>
              </w:rPr>
              <w:t>{{密评机构联系人姓名}}</w:t>
            </w:r>
          </w:p>
        </w:tc>
        <w:tc>
          <w:tcPr>
            <w:tcW w:w="1413" w:type="dxa"/>
            <w:gridSpan w:val="2"/>
            <w:vAlign w:val="center"/>
          </w:tcPr>
          <w:p w14:paraId="0080BA9C">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职务/职称</w:t>
            </w:r>
          </w:p>
        </w:tc>
        <w:tc>
          <w:tcPr>
            <w:tcW w:w="2384" w:type="dxa"/>
            <w:gridSpan w:val="3"/>
            <w:vAlign w:val="center"/>
          </w:tcPr>
          <w:p w14:paraId="46CE7409">
            <w:pPr>
              <w:spacing w:line="240" w:lineRule="auto"/>
              <w:rPr>
                <w:rFonts w:hint="default" w:ascii="Times New Roman" w:hAnsi="Times New Roman" w:eastAsia="华文仿宋" w:cs="Times New Roman"/>
                <w:sz w:val="21"/>
              </w:rPr>
            </w:pPr>
            <w:r>
              <w:rPr>
                <w:rFonts w:hint="default" w:ascii="Times New Roman" w:hAnsi="Times New Roman" w:eastAsia="华文仿宋" w:cs="Times New Roman"/>
                <w:sz w:val="21"/>
              </w:rPr>
              <w:t>{{密评机构联系人</w:t>
            </w:r>
            <w:r>
              <w:rPr>
                <w:rFonts w:hint="eastAsia" w:eastAsia="华文仿宋" w:cs="Times New Roman"/>
                <w:sz w:val="21"/>
                <w:lang w:val="en-US" w:eastAsia="zh-CN"/>
              </w:rPr>
              <w:t>职务/职称</w:t>
            </w:r>
            <w:r>
              <w:rPr>
                <w:rFonts w:hint="default" w:ascii="Times New Roman" w:hAnsi="Times New Roman" w:eastAsia="华文仿宋" w:cs="Times New Roman"/>
                <w:sz w:val="21"/>
              </w:rPr>
              <w:t>}}</w:t>
            </w:r>
          </w:p>
        </w:tc>
      </w:tr>
      <w:tr w14:paraId="0C94F73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52" w:hRule="atLeast"/>
          <w:jc w:val="center"/>
        </w:trPr>
        <w:tc>
          <w:tcPr>
            <w:tcW w:w="1546" w:type="dxa"/>
            <w:vMerge w:val="continue"/>
            <w:vAlign w:val="center"/>
          </w:tcPr>
          <w:p w14:paraId="362E7183">
            <w:pPr>
              <w:spacing w:line="276" w:lineRule="auto"/>
              <w:jc w:val="center"/>
              <w:rPr>
                <w:rFonts w:hint="default" w:ascii="Times New Roman" w:hAnsi="Times New Roman" w:eastAsia="华文仿宋" w:cs="Times New Roman"/>
                <w:sz w:val="21"/>
              </w:rPr>
            </w:pPr>
          </w:p>
        </w:tc>
        <w:tc>
          <w:tcPr>
            <w:tcW w:w="1125" w:type="dxa"/>
            <w:vAlign w:val="center"/>
          </w:tcPr>
          <w:p w14:paraId="25C92423">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所属部门</w:t>
            </w:r>
          </w:p>
        </w:tc>
        <w:tc>
          <w:tcPr>
            <w:tcW w:w="2126" w:type="dxa"/>
            <w:gridSpan w:val="2"/>
            <w:vAlign w:val="center"/>
          </w:tcPr>
          <w:p w14:paraId="1ECB5DF3">
            <w:pPr>
              <w:spacing w:line="240" w:lineRule="auto"/>
              <w:rPr>
                <w:rFonts w:hint="default" w:ascii="Times New Roman" w:hAnsi="Times New Roman" w:eastAsia="华文仿宋" w:cs="Times New Roman"/>
                <w:sz w:val="21"/>
                <w:lang w:val="en-US" w:eastAsia="zh-CN"/>
              </w:rPr>
            </w:pPr>
            <w:r>
              <w:rPr>
                <w:rFonts w:hint="default" w:ascii="Times New Roman" w:hAnsi="Times New Roman" w:eastAsia="华文仿宋" w:cs="Times New Roman"/>
                <w:sz w:val="21"/>
              </w:rPr>
              <w:t>{{密评机构联系人</w:t>
            </w:r>
            <w:r>
              <w:rPr>
                <w:rFonts w:hint="eastAsia" w:eastAsia="华文仿宋" w:cs="Times New Roman"/>
                <w:sz w:val="21"/>
                <w:lang w:val="en-US" w:eastAsia="zh-CN"/>
              </w:rPr>
              <w:t>所属部门</w:t>
            </w:r>
            <w:r>
              <w:rPr>
                <w:rFonts w:hint="default" w:ascii="Times New Roman" w:hAnsi="Times New Roman" w:eastAsia="华文仿宋" w:cs="Times New Roman"/>
                <w:sz w:val="21"/>
              </w:rPr>
              <w:t>}}</w:t>
            </w:r>
          </w:p>
        </w:tc>
        <w:tc>
          <w:tcPr>
            <w:tcW w:w="1413" w:type="dxa"/>
            <w:gridSpan w:val="2"/>
            <w:vAlign w:val="center"/>
          </w:tcPr>
          <w:p w14:paraId="685530B8">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办公电话</w:t>
            </w:r>
          </w:p>
        </w:tc>
        <w:tc>
          <w:tcPr>
            <w:tcW w:w="2384" w:type="dxa"/>
            <w:gridSpan w:val="3"/>
            <w:vAlign w:val="center"/>
          </w:tcPr>
          <w:p w14:paraId="03B99A30">
            <w:pPr>
              <w:spacing w:line="240" w:lineRule="auto"/>
              <w:rPr>
                <w:rFonts w:hint="default" w:ascii="Times New Roman" w:hAnsi="Times New Roman" w:eastAsia="华文仿宋" w:cs="Times New Roman"/>
                <w:sz w:val="21"/>
              </w:rPr>
            </w:pPr>
            <w:r>
              <w:rPr>
                <w:rFonts w:hint="default" w:ascii="Times New Roman" w:hAnsi="Times New Roman" w:eastAsia="华文仿宋" w:cs="Times New Roman"/>
                <w:sz w:val="21"/>
              </w:rPr>
              <w:t>{{密评机构办公电话}}</w:t>
            </w:r>
          </w:p>
        </w:tc>
      </w:tr>
      <w:tr w14:paraId="0E8AF13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60" w:hRule="atLeast"/>
          <w:jc w:val="center"/>
        </w:trPr>
        <w:tc>
          <w:tcPr>
            <w:tcW w:w="1546" w:type="dxa"/>
            <w:vMerge w:val="continue"/>
            <w:vAlign w:val="center"/>
          </w:tcPr>
          <w:p w14:paraId="6A5A9121">
            <w:pPr>
              <w:spacing w:line="276" w:lineRule="auto"/>
              <w:jc w:val="center"/>
              <w:rPr>
                <w:rFonts w:hint="default" w:ascii="Times New Roman" w:hAnsi="Times New Roman" w:eastAsia="华文仿宋" w:cs="Times New Roman"/>
                <w:sz w:val="21"/>
              </w:rPr>
            </w:pPr>
          </w:p>
        </w:tc>
        <w:tc>
          <w:tcPr>
            <w:tcW w:w="1125" w:type="dxa"/>
            <w:vAlign w:val="center"/>
          </w:tcPr>
          <w:p w14:paraId="5185E2DD">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移动电话</w:t>
            </w:r>
          </w:p>
        </w:tc>
        <w:tc>
          <w:tcPr>
            <w:tcW w:w="2126" w:type="dxa"/>
            <w:gridSpan w:val="2"/>
            <w:vAlign w:val="center"/>
          </w:tcPr>
          <w:p w14:paraId="16F44091">
            <w:pPr>
              <w:spacing w:line="240" w:lineRule="auto"/>
              <w:rPr>
                <w:rFonts w:hint="default" w:ascii="Times New Roman" w:hAnsi="Times New Roman" w:eastAsia="华文仿宋" w:cs="Times New Roman"/>
                <w:sz w:val="21"/>
              </w:rPr>
            </w:pPr>
            <w:r>
              <w:rPr>
                <w:rFonts w:hint="default" w:ascii="Times New Roman" w:hAnsi="Times New Roman" w:eastAsia="华文仿宋" w:cs="Times New Roman"/>
                <w:sz w:val="21"/>
              </w:rPr>
              <w:t>{{密评机构联系人手机}}</w:t>
            </w:r>
          </w:p>
        </w:tc>
        <w:tc>
          <w:tcPr>
            <w:tcW w:w="1413" w:type="dxa"/>
            <w:gridSpan w:val="2"/>
            <w:vAlign w:val="center"/>
          </w:tcPr>
          <w:p w14:paraId="303B3313">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电子邮件</w:t>
            </w:r>
          </w:p>
        </w:tc>
        <w:tc>
          <w:tcPr>
            <w:tcW w:w="2384" w:type="dxa"/>
            <w:gridSpan w:val="3"/>
            <w:vAlign w:val="center"/>
          </w:tcPr>
          <w:p w14:paraId="0161471F">
            <w:pPr>
              <w:spacing w:line="240" w:lineRule="auto"/>
              <w:rPr>
                <w:rFonts w:hint="default" w:ascii="Times New Roman" w:hAnsi="Times New Roman" w:eastAsia="华文仿宋" w:cs="Times New Roman"/>
                <w:sz w:val="21"/>
              </w:rPr>
            </w:pPr>
            <w:r>
              <w:rPr>
                <w:rFonts w:hint="default" w:ascii="Times New Roman" w:hAnsi="Times New Roman" w:eastAsia="华文仿宋" w:cs="Times New Roman"/>
                <w:sz w:val="21"/>
              </w:rPr>
              <w:t>{{密评机构联系人邮箱}}</w:t>
            </w:r>
          </w:p>
        </w:tc>
      </w:tr>
      <w:tr w14:paraId="500D805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24" w:hRule="atLeast"/>
          <w:jc w:val="center"/>
        </w:trPr>
        <w:tc>
          <w:tcPr>
            <w:tcW w:w="1546" w:type="dxa"/>
            <w:vMerge w:val="restart"/>
            <w:vAlign w:val="center"/>
          </w:tcPr>
          <w:p w14:paraId="5751549E">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审核批准</w:t>
            </w:r>
          </w:p>
        </w:tc>
        <w:tc>
          <w:tcPr>
            <w:tcW w:w="1125" w:type="dxa"/>
            <w:vAlign w:val="center"/>
          </w:tcPr>
          <w:p w14:paraId="74E040A0">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编制人</w:t>
            </w:r>
          </w:p>
        </w:tc>
        <w:tc>
          <w:tcPr>
            <w:tcW w:w="2126" w:type="dxa"/>
            <w:gridSpan w:val="2"/>
            <w:vAlign w:val="center"/>
          </w:tcPr>
          <w:p w14:paraId="5708FD85">
            <w:pPr>
              <w:spacing w:line="276" w:lineRule="auto"/>
              <w:jc w:val="left"/>
              <w:rPr>
                <w:rFonts w:hint="default" w:ascii="Times New Roman" w:hAnsi="Times New Roman" w:eastAsia="华文仿宋" w:cs="Times New Roman"/>
                <w:sz w:val="21"/>
              </w:rPr>
            </w:pPr>
          </w:p>
        </w:tc>
        <w:tc>
          <w:tcPr>
            <w:tcW w:w="1413" w:type="dxa"/>
            <w:gridSpan w:val="2"/>
            <w:vAlign w:val="center"/>
          </w:tcPr>
          <w:p w14:paraId="2155C654">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编制日期</w:t>
            </w:r>
          </w:p>
        </w:tc>
        <w:tc>
          <w:tcPr>
            <w:tcW w:w="2384" w:type="dxa"/>
            <w:gridSpan w:val="3"/>
            <w:vAlign w:val="center"/>
          </w:tcPr>
          <w:p w14:paraId="04D63CC9">
            <w:pPr>
              <w:spacing w:line="276" w:lineRule="auto"/>
              <w:jc w:val="left"/>
              <w:rPr>
                <w:rFonts w:hint="default" w:ascii="Times New Roman" w:hAnsi="Times New Roman" w:eastAsia="华文仿宋" w:cs="Times New Roman"/>
                <w:sz w:val="21"/>
              </w:rPr>
            </w:pPr>
          </w:p>
        </w:tc>
      </w:tr>
      <w:tr w14:paraId="5DFADAB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62" w:hRule="atLeast"/>
          <w:jc w:val="center"/>
        </w:trPr>
        <w:tc>
          <w:tcPr>
            <w:tcW w:w="1546" w:type="dxa"/>
            <w:vMerge w:val="continue"/>
            <w:vAlign w:val="center"/>
          </w:tcPr>
          <w:p w14:paraId="57F58E7D">
            <w:pPr>
              <w:spacing w:line="276" w:lineRule="auto"/>
              <w:jc w:val="center"/>
              <w:rPr>
                <w:rFonts w:hint="default" w:ascii="Times New Roman" w:hAnsi="Times New Roman" w:eastAsia="华文仿宋" w:cs="Times New Roman"/>
                <w:sz w:val="21"/>
              </w:rPr>
            </w:pPr>
          </w:p>
        </w:tc>
        <w:tc>
          <w:tcPr>
            <w:tcW w:w="1125" w:type="dxa"/>
            <w:vAlign w:val="center"/>
          </w:tcPr>
          <w:p w14:paraId="2835312B">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审核人</w:t>
            </w:r>
          </w:p>
        </w:tc>
        <w:tc>
          <w:tcPr>
            <w:tcW w:w="2126" w:type="dxa"/>
            <w:gridSpan w:val="2"/>
            <w:vAlign w:val="center"/>
          </w:tcPr>
          <w:p w14:paraId="339CE622">
            <w:pPr>
              <w:spacing w:line="276" w:lineRule="auto"/>
              <w:jc w:val="left"/>
              <w:rPr>
                <w:rFonts w:hint="default" w:ascii="Times New Roman" w:hAnsi="Times New Roman" w:eastAsia="华文仿宋" w:cs="Times New Roman"/>
                <w:sz w:val="21"/>
              </w:rPr>
            </w:pPr>
          </w:p>
        </w:tc>
        <w:tc>
          <w:tcPr>
            <w:tcW w:w="1413" w:type="dxa"/>
            <w:gridSpan w:val="2"/>
            <w:vAlign w:val="center"/>
          </w:tcPr>
          <w:p w14:paraId="735BD329">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审核日期</w:t>
            </w:r>
          </w:p>
        </w:tc>
        <w:tc>
          <w:tcPr>
            <w:tcW w:w="2384" w:type="dxa"/>
            <w:gridSpan w:val="3"/>
            <w:vAlign w:val="center"/>
          </w:tcPr>
          <w:p w14:paraId="0470823F">
            <w:pPr>
              <w:spacing w:line="276" w:lineRule="auto"/>
              <w:jc w:val="left"/>
              <w:rPr>
                <w:rFonts w:hint="default" w:ascii="Times New Roman" w:hAnsi="Times New Roman" w:eastAsia="华文仿宋" w:cs="Times New Roman"/>
                <w:sz w:val="21"/>
              </w:rPr>
            </w:pPr>
          </w:p>
        </w:tc>
      </w:tr>
      <w:tr w14:paraId="6B08938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57" w:hRule="atLeast"/>
          <w:jc w:val="center"/>
        </w:trPr>
        <w:tc>
          <w:tcPr>
            <w:tcW w:w="1546" w:type="dxa"/>
            <w:vMerge w:val="continue"/>
            <w:vAlign w:val="center"/>
          </w:tcPr>
          <w:p w14:paraId="1DD635A1">
            <w:pPr>
              <w:spacing w:line="276" w:lineRule="auto"/>
              <w:jc w:val="center"/>
              <w:rPr>
                <w:rFonts w:hint="default" w:ascii="Times New Roman" w:hAnsi="Times New Roman" w:eastAsia="华文仿宋" w:cs="Times New Roman"/>
                <w:sz w:val="21"/>
              </w:rPr>
            </w:pPr>
          </w:p>
        </w:tc>
        <w:tc>
          <w:tcPr>
            <w:tcW w:w="1125" w:type="dxa"/>
            <w:vAlign w:val="center"/>
          </w:tcPr>
          <w:p w14:paraId="56B9808C">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批准人</w:t>
            </w:r>
          </w:p>
        </w:tc>
        <w:tc>
          <w:tcPr>
            <w:tcW w:w="2126" w:type="dxa"/>
            <w:gridSpan w:val="2"/>
            <w:vAlign w:val="center"/>
          </w:tcPr>
          <w:p w14:paraId="40E66A79">
            <w:pPr>
              <w:spacing w:line="276" w:lineRule="auto"/>
              <w:jc w:val="left"/>
              <w:rPr>
                <w:rFonts w:hint="default" w:ascii="Times New Roman" w:hAnsi="Times New Roman" w:eastAsia="华文仿宋" w:cs="Times New Roman"/>
                <w:sz w:val="21"/>
              </w:rPr>
            </w:pPr>
          </w:p>
        </w:tc>
        <w:tc>
          <w:tcPr>
            <w:tcW w:w="1413" w:type="dxa"/>
            <w:gridSpan w:val="2"/>
            <w:vAlign w:val="center"/>
          </w:tcPr>
          <w:p w14:paraId="75807CAC">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批准日期</w:t>
            </w:r>
          </w:p>
        </w:tc>
        <w:tc>
          <w:tcPr>
            <w:tcW w:w="2384" w:type="dxa"/>
            <w:gridSpan w:val="3"/>
            <w:vAlign w:val="center"/>
          </w:tcPr>
          <w:p w14:paraId="24633D35">
            <w:pPr>
              <w:spacing w:line="276" w:lineRule="auto"/>
              <w:jc w:val="left"/>
              <w:rPr>
                <w:rFonts w:hint="default" w:ascii="Times New Roman" w:hAnsi="Times New Roman" w:eastAsia="华文仿宋" w:cs="Times New Roman"/>
                <w:sz w:val="21"/>
              </w:rPr>
            </w:pPr>
          </w:p>
        </w:tc>
      </w:tr>
    </w:tbl>
    <w:p w14:paraId="4DD19938">
      <w:pPr>
        <w:rPr>
          <w:rFonts w:hint="default" w:ascii="Times New Roman" w:hAnsi="Times New Roman" w:cs="Times New Roman"/>
        </w:rPr>
        <w:sectPr>
          <w:headerReference r:id="rId10" w:type="first"/>
          <w:headerReference r:id="rId9" w:type="default"/>
          <w:footerReference r:id="rId11" w:type="default"/>
          <w:pgSz w:w="11906" w:h="16838"/>
          <w:pgMar w:top="1135" w:right="1800" w:bottom="1440" w:left="1800" w:header="851" w:footer="992" w:gutter="0"/>
          <w:pgNumType w:fmt="upperRoman" w:start="1"/>
          <w:cols w:space="425" w:num="1"/>
          <w:docGrid w:type="lines" w:linePitch="326" w:charSpace="0"/>
        </w:sectPr>
      </w:pPr>
    </w:p>
    <w:p w14:paraId="28FDD9B5">
      <w:pPr>
        <w:pStyle w:val="4"/>
        <w:numPr>
          <w:ilvl w:val="0"/>
          <w:numId w:val="0"/>
        </w:numPr>
        <w:ind w:left="432"/>
        <w:jc w:val="center"/>
        <w:rPr>
          <w:rFonts w:hint="default" w:ascii="Times New Roman" w:hAnsi="Times New Roman" w:eastAsia="黑体" w:cs="Times New Roman"/>
          <w:b/>
          <w:sz w:val="32"/>
        </w:rPr>
      </w:pPr>
      <w:bookmarkStart w:id="39" w:name="_Toc7151"/>
      <w:r>
        <w:rPr>
          <w:rFonts w:hint="default" w:ascii="Times New Roman" w:hAnsi="Times New Roman" w:eastAsia="黑体" w:cs="Times New Roman"/>
          <w:b/>
          <w:sz w:val="32"/>
        </w:rPr>
        <w:t>商用密码应用安全性评估结论</w:t>
      </w:r>
      <w:bookmarkEnd w:id="26"/>
      <w:bookmarkEnd w:id="27"/>
      <w:bookmarkEnd w:id="28"/>
      <w:bookmarkEnd w:id="29"/>
      <w:bookmarkEnd w:id="30"/>
      <w:bookmarkEnd w:id="31"/>
      <w:bookmarkEnd w:id="32"/>
      <w:bookmarkEnd w:id="33"/>
      <w:bookmarkEnd w:id="34"/>
      <w:bookmarkEnd w:id="35"/>
      <w:bookmarkEnd w:id="36"/>
      <w:bookmarkEnd w:id="37"/>
      <w:bookmarkEnd w:id="38"/>
      <w:bookmarkEnd w:id="39"/>
    </w:p>
    <w:tbl>
      <w:tblPr>
        <w:tblStyle w:val="238"/>
        <w:tblW w:w="8260" w:type="dxa"/>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585"/>
        <w:gridCol w:w="2225"/>
        <w:gridCol w:w="2225"/>
        <w:gridCol w:w="2225"/>
      </w:tblGrid>
      <w:tr w14:paraId="5D266CB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585" w:type="dxa"/>
            <w:vAlign w:val="center"/>
          </w:tcPr>
          <w:p w14:paraId="7026D9FD">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系统名称</w:t>
            </w:r>
          </w:p>
        </w:tc>
        <w:tc>
          <w:tcPr>
            <w:tcW w:w="6675" w:type="dxa"/>
            <w:gridSpan w:val="3"/>
            <w:vAlign w:val="center"/>
          </w:tcPr>
          <w:p w14:paraId="55F4D1AB">
            <w:pPr>
              <w:spacing w:line="276" w:lineRule="auto"/>
              <w:jc w:val="center"/>
              <w:rPr>
                <w:rFonts w:hint="default" w:ascii="Times New Roman" w:hAnsi="Times New Roman" w:cs="Times New Roman" w:eastAsiaTheme="minorEastAsia"/>
                <w:b/>
                <w:sz w:val="21"/>
                <w:lang w:eastAsia="zh-CN"/>
              </w:rPr>
            </w:pPr>
            <w:r>
              <w:rPr>
                <w:rFonts w:hint="default" w:ascii="Times New Roman" w:hAnsi="Times New Roman" w:cs="Times New Roman" w:eastAsiaTheme="minorEastAsia"/>
                <w:b w:val="0"/>
                <w:sz w:val="21"/>
                <w:lang w:eastAsia="zh-CN"/>
              </w:rPr>
              <w:t>{{系统名称}}</w:t>
            </w:r>
          </w:p>
        </w:tc>
      </w:tr>
      <w:tr w14:paraId="7A8A670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976" w:hRule="atLeast"/>
          <w:jc w:val="center"/>
        </w:trPr>
        <w:tc>
          <w:tcPr>
            <w:tcW w:w="1585" w:type="dxa"/>
            <w:vAlign w:val="center"/>
          </w:tcPr>
          <w:p w14:paraId="026979F9">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系统简介</w:t>
            </w:r>
          </w:p>
        </w:tc>
        <w:tc>
          <w:tcPr>
            <w:tcW w:w="6675" w:type="dxa"/>
            <w:gridSpan w:val="3"/>
            <w:vAlign w:val="center"/>
          </w:tcPr>
          <w:p w14:paraId="2E9D1197">
            <w:pPr>
              <w:spacing w:line="276" w:lineRule="auto"/>
              <w:ind w:firstLine="420" w:firstLineChars="200"/>
              <w:rPr>
                <w:rFonts w:hint="default" w:ascii="Times New Roman" w:hAnsi="Times New Roman" w:cs="Times New Roman" w:eastAsiaTheme="minorEastAsia"/>
                <w:sz w:val="21"/>
                <w:lang w:val="en-US" w:eastAsia="zh-CN"/>
              </w:rPr>
            </w:pPr>
            <w:r>
              <w:rPr>
                <w:rFonts w:hint="eastAsia" w:cs="Times New Roman" w:eastAsiaTheme="minorEastAsia"/>
                <w:sz w:val="21"/>
                <w:lang w:val="en-US" w:eastAsia="zh-CN"/>
              </w:rPr>
              <w:t>{{系统及测评情况简介-系统简介}}</w:t>
            </w:r>
          </w:p>
        </w:tc>
      </w:tr>
      <w:tr w14:paraId="09BABD3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408" w:hRule="atLeast"/>
          <w:jc w:val="center"/>
        </w:trPr>
        <w:tc>
          <w:tcPr>
            <w:tcW w:w="1585" w:type="dxa"/>
            <w:vAlign w:val="center"/>
          </w:tcPr>
          <w:p w14:paraId="4DCFDBA8">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测评情况简介</w:t>
            </w:r>
          </w:p>
        </w:tc>
        <w:tc>
          <w:tcPr>
            <w:tcW w:w="6675" w:type="dxa"/>
            <w:gridSpan w:val="3"/>
            <w:vAlign w:val="center"/>
          </w:tcPr>
          <w:p w14:paraId="45D66B69">
            <w:pPr>
              <w:spacing w:line="276" w:lineRule="auto"/>
              <w:ind w:firstLine="420" w:firstLineChars="200"/>
              <w:rPr>
                <w:rFonts w:hint="default" w:ascii="Times New Roman" w:hAnsi="Times New Roman" w:cs="Times New Roman" w:eastAsiaTheme="minorEastAsia"/>
                <w:sz w:val="21"/>
              </w:rPr>
            </w:pPr>
            <w:r>
              <w:rPr>
                <w:rFonts w:hint="eastAsia" w:cs="Times New Roman" w:eastAsiaTheme="minorEastAsia"/>
                <w:sz w:val="21"/>
                <w:lang w:val="en-US" w:eastAsia="zh-CN"/>
              </w:rPr>
              <w:t>{{系统及测评情况简介-测评情况简介}}</w:t>
            </w:r>
          </w:p>
        </w:tc>
      </w:tr>
      <w:tr w14:paraId="601D4E1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454" w:hRule="atLeast"/>
          <w:jc w:val="center"/>
        </w:trPr>
        <w:tc>
          <w:tcPr>
            <w:tcW w:w="1585" w:type="dxa"/>
            <w:vAlign w:val="center"/>
          </w:tcPr>
          <w:p w14:paraId="5F58ED45">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评估结论</w:t>
            </w:r>
          </w:p>
        </w:tc>
        <w:tc>
          <w:tcPr>
            <w:tcW w:w="2225" w:type="dxa"/>
            <w:vAlign w:val="center"/>
          </w:tcPr>
          <w:p w14:paraId="201EB48C">
            <w:pPr>
              <w:spacing w:line="276" w:lineRule="auto"/>
              <w:jc w:val="center"/>
              <w:rPr>
                <w:rFonts w:hint="default" w:ascii="Times New Roman" w:hAnsi="Times New Roman" w:cs="Times New Roman" w:eastAsiaTheme="minorEastAsia"/>
                <w:sz w:val="21"/>
              </w:rPr>
            </w:pPr>
            <w:r>
              <w:rPr>
                <w:rFonts w:hint="default" w:ascii="Times New Roman" w:hAnsi="Times New Roman" w:cs="Times New Roman" w:eastAsiaTheme="minorEastAsia"/>
                <w:sz w:val="21"/>
                <w:lang w:val="en-US" w:eastAsia="zh-CN"/>
              </w:rPr>
              <w:t>{{评估结论}}</w:t>
            </w:r>
          </w:p>
        </w:tc>
        <w:tc>
          <w:tcPr>
            <w:tcW w:w="2225" w:type="dxa"/>
            <w:vAlign w:val="center"/>
          </w:tcPr>
          <w:p w14:paraId="4563387E">
            <w:pPr>
              <w:spacing w:line="276" w:lineRule="auto"/>
              <w:jc w:val="center"/>
              <w:rPr>
                <w:rFonts w:hint="default" w:ascii="Times New Roman" w:hAnsi="Times New Roman" w:cs="Times New Roman" w:eastAsiaTheme="minorEastAsia"/>
                <w:sz w:val="21"/>
              </w:rPr>
            </w:pPr>
            <w:r>
              <w:rPr>
                <w:rFonts w:hint="default" w:ascii="Times New Roman" w:hAnsi="Times New Roman" w:cs="Times New Roman" w:eastAsiaTheme="minorEastAsia"/>
                <w:b/>
                <w:sz w:val="21"/>
              </w:rPr>
              <w:t>综合得分</w:t>
            </w:r>
          </w:p>
        </w:tc>
        <w:tc>
          <w:tcPr>
            <w:tcW w:w="2225" w:type="dxa"/>
            <w:vAlign w:val="center"/>
          </w:tcPr>
          <w:p w14:paraId="04C8AA40">
            <w:pPr>
              <w:spacing w:line="276" w:lineRule="auto"/>
              <w:jc w:val="center"/>
              <w:rPr>
                <w:rFonts w:hint="default" w:ascii="Times New Roman" w:hAnsi="Times New Roman" w:cs="Times New Roman" w:eastAsiaTheme="minorEastAsia"/>
                <w:sz w:val="21"/>
                <w:lang w:val="en-US" w:eastAsia="zh-CN"/>
              </w:rPr>
            </w:pPr>
            <w:r>
              <w:rPr>
                <w:rFonts w:hint="default" w:ascii="Times New Roman" w:hAnsi="Times New Roman" w:cs="Times New Roman" w:eastAsiaTheme="minorEastAsia"/>
                <w:sz w:val="21"/>
                <w:lang w:val="en-US" w:eastAsia="zh-CN"/>
              </w:rPr>
              <w:t>{{综合得分}}</w:t>
            </w:r>
          </w:p>
        </w:tc>
      </w:tr>
      <w:tr w14:paraId="2BAFE9C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361" w:hRule="atLeast"/>
          <w:jc w:val="center"/>
        </w:trPr>
        <w:tc>
          <w:tcPr>
            <w:tcW w:w="1585" w:type="dxa"/>
            <w:vAlign w:val="center"/>
          </w:tcPr>
          <w:p w14:paraId="25E5A794">
            <w:pPr>
              <w:spacing w:line="276" w:lineRule="auto"/>
              <w:jc w:val="center"/>
              <w:rPr>
                <w:rFonts w:hint="default" w:ascii="Times New Roman" w:hAnsi="Times New Roman" w:cs="Times New Roman" w:eastAsiaTheme="minorEastAsia"/>
                <w:b/>
                <w:sz w:val="21"/>
              </w:rPr>
            </w:pPr>
            <w:bookmarkStart w:id="40" w:name="_Toc532807461"/>
            <w:bookmarkStart w:id="41" w:name="_Toc532806945"/>
            <w:bookmarkStart w:id="42" w:name="_Toc394304343"/>
            <w:bookmarkStart w:id="43" w:name="_Toc529452331"/>
            <w:bookmarkStart w:id="44" w:name="_Toc393379407"/>
            <w:bookmarkStart w:id="45" w:name="_Toc393119138"/>
            <w:bookmarkStart w:id="46" w:name="_Toc434949304"/>
            <w:bookmarkStart w:id="47" w:name="_Toc407273768"/>
            <w:bookmarkStart w:id="48" w:name="_Toc402689705"/>
            <w:bookmarkStart w:id="49" w:name="_Toc532816355"/>
            <w:bookmarkStart w:id="50" w:name="_Toc394906859"/>
            <w:bookmarkStart w:id="51" w:name="_Toc432435917"/>
            <w:bookmarkStart w:id="52" w:name="_Toc393225191"/>
            <w:r>
              <w:rPr>
                <w:rFonts w:hint="default" w:ascii="Times New Roman" w:hAnsi="Times New Roman" w:cs="Times New Roman" w:eastAsiaTheme="minorEastAsia"/>
                <w:b/>
                <w:sz w:val="21"/>
              </w:rPr>
              <w:t>不适用项数目/总测评指标项数目</w:t>
            </w:r>
          </w:p>
          <w:p w14:paraId="72F8CB39">
            <w:pPr>
              <w:spacing w:line="276" w:lineRule="auto"/>
              <w:jc w:val="center"/>
              <w:rPr>
                <w:rFonts w:hint="default" w:ascii="Times New Roman" w:hAnsi="Times New Roman" w:cs="Times New Roman" w:eastAsiaTheme="minorEastAsia"/>
                <w:b/>
                <w:sz w:val="21"/>
              </w:rPr>
            </w:pPr>
          </w:p>
        </w:tc>
        <w:tc>
          <w:tcPr>
            <w:tcW w:w="2225" w:type="dxa"/>
            <w:vAlign w:val="center"/>
          </w:tcPr>
          <w:p w14:paraId="79B98741">
            <w:pPr>
              <w:spacing w:line="276" w:lineRule="auto"/>
              <w:jc w:val="center"/>
              <w:rPr>
                <w:rFonts w:hint="default" w:ascii="Times New Roman" w:hAnsi="Times New Roman" w:cs="Times New Roman" w:eastAsiaTheme="minorEastAsia"/>
                <w:i/>
                <w:sz w:val="21"/>
              </w:rPr>
            </w:pPr>
            <w:r>
              <w:rPr>
                <w:rFonts w:hint="default" w:ascii="Times New Roman" w:hAnsi="Times New Roman" w:cs="Times New Roman" w:eastAsiaTheme="minorEastAsia"/>
                <w:sz w:val="21"/>
              </w:rPr>
              <w:t>{{不适用项数/测评指标总数}}</w:t>
            </w:r>
          </w:p>
        </w:tc>
        <w:tc>
          <w:tcPr>
            <w:tcW w:w="2225" w:type="dxa"/>
            <w:vAlign w:val="center"/>
          </w:tcPr>
          <w:p w14:paraId="3F3808F6">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高风险项数目</w:t>
            </w:r>
          </w:p>
        </w:tc>
        <w:tc>
          <w:tcPr>
            <w:tcW w:w="2225" w:type="dxa"/>
            <w:vAlign w:val="center"/>
          </w:tcPr>
          <w:p w14:paraId="2BA9EB9E">
            <w:pPr>
              <w:spacing w:line="276" w:lineRule="auto"/>
              <w:jc w:val="center"/>
              <w:rPr>
                <w:rFonts w:hint="default" w:ascii="Times New Roman" w:hAnsi="Times New Roman" w:cs="Times New Roman" w:eastAsiaTheme="minorEastAsia"/>
                <w:sz w:val="21"/>
                <w:lang w:val="en-US" w:eastAsia="zh-CN"/>
              </w:rPr>
            </w:pPr>
            <w:r>
              <w:rPr>
                <w:rFonts w:hint="eastAsia" w:cs="Times New Roman" w:eastAsiaTheme="minorEastAsia"/>
                <w:sz w:val="21"/>
                <w:lang w:val="en-US" w:eastAsia="zh-CN"/>
              </w:rPr>
              <w:t>{{高风险项数目}}</w:t>
            </w:r>
          </w:p>
        </w:tc>
      </w:tr>
    </w:tbl>
    <w:p w14:paraId="25F8CA77">
      <w:pPr>
        <w:pStyle w:val="4"/>
        <w:numPr>
          <w:ilvl w:val="0"/>
          <w:numId w:val="0"/>
        </w:numPr>
        <w:ind w:left="432"/>
        <w:jc w:val="center"/>
        <w:rPr>
          <w:rFonts w:hint="default" w:ascii="Times New Roman" w:hAnsi="Times New Roman" w:eastAsia="黑体" w:cs="Times New Roman"/>
          <w:b/>
          <w:sz w:val="32"/>
        </w:rPr>
        <w:sectPr>
          <w:headerReference r:id="rId13" w:type="first"/>
          <w:headerReference r:id="rId12" w:type="default"/>
          <w:footerReference r:id="rId14" w:type="default"/>
          <w:type w:val="oddPage"/>
          <w:pgSz w:w="11906" w:h="16838"/>
          <w:pgMar w:top="1440" w:right="1800" w:bottom="1440" w:left="1800" w:header="851" w:footer="992" w:gutter="0"/>
          <w:pgNumType w:fmt="upperRoman"/>
          <w:cols w:space="425" w:num="1"/>
          <w:docGrid w:type="lines" w:linePitch="312" w:charSpace="0"/>
        </w:sectPr>
      </w:pPr>
    </w:p>
    <w:p w14:paraId="29399C3F">
      <w:pPr>
        <w:pStyle w:val="4"/>
        <w:numPr>
          <w:ilvl w:val="0"/>
          <w:numId w:val="0"/>
        </w:numPr>
        <w:ind w:left="432"/>
        <w:jc w:val="center"/>
        <w:rPr>
          <w:rFonts w:hint="default" w:ascii="Times New Roman" w:hAnsi="Times New Roman" w:eastAsia="黑体" w:cs="Times New Roman"/>
          <w:b/>
          <w:sz w:val="32"/>
        </w:rPr>
      </w:pPr>
      <w:bookmarkStart w:id="53" w:name="_Toc2194"/>
      <w:r>
        <w:rPr>
          <w:rFonts w:hint="default" w:ascii="Times New Roman" w:hAnsi="Times New Roman" w:eastAsia="黑体" w:cs="Times New Roman"/>
          <w:b/>
          <w:sz w:val="32"/>
        </w:rPr>
        <w:t>总体评价</w:t>
      </w:r>
      <w:bookmarkEnd w:id="53"/>
    </w:p>
    <w:p w14:paraId="6915575C">
      <w:pPr>
        <w:pStyle w:val="2"/>
        <w:ind w:firstLine="480"/>
        <w:jc w:val="both"/>
        <w:rPr>
          <w:rFonts w:hint="default" w:ascii="Times New Roman" w:hAnsi="Times New Roman" w:cs="Times New Roman" w:eastAsiaTheme="minorEastAsia"/>
        </w:rPr>
      </w:pPr>
      <w:r>
        <w:rPr>
          <w:rFonts w:hint="default" w:ascii="Times New Roman" w:hAnsi="Times New Roman" w:cs="Times New Roman" w:eastAsiaTheme="minorEastAsia"/>
        </w:rPr>
        <w:t>{{总体评价_统计摘要}}</w:t>
      </w:r>
    </w:p>
    <w:p w14:paraId="75A2A328">
      <w:pPr>
        <w:pStyle w:val="2"/>
        <w:numPr>
          <w:ilvl w:val="0"/>
          <w:numId w:val="14"/>
        </w:numPr>
        <w:ind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在物理和环境安全方面，{{总体评价_物理和环境安全_描述}}</w:t>
      </w:r>
    </w:p>
    <w:p w14:paraId="492FA1E7">
      <w:pPr>
        <w:pStyle w:val="2"/>
        <w:ind w:left="780" w:firstLine="0"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测评结果：{{总体评价_物理和环境安全_测评结果}}</w:t>
      </w:r>
    </w:p>
    <w:p w14:paraId="7B615E39">
      <w:pPr>
        <w:pStyle w:val="2"/>
        <w:numPr>
          <w:ilvl w:val="0"/>
          <w:numId w:val="14"/>
        </w:numPr>
        <w:ind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在网络和通信安全方面，{{总体评价_网络和通信安全_描述}}</w:t>
      </w:r>
    </w:p>
    <w:p w14:paraId="3C7C5BED">
      <w:pPr>
        <w:pStyle w:val="2"/>
        <w:ind w:left="780" w:firstLine="0"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测评结果：{{总体评价_网络和通信安全_测评结果}}</w:t>
      </w:r>
    </w:p>
    <w:p w14:paraId="1E90BCA6">
      <w:pPr>
        <w:pStyle w:val="2"/>
        <w:numPr>
          <w:ilvl w:val="0"/>
          <w:numId w:val="14"/>
        </w:numPr>
        <w:ind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在设备和计算安全方面，{{总体评价_设备和计算安全_描述}}</w:t>
      </w:r>
    </w:p>
    <w:p w14:paraId="7A79EEEE">
      <w:pPr>
        <w:pStyle w:val="2"/>
        <w:ind w:left="780" w:firstLine="0" w:firstLineChars="0"/>
        <w:jc w:val="both"/>
        <w:rPr>
          <w:rFonts w:hint="eastAsia" w:ascii="Times New Roman" w:hAnsi="Times New Roman" w:cs="Times New Roman" w:eastAsiaTheme="minorEastAsia"/>
          <w:lang w:eastAsia="zh-CN"/>
        </w:rPr>
      </w:pPr>
      <w:r>
        <w:rPr>
          <w:rFonts w:hint="default" w:ascii="Times New Roman" w:hAnsi="Times New Roman" w:cs="Times New Roman" w:eastAsiaTheme="minorEastAsia"/>
        </w:rPr>
        <w:t>测评结果：{{总体评价_设备和计算安全_测评结果}}</w:t>
      </w:r>
    </w:p>
    <w:p w14:paraId="60D0ACA2">
      <w:pPr>
        <w:pStyle w:val="2"/>
        <w:numPr>
          <w:ilvl w:val="0"/>
          <w:numId w:val="14"/>
        </w:numPr>
        <w:ind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在应用和数据安全方面，{{总体评价_应用和数据安全_描述}}</w:t>
      </w:r>
    </w:p>
    <w:p w14:paraId="1ACF0EBA">
      <w:pPr>
        <w:pStyle w:val="2"/>
        <w:ind w:left="780" w:firstLine="0"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测评结果：{{总体评价_应用和数据安全_测评结果}}</w:t>
      </w:r>
    </w:p>
    <w:p w14:paraId="230FB3F2">
      <w:pPr>
        <w:pStyle w:val="2"/>
        <w:numPr>
          <w:ilvl w:val="0"/>
          <w:numId w:val="14"/>
        </w:numPr>
        <w:ind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在管理制度方面，{{总体评价_管理制度_描述}}</w:t>
      </w:r>
    </w:p>
    <w:p w14:paraId="5D15A588">
      <w:pPr>
        <w:pStyle w:val="2"/>
        <w:ind w:left="780" w:firstLine="0"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测评结果：{{总体评价_管理制度_测评结果}}</w:t>
      </w:r>
    </w:p>
    <w:p w14:paraId="69EC6F24">
      <w:pPr>
        <w:pStyle w:val="2"/>
        <w:numPr>
          <w:ilvl w:val="0"/>
          <w:numId w:val="14"/>
        </w:numPr>
        <w:ind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在人员管理方面，{{总体评价_人员管理_描述}}</w:t>
      </w:r>
    </w:p>
    <w:p w14:paraId="3259EDFA">
      <w:pPr>
        <w:pStyle w:val="2"/>
        <w:ind w:left="780" w:firstLine="0"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测评结果：{{总体评价_人员管理_测评结果}}</w:t>
      </w:r>
    </w:p>
    <w:p w14:paraId="17D1AF27">
      <w:pPr>
        <w:pStyle w:val="2"/>
        <w:numPr>
          <w:ilvl w:val="0"/>
          <w:numId w:val="14"/>
        </w:numPr>
        <w:ind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在建设运行方面，{{总体评价_建设运行_描述}}</w:t>
      </w:r>
    </w:p>
    <w:p w14:paraId="18B7F0A9">
      <w:pPr>
        <w:pStyle w:val="2"/>
        <w:ind w:left="780" w:firstLine="0"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测评结果：{{总体评价_建设运行_测评结果}}</w:t>
      </w:r>
    </w:p>
    <w:p w14:paraId="258A84C9">
      <w:pPr>
        <w:pStyle w:val="2"/>
        <w:numPr>
          <w:ilvl w:val="0"/>
          <w:numId w:val="14"/>
        </w:numPr>
        <w:ind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在应急处置方面，{{总体评价_应急处置_描述}}</w:t>
      </w:r>
    </w:p>
    <w:p w14:paraId="7E31EE2E">
      <w:pPr>
        <w:pStyle w:val="2"/>
        <w:ind w:left="780" w:firstLine="0"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测评结果：{{总体评价_应急处置_测评结果}}</w:t>
      </w:r>
    </w:p>
    <w:p w14:paraId="32D15D70">
      <w:pPr>
        <w:pStyle w:val="2"/>
        <w:ind w:firstLine="480"/>
        <w:jc w:val="both"/>
        <w:rPr>
          <w:rFonts w:hint="default" w:ascii="Times New Roman" w:hAnsi="Times New Roman" w:cs="Times New Roman" w:eastAsiaTheme="minorEastAsia"/>
        </w:rPr>
        <w:sectPr>
          <w:pgSz w:w="11906" w:h="16838"/>
          <w:pgMar w:top="1440" w:right="1800" w:bottom="1440" w:left="1800" w:header="851" w:footer="992" w:gutter="0"/>
          <w:pgNumType w:fmt="upperRoman"/>
          <w:cols w:space="425" w:num="1"/>
          <w:docGrid w:type="lines" w:linePitch="326" w:charSpace="0"/>
        </w:sectPr>
      </w:pPr>
      <w:r>
        <w:rPr>
          <w:rFonts w:hint="default" w:ascii="Times New Roman" w:hAnsi="Times New Roman" w:cs="Times New Roman" w:eastAsiaTheme="minorEastAsia"/>
        </w:rPr>
        <w:t>{{总体评价_</w:t>
      </w:r>
      <w:r>
        <w:rPr>
          <w:rFonts w:hint="eastAsia" w:ascii="Times New Roman" w:hAnsi="Times New Roman" w:cs="Times New Roman" w:eastAsiaTheme="minorEastAsia"/>
          <w:lang w:val="en-US" w:eastAsia="zh-CN"/>
        </w:rPr>
        <w:t>评估结论</w:t>
      </w:r>
      <w:r>
        <w:rPr>
          <w:rFonts w:hint="default" w:ascii="Times New Roman" w:hAnsi="Times New Roman" w:cs="Times New Roman" w:eastAsiaTheme="minorEastAsia"/>
        </w:rPr>
        <w:t>}}</w:t>
      </w:r>
    </w:p>
    <w:p w14:paraId="3A46EEFF">
      <w:pPr>
        <w:pStyle w:val="4"/>
        <w:numPr>
          <w:ilvl w:val="0"/>
          <w:numId w:val="0"/>
        </w:numPr>
        <w:ind w:left="432"/>
        <w:jc w:val="center"/>
        <w:rPr>
          <w:rFonts w:hint="default" w:ascii="Times New Roman" w:hAnsi="Times New Roman" w:eastAsia="黑体" w:cs="Times New Roman"/>
          <w:b/>
          <w:sz w:val="32"/>
        </w:rPr>
      </w:pPr>
      <w:bookmarkStart w:id="54" w:name="_Toc25953"/>
      <w:r>
        <w:rPr>
          <w:rFonts w:hint="default" w:ascii="Times New Roman" w:hAnsi="Times New Roman" w:eastAsia="黑体" w:cs="Times New Roman"/>
          <w:b/>
          <w:sz w:val="32"/>
        </w:rPr>
        <w:t>安全问题及改进建议</w:t>
      </w:r>
      <w:bookmarkEnd w:id="54"/>
    </w:p>
    <w:p w14:paraId="21EED6D3">
      <w:pPr>
        <w:pStyle w:val="2"/>
        <w:ind w:firstLine="480"/>
        <w:jc w:val="both"/>
        <w:rPr>
          <w:rFonts w:hint="default" w:ascii="Times New Roman" w:hAnsi="Times New Roman" w:cs="Times New Roman" w:eastAsiaTheme="minorEastAsia"/>
        </w:rPr>
      </w:pPr>
      <w:r>
        <w:rPr>
          <w:rFonts w:hint="default" w:ascii="Times New Roman" w:hAnsi="Times New Roman" w:cs="Times New Roman" w:eastAsiaTheme="minorEastAsia"/>
        </w:rPr>
        <w:t>本次信息系统商用密码应用安全性评估依据GB/T 39786—2021《信息安全技术 信息系统密码应用基本要求》的{{</w:t>
      </w:r>
      <w:r>
        <w:rPr>
          <w:rFonts w:hint="eastAsia" w:ascii="Times New Roman" w:hAnsi="Times New Roman" w:cs="Times New Roman" w:eastAsiaTheme="minorEastAsia"/>
          <w:lang w:eastAsia="zh-CN"/>
        </w:rPr>
        <w:t>系统等级</w:t>
      </w:r>
      <w:r>
        <w:rPr>
          <w:rFonts w:hint="default" w:ascii="Times New Roman" w:hAnsi="Times New Roman" w:cs="Times New Roman" w:eastAsiaTheme="minorEastAsia"/>
        </w:rPr>
        <w:t>}}要求，发现被测信息系统存在以下安全问题。建议被测信息系统根据实际情况和以下给出的建议进行整改。</w:t>
      </w:r>
    </w:p>
    <w:p w14:paraId="4BC2E2AC">
      <w:pPr>
        <w:pStyle w:val="2"/>
        <w:numPr>
          <w:ilvl w:val="0"/>
          <w:numId w:val="15"/>
        </w:numPr>
        <w:spacing w:line="276" w:lineRule="auto"/>
        <w:ind w:firstLineChars="0"/>
        <w:rPr>
          <w:rFonts w:hint="default" w:ascii="Times New Roman" w:hAnsi="Times New Roman" w:cs="Times New Roman" w:eastAsiaTheme="minorEastAsia"/>
        </w:rPr>
      </w:pPr>
      <w:r>
        <w:rPr>
          <w:rFonts w:hint="default" w:ascii="Times New Roman" w:hAnsi="Times New Roman" w:cs="Times New Roman" w:eastAsiaTheme="minorEastAsia"/>
        </w:rPr>
        <w:t>物理和环境安全</w:t>
      </w:r>
    </w:p>
    <w:p w14:paraId="5EA1682D">
      <w:pPr>
        <w:pStyle w:val="2"/>
        <w:ind w:firstLine="482"/>
        <w:jc w:val="both"/>
        <w:rPr>
          <w:rFonts w:hint="default" w:ascii="Times New Roman" w:hAnsi="Times New Roman" w:cs="Times New Roman" w:eastAsiaTheme="minorEastAsia"/>
          <w:b w:val="0"/>
          <w:bCs/>
        </w:rPr>
      </w:pPr>
      <w:r>
        <w:rPr>
          <w:rFonts w:hint="default" w:ascii="Times New Roman" w:hAnsi="Times New Roman" w:cs="Times New Roman" w:eastAsiaTheme="minorEastAsia"/>
          <w:b/>
          <w:bCs w:val="0"/>
        </w:rPr>
        <w:t>问题描述：</w:t>
      </w:r>
      <w:r>
        <w:rPr>
          <w:rFonts w:hint="default" w:ascii="Times New Roman" w:hAnsi="Times New Roman" w:cs="Times New Roman" w:eastAsiaTheme="minorEastAsia"/>
          <w:b w:val="0"/>
          <w:bCs/>
        </w:rPr>
        <w:t>{{安全问题及改进建议_物理和环境安全_问题描述}}</w:t>
      </w:r>
    </w:p>
    <w:p w14:paraId="28C0061B">
      <w:pPr>
        <w:pStyle w:val="2"/>
        <w:ind w:firstLine="482"/>
        <w:jc w:val="both"/>
        <w:rPr>
          <w:rFonts w:hint="default" w:ascii="Times New Roman" w:hAnsi="Times New Roman" w:cs="Times New Roman" w:eastAsiaTheme="minorEastAsia"/>
          <w:b w:val="0"/>
          <w:bCs/>
        </w:rPr>
      </w:pPr>
      <w:r>
        <w:rPr>
          <w:rFonts w:hint="default" w:ascii="Times New Roman" w:hAnsi="Times New Roman" w:cs="Times New Roman" w:eastAsiaTheme="minorEastAsia"/>
          <w:b/>
          <w:bCs w:val="0"/>
        </w:rPr>
        <w:t>改进建议：</w:t>
      </w:r>
      <w:r>
        <w:rPr>
          <w:rFonts w:hint="default" w:ascii="Times New Roman" w:hAnsi="Times New Roman" w:cs="Times New Roman" w:eastAsiaTheme="minorEastAsia"/>
          <w:b w:val="0"/>
          <w:bCs/>
        </w:rPr>
        <w:t>{{安全问题及改进建议_物理和环境安全_改进建议}}</w:t>
      </w:r>
    </w:p>
    <w:p w14:paraId="6A8FD468">
      <w:pPr>
        <w:pStyle w:val="2"/>
        <w:numPr>
          <w:ilvl w:val="0"/>
          <w:numId w:val="15"/>
        </w:numPr>
        <w:spacing w:line="276" w:lineRule="auto"/>
        <w:ind w:firstLineChars="0"/>
        <w:rPr>
          <w:rFonts w:hint="default" w:ascii="Times New Roman" w:hAnsi="Times New Roman" w:cs="Times New Roman" w:eastAsiaTheme="minorEastAsia"/>
        </w:rPr>
      </w:pPr>
      <w:r>
        <w:rPr>
          <w:rFonts w:hint="default" w:ascii="Times New Roman" w:hAnsi="Times New Roman" w:cs="Times New Roman" w:eastAsiaTheme="minorEastAsia"/>
        </w:rPr>
        <w:t>网络和通信安全</w:t>
      </w:r>
    </w:p>
    <w:p w14:paraId="38798554">
      <w:pPr>
        <w:pStyle w:val="2"/>
        <w:ind w:firstLine="482"/>
        <w:jc w:val="both"/>
        <w:rPr>
          <w:rFonts w:hint="default" w:ascii="Times New Roman" w:hAnsi="Times New Roman" w:cs="Times New Roman"/>
          <w:b w:val="0"/>
          <w:bCs/>
          <w:szCs w:val="24"/>
        </w:rPr>
      </w:pPr>
      <w:r>
        <w:rPr>
          <w:rFonts w:hint="default" w:ascii="Times New Roman" w:hAnsi="Times New Roman" w:cs="Times New Roman"/>
          <w:b/>
          <w:szCs w:val="24"/>
        </w:rPr>
        <w:t>问题描述：</w:t>
      </w:r>
      <w:r>
        <w:rPr>
          <w:rFonts w:hint="default" w:ascii="Times New Roman" w:hAnsi="Times New Roman" w:cs="Times New Roman"/>
          <w:b w:val="0"/>
          <w:bCs/>
          <w:szCs w:val="24"/>
        </w:rPr>
        <w:t>{{安全问题及改进建议_网络和通信安全_问题描述}}</w:t>
      </w:r>
    </w:p>
    <w:p w14:paraId="1566D592">
      <w:pPr>
        <w:pStyle w:val="2"/>
        <w:ind w:firstLine="482"/>
        <w:jc w:val="both"/>
        <w:rPr>
          <w:rFonts w:hint="default" w:ascii="Times New Roman" w:hAnsi="Times New Roman" w:cs="Times New Roman" w:eastAsiaTheme="minorEastAsia"/>
          <w:b w:val="0"/>
          <w:bCs/>
        </w:rPr>
      </w:pPr>
      <w:r>
        <w:rPr>
          <w:rFonts w:hint="default" w:ascii="Times New Roman" w:hAnsi="Times New Roman" w:cs="Times New Roman"/>
          <w:b/>
          <w:bCs/>
          <w:szCs w:val="24"/>
        </w:rPr>
        <w:t>改进建议：</w:t>
      </w:r>
      <w:r>
        <w:rPr>
          <w:rFonts w:hint="default" w:ascii="Times New Roman" w:hAnsi="Times New Roman" w:cs="Times New Roman"/>
          <w:b w:val="0"/>
          <w:bCs/>
          <w:szCs w:val="24"/>
        </w:rPr>
        <w:t>{{安全问题及改进建议_网络和通信安全_改进建议}}</w:t>
      </w:r>
    </w:p>
    <w:p w14:paraId="045608DC">
      <w:pPr>
        <w:pStyle w:val="2"/>
        <w:numPr>
          <w:ilvl w:val="0"/>
          <w:numId w:val="15"/>
        </w:numPr>
        <w:spacing w:line="276" w:lineRule="auto"/>
        <w:ind w:firstLineChars="0"/>
        <w:rPr>
          <w:rFonts w:hint="default" w:ascii="Times New Roman" w:hAnsi="Times New Roman" w:cs="Times New Roman" w:eastAsiaTheme="minorEastAsia"/>
        </w:rPr>
      </w:pPr>
      <w:r>
        <w:rPr>
          <w:rFonts w:hint="default" w:ascii="Times New Roman" w:hAnsi="Times New Roman" w:cs="Times New Roman" w:eastAsiaTheme="minorEastAsia"/>
        </w:rPr>
        <w:t>设备和计算安全</w:t>
      </w:r>
    </w:p>
    <w:p w14:paraId="4D4E7C03">
      <w:pPr>
        <w:pStyle w:val="2"/>
        <w:ind w:firstLine="482"/>
        <w:jc w:val="both"/>
        <w:rPr>
          <w:rFonts w:hint="default" w:ascii="Times New Roman" w:hAnsi="Times New Roman" w:cs="Times New Roman" w:eastAsiaTheme="minorEastAsia"/>
          <w:b/>
          <w:szCs w:val="24"/>
        </w:rPr>
      </w:pPr>
      <w:r>
        <w:rPr>
          <w:rFonts w:hint="default" w:ascii="Times New Roman" w:hAnsi="Times New Roman" w:cs="Times New Roman" w:eastAsiaTheme="minorEastAsia"/>
          <w:b/>
          <w:szCs w:val="24"/>
        </w:rPr>
        <w:t>问题描述：</w:t>
      </w:r>
      <w:r>
        <w:rPr>
          <w:rFonts w:hint="default" w:ascii="Times New Roman" w:hAnsi="Times New Roman" w:cs="Times New Roman" w:eastAsiaTheme="minorEastAsia"/>
        </w:rPr>
        <w:t>{{安全问题及改进建议_设备和计算安全_问题描述}}</w:t>
      </w:r>
    </w:p>
    <w:p w14:paraId="4B05C346">
      <w:pPr>
        <w:pStyle w:val="2"/>
        <w:ind w:firstLine="482"/>
        <w:jc w:val="both"/>
        <w:rPr>
          <w:rFonts w:hint="default" w:ascii="Times New Roman" w:hAnsi="Times New Roman" w:cs="Times New Roman" w:eastAsiaTheme="minorEastAsia"/>
          <w:b/>
        </w:rPr>
      </w:pPr>
      <w:r>
        <w:rPr>
          <w:rFonts w:hint="default" w:ascii="Times New Roman" w:hAnsi="Times New Roman" w:cs="Times New Roman" w:eastAsiaTheme="minorEastAsia"/>
          <w:b/>
          <w:szCs w:val="24"/>
        </w:rPr>
        <w:t>改进建议：</w:t>
      </w:r>
      <w:r>
        <w:rPr>
          <w:rFonts w:hint="default" w:ascii="Times New Roman" w:hAnsi="Times New Roman" w:cs="Times New Roman" w:eastAsiaTheme="minorEastAsia"/>
        </w:rPr>
        <w:t>{{安全问题及改进建议_设备和计算安全_改进建议}}</w:t>
      </w:r>
    </w:p>
    <w:p w14:paraId="7EC3E8D0">
      <w:pPr>
        <w:pStyle w:val="2"/>
        <w:numPr>
          <w:ilvl w:val="0"/>
          <w:numId w:val="15"/>
        </w:numPr>
        <w:spacing w:line="276" w:lineRule="auto"/>
        <w:ind w:firstLineChars="0"/>
        <w:rPr>
          <w:rFonts w:hint="default" w:ascii="Times New Roman" w:hAnsi="Times New Roman" w:cs="Times New Roman" w:eastAsiaTheme="minorEastAsia"/>
        </w:rPr>
      </w:pPr>
      <w:r>
        <w:rPr>
          <w:rFonts w:hint="default" w:ascii="Times New Roman" w:hAnsi="Times New Roman" w:cs="Times New Roman" w:eastAsiaTheme="minorEastAsia"/>
        </w:rPr>
        <w:t>应用和数据安全</w:t>
      </w:r>
    </w:p>
    <w:p w14:paraId="23F6C008">
      <w:pPr>
        <w:pStyle w:val="248"/>
        <w:spacing w:before="65" w:beforeLines="20" w:beforeAutospacing="0" w:after="0"/>
        <w:ind w:firstLine="482"/>
        <w:jc w:val="both"/>
        <w:rPr>
          <w:rFonts w:hint="default" w:ascii="Times New Roman" w:hAnsi="Times New Roman" w:cs="Times New Roman" w:eastAsiaTheme="minorEastAsia"/>
          <w:b/>
        </w:rPr>
      </w:pPr>
      <w:r>
        <w:rPr>
          <w:rFonts w:hint="default" w:ascii="Times New Roman" w:hAnsi="Times New Roman" w:cs="Times New Roman" w:eastAsiaTheme="minorEastAsia"/>
          <w:b/>
        </w:rPr>
        <w:t>问题描述：</w:t>
      </w:r>
      <w:r>
        <w:rPr>
          <w:rFonts w:hint="default" w:ascii="Times New Roman" w:hAnsi="Times New Roman" w:cs="Times New Roman" w:eastAsiaTheme="minorEastAsia"/>
        </w:rPr>
        <w:t>{{安全问题及改进建议_应用和数据安全_问题描述}}</w:t>
      </w:r>
    </w:p>
    <w:p w14:paraId="07B6AF90">
      <w:pPr>
        <w:pStyle w:val="2"/>
        <w:ind w:firstLine="482"/>
        <w:jc w:val="both"/>
        <w:rPr>
          <w:rFonts w:hint="default" w:ascii="Times New Roman" w:hAnsi="Times New Roman" w:cs="Times New Roman" w:eastAsiaTheme="minorEastAsia"/>
          <w:b/>
        </w:rPr>
      </w:pPr>
      <w:r>
        <w:rPr>
          <w:rFonts w:hint="default" w:ascii="Times New Roman" w:hAnsi="Times New Roman" w:cs="Times New Roman" w:eastAsiaTheme="minorEastAsia"/>
          <w:b/>
          <w:szCs w:val="24"/>
        </w:rPr>
        <w:t>改进建议：</w:t>
      </w:r>
      <w:r>
        <w:rPr>
          <w:rFonts w:hint="default" w:ascii="Times New Roman" w:hAnsi="Times New Roman" w:cs="Times New Roman" w:eastAsiaTheme="minorEastAsia"/>
        </w:rPr>
        <w:t>{{安全问题及改进建议_应用和数据安全_改进建议}}</w:t>
      </w:r>
    </w:p>
    <w:p w14:paraId="7EA00EF1">
      <w:pPr>
        <w:pStyle w:val="2"/>
        <w:numPr>
          <w:ilvl w:val="0"/>
          <w:numId w:val="15"/>
        </w:numPr>
        <w:spacing w:line="276" w:lineRule="auto"/>
        <w:ind w:firstLineChars="0"/>
        <w:rPr>
          <w:rFonts w:hint="default" w:ascii="Times New Roman" w:hAnsi="Times New Roman" w:cs="Times New Roman" w:eastAsiaTheme="minorEastAsia"/>
        </w:rPr>
      </w:pPr>
      <w:r>
        <w:rPr>
          <w:rFonts w:hint="default" w:ascii="Times New Roman" w:hAnsi="Times New Roman" w:cs="Times New Roman" w:eastAsiaTheme="minorEastAsia"/>
        </w:rPr>
        <w:t>管理制度</w:t>
      </w:r>
    </w:p>
    <w:p w14:paraId="55ED7B62">
      <w:pPr>
        <w:pStyle w:val="2"/>
        <w:ind w:firstLine="482"/>
        <w:jc w:val="both"/>
        <w:rPr>
          <w:rFonts w:hint="default" w:ascii="Times New Roman" w:hAnsi="Times New Roman" w:cs="Times New Roman" w:eastAsiaTheme="minorEastAsia"/>
          <w:b/>
        </w:rPr>
      </w:pPr>
      <w:r>
        <w:rPr>
          <w:rFonts w:hint="default" w:ascii="Times New Roman" w:hAnsi="Times New Roman" w:cs="Times New Roman" w:eastAsiaTheme="minorEastAsia"/>
          <w:b/>
        </w:rPr>
        <w:t>问题描述：</w:t>
      </w:r>
      <w:r>
        <w:rPr>
          <w:rFonts w:hint="default" w:ascii="Times New Roman" w:hAnsi="Times New Roman" w:cs="Times New Roman" w:eastAsiaTheme="minorEastAsia"/>
        </w:rPr>
        <w:t>{{安全问题及改进建议_管理制度_问题描述}}</w:t>
      </w:r>
    </w:p>
    <w:p w14:paraId="4EDC3FC8">
      <w:pPr>
        <w:pStyle w:val="2"/>
        <w:ind w:firstLine="482"/>
        <w:jc w:val="both"/>
        <w:rPr>
          <w:rFonts w:hint="default" w:ascii="Times New Roman" w:hAnsi="Times New Roman" w:cs="Times New Roman" w:eastAsiaTheme="minorEastAsia"/>
          <w:b/>
        </w:rPr>
      </w:pPr>
      <w:r>
        <w:rPr>
          <w:rFonts w:hint="default" w:ascii="Times New Roman" w:hAnsi="Times New Roman" w:cs="Times New Roman" w:eastAsiaTheme="minorEastAsia"/>
          <w:b/>
        </w:rPr>
        <w:t>改进建议：</w:t>
      </w:r>
      <w:r>
        <w:rPr>
          <w:rFonts w:hint="default" w:ascii="Times New Roman" w:hAnsi="Times New Roman" w:cs="Times New Roman" w:eastAsiaTheme="minorEastAsia"/>
        </w:rPr>
        <w:t>{{安全问题及改进建议_管理制度_改进建议}}</w:t>
      </w:r>
    </w:p>
    <w:p w14:paraId="375385F1">
      <w:pPr>
        <w:pStyle w:val="2"/>
        <w:numPr>
          <w:ilvl w:val="0"/>
          <w:numId w:val="15"/>
        </w:numPr>
        <w:spacing w:line="240" w:lineRule="auto"/>
        <w:ind w:firstLineChars="0"/>
        <w:rPr>
          <w:rFonts w:hint="default" w:ascii="Times New Roman" w:hAnsi="Times New Roman" w:cs="Times New Roman" w:eastAsiaTheme="minorEastAsia"/>
        </w:rPr>
      </w:pPr>
      <w:r>
        <w:rPr>
          <w:rFonts w:hint="default" w:ascii="Times New Roman" w:hAnsi="Times New Roman" w:cs="Times New Roman" w:eastAsiaTheme="minorEastAsia"/>
        </w:rPr>
        <w:t>人员管理</w:t>
      </w:r>
    </w:p>
    <w:p w14:paraId="3B5A3CAF">
      <w:pPr>
        <w:pStyle w:val="2"/>
        <w:ind w:firstLine="482"/>
        <w:jc w:val="both"/>
        <w:rPr>
          <w:rFonts w:hint="default" w:ascii="Times New Roman" w:hAnsi="Times New Roman" w:cs="Times New Roman" w:eastAsiaTheme="minorEastAsia"/>
          <w:b/>
        </w:rPr>
      </w:pPr>
      <w:r>
        <w:rPr>
          <w:rFonts w:hint="default" w:ascii="Times New Roman" w:hAnsi="Times New Roman" w:cs="Times New Roman" w:eastAsiaTheme="minorEastAsia"/>
          <w:b/>
        </w:rPr>
        <w:t>问题描述：</w:t>
      </w:r>
      <w:r>
        <w:rPr>
          <w:rFonts w:hint="default" w:ascii="Times New Roman" w:hAnsi="Times New Roman" w:cs="Times New Roman" w:eastAsiaTheme="minorEastAsia"/>
        </w:rPr>
        <w:t>{{安全问题及改进建议_人员管理_问题描述}}</w:t>
      </w:r>
    </w:p>
    <w:p w14:paraId="7FC6921B">
      <w:pPr>
        <w:pStyle w:val="2"/>
        <w:ind w:firstLine="482"/>
        <w:jc w:val="both"/>
        <w:rPr>
          <w:rFonts w:hint="default" w:ascii="Times New Roman" w:hAnsi="Times New Roman" w:cs="Times New Roman" w:eastAsiaTheme="minorEastAsia"/>
          <w:b/>
        </w:rPr>
      </w:pPr>
      <w:r>
        <w:rPr>
          <w:rFonts w:hint="default" w:ascii="Times New Roman" w:hAnsi="Times New Roman" w:cs="Times New Roman" w:eastAsiaTheme="minorEastAsia"/>
          <w:b/>
        </w:rPr>
        <w:t>改进建议：</w:t>
      </w:r>
      <w:r>
        <w:rPr>
          <w:rFonts w:hint="default" w:ascii="Times New Roman" w:hAnsi="Times New Roman" w:cs="Times New Roman" w:eastAsiaTheme="minorEastAsia"/>
        </w:rPr>
        <w:t>{{安全问题及改进建议_人员管理_改进建议}}</w:t>
      </w:r>
    </w:p>
    <w:p w14:paraId="23BBD7B5">
      <w:pPr>
        <w:pStyle w:val="2"/>
        <w:numPr>
          <w:ilvl w:val="0"/>
          <w:numId w:val="15"/>
        </w:numPr>
        <w:spacing w:line="240" w:lineRule="auto"/>
        <w:ind w:firstLineChars="0"/>
        <w:rPr>
          <w:rFonts w:hint="default" w:ascii="Times New Roman" w:hAnsi="Times New Roman" w:cs="Times New Roman" w:eastAsiaTheme="minorEastAsia"/>
        </w:rPr>
      </w:pPr>
      <w:r>
        <w:rPr>
          <w:rFonts w:hint="default" w:ascii="Times New Roman" w:hAnsi="Times New Roman" w:cs="Times New Roman" w:eastAsiaTheme="minorEastAsia"/>
        </w:rPr>
        <w:t>建设运行</w:t>
      </w:r>
    </w:p>
    <w:p w14:paraId="11F97538">
      <w:pPr>
        <w:pStyle w:val="2"/>
        <w:ind w:firstLine="480"/>
        <w:jc w:val="both"/>
        <w:rPr>
          <w:rFonts w:hint="default" w:ascii="Times New Roman" w:hAnsi="Times New Roman" w:cs="Times New Roman" w:eastAsiaTheme="minorEastAsia"/>
          <w:bCs/>
        </w:rPr>
      </w:pPr>
      <w:r>
        <w:rPr>
          <w:rFonts w:hint="default" w:ascii="Times New Roman" w:hAnsi="Times New Roman" w:cs="Times New Roman" w:eastAsiaTheme="minorEastAsia"/>
          <w:b/>
        </w:rPr>
        <w:t>问题描述：</w:t>
      </w:r>
      <w:r>
        <w:rPr>
          <w:rFonts w:hint="default" w:ascii="Times New Roman" w:hAnsi="Times New Roman" w:cs="Times New Roman" w:eastAsiaTheme="minorEastAsia"/>
        </w:rPr>
        <w:t>{{安全问题及改进建议_建设运行_问题描述}}</w:t>
      </w:r>
    </w:p>
    <w:p w14:paraId="1B5BCC40">
      <w:pPr>
        <w:pStyle w:val="2"/>
        <w:ind w:firstLine="482"/>
        <w:jc w:val="both"/>
        <w:rPr>
          <w:rFonts w:hint="default" w:ascii="Times New Roman" w:hAnsi="Times New Roman" w:cs="Times New Roman" w:eastAsiaTheme="minorEastAsia"/>
          <w:b/>
        </w:rPr>
      </w:pPr>
      <w:r>
        <w:rPr>
          <w:rFonts w:hint="default" w:ascii="Times New Roman" w:hAnsi="Times New Roman" w:cs="Times New Roman" w:eastAsiaTheme="minorEastAsia"/>
          <w:b/>
        </w:rPr>
        <w:t>改进建议：</w:t>
      </w:r>
      <w:r>
        <w:rPr>
          <w:rFonts w:hint="default" w:ascii="Times New Roman" w:hAnsi="Times New Roman" w:cs="Times New Roman" w:eastAsiaTheme="minorEastAsia"/>
        </w:rPr>
        <w:t>{{安全问题及改进建议_建设运行_改进建议}}</w:t>
      </w:r>
    </w:p>
    <w:p w14:paraId="704A50EF">
      <w:pPr>
        <w:pStyle w:val="2"/>
        <w:numPr>
          <w:ilvl w:val="0"/>
          <w:numId w:val="15"/>
        </w:numPr>
        <w:spacing w:line="240" w:lineRule="auto"/>
        <w:ind w:firstLineChars="0"/>
        <w:rPr>
          <w:rFonts w:hint="default" w:ascii="Times New Roman" w:hAnsi="Times New Roman" w:cs="Times New Roman" w:eastAsiaTheme="minorEastAsia"/>
        </w:rPr>
      </w:pPr>
      <w:r>
        <w:rPr>
          <w:rFonts w:hint="default" w:ascii="Times New Roman" w:hAnsi="Times New Roman" w:cs="Times New Roman" w:eastAsiaTheme="minorEastAsia"/>
        </w:rPr>
        <w:t>应急处置</w:t>
      </w:r>
    </w:p>
    <w:p w14:paraId="1F110372">
      <w:pPr>
        <w:pStyle w:val="2"/>
        <w:ind w:firstLine="482"/>
        <w:jc w:val="both"/>
        <w:rPr>
          <w:rFonts w:hint="default" w:ascii="Times New Roman" w:hAnsi="Times New Roman" w:cs="Times New Roman" w:eastAsiaTheme="minorEastAsia"/>
          <w:b/>
        </w:rPr>
      </w:pPr>
      <w:r>
        <w:rPr>
          <w:rFonts w:hint="default" w:ascii="Times New Roman" w:hAnsi="Times New Roman" w:cs="Times New Roman" w:eastAsiaTheme="minorEastAsia"/>
          <w:b/>
        </w:rPr>
        <w:t>问题描述：</w:t>
      </w:r>
      <w:r>
        <w:rPr>
          <w:rFonts w:hint="default" w:ascii="Times New Roman" w:hAnsi="Times New Roman" w:cs="Times New Roman" w:eastAsiaTheme="minorEastAsia"/>
        </w:rPr>
        <w:t>{{安全问题及改进建议_应急处置_问题描述}}</w:t>
      </w:r>
    </w:p>
    <w:p w14:paraId="10FCF9A2">
      <w:pPr>
        <w:pStyle w:val="2"/>
        <w:spacing w:line="240" w:lineRule="auto"/>
        <w:ind w:firstLine="482"/>
        <w:rPr>
          <w:rFonts w:hint="default" w:ascii="Times New Roman" w:hAnsi="Times New Roman" w:cs="Times New Roman"/>
          <w:b/>
        </w:rPr>
      </w:pPr>
      <w:r>
        <w:rPr>
          <w:rFonts w:hint="default" w:ascii="Times New Roman" w:hAnsi="Times New Roman" w:cs="Times New Roman" w:eastAsiaTheme="minorEastAsia"/>
          <w:b/>
        </w:rPr>
        <w:t>改进建议：</w:t>
      </w:r>
      <w:r>
        <w:rPr>
          <w:rFonts w:hint="default" w:ascii="Times New Roman" w:hAnsi="Times New Roman" w:cs="Times New Roman" w:eastAsiaTheme="minorEastAsia"/>
        </w:rPr>
        <w:t>{{安全问题及改进建议_应急处置_改进建议}}</w:t>
      </w:r>
    </w:p>
    <w:p w14:paraId="66F912E4">
      <w:pPr>
        <w:rPr>
          <w:rFonts w:hint="default" w:ascii="Times New Roman" w:hAnsi="Times New Roman" w:cs="Times New Roman"/>
        </w:rPr>
        <w:sectPr>
          <w:type w:val="oddPage"/>
          <w:pgSz w:w="11906" w:h="16838"/>
          <w:pgMar w:top="1440" w:right="1800" w:bottom="1440" w:left="1800" w:header="851" w:footer="992" w:gutter="0"/>
          <w:pgNumType w:fmt="upperRoman"/>
          <w:cols w:space="425" w:num="1"/>
          <w:docGrid w:type="lines" w:linePitch="326" w:charSpace="0"/>
        </w:sectPr>
      </w:pPr>
    </w:p>
    <w:bookmarkEnd w:id="0"/>
    <w:bookmarkEnd w:id="40"/>
    <w:bookmarkEnd w:id="41"/>
    <w:bookmarkEnd w:id="42"/>
    <w:bookmarkEnd w:id="43"/>
    <w:bookmarkEnd w:id="44"/>
    <w:bookmarkEnd w:id="45"/>
    <w:bookmarkEnd w:id="46"/>
    <w:bookmarkEnd w:id="47"/>
    <w:bookmarkEnd w:id="48"/>
    <w:bookmarkEnd w:id="49"/>
    <w:bookmarkEnd w:id="50"/>
    <w:bookmarkEnd w:id="51"/>
    <w:bookmarkEnd w:id="52"/>
    <w:sdt>
      <w:sdtPr>
        <w:rPr>
          <w:rFonts w:hint="default" w:ascii="Times New Roman" w:hAnsi="Times New Roman" w:cs="Times New Roman"/>
          <w:bCs w:val="0"/>
          <w:caps w:val="0"/>
          <w:smallCaps/>
          <w:kern w:val="2"/>
          <w:szCs w:val="21"/>
          <w:lang w:val="zh-CN"/>
        </w:rPr>
        <w:id w:val="150721510"/>
        <w:docPartObj>
          <w:docPartGallery w:val="Table of Contents"/>
          <w:docPartUnique/>
        </w:docPartObj>
      </w:sdtPr>
      <w:sdtEndPr>
        <w:rPr>
          <w:rFonts w:hint="default" w:ascii="Times New Roman" w:hAnsi="Times New Roman" w:cs="Times New Roman"/>
          <w:bCs w:val="0"/>
          <w:caps w:val="0"/>
          <w:smallCaps w:val="0"/>
          <w:kern w:val="2"/>
          <w:szCs w:val="21"/>
          <w:lang w:val="en-US"/>
        </w:rPr>
      </w:sdtEndPr>
      <w:sdtContent>
        <w:p w14:paraId="52EBB8BE">
          <w:pPr>
            <w:pStyle w:val="52"/>
            <w:rPr>
              <w:rFonts w:hint="default" w:ascii="Times New Roman" w:hAnsi="Times New Roman" w:eastAsia="黑体" w:cs="Times New Roman"/>
              <w:b/>
              <w:bCs w:val="0"/>
              <w:caps w:val="0"/>
              <w:smallCaps/>
              <w:spacing w:val="5"/>
              <w:sz w:val="32"/>
              <w:szCs w:val="36"/>
            </w:rPr>
          </w:pPr>
          <w:bookmarkStart w:id="55" w:name="_Toc529452332"/>
          <w:bookmarkEnd w:id="55"/>
          <w:bookmarkStart w:id="56" w:name="_Toc532807462"/>
          <w:bookmarkStart w:id="57" w:name="_Toc532816356"/>
          <w:bookmarkStart w:id="58" w:name="_Toc532806946"/>
          <w:r>
            <w:rPr>
              <w:rFonts w:hint="default" w:ascii="Times New Roman" w:hAnsi="Times New Roman" w:eastAsia="黑体" w:cs="Times New Roman"/>
              <w:b/>
              <w:bCs w:val="0"/>
              <w:caps w:val="0"/>
              <w:smallCaps/>
              <w:spacing w:val="5"/>
              <w:sz w:val="32"/>
              <w:szCs w:val="36"/>
            </w:rPr>
            <w:t>目录</w:t>
          </w:r>
          <w:bookmarkEnd w:id="56"/>
          <w:bookmarkEnd w:id="57"/>
          <w:bookmarkEnd w:id="58"/>
        </w:p>
        <w:p w14:paraId="607F475C">
          <w:pPr>
            <w:pStyle w:val="52"/>
            <w:tabs>
              <w:tab w:val="right" w:leader="dot" w:pos="8306"/>
              <w:tab w:val="clear" w:pos="8630"/>
            </w:tabs>
          </w:pPr>
          <w:r>
            <w:rPr>
              <w:rFonts w:hint="default" w:ascii="Times New Roman" w:hAnsi="Times New Roman" w:cs="Times New Roman"/>
              <w:kern w:val="2"/>
              <w:szCs w:val="21"/>
            </w:rPr>
            <w:fldChar w:fldCharType="begin"/>
          </w:r>
          <w:r>
            <w:rPr>
              <w:rFonts w:hint="default" w:ascii="Times New Roman" w:hAnsi="Times New Roman" w:cs="Times New Roman"/>
              <w:kern w:val="2"/>
              <w:szCs w:val="21"/>
            </w:rPr>
            <w:instrText xml:space="preserve"> TOC \o "1-3" \h \z \u </w:instrText>
          </w:r>
          <w:r>
            <w:rPr>
              <w:rFonts w:hint="default" w:ascii="Times New Roman" w:hAnsi="Times New Roman" w:cs="Times New Roman"/>
              <w:kern w:val="2"/>
              <w:szCs w:val="21"/>
            </w:rPr>
            <w:fldChar w:fldCharType="separate"/>
          </w:r>
          <w:r>
            <w:rPr>
              <w:rFonts w:hint="default" w:ascii="Times New Roman" w:hAnsi="Times New Roman" w:cs="Times New Roman"/>
              <w:kern w:val="2"/>
              <w:szCs w:val="21"/>
            </w:rPr>
            <w:fldChar w:fldCharType="begin"/>
          </w:r>
          <w:r>
            <w:rPr>
              <w:rFonts w:hint="default" w:ascii="Times New Roman" w:hAnsi="Times New Roman" w:cs="Times New Roman"/>
              <w:kern w:val="2"/>
              <w:szCs w:val="21"/>
            </w:rPr>
            <w:instrText xml:space="preserve"> HYPERLINK \l _Toc4558 </w:instrText>
          </w:r>
          <w:r>
            <w:rPr>
              <w:rFonts w:hint="default" w:ascii="Times New Roman" w:hAnsi="Times New Roman" w:cs="Times New Roman"/>
              <w:kern w:val="2"/>
              <w:szCs w:val="21"/>
            </w:rPr>
            <w:fldChar w:fldCharType="separate"/>
          </w:r>
          <w:r>
            <w:rPr>
              <w:rFonts w:hint="default" w:ascii="Times New Roman" w:hAnsi="Times New Roman" w:eastAsia="黑体" w:cs="Times New Roman"/>
            </w:rPr>
            <w:t>声 明</w:t>
          </w:r>
          <w:r>
            <w:tab/>
          </w:r>
          <w:r>
            <w:fldChar w:fldCharType="begin"/>
          </w:r>
          <w:r>
            <w:instrText xml:space="preserve"> PAGEREF _Toc4558 \h </w:instrText>
          </w:r>
          <w:r>
            <w:fldChar w:fldCharType="separate"/>
          </w:r>
          <w:r>
            <w:t>I</w:t>
          </w:r>
          <w:r>
            <w:fldChar w:fldCharType="end"/>
          </w:r>
          <w:r>
            <w:rPr>
              <w:rFonts w:hint="default" w:ascii="Times New Roman" w:hAnsi="Times New Roman" w:cs="Times New Roman"/>
              <w:kern w:val="2"/>
              <w:szCs w:val="21"/>
            </w:rPr>
            <w:fldChar w:fldCharType="end"/>
          </w:r>
        </w:p>
        <w:p w14:paraId="40B653F4">
          <w:pPr>
            <w:pStyle w:val="52"/>
            <w:tabs>
              <w:tab w:val="right" w:leader="dot" w:pos="8306"/>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_Toc4262 </w:instrText>
          </w:r>
          <w:r>
            <w:rPr>
              <w:rFonts w:hint="default" w:ascii="Times New Roman" w:hAnsi="Times New Roman" w:cs="Times New Roman"/>
            </w:rPr>
            <w:fldChar w:fldCharType="separate"/>
          </w:r>
          <w:r>
            <w:rPr>
              <w:rFonts w:hint="default" w:ascii="Times New Roman" w:hAnsi="Times New Roman" w:eastAsia="黑体" w:cs="Times New Roman"/>
            </w:rPr>
            <w:t>被测信息系统基本信息表</w:t>
          </w:r>
          <w:r>
            <w:tab/>
          </w:r>
          <w:r>
            <w:fldChar w:fldCharType="begin"/>
          </w:r>
          <w:r>
            <w:instrText xml:space="preserve"> PAGEREF _Toc4262 \h </w:instrText>
          </w:r>
          <w:r>
            <w:fldChar w:fldCharType="separate"/>
          </w:r>
          <w:r>
            <w:t>I</w:t>
          </w:r>
          <w:r>
            <w:fldChar w:fldCharType="end"/>
          </w:r>
          <w:r>
            <w:rPr>
              <w:rFonts w:hint="default" w:ascii="Times New Roman" w:hAnsi="Times New Roman" w:cs="Times New Roman"/>
            </w:rPr>
            <w:fldChar w:fldCharType="end"/>
          </w:r>
        </w:p>
        <w:p w14:paraId="51CE0626">
          <w:pPr>
            <w:pStyle w:val="52"/>
            <w:tabs>
              <w:tab w:val="right" w:leader="dot" w:pos="8306"/>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_Toc7151 </w:instrText>
          </w:r>
          <w:r>
            <w:rPr>
              <w:rFonts w:hint="default" w:ascii="Times New Roman" w:hAnsi="Times New Roman" w:cs="Times New Roman"/>
            </w:rPr>
            <w:fldChar w:fldCharType="separate"/>
          </w:r>
          <w:r>
            <w:rPr>
              <w:rFonts w:hint="default" w:ascii="Times New Roman" w:hAnsi="Times New Roman" w:eastAsia="黑体" w:cs="Times New Roman"/>
            </w:rPr>
            <w:t>商用密码应用安全性评估结论</w:t>
          </w:r>
          <w:r>
            <w:tab/>
          </w:r>
          <w:r>
            <w:fldChar w:fldCharType="begin"/>
          </w:r>
          <w:r>
            <w:instrText xml:space="preserve"> PAGEREF _Toc7151 \h </w:instrText>
          </w:r>
          <w:r>
            <w:fldChar w:fldCharType="separate"/>
          </w:r>
          <w:r>
            <w:t>III</w:t>
          </w:r>
          <w:r>
            <w:fldChar w:fldCharType="end"/>
          </w:r>
          <w:r>
            <w:rPr>
              <w:rFonts w:hint="default" w:ascii="Times New Roman" w:hAnsi="Times New Roman" w:cs="Times New Roman"/>
            </w:rPr>
            <w:fldChar w:fldCharType="end"/>
          </w:r>
        </w:p>
        <w:p w14:paraId="6707EC04">
          <w:pPr>
            <w:pStyle w:val="52"/>
            <w:tabs>
              <w:tab w:val="right" w:leader="dot" w:pos="8306"/>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_Toc2194 </w:instrText>
          </w:r>
          <w:r>
            <w:rPr>
              <w:rFonts w:hint="default" w:ascii="Times New Roman" w:hAnsi="Times New Roman" w:cs="Times New Roman"/>
            </w:rPr>
            <w:fldChar w:fldCharType="separate"/>
          </w:r>
          <w:r>
            <w:rPr>
              <w:rFonts w:hint="default" w:ascii="Times New Roman" w:hAnsi="Times New Roman" w:eastAsia="黑体" w:cs="Times New Roman"/>
            </w:rPr>
            <w:t>总体评价</w:t>
          </w:r>
          <w:r>
            <w:tab/>
          </w:r>
          <w:r>
            <w:fldChar w:fldCharType="begin"/>
          </w:r>
          <w:r>
            <w:instrText xml:space="preserve"> PAGEREF _Toc2194 \h </w:instrText>
          </w:r>
          <w:r>
            <w:fldChar w:fldCharType="separate"/>
          </w:r>
          <w:r>
            <w:t>IV</w:t>
          </w:r>
          <w:r>
            <w:fldChar w:fldCharType="end"/>
          </w:r>
          <w:r>
            <w:rPr>
              <w:rFonts w:hint="default" w:ascii="Times New Roman" w:hAnsi="Times New Roman" w:cs="Times New Roman"/>
            </w:rPr>
            <w:fldChar w:fldCharType="end"/>
          </w:r>
        </w:p>
        <w:p w14:paraId="622B02E0">
          <w:pPr>
            <w:pStyle w:val="52"/>
            <w:tabs>
              <w:tab w:val="right" w:leader="dot" w:pos="8306"/>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_Toc25953 </w:instrText>
          </w:r>
          <w:r>
            <w:rPr>
              <w:rFonts w:hint="default" w:ascii="Times New Roman" w:hAnsi="Times New Roman" w:cs="Times New Roman"/>
            </w:rPr>
            <w:fldChar w:fldCharType="separate"/>
          </w:r>
          <w:r>
            <w:rPr>
              <w:rFonts w:hint="default" w:ascii="Times New Roman" w:hAnsi="Times New Roman" w:eastAsia="黑体" w:cs="Times New Roman"/>
            </w:rPr>
            <w:t>安全问题及改进建议</w:t>
          </w:r>
          <w:r>
            <w:tab/>
          </w:r>
          <w:r>
            <w:fldChar w:fldCharType="begin"/>
          </w:r>
          <w:r>
            <w:instrText xml:space="preserve"> PAGEREF _Toc25953 \h </w:instrText>
          </w:r>
          <w:r>
            <w:fldChar w:fldCharType="separate"/>
          </w:r>
          <w:r>
            <w:t>V</w:t>
          </w:r>
          <w:r>
            <w:fldChar w:fldCharType="end"/>
          </w:r>
          <w:r>
            <w:rPr>
              <w:rFonts w:hint="default" w:ascii="Times New Roman" w:hAnsi="Times New Roman" w:cs="Times New Roman"/>
            </w:rPr>
            <w:fldChar w:fldCharType="end"/>
          </w:r>
        </w:p>
        <w:p w14:paraId="49B8197E">
          <w:pPr>
            <w:pStyle w:val="52"/>
            <w:tabs>
              <w:tab w:val="right" w:leader="dot" w:pos="8306"/>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_Toc15425 </w:instrText>
          </w:r>
          <w:r>
            <w:rPr>
              <w:rFonts w:hint="default" w:ascii="Times New Roman" w:hAnsi="Times New Roman" w:cs="Times New Roman"/>
            </w:rPr>
            <w:fldChar w:fldCharType="separate"/>
          </w:r>
          <w:r>
            <w:rPr>
              <w:rFonts w:hint="default" w:ascii="Times New Roman" w:hAnsi="Times New Roman" w:eastAsia="黑体" w:cs="Times New Roman"/>
              <w:bCs w:val="0"/>
              <w:i w:val="0"/>
              <w:iCs w:val="0"/>
              <w:caps w:val="0"/>
              <w:smallCaps w:val="0"/>
              <w:strike w:val="0"/>
              <w:dstrike w:val="0"/>
              <w:snapToGrid w:val="0"/>
              <w:vanish w:val="0"/>
              <w:spacing w:val="0"/>
              <w:w w:val="0"/>
              <w:kern w:val="0"/>
              <w:position w:val="0"/>
              <w:szCs w:val="32"/>
              <w:vertAlign w:val="baseline"/>
            </w:rPr>
            <w:t xml:space="preserve">1 </w:t>
          </w:r>
          <w:r>
            <w:rPr>
              <w:rFonts w:hint="default" w:ascii="Times New Roman" w:hAnsi="Times New Roman" w:eastAsia="黑体" w:cs="Times New Roman"/>
            </w:rPr>
            <w:t>测评项目概述</w:t>
          </w:r>
          <w:r>
            <w:tab/>
          </w:r>
          <w:r>
            <w:fldChar w:fldCharType="begin"/>
          </w:r>
          <w:r>
            <w:instrText xml:space="preserve"> PAGEREF _Toc15425 \h </w:instrText>
          </w:r>
          <w:r>
            <w:fldChar w:fldCharType="separate"/>
          </w:r>
          <w:r>
            <w:t>1</w:t>
          </w:r>
          <w:r>
            <w:fldChar w:fldCharType="end"/>
          </w:r>
          <w:r>
            <w:rPr>
              <w:rFonts w:hint="default" w:ascii="Times New Roman" w:hAnsi="Times New Roman" w:cs="Times New Roman"/>
            </w:rPr>
            <w:fldChar w:fldCharType="end"/>
          </w:r>
        </w:p>
        <w:p w14:paraId="133FE4F4">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_Toc12140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1.1 </w:t>
          </w:r>
          <w:r>
            <w:rPr>
              <w:rFonts w:hint="default" w:ascii="Times New Roman" w:hAnsi="Times New Roman" w:cs="Times New Roman"/>
            </w:rPr>
            <w:t>测评目的</w:t>
          </w:r>
          <w:r>
            <w:tab/>
          </w:r>
          <w:r>
            <w:fldChar w:fldCharType="begin"/>
          </w:r>
          <w:r>
            <w:instrText xml:space="preserve"> PAGEREF _Toc12140 \h </w:instrText>
          </w:r>
          <w:r>
            <w:fldChar w:fldCharType="separate"/>
          </w:r>
          <w:r>
            <w:t>1</w:t>
          </w:r>
          <w:r>
            <w:fldChar w:fldCharType="end"/>
          </w:r>
          <w:r>
            <w:rPr>
              <w:rFonts w:hint="default" w:ascii="Times New Roman" w:hAnsi="Times New Roman" w:cs="Times New Roman"/>
            </w:rPr>
            <w:fldChar w:fldCharType="end"/>
          </w:r>
        </w:p>
        <w:p w14:paraId="432D71CB">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_Toc28536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1.2 </w:t>
          </w:r>
          <w:r>
            <w:rPr>
              <w:rFonts w:hint="default" w:ascii="Times New Roman" w:hAnsi="Times New Roman" w:cs="Times New Roman"/>
            </w:rPr>
            <w:t>测评依据</w:t>
          </w:r>
          <w:r>
            <w:tab/>
          </w:r>
          <w:r>
            <w:fldChar w:fldCharType="begin"/>
          </w:r>
          <w:r>
            <w:instrText xml:space="preserve"> PAGEREF _Toc28536 \h </w:instrText>
          </w:r>
          <w:r>
            <w:fldChar w:fldCharType="separate"/>
          </w:r>
          <w:r>
            <w:t>1</w:t>
          </w:r>
          <w:r>
            <w:fldChar w:fldCharType="end"/>
          </w:r>
          <w:r>
            <w:rPr>
              <w:rFonts w:hint="default" w:ascii="Times New Roman" w:hAnsi="Times New Roman" w:cs="Times New Roman"/>
            </w:rPr>
            <w:fldChar w:fldCharType="end"/>
          </w:r>
        </w:p>
        <w:p w14:paraId="586345A4">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_Toc8154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1.2.1 </w:t>
          </w:r>
          <w:r>
            <w:rPr>
              <w:rFonts w:hint="default" w:ascii="Times New Roman" w:hAnsi="Times New Roman" w:cs="Times New Roman"/>
            </w:rPr>
            <w:t>依据标准和规范</w:t>
          </w:r>
          <w:r>
            <w:tab/>
          </w:r>
          <w:r>
            <w:fldChar w:fldCharType="begin"/>
          </w:r>
          <w:r>
            <w:instrText xml:space="preserve"> PAGEREF _Toc8154 \h </w:instrText>
          </w:r>
          <w:r>
            <w:fldChar w:fldCharType="separate"/>
          </w:r>
          <w:r>
            <w:t>1</w:t>
          </w:r>
          <w:r>
            <w:fldChar w:fldCharType="end"/>
          </w:r>
          <w:r>
            <w:rPr>
              <w:rFonts w:hint="default" w:ascii="Times New Roman" w:hAnsi="Times New Roman" w:cs="Times New Roman"/>
            </w:rPr>
            <w:fldChar w:fldCharType="end"/>
          </w:r>
        </w:p>
        <w:p w14:paraId="5E46C05C">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_Toc17806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1.2.2 </w:t>
          </w:r>
          <w:r>
            <w:rPr>
              <w:rFonts w:hint="default" w:ascii="Times New Roman" w:hAnsi="Times New Roman" w:cs="Times New Roman"/>
            </w:rPr>
            <w:t>参考标准和规范</w:t>
          </w:r>
          <w:r>
            <w:tab/>
          </w:r>
          <w:r>
            <w:fldChar w:fldCharType="begin"/>
          </w:r>
          <w:r>
            <w:instrText xml:space="preserve"> PAGEREF _Toc17806 \h </w:instrText>
          </w:r>
          <w:r>
            <w:fldChar w:fldCharType="separate"/>
          </w:r>
          <w:r>
            <w:t>1</w:t>
          </w:r>
          <w:r>
            <w:fldChar w:fldCharType="end"/>
          </w:r>
          <w:r>
            <w:rPr>
              <w:rFonts w:hint="default" w:ascii="Times New Roman" w:hAnsi="Times New Roman" w:cs="Times New Roman"/>
            </w:rPr>
            <w:fldChar w:fldCharType="end"/>
          </w:r>
        </w:p>
        <w:p w14:paraId="7BD52835">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_Toc22166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1.2.3 </w:t>
          </w:r>
          <w:r>
            <w:rPr>
              <w:rFonts w:hint="default" w:ascii="Times New Roman" w:hAnsi="Times New Roman" w:cs="Times New Roman"/>
            </w:rPr>
            <w:t>术语和缩略语</w:t>
          </w:r>
          <w:r>
            <w:tab/>
          </w:r>
          <w:r>
            <w:fldChar w:fldCharType="begin"/>
          </w:r>
          <w:r>
            <w:instrText xml:space="preserve"> PAGEREF _Toc22166 \h </w:instrText>
          </w:r>
          <w:r>
            <w:fldChar w:fldCharType="separate"/>
          </w:r>
          <w:r>
            <w:t>1</w:t>
          </w:r>
          <w:r>
            <w:fldChar w:fldCharType="end"/>
          </w:r>
          <w:r>
            <w:rPr>
              <w:rFonts w:hint="default" w:ascii="Times New Roman" w:hAnsi="Times New Roman" w:cs="Times New Roman"/>
            </w:rPr>
            <w:fldChar w:fldCharType="end"/>
          </w:r>
        </w:p>
        <w:p w14:paraId="7B901578">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_Toc26886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1.3 </w:t>
          </w:r>
          <w:r>
            <w:rPr>
              <w:rFonts w:hint="default" w:ascii="Times New Roman" w:hAnsi="Times New Roman" w:cs="Times New Roman"/>
            </w:rPr>
            <w:t>测评过程</w:t>
          </w:r>
          <w:r>
            <w:tab/>
          </w:r>
          <w:r>
            <w:fldChar w:fldCharType="begin"/>
          </w:r>
          <w:r>
            <w:instrText xml:space="preserve"> PAGEREF _Toc26886 \h </w:instrText>
          </w:r>
          <w:r>
            <w:fldChar w:fldCharType="separate"/>
          </w:r>
          <w:r>
            <w:t>1</w:t>
          </w:r>
          <w:r>
            <w:fldChar w:fldCharType="end"/>
          </w:r>
          <w:r>
            <w:rPr>
              <w:rFonts w:hint="default" w:ascii="Times New Roman" w:hAnsi="Times New Roman" w:cs="Times New Roman"/>
            </w:rPr>
            <w:fldChar w:fldCharType="end"/>
          </w:r>
        </w:p>
        <w:p w14:paraId="2A9CF907">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_Toc15690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1.3.1 </w:t>
          </w:r>
          <w:r>
            <w:rPr>
              <w:rFonts w:hint="default" w:ascii="Times New Roman" w:hAnsi="Times New Roman" w:cs="Times New Roman"/>
            </w:rPr>
            <w:t>测评准备阶段</w:t>
          </w:r>
          <w:r>
            <w:tab/>
          </w:r>
          <w:r>
            <w:fldChar w:fldCharType="begin"/>
          </w:r>
          <w:r>
            <w:instrText xml:space="preserve"> PAGEREF _Toc15690 \h </w:instrText>
          </w:r>
          <w:r>
            <w:fldChar w:fldCharType="separate"/>
          </w:r>
          <w:r>
            <w:t>2</w:t>
          </w:r>
          <w:r>
            <w:fldChar w:fldCharType="end"/>
          </w:r>
          <w:r>
            <w:rPr>
              <w:rFonts w:hint="default" w:ascii="Times New Roman" w:hAnsi="Times New Roman" w:cs="Times New Roman"/>
            </w:rPr>
            <w:fldChar w:fldCharType="end"/>
          </w:r>
        </w:p>
        <w:p w14:paraId="4E207F2B">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_Toc18739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1.3.2 </w:t>
          </w:r>
          <w:r>
            <w:rPr>
              <w:rFonts w:hint="default" w:ascii="Times New Roman" w:hAnsi="Times New Roman" w:cs="Times New Roman"/>
            </w:rPr>
            <w:t>方案编制阶段</w:t>
          </w:r>
          <w:r>
            <w:tab/>
          </w:r>
          <w:r>
            <w:fldChar w:fldCharType="begin"/>
          </w:r>
          <w:r>
            <w:instrText xml:space="preserve"> PAGEREF _Toc18739 \h </w:instrText>
          </w:r>
          <w:r>
            <w:fldChar w:fldCharType="separate"/>
          </w:r>
          <w:r>
            <w:t>3</w:t>
          </w:r>
          <w:r>
            <w:fldChar w:fldCharType="end"/>
          </w:r>
          <w:r>
            <w:rPr>
              <w:rFonts w:hint="default" w:ascii="Times New Roman" w:hAnsi="Times New Roman" w:cs="Times New Roman"/>
            </w:rPr>
            <w:fldChar w:fldCharType="end"/>
          </w:r>
        </w:p>
        <w:p w14:paraId="025728D6">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_Toc18700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1.3.3 </w:t>
          </w:r>
          <w:r>
            <w:rPr>
              <w:rFonts w:hint="default" w:ascii="Times New Roman" w:hAnsi="Times New Roman" w:cs="Times New Roman"/>
            </w:rPr>
            <w:t>现场测评阶段</w:t>
          </w:r>
          <w:r>
            <w:tab/>
          </w:r>
          <w:r>
            <w:fldChar w:fldCharType="begin"/>
          </w:r>
          <w:r>
            <w:instrText xml:space="preserve"> PAGEREF _Toc18700 \h </w:instrText>
          </w:r>
          <w:r>
            <w:fldChar w:fldCharType="separate"/>
          </w:r>
          <w:r>
            <w:t>3</w:t>
          </w:r>
          <w:r>
            <w:fldChar w:fldCharType="end"/>
          </w:r>
          <w:r>
            <w:rPr>
              <w:rFonts w:hint="default" w:ascii="Times New Roman" w:hAnsi="Times New Roman" w:cs="Times New Roman"/>
            </w:rPr>
            <w:fldChar w:fldCharType="end"/>
          </w:r>
        </w:p>
        <w:p w14:paraId="6150DE25">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_Toc26036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1.3.4 </w:t>
          </w:r>
          <w:r>
            <w:rPr>
              <w:rFonts w:hint="default" w:ascii="Times New Roman" w:hAnsi="Times New Roman" w:cs="Times New Roman"/>
            </w:rPr>
            <w:t>分析与报告编制阶段</w:t>
          </w:r>
          <w:r>
            <w:tab/>
          </w:r>
          <w:r>
            <w:fldChar w:fldCharType="begin"/>
          </w:r>
          <w:r>
            <w:instrText xml:space="preserve"> PAGEREF _Toc26036 \h </w:instrText>
          </w:r>
          <w:r>
            <w:fldChar w:fldCharType="separate"/>
          </w:r>
          <w:r>
            <w:t>4</w:t>
          </w:r>
          <w:r>
            <w:fldChar w:fldCharType="end"/>
          </w:r>
          <w:r>
            <w:rPr>
              <w:rFonts w:hint="default" w:ascii="Times New Roman" w:hAnsi="Times New Roman" w:cs="Times New Roman"/>
            </w:rPr>
            <w:fldChar w:fldCharType="end"/>
          </w:r>
        </w:p>
        <w:p w14:paraId="07D559B3">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_Toc26201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1.4 </w:t>
          </w:r>
          <w:r>
            <w:rPr>
              <w:rFonts w:hint="default" w:ascii="Times New Roman" w:hAnsi="Times New Roman" w:cs="Times New Roman"/>
            </w:rPr>
            <w:t>报告分发范围</w:t>
          </w:r>
          <w:r>
            <w:tab/>
          </w:r>
          <w:r>
            <w:fldChar w:fldCharType="begin"/>
          </w:r>
          <w:r>
            <w:instrText xml:space="preserve"> PAGEREF _Toc26201 \h </w:instrText>
          </w:r>
          <w:r>
            <w:fldChar w:fldCharType="separate"/>
          </w:r>
          <w:r>
            <w:t>4</w:t>
          </w:r>
          <w:r>
            <w:fldChar w:fldCharType="end"/>
          </w:r>
          <w:r>
            <w:rPr>
              <w:rFonts w:hint="default" w:ascii="Times New Roman" w:hAnsi="Times New Roman" w:cs="Times New Roman"/>
            </w:rPr>
            <w:fldChar w:fldCharType="end"/>
          </w:r>
        </w:p>
        <w:p w14:paraId="1A858A1C">
          <w:pPr>
            <w:pStyle w:val="52"/>
            <w:tabs>
              <w:tab w:val="right" w:leader="dot" w:pos="8306"/>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_Toc7939 </w:instrText>
          </w:r>
          <w:r>
            <w:rPr>
              <w:rFonts w:hint="default" w:ascii="Times New Roman" w:hAnsi="Times New Roman" w:cs="Times New Roman"/>
            </w:rPr>
            <w:fldChar w:fldCharType="separate"/>
          </w:r>
          <w:r>
            <w:rPr>
              <w:rFonts w:hint="default" w:ascii="Times New Roman" w:hAnsi="Times New Roman" w:eastAsia="黑体" w:cs="Times New Roman"/>
              <w:bCs w:val="0"/>
              <w:i w:val="0"/>
              <w:iCs w:val="0"/>
              <w:caps w:val="0"/>
              <w:smallCaps w:val="0"/>
              <w:strike w:val="0"/>
              <w:dstrike w:val="0"/>
              <w:snapToGrid w:val="0"/>
              <w:vanish w:val="0"/>
              <w:spacing w:val="0"/>
              <w:w w:val="0"/>
              <w:kern w:val="0"/>
              <w:position w:val="0"/>
              <w:szCs w:val="32"/>
              <w:vertAlign w:val="baseline"/>
            </w:rPr>
            <w:t xml:space="preserve">2 </w:t>
          </w:r>
          <w:r>
            <w:rPr>
              <w:rFonts w:hint="default" w:ascii="Times New Roman" w:hAnsi="Times New Roman" w:eastAsia="黑体" w:cs="Times New Roman"/>
            </w:rPr>
            <w:t>被测系统情况</w:t>
          </w:r>
          <w:r>
            <w:tab/>
          </w:r>
          <w:r>
            <w:fldChar w:fldCharType="begin"/>
          </w:r>
          <w:r>
            <w:instrText xml:space="preserve"> PAGEREF _Toc7939 \h </w:instrText>
          </w:r>
          <w:r>
            <w:fldChar w:fldCharType="separate"/>
          </w:r>
          <w:r>
            <w:t>5</w:t>
          </w:r>
          <w:r>
            <w:fldChar w:fldCharType="end"/>
          </w:r>
          <w:r>
            <w:rPr>
              <w:rFonts w:hint="default" w:ascii="Times New Roman" w:hAnsi="Times New Roman" w:cs="Times New Roman"/>
            </w:rPr>
            <w:fldChar w:fldCharType="end"/>
          </w:r>
        </w:p>
        <w:p w14:paraId="67E524AE">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_Toc18920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2.1 </w:t>
          </w:r>
          <w:r>
            <w:rPr>
              <w:rFonts w:hint="default" w:ascii="Times New Roman" w:hAnsi="Times New Roman" w:cs="Times New Roman"/>
            </w:rPr>
            <w:t>承载的业务情况</w:t>
          </w:r>
          <w:r>
            <w:tab/>
          </w:r>
          <w:r>
            <w:fldChar w:fldCharType="begin"/>
          </w:r>
          <w:r>
            <w:instrText xml:space="preserve"> PAGEREF _Toc18920 \h </w:instrText>
          </w:r>
          <w:r>
            <w:fldChar w:fldCharType="separate"/>
          </w:r>
          <w:r>
            <w:t>5</w:t>
          </w:r>
          <w:r>
            <w:fldChar w:fldCharType="end"/>
          </w:r>
          <w:r>
            <w:rPr>
              <w:rFonts w:hint="default" w:ascii="Times New Roman" w:hAnsi="Times New Roman" w:cs="Times New Roman"/>
            </w:rPr>
            <w:fldChar w:fldCharType="end"/>
          </w:r>
        </w:p>
        <w:p w14:paraId="7DDF9E91">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_Toc31868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2.2 </w:t>
          </w:r>
          <w:r>
            <w:rPr>
              <w:rFonts w:hint="default" w:ascii="Times New Roman" w:hAnsi="Times New Roman" w:cs="Times New Roman"/>
            </w:rPr>
            <w:t>网络拓扑图及描述</w:t>
          </w:r>
          <w:r>
            <w:tab/>
          </w:r>
          <w:r>
            <w:fldChar w:fldCharType="begin"/>
          </w:r>
          <w:r>
            <w:instrText xml:space="preserve"> PAGEREF _Toc31868 \h </w:instrText>
          </w:r>
          <w:r>
            <w:fldChar w:fldCharType="separate"/>
          </w:r>
          <w:r>
            <w:t>5</w:t>
          </w:r>
          <w:r>
            <w:fldChar w:fldCharType="end"/>
          </w:r>
          <w:r>
            <w:rPr>
              <w:rFonts w:hint="default" w:ascii="Times New Roman" w:hAnsi="Times New Roman" w:cs="Times New Roman"/>
            </w:rPr>
            <w:fldChar w:fldCharType="end"/>
          </w:r>
        </w:p>
        <w:p w14:paraId="5E9DFDA6">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_Toc29986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2.3 </w:t>
          </w:r>
          <w:r>
            <w:rPr>
              <w:rFonts w:hint="default" w:ascii="Times New Roman" w:hAnsi="Times New Roman" w:cs="Times New Roman"/>
            </w:rPr>
            <w:t>密码应用情况</w:t>
          </w:r>
          <w:r>
            <w:tab/>
          </w:r>
          <w:r>
            <w:fldChar w:fldCharType="begin"/>
          </w:r>
          <w:r>
            <w:instrText xml:space="preserve"> PAGEREF _Toc29986 \h </w:instrText>
          </w:r>
          <w:r>
            <w:fldChar w:fldCharType="separate"/>
          </w:r>
          <w:r>
            <w:t>5</w:t>
          </w:r>
          <w:r>
            <w:fldChar w:fldCharType="end"/>
          </w:r>
          <w:r>
            <w:rPr>
              <w:rFonts w:hint="default" w:ascii="Times New Roman" w:hAnsi="Times New Roman" w:cs="Times New Roman"/>
            </w:rPr>
            <w:fldChar w:fldCharType="end"/>
          </w:r>
        </w:p>
        <w:p w14:paraId="63D3D257">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_Toc7037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2.3.1 </w:t>
          </w:r>
          <w:r>
            <w:rPr>
              <w:rFonts w:hint="default" w:ascii="Times New Roman" w:hAnsi="Times New Roman" w:cs="Times New Roman"/>
              <w:szCs w:val="24"/>
            </w:rPr>
            <w:t>物理和环境安全</w:t>
          </w:r>
          <w:r>
            <w:rPr>
              <w:rFonts w:hint="default" w:ascii="Times New Roman" w:hAnsi="Times New Roman" w:cs="Times New Roman"/>
            </w:rPr>
            <w:t>密码应用情况</w:t>
          </w:r>
          <w:r>
            <w:tab/>
          </w:r>
          <w:r>
            <w:fldChar w:fldCharType="begin"/>
          </w:r>
          <w:r>
            <w:instrText xml:space="preserve"> PAGEREF _Toc7037 \h </w:instrText>
          </w:r>
          <w:r>
            <w:fldChar w:fldCharType="separate"/>
          </w:r>
          <w:r>
            <w:t>5</w:t>
          </w:r>
          <w:r>
            <w:fldChar w:fldCharType="end"/>
          </w:r>
          <w:r>
            <w:rPr>
              <w:rFonts w:hint="default" w:ascii="Times New Roman" w:hAnsi="Times New Roman" w:cs="Times New Roman"/>
            </w:rPr>
            <w:fldChar w:fldCharType="end"/>
          </w:r>
        </w:p>
        <w:p w14:paraId="2C72D0F3">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_Toc29498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2.3.2 </w:t>
          </w:r>
          <w:r>
            <w:rPr>
              <w:rFonts w:hint="default" w:ascii="Times New Roman" w:hAnsi="Times New Roman" w:cs="Times New Roman"/>
              <w:szCs w:val="24"/>
            </w:rPr>
            <w:t>网络和通信安全</w:t>
          </w:r>
          <w:r>
            <w:rPr>
              <w:rFonts w:hint="default" w:ascii="Times New Roman" w:hAnsi="Times New Roman" w:cs="Times New Roman"/>
            </w:rPr>
            <w:t>密码应用情况</w:t>
          </w:r>
          <w:r>
            <w:tab/>
          </w:r>
          <w:r>
            <w:fldChar w:fldCharType="begin"/>
          </w:r>
          <w:r>
            <w:instrText xml:space="preserve"> PAGEREF _Toc29498 \h </w:instrText>
          </w:r>
          <w:r>
            <w:fldChar w:fldCharType="separate"/>
          </w:r>
          <w:r>
            <w:t>5</w:t>
          </w:r>
          <w:r>
            <w:fldChar w:fldCharType="end"/>
          </w:r>
          <w:r>
            <w:rPr>
              <w:rFonts w:hint="default" w:ascii="Times New Roman" w:hAnsi="Times New Roman" w:cs="Times New Roman"/>
            </w:rPr>
            <w:fldChar w:fldCharType="end"/>
          </w:r>
        </w:p>
        <w:p w14:paraId="3AAC9D17">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_Toc22663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2.3.3 </w:t>
          </w:r>
          <w:r>
            <w:rPr>
              <w:rFonts w:hint="default" w:ascii="Times New Roman" w:hAnsi="Times New Roman" w:cs="Times New Roman"/>
              <w:szCs w:val="24"/>
            </w:rPr>
            <w:t>设备和计算安全</w:t>
          </w:r>
          <w:r>
            <w:rPr>
              <w:rFonts w:hint="default" w:ascii="Times New Roman" w:hAnsi="Times New Roman" w:cs="Times New Roman"/>
            </w:rPr>
            <w:t>密码应用情况</w:t>
          </w:r>
          <w:r>
            <w:tab/>
          </w:r>
          <w:r>
            <w:fldChar w:fldCharType="begin"/>
          </w:r>
          <w:r>
            <w:instrText xml:space="preserve"> PAGEREF _Toc22663 \h </w:instrText>
          </w:r>
          <w:r>
            <w:fldChar w:fldCharType="separate"/>
          </w:r>
          <w:r>
            <w:t>5</w:t>
          </w:r>
          <w:r>
            <w:fldChar w:fldCharType="end"/>
          </w:r>
          <w:r>
            <w:rPr>
              <w:rFonts w:hint="default" w:ascii="Times New Roman" w:hAnsi="Times New Roman" w:cs="Times New Roman"/>
            </w:rPr>
            <w:fldChar w:fldCharType="end"/>
          </w:r>
        </w:p>
        <w:p w14:paraId="042E64C0">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_Toc15428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2.3.4 </w:t>
          </w:r>
          <w:r>
            <w:rPr>
              <w:rFonts w:hint="default" w:ascii="Times New Roman" w:hAnsi="Times New Roman" w:cs="Times New Roman"/>
            </w:rPr>
            <w:t>应用和数据安全密码应用情况</w:t>
          </w:r>
          <w:r>
            <w:tab/>
          </w:r>
          <w:r>
            <w:fldChar w:fldCharType="begin"/>
          </w:r>
          <w:r>
            <w:instrText xml:space="preserve"> PAGEREF _Toc15428 \h </w:instrText>
          </w:r>
          <w:r>
            <w:fldChar w:fldCharType="separate"/>
          </w:r>
          <w:r>
            <w:t>5</w:t>
          </w:r>
          <w:r>
            <w:fldChar w:fldCharType="end"/>
          </w:r>
          <w:r>
            <w:rPr>
              <w:rFonts w:hint="default" w:ascii="Times New Roman" w:hAnsi="Times New Roman" w:cs="Times New Roman"/>
            </w:rPr>
            <w:fldChar w:fldCharType="end"/>
          </w:r>
        </w:p>
        <w:p w14:paraId="7C4C8344">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_Toc2709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2.4 </w:t>
          </w:r>
          <w:r>
            <w:rPr>
              <w:rFonts w:hint="default" w:ascii="Times New Roman" w:hAnsi="Times New Roman" w:cs="Times New Roman"/>
            </w:rPr>
            <w:t>系统资产</w:t>
          </w:r>
          <w:r>
            <w:tab/>
          </w:r>
          <w:r>
            <w:fldChar w:fldCharType="begin"/>
          </w:r>
          <w:r>
            <w:instrText xml:space="preserve"> PAGEREF _Toc2709 \h </w:instrText>
          </w:r>
          <w:r>
            <w:fldChar w:fldCharType="separate"/>
          </w:r>
          <w:r>
            <w:t>6</w:t>
          </w:r>
          <w:r>
            <w:fldChar w:fldCharType="end"/>
          </w:r>
          <w:r>
            <w:rPr>
              <w:rFonts w:hint="default" w:ascii="Times New Roman" w:hAnsi="Times New Roman" w:cs="Times New Roman"/>
            </w:rPr>
            <w:fldChar w:fldCharType="end"/>
          </w:r>
        </w:p>
        <w:p w14:paraId="35634F50">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_Toc21942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2.4.1 </w:t>
          </w:r>
          <w:r>
            <w:rPr>
              <w:rFonts w:hint="default" w:ascii="Times New Roman" w:hAnsi="Times New Roman" w:cs="Times New Roman"/>
            </w:rPr>
            <w:t>物理环境</w:t>
          </w:r>
          <w:r>
            <w:tab/>
          </w:r>
          <w:r>
            <w:fldChar w:fldCharType="begin"/>
          </w:r>
          <w:r>
            <w:instrText xml:space="preserve"> PAGEREF _Toc21942 \h </w:instrText>
          </w:r>
          <w:r>
            <w:fldChar w:fldCharType="separate"/>
          </w:r>
          <w:r>
            <w:t>6</w:t>
          </w:r>
          <w:r>
            <w:fldChar w:fldCharType="end"/>
          </w:r>
          <w:r>
            <w:rPr>
              <w:rFonts w:hint="default" w:ascii="Times New Roman" w:hAnsi="Times New Roman" w:cs="Times New Roman"/>
            </w:rPr>
            <w:fldChar w:fldCharType="end"/>
          </w:r>
        </w:p>
        <w:p w14:paraId="64AD3F33">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_Toc10757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2.4.2 </w:t>
          </w:r>
          <w:r>
            <w:rPr>
              <w:rFonts w:hint="default" w:ascii="Times New Roman" w:hAnsi="Times New Roman" w:cs="Times New Roman"/>
            </w:rPr>
            <w:t>物理安防设施</w:t>
          </w:r>
          <w:r>
            <w:tab/>
          </w:r>
          <w:r>
            <w:fldChar w:fldCharType="begin"/>
          </w:r>
          <w:r>
            <w:instrText xml:space="preserve"> PAGEREF _Toc10757 \h </w:instrText>
          </w:r>
          <w:r>
            <w:fldChar w:fldCharType="separate"/>
          </w:r>
          <w:r>
            <w:t>6</w:t>
          </w:r>
          <w:r>
            <w:fldChar w:fldCharType="end"/>
          </w:r>
          <w:r>
            <w:rPr>
              <w:rFonts w:hint="default" w:ascii="Times New Roman" w:hAnsi="Times New Roman" w:cs="Times New Roman"/>
            </w:rPr>
            <w:fldChar w:fldCharType="end"/>
          </w:r>
        </w:p>
        <w:p w14:paraId="4D908409">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_Toc17461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2.4.3 </w:t>
          </w:r>
          <w:r>
            <w:rPr>
              <w:rFonts w:hint="default" w:ascii="Times New Roman" w:hAnsi="Times New Roman" w:cs="Times New Roman"/>
            </w:rPr>
            <w:t>密码产品</w:t>
          </w:r>
          <w:r>
            <w:tab/>
          </w:r>
          <w:r>
            <w:fldChar w:fldCharType="begin"/>
          </w:r>
          <w:r>
            <w:instrText xml:space="preserve"> PAGEREF _Toc17461 \h </w:instrText>
          </w:r>
          <w:r>
            <w:fldChar w:fldCharType="separate"/>
          </w:r>
          <w:r>
            <w:t>6</w:t>
          </w:r>
          <w:r>
            <w:fldChar w:fldCharType="end"/>
          </w:r>
          <w:r>
            <w:rPr>
              <w:rFonts w:hint="default" w:ascii="Times New Roman" w:hAnsi="Times New Roman" w:cs="Times New Roman"/>
            </w:rPr>
            <w:fldChar w:fldCharType="end"/>
          </w:r>
        </w:p>
        <w:p w14:paraId="09714707">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_Toc18360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2.4.4 </w:t>
          </w:r>
          <w:r>
            <w:rPr>
              <w:rFonts w:hint="default" w:ascii="Times New Roman" w:hAnsi="Times New Roman" w:cs="Times New Roman"/>
            </w:rPr>
            <w:t>服务器/存储设备</w:t>
          </w:r>
          <w:r>
            <w:tab/>
          </w:r>
          <w:r>
            <w:fldChar w:fldCharType="begin"/>
          </w:r>
          <w:r>
            <w:instrText xml:space="preserve"> PAGEREF _Toc18360 \h </w:instrText>
          </w:r>
          <w:r>
            <w:fldChar w:fldCharType="separate"/>
          </w:r>
          <w:r>
            <w:t>7</w:t>
          </w:r>
          <w:r>
            <w:fldChar w:fldCharType="end"/>
          </w:r>
          <w:r>
            <w:rPr>
              <w:rFonts w:hint="default" w:ascii="Times New Roman" w:hAnsi="Times New Roman" w:cs="Times New Roman"/>
            </w:rPr>
            <w:fldChar w:fldCharType="end"/>
          </w:r>
        </w:p>
        <w:p w14:paraId="48F3D984">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_Toc16553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2.4.5 </w:t>
          </w:r>
          <w:r>
            <w:rPr>
              <w:rFonts w:hint="default" w:ascii="Times New Roman" w:hAnsi="Times New Roman" w:cs="Times New Roman"/>
            </w:rPr>
            <w:t>网络及安全设备</w:t>
          </w:r>
          <w:r>
            <w:tab/>
          </w:r>
          <w:r>
            <w:fldChar w:fldCharType="begin"/>
          </w:r>
          <w:r>
            <w:instrText xml:space="preserve"> PAGEREF _Toc16553 \h </w:instrText>
          </w:r>
          <w:r>
            <w:fldChar w:fldCharType="separate"/>
          </w:r>
          <w:r>
            <w:t>7</w:t>
          </w:r>
          <w:r>
            <w:fldChar w:fldCharType="end"/>
          </w:r>
          <w:r>
            <w:rPr>
              <w:rFonts w:hint="default" w:ascii="Times New Roman" w:hAnsi="Times New Roman" w:cs="Times New Roman"/>
            </w:rPr>
            <w:fldChar w:fldCharType="end"/>
          </w:r>
        </w:p>
        <w:p w14:paraId="475F69D8">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_Toc7773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2.4.6 </w:t>
          </w:r>
          <w:r>
            <w:rPr>
              <w:rFonts w:hint="default" w:ascii="Times New Roman" w:hAnsi="Times New Roman" w:cs="Times New Roman"/>
            </w:rPr>
            <w:t>数据库管理系统</w:t>
          </w:r>
          <w:r>
            <w:tab/>
          </w:r>
          <w:r>
            <w:fldChar w:fldCharType="begin"/>
          </w:r>
          <w:r>
            <w:instrText xml:space="preserve"> PAGEREF _Toc7773 \h </w:instrText>
          </w:r>
          <w:r>
            <w:fldChar w:fldCharType="separate"/>
          </w:r>
          <w:r>
            <w:t>7</w:t>
          </w:r>
          <w:r>
            <w:fldChar w:fldCharType="end"/>
          </w:r>
          <w:r>
            <w:rPr>
              <w:rFonts w:hint="default" w:ascii="Times New Roman" w:hAnsi="Times New Roman" w:cs="Times New Roman"/>
            </w:rPr>
            <w:fldChar w:fldCharType="end"/>
          </w:r>
        </w:p>
        <w:p w14:paraId="0168ABEF">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_Toc29402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2.4.7 </w:t>
          </w:r>
          <w:r>
            <w:rPr>
              <w:rFonts w:hint="default" w:ascii="Times New Roman" w:hAnsi="Times New Roman" w:cs="Times New Roman"/>
            </w:rPr>
            <w:t>关键业务应用</w:t>
          </w:r>
          <w:r>
            <w:tab/>
          </w:r>
          <w:r>
            <w:fldChar w:fldCharType="begin"/>
          </w:r>
          <w:r>
            <w:instrText xml:space="preserve"> PAGEREF _Toc29402 \h </w:instrText>
          </w:r>
          <w:r>
            <w:fldChar w:fldCharType="separate"/>
          </w:r>
          <w:r>
            <w:t>7</w:t>
          </w:r>
          <w:r>
            <w:fldChar w:fldCharType="end"/>
          </w:r>
          <w:r>
            <w:rPr>
              <w:rFonts w:hint="default" w:ascii="Times New Roman" w:hAnsi="Times New Roman" w:cs="Times New Roman"/>
            </w:rPr>
            <w:fldChar w:fldCharType="end"/>
          </w:r>
        </w:p>
        <w:p w14:paraId="7FC0D867">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_Toc5898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2.4.8 </w:t>
          </w:r>
          <w:r>
            <w:rPr>
              <w:rFonts w:hint="default" w:ascii="Times New Roman" w:hAnsi="Times New Roman" w:cs="Times New Roman"/>
            </w:rPr>
            <w:t>重要数据</w:t>
          </w:r>
          <w:r>
            <w:tab/>
          </w:r>
          <w:r>
            <w:fldChar w:fldCharType="begin"/>
          </w:r>
          <w:r>
            <w:instrText xml:space="preserve"> PAGEREF _Toc5898 \h </w:instrText>
          </w:r>
          <w:r>
            <w:fldChar w:fldCharType="separate"/>
          </w:r>
          <w:r>
            <w:t>7</w:t>
          </w:r>
          <w:r>
            <w:fldChar w:fldCharType="end"/>
          </w:r>
          <w:r>
            <w:rPr>
              <w:rFonts w:hint="default" w:ascii="Times New Roman" w:hAnsi="Times New Roman" w:cs="Times New Roman"/>
            </w:rPr>
            <w:fldChar w:fldCharType="end"/>
          </w:r>
        </w:p>
        <w:p w14:paraId="727C1B1A">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_Toc17970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2.4.9 </w:t>
          </w:r>
          <w:r>
            <w:rPr>
              <w:rFonts w:hint="default" w:ascii="Times New Roman" w:hAnsi="Times New Roman" w:cs="Times New Roman"/>
            </w:rPr>
            <w:t>安全管理文档</w:t>
          </w:r>
          <w:r>
            <w:tab/>
          </w:r>
          <w:r>
            <w:fldChar w:fldCharType="begin"/>
          </w:r>
          <w:r>
            <w:instrText xml:space="preserve"> PAGEREF _Toc17970 \h </w:instrText>
          </w:r>
          <w:r>
            <w:fldChar w:fldCharType="separate"/>
          </w:r>
          <w:r>
            <w:t>8</w:t>
          </w:r>
          <w:r>
            <w:fldChar w:fldCharType="end"/>
          </w:r>
          <w:r>
            <w:rPr>
              <w:rFonts w:hint="default" w:ascii="Times New Roman" w:hAnsi="Times New Roman" w:cs="Times New Roman"/>
            </w:rPr>
            <w:fldChar w:fldCharType="end"/>
          </w:r>
        </w:p>
        <w:p w14:paraId="3AE461AF">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_Toc9094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2.4.10 </w:t>
          </w:r>
          <w:r>
            <w:rPr>
              <w:rFonts w:hint="default" w:ascii="Times New Roman" w:hAnsi="Times New Roman" w:cs="Times New Roman"/>
            </w:rPr>
            <w:t>人员</w:t>
          </w:r>
          <w:r>
            <w:tab/>
          </w:r>
          <w:r>
            <w:fldChar w:fldCharType="begin"/>
          </w:r>
          <w:r>
            <w:instrText xml:space="preserve"> PAGEREF _Toc9094 \h </w:instrText>
          </w:r>
          <w:r>
            <w:fldChar w:fldCharType="separate"/>
          </w:r>
          <w:r>
            <w:t>8</w:t>
          </w:r>
          <w:r>
            <w:fldChar w:fldCharType="end"/>
          </w:r>
          <w:r>
            <w:rPr>
              <w:rFonts w:hint="default" w:ascii="Times New Roman" w:hAnsi="Times New Roman" w:cs="Times New Roman"/>
            </w:rPr>
            <w:fldChar w:fldCharType="end"/>
          </w:r>
        </w:p>
        <w:p w14:paraId="7250B0CB">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_Toc20821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2.5 </w:t>
          </w:r>
          <w:r>
            <w:rPr>
              <w:rFonts w:hint="default" w:ascii="Times New Roman" w:hAnsi="Times New Roman" w:cs="Times New Roman"/>
            </w:rPr>
            <w:t>密码服务</w:t>
          </w:r>
          <w:r>
            <w:tab/>
          </w:r>
          <w:r>
            <w:fldChar w:fldCharType="begin"/>
          </w:r>
          <w:r>
            <w:instrText xml:space="preserve"> PAGEREF _Toc20821 \h </w:instrText>
          </w:r>
          <w:r>
            <w:fldChar w:fldCharType="separate"/>
          </w:r>
          <w:r>
            <w:t>8</w:t>
          </w:r>
          <w:r>
            <w:fldChar w:fldCharType="end"/>
          </w:r>
          <w:r>
            <w:rPr>
              <w:rFonts w:hint="default" w:ascii="Times New Roman" w:hAnsi="Times New Roman" w:cs="Times New Roman"/>
            </w:rPr>
            <w:fldChar w:fldCharType="end"/>
          </w:r>
        </w:p>
        <w:p w14:paraId="74EA8699">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_Toc9202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2.6 </w:t>
          </w:r>
          <w:r>
            <w:rPr>
              <w:rFonts w:hint="default" w:ascii="Times New Roman" w:hAnsi="Times New Roman" w:cs="Times New Roman"/>
            </w:rPr>
            <w:t>安全威胁</w:t>
          </w:r>
          <w:r>
            <w:tab/>
          </w:r>
          <w:r>
            <w:fldChar w:fldCharType="begin"/>
          </w:r>
          <w:r>
            <w:instrText xml:space="preserve"> PAGEREF _Toc9202 \h </w:instrText>
          </w:r>
          <w:r>
            <w:fldChar w:fldCharType="separate"/>
          </w:r>
          <w:r>
            <w:t>8</w:t>
          </w:r>
          <w:r>
            <w:fldChar w:fldCharType="end"/>
          </w:r>
          <w:r>
            <w:rPr>
              <w:rFonts w:hint="default" w:ascii="Times New Roman" w:hAnsi="Times New Roman" w:cs="Times New Roman"/>
            </w:rPr>
            <w:fldChar w:fldCharType="end"/>
          </w:r>
        </w:p>
        <w:p w14:paraId="481772A2">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_Toc20398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2.7 </w:t>
          </w:r>
          <w:r>
            <w:rPr>
              <w:rFonts w:hint="default" w:ascii="Times New Roman" w:hAnsi="Times New Roman" w:cs="Times New Roman"/>
            </w:rPr>
            <w:t>前次测评情况</w:t>
          </w:r>
          <w:r>
            <w:tab/>
          </w:r>
          <w:r>
            <w:fldChar w:fldCharType="begin"/>
          </w:r>
          <w:r>
            <w:instrText xml:space="preserve"> PAGEREF _Toc20398 \h </w:instrText>
          </w:r>
          <w:r>
            <w:fldChar w:fldCharType="separate"/>
          </w:r>
          <w:r>
            <w:t>9</w:t>
          </w:r>
          <w:r>
            <w:fldChar w:fldCharType="end"/>
          </w:r>
          <w:r>
            <w:rPr>
              <w:rFonts w:hint="default" w:ascii="Times New Roman" w:hAnsi="Times New Roman" w:cs="Times New Roman"/>
            </w:rPr>
            <w:fldChar w:fldCharType="end"/>
          </w:r>
        </w:p>
        <w:p w14:paraId="245C64ED">
          <w:pPr>
            <w:pStyle w:val="52"/>
            <w:tabs>
              <w:tab w:val="right" w:leader="dot" w:pos="8306"/>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_Toc31412 </w:instrText>
          </w:r>
          <w:r>
            <w:rPr>
              <w:rFonts w:hint="default" w:ascii="Times New Roman" w:hAnsi="Times New Roman" w:cs="Times New Roman"/>
            </w:rPr>
            <w:fldChar w:fldCharType="separate"/>
          </w:r>
          <w:r>
            <w:rPr>
              <w:rFonts w:hint="default" w:ascii="Times New Roman" w:hAnsi="Times New Roman" w:eastAsia="黑体" w:cs="Times New Roman"/>
              <w:bCs w:val="0"/>
              <w:i w:val="0"/>
              <w:iCs w:val="0"/>
              <w:caps w:val="0"/>
              <w:smallCaps w:val="0"/>
              <w:strike w:val="0"/>
              <w:dstrike w:val="0"/>
              <w:snapToGrid w:val="0"/>
              <w:vanish w:val="0"/>
              <w:spacing w:val="0"/>
              <w:w w:val="0"/>
              <w:kern w:val="0"/>
              <w:position w:val="0"/>
              <w:szCs w:val="32"/>
              <w:vertAlign w:val="baseline"/>
            </w:rPr>
            <w:t xml:space="preserve">3 </w:t>
          </w:r>
          <w:r>
            <w:rPr>
              <w:rFonts w:hint="default" w:ascii="Times New Roman" w:hAnsi="Times New Roman" w:eastAsia="黑体" w:cs="Times New Roman"/>
            </w:rPr>
            <w:t>测评范围与方法</w:t>
          </w:r>
          <w:r>
            <w:tab/>
          </w:r>
          <w:r>
            <w:fldChar w:fldCharType="begin"/>
          </w:r>
          <w:r>
            <w:instrText xml:space="preserve"> PAGEREF _Toc31412 \h </w:instrText>
          </w:r>
          <w:r>
            <w:fldChar w:fldCharType="separate"/>
          </w:r>
          <w:r>
            <w:t>10</w:t>
          </w:r>
          <w:r>
            <w:fldChar w:fldCharType="end"/>
          </w:r>
          <w:r>
            <w:rPr>
              <w:rFonts w:hint="default" w:ascii="Times New Roman" w:hAnsi="Times New Roman" w:cs="Times New Roman"/>
            </w:rPr>
            <w:fldChar w:fldCharType="end"/>
          </w:r>
        </w:p>
        <w:p w14:paraId="3DDEEC5A">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_Toc25631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3.1 </w:t>
          </w:r>
          <w:r>
            <w:rPr>
              <w:rFonts w:hint="default" w:ascii="Times New Roman" w:hAnsi="Times New Roman" w:cs="Times New Roman"/>
            </w:rPr>
            <w:t>测评指标</w:t>
          </w:r>
          <w:r>
            <w:tab/>
          </w:r>
          <w:r>
            <w:fldChar w:fldCharType="begin"/>
          </w:r>
          <w:r>
            <w:instrText xml:space="preserve"> PAGEREF _Toc25631 \h </w:instrText>
          </w:r>
          <w:r>
            <w:fldChar w:fldCharType="separate"/>
          </w:r>
          <w:r>
            <w:t>10</w:t>
          </w:r>
          <w:r>
            <w:fldChar w:fldCharType="end"/>
          </w:r>
          <w:r>
            <w:rPr>
              <w:rFonts w:hint="default" w:ascii="Times New Roman" w:hAnsi="Times New Roman" w:cs="Times New Roman"/>
            </w:rPr>
            <w:fldChar w:fldCharType="end"/>
          </w:r>
        </w:p>
        <w:p w14:paraId="22EBBA13">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_Toc18648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3.1.1 </w:t>
          </w:r>
          <w:r>
            <w:rPr>
              <w:rFonts w:hint="default" w:ascii="Times New Roman" w:hAnsi="Times New Roman" w:cs="Times New Roman"/>
            </w:rPr>
            <w:t>基本指标</w:t>
          </w:r>
          <w:r>
            <w:tab/>
          </w:r>
          <w:r>
            <w:fldChar w:fldCharType="begin"/>
          </w:r>
          <w:r>
            <w:instrText xml:space="preserve"> PAGEREF _Toc18648 \h </w:instrText>
          </w:r>
          <w:r>
            <w:fldChar w:fldCharType="separate"/>
          </w:r>
          <w:r>
            <w:t>10</w:t>
          </w:r>
          <w:r>
            <w:fldChar w:fldCharType="end"/>
          </w:r>
          <w:r>
            <w:rPr>
              <w:rFonts w:hint="default" w:ascii="Times New Roman" w:hAnsi="Times New Roman" w:cs="Times New Roman"/>
            </w:rPr>
            <w:fldChar w:fldCharType="end"/>
          </w:r>
        </w:p>
        <w:p w14:paraId="522E96B1">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_Toc22132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3.1.2 </w:t>
          </w:r>
          <w:r>
            <w:rPr>
              <w:rFonts w:hint="default" w:ascii="Times New Roman" w:hAnsi="Times New Roman" w:cs="Times New Roman"/>
            </w:rPr>
            <w:t>特殊指标</w:t>
          </w:r>
          <w:r>
            <w:tab/>
          </w:r>
          <w:r>
            <w:fldChar w:fldCharType="begin"/>
          </w:r>
          <w:r>
            <w:instrText xml:space="preserve"> PAGEREF _Toc22132 \h </w:instrText>
          </w:r>
          <w:r>
            <w:fldChar w:fldCharType="separate"/>
          </w:r>
          <w:r>
            <w:t>13</w:t>
          </w:r>
          <w:r>
            <w:fldChar w:fldCharType="end"/>
          </w:r>
          <w:r>
            <w:rPr>
              <w:rFonts w:hint="default" w:ascii="Times New Roman" w:hAnsi="Times New Roman" w:cs="Times New Roman"/>
            </w:rPr>
            <w:fldChar w:fldCharType="end"/>
          </w:r>
        </w:p>
        <w:p w14:paraId="0283F8BB">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_Toc24120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3.1.3 </w:t>
          </w:r>
          <w:r>
            <w:rPr>
              <w:rFonts w:hint="default" w:ascii="Times New Roman" w:hAnsi="Times New Roman" w:cs="Times New Roman"/>
            </w:rPr>
            <w:t>不适用指标</w:t>
          </w:r>
          <w:r>
            <w:tab/>
          </w:r>
          <w:r>
            <w:fldChar w:fldCharType="begin"/>
          </w:r>
          <w:r>
            <w:instrText xml:space="preserve"> PAGEREF _Toc24120 \h </w:instrText>
          </w:r>
          <w:r>
            <w:fldChar w:fldCharType="separate"/>
          </w:r>
          <w:r>
            <w:t>13</w:t>
          </w:r>
          <w:r>
            <w:fldChar w:fldCharType="end"/>
          </w:r>
          <w:r>
            <w:rPr>
              <w:rFonts w:hint="default" w:ascii="Times New Roman" w:hAnsi="Times New Roman" w:cs="Times New Roman"/>
            </w:rPr>
            <w:fldChar w:fldCharType="end"/>
          </w:r>
        </w:p>
        <w:p w14:paraId="51E8A60F">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_Toc18774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3.2 </w:t>
          </w:r>
          <w:r>
            <w:rPr>
              <w:rFonts w:hint="default" w:ascii="Times New Roman" w:hAnsi="Times New Roman" w:cs="Times New Roman"/>
            </w:rPr>
            <w:t>测评方法及工具</w:t>
          </w:r>
          <w:r>
            <w:tab/>
          </w:r>
          <w:r>
            <w:fldChar w:fldCharType="begin"/>
          </w:r>
          <w:r>
            <w:instrText xml:space="preserve"> PAGEREF _Toc18774 \h </w:instrText>
          </w:r>
          <w:r>
            <w:fldChar w:fldCharType="separate"/>
          </w:r>
          <w:r>
            <w:t>14</w:t>
          </w:r>
          <w:r>
            <w:fldChar w:fldCharType="end"/>
          </w:r>
          <w:r>
            <w:rPr>
              <w:rFonts w:hint="default" w:ascii="Times New Roman" w:hAnsi="Times New Roman" w:cs="Times New Roman"/>
            </w:rPr>
            <w:fldChar w:fldCharType="end"/>
          </w:r>
        </w:p>
        <w:p w14:paraId="52BD9FCD">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_Toc1069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3.2.1 </w:t>
          </w:r>
          <w:r>
            <w:rPr>
              <w:rFonts w:hint="default" w:ascii="Times New Roman" w:hAnsi="Times New Roman" w:cs="Times New Roman"/>
            </w:rPr>
            <w:t>现场测评方法</w:t>
          </w:r>
          <w:r>
            <w:tab/>
          </w:r>
          <w:r>
            <w:fldChar w:fldCharType="begin"/>
          </w:r>
          <w:r>
            <w:instrText xml:space="preserve"> PAGEREF _Toc1069 \h </w:instrText>
          </w:r>
          <w:r>
            <w:fldChar w:fldCharType="separate"/>
          </w:r>
          <w:r>
            <w:t>14</w:t>
          </w:r>
          <w:r>
            <w:fldChar w:fldCharType="end"/>
          </w:r>
          <w:r>
            <w:rPr>
              <w:rFonts w:hint="default" w:ascii="Times New Roman" w:hAnsi="Times New Roman" w:cs="Times New Roman"/>
            </w:rPr>
            <w:fldChar w:fldCharType="end"/>
          </w:r>
        </w:p>
        <w:p w14:paraId="5347B222">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_Toc5315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3.2.2 </w:t>
          </w:r>
          <w:r>
            <w:rPr>
              <w:rFonts w:hint="default" w:ascii="Times New Roman" w:hAnsi="Times New Roman" w:cs="Times New Roman"/>
            </w:rPr>
            <w:t>测评工具</w:t>
          </w:r>
          <w:r>
            <w:tab/>
          </w:r>
          <w:r>
            <w:fldChar w:fldCharType="begin"/>
          </w:r>
          <w:r>
            <w:instrText xml:space="preserve"> PAGEREF _Toc5315 \h </w:instrText>
          </w:r>
          <w:r>
            <w:fldChar w:fldCharType="separate"/>
          </w:r>
          <w:r>
            <w:t>14</w:t>
          </w:r>
          <w:r>
            <w:fldChar w:fldCharType="end"/>
          </w:r>
          <w:r>
            <w:rPr>
              <w:rFonts w:hint="default" w:ascii="Times New Roman" w:hAnsi="Times New Roman" w:cs="Times New Roman"/>
            </w:rPr>
            <w:fldChar w:fldCharType="end"/>
          </w:r>
        </w:p>
        <w:p w14:paraId="301DD45A">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_Toc16033 </w:instrText>
          </w:r>
          <w:r>
            <w:rPr>
              <w:rFonts w:hint="default" w:ascii="Times New Roman" w:hAnsi="Times New Roman" w:cs="Times New Roman"/>
            </w:rPr>
            <w:fldChar w:fldCharType="separate"/>
          </w:r>
          <w:r>
            <w:rPr>
              <w:rFonts w:hint="default" w:ascii="Times New Roman" w:hAnsi="Times New Roman" w:eastAsia="宋体" w:cs="Times New Roman"/>
              <w:bCs w:val="0"/>
              <w:i w:val="0"/>
              <w:iCs w:val="0"/>
              <w:caps w:val="0"/>
              <w:smallCaps w:val="0"/>
              <w:strike w:val="0"/>
              <w:dstrike w:val="0"/>
              <w:snapToGrid w:val="0"/>
              <w:vanish w:val="0"/>
              <w:spacing w:val="0"/>
              <w:w w:val="0"/>
              <w:kern w:val="0"/>
              <w:position w:val="0"/>
              <w:szCs w:val="0"/>
              <w:vertAlign w:val="baseline"/>
            </w:rPr>
            <w:t xml:space="preserve">3.2.3 </w:t>
          </w:r>
          <w:r>
            <w:rPr>
              <w:rFonts w:hint="default" w:ascii="Times New Roman" w:hAnsi="Times New Roman" w:eastAsia="宋体" w:cs="Times New Roman"/>
            </w:rPr>
            <w:t>测评工具检查点</w:t>
          </w:r>
          <w:r>
            <w:tab/>
          </w:r>
          <w:r>
            <w:fldChar w:fldCharType="begin"/>
          </w:r>
          <w:r>
            <w:instrText xml:space="preserve"> PAGEREF _Toc16033 \h </w:instrText>
          </w:r>
          <w:r>
            <w:fldChar w:fldCharType="separate"/>
          </w:r>
          <w:r>
            <w:t>15</w:t>
          </w:r>
          <w:r>
            <w:fldChar w:fldCharType="end"/>
          </w:r>
          <w:r>
            <w:rPr>
              <w:rFonts w:hint="default" w:ascii="Times New Roman" w:hAnsi="Times New Roman" w:cs="Times New Roman"/>
            </w:rPr>
            <w:fldChar w:fldCharType="end"/>
          </w:r>
        </w:p>
        <w:p w14:paraId="16FB3CC9">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_Toc4440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3.3 </w:t>
          </w:r>
          <w:r>
            <w:rPr>
              <w:rFonts w:hint="default" w:ascii="Times New Roman" w:hAnsi="Times New Roman" w:cs="Times New Roman"/>
            </w:rPr>
            <w:t>测评对象和对应测评方式</w:t>
          </w:r>
          <w:r>
            <w:tab/>
          </w:r>
          <w:r>
            <w:fldChar w:fldCharType="begin"/>
          </w:r>
          <w:r>
            <w:instrText xml:space="preserve"> PAGEREF _Toc4440 \h </w:instrText>
          </w:r>
          <w:r>
            <w:fldChar w:fldCharType="separate"/>
          </w:r>
          <w:r>
            <w:t>15</w:t>
          </w:r>
          <w:r>
            <w:fldChar w:fldCharType="end"/>
          </w:r>
          <w:r>
            <w:rPr>
              <w:rFonts w:hint="default" w:ascii="Times New Roman" w:hAnsi="Times New Roman" w:cs="Times New Roman"/>
            </w:rPr>
            <w:fldChar w:fldCharType="end"/>
          </w:r>
        </w:p>
        <w:p w14:paraId="4E61DC68">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_Toc16044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3.3.1 </w:t>
          </w:r>
          <w:r>
            <w:rPr>
              <w:rFonts w:hint="default" w:ascii="Times New Roman" w:hAnsi="Times New Roman" w:cs="Times New Roman"/>
            </w:rPr>
            <w:t>测评对象确定方法</w:t>
          </w:r>
          <w:r>
            <w:tab/>
          </w:r>
          <w:r>
            <w:fldChar w:fldCharType="begin"/>
          </w:r>
          <w:r>
            <w:instrText xml:space="preserve"> PAGEREF _Toc16044 \h </w:instrText>
          </w:r>
          <w:r>
            <w:fldChar w:fldCharType="separate"/>
          </w:r>
          <w:r>
            <w:t>15</w:t>
          </w:r>
          <w:r>
            <w:fldChar w:fldCharType="end"/>
          </w:r>
          <w:r>
            <w:rPr>
              <w:rFonts w:hint="default" w:ascii="Times New Roman" w:hAnsi="Times New Roman" w:cs="Times New Roman"/>
            </w:rPr>
            <w:fldChar w:fldCharType="end"/>
          </w:r>
        </w:p>
        <w:p w14:paraId="0AB325D0">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_Toc17144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3.3.2 </w:t>
          </w:r>
          <w:r>
            <w:rPr>
              <w:rFonts w:hint="default" w:ascii="Times New Roman" w:hAnsi="Times New Roman" w:cs="Times New Roman"/>
            </w:rPr>
            <w:t>测评对象确定结果</w:t>
          </w:r>
          <w:r>
            <w:tab/>
          </w:r>
          <w:r>
            <w:fldChar w:fldCharType="begin"/>
          </w:r>
          <w:r>
            <w:instrText xml:space="preserve"> PAGEREF _Toc17144 \h </w:instrText>
          </w:r>
          <w:r>
            <w:fldChar w:fldCharType="separate"/>
          </w:r>
          <w:r>
            <w:t>15</w:t>
          </w:r>
          <w:r>
            <w:fldChar w:fldCharType="end"/>
          </w:r>
          <w:r>
            <w:rPr>
              <w:rFonts w:hint="default" w:ascii="Times New Roman" w:hAnsi="Times New Roman" w:cs="Times New Roman"/>
            </w:rPr>
            <w:fldChar w:fldCharType="end"/>
          </w:r>
        </w:p>
        <w:p w14:paraId="6FDFF4C7">
          <w:pPr>
            <w:pStyle w:val="52"/>
            <w:tabs>
              <w:tab w:val="right" w:leader="dot" w:pos="8306"/>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_Toc23336 </w:instrText>
          </w:r>
          <w:r>
            <w:rPr>
              <w:rFonts w:hint="default" w:ascii="Times New Roman" w:hAnsi="Times New Roman" w:cs="Times New Roman"/>
            </w:rPr>
            <w:fldChar w:fldCharType="separate"/>
          </w:r>
          <w:r>
            <w:rPr>
              <w:rFonts w:hint="default" w:ascii="Times New Roman" w:hAnsi="Times New Roman" w:eastAsia="黑体" w:cs="Times New Roman"/>
              <w:bCs w:val="0"/>
              <w:i w:val="0"/>
              <w:iCs w:val="0"/>
              <w:caps w:val="0"/>
              <w:smallCaps w:val="0"/>
              <w:strike w:val="0"/>
              <w:dstrike w:val="0"/>
              <w:snapToGrid w:val="0"/>
              <w:vanish w:val="0"/>
              <w:spacing w:val="0"/>
              <w:w w:val="0"/>
              <w:kern w:val="0"/>
              <w:position w:val="0"/>
              <w:szCs w:val="32"/>
              <w:vertAlign w:val="baseline"/>
            </w:rPr>
            <w:t xml:space="preserve">4 </w:t>
          </w:r>
          <w:r>
            <w:rPr>
              <w:rFonts w:hint="default" w:ascii="Times New Roman" w:hAnsi="Times New Roman" w:eastAsia="黑体" w:cs="Times New Roman"/>
            </w:rPr>
            <w:t>单元测评</w:t>
          </w:r>
          <w:r>
            <w:tab/>
          </w:r>
          <w:r>
            <w:fldChar w:fldCharType="begin"/>
          </w:r>
          <w:r>
            <w:instrText xml:space="preserve"> PAGEREF _Toc23336 \h </w:instrText>
          </w:r>
          <w:r>
            <w:fldChar w:fldCharType="separate"/>
          </w:r>
          <w:r>
            <w:t>16</w:t>
          </w:r>
          <w:r>
            <w:fldChar w:fldCharType="end"/>
          </w:r>
          <w:r>
            <w:rPr>
              <w:rFonts w:hint="default" w:ascii="Times New Roman" w:hAnsi="Times New Roman" w:cs="Times New Roman"/>
            </w:rPr>
            <w:fldChar w:fldCharType="end"/>
          </w:r>
        </w:p>
        <w:p w14:paraId="76C38837">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_Toc1424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4.1 </w:t>
          </w:r>
          <w:r>
            <w:rPr>
              <w:rFonts w:hint="default" w:ascii="Times New Roman" w:hAnsi="Times New Roman" w:cs="Times New Roman"/>
            </w:rPr>
            <w:t>密码技术应用要求</w:t>
          </w:r>
          <w:r>
            <w:tab/>
          </w:r>
          <w:r>
            <w:fldChar w:fldCharType="begin"/>
          </w:r>
          <w:r>
            <w:instrText xml:space="preserve"> PAGEREF _Toc1424 \h </w:instrText>
          </w:r>
          <w:r>
            <w:fldChar w:fldCharType="separate"/>
          </w:r>
          <w:r>
            <w:t>16</w:t>
          </w:r>
          <w:r>
            <w:fldChar w:fldCharType="end"/>
          </w:r>
          <w:r>
            <w:rPr>
              <w:rFonts w:hint="default" w:ascii="Times New Roman" w:hAnsi="Times New Roman" w:cs="Times New Roman"/>
            </w:rPr>
            <w:fldChar w:fldCharType="end"/>
          </w:r>
        </w:p>
        <w:p w14:paraId="6C3CB726">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_Toc18144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4.1.1 </w:t>
          </w:r>
          <w:r>
            <w:rPr>
              <w:rFonts w:hint="default" w:ascii="Times New Roman" w:hAnsi="Times New Roman" w:cs="Times New Roman"/>
            </w:rPr>
            <w:t>物理和环境安全</w:t>
          </w:r>
          <w:r>
            <w:tab/>
          </w:r>
          <w:r>
            <w:fldChar w:fldCharType="begin"/>
          </w:r>
          <w:r>
            <w:instrText xml:space="preserve"> PAGEREF _Toc18144 \h </w:instrText>
          </w:r>
          <w:r>
            <w:fldChar w:fldCharType="separate"/>
          </w:r>
          <w:r>
            <w:t>16</w:t>
          </w:r>
          <w:r>
            <w:fldChar w:fldCharType="end"/>
          </w:r>
          <w:r>
            <w:rPr>
              <w:rFonts w:hint="default" w:ascii="Times New Roman" w:hAnsi="Times New Roman" w:cs="Times New Roman"/>
            </w:rPr>
            <w:fldChar w:fldCharType="end"/>
          </w:r>
        </w:p>
        <w:p w14:paraId="364EDEF6">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_Toc13572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4.1.2 </w:t>
          </w:r>
          <w:r>
            <w:rPr>
              <w:rFonts w:hint="default" w:ascii="Times New Roman" w:hAnsi="Times New Roman" w:cs="Times New Roman"/>
            </w:rPr>
            <w:t>网络和通信安全</w:t>
          </w:r>
          <w:r>
            <w:tab/>
          </w:r>
          <w:r>
            <w:fldChar w:fldCharType="begin"/>
          </w:r>
          <w:r>
            <w:instrText xml:space="preserve"> PAGEREF _Toc13572 \h </w:instrText>
          </w:r>
          <w:r>
            <w:fldChar w:fldCharType="separate"/>
          </w:r>
          <w:r>
            <w:t>16</w:t>
          </w:r>
          <w:r>
            <w:fldChar w:fldCharType="end"/>
          </w:r>
          <w:r>
            <w:rPr>
              <w:rFonts w:hint="default" w:ascii="Times New Roman" w:hAnsi="Times New Roman" w:cs="Times New Roman"/>
            </w:rPr>
            <w:fldChar w:fldCharType="end"/>
          </w:r>
        </w:p>
        <w:p w14:paraId="543AA8FC">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_Toc14667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4.1.3 </w:t>
          </w:r>
          <w:r>
            <w:rPr>
              <w:rFonts w:hint="default" w:ascii="Times New Roman" w:hAnsi="Times New Roman" w:cs="Times New Roman"/>
            </w:rPr>
            <w:t>设备和计算安全</w:t>
          </w:r>
          <w:r>
            <w:tab/>
          </w:r>
          <w:r>
            <w:fldChar w:fldCharType="begin"/>
          </w:r>
          <w:r>
            <w:instrText xml:space="preserve"> PAGEREF _Toc14667 \h </w:instrText>
          </w:r>
          <w:r>
            <w:fldChar w:fldCharType="separate"/>
          </w:r>
          <w:r>
            <w:t>17</w:t>
          </w:r>
          <w:r>
            <w:fldChar w:fldCharType="end"/>
          </w:r>
          <w:r>
            <w:rPr>
              <w:rFonts w:hint="default" w:ascii="Times New Roman" w:hAnsi="Times New Roman" w:cs="Times New Roman"/>
            </w:rPr>
            <w:fldChar w:fldCharType="end"/>
          </w:r>
        </w:p>
        <w:p w14:paraId="4219723C">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_Toc20880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4.1.4 </w:t>
          </w:r>
          <w:r>
            <w:rPr>
              <w:rFonts w:hint="default" w:ascii="Times New Roman" w:hAnsi="Times New Roman" w:cs="Times New Roman"/>
            </w:rPr>
            <w:t>应用和数据安全</w:t>
          </w:r>
          <w:r>
            <w:tab/>
          </w:r>
          <w:r>
            <w:fldChar w:fldCharType="begin"/>
          </w:r>
          <w:r>
            <w:instrText xml:space="preserve"> PAGEREF _Toc20880 \h </w:instrText>
          </w:r>
          <w:r>
            <w:fldChar w:fldCharType="separate"/>
          </w:r>
          <w:r>
            <w:t>17</w:t>
          </w:r>
          <w:r>
            <w:fldChar w:fldCharType="end"/>
          </w:r>
          <w:r>
            <w:rPr>
              <w:rFonts w:hint="default" w:ascii="Times New Roman" w:hAnsi="Times New Roman" w:cs="Times New Roman"/>
            </w:rPr>
            <w:fldChar w:fldCharType="end"/>
          </w:r>
        </w:p>
        <w:p w14:paraId="22D0A33E">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_Toc9703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4.2 </w:t>
          </w:r>
          <w:r>
            <w:rPr>
              <w:rFonts w:hint="default" w:ascii="Times New Roman" w:hAnsi="Times New Roman" w:cs="Times New Roman"/>
            </w:rPr>
            <w:t>安全管理</w:t>
          </w:r>
          <w:r>
            <w:tab/>
          </w:r>
          <w:r>
            <w:fldChar w:fldCharType="begin"/>
          </w:r>
          <w:r>
            <w:instrText xml:space="preserve"> PAGEREF _Toc9703 \h </w:instrText>
          </w:r>
          <w:r>
            <w:fldChar w:fldCharType="separate"/>
          </w:r>
          <w:r>
            <w:t>19</w:t>
          </w:r>
          <w:r>
            <w:fldChar w:fldCharType="end"/>
          </w:r>
          <w:r>
            <w:rPr>
              <w:rFonts w:hint="default" w:ascii="Times New Roman" w:hAnsi="Times New Roman" w:cs="Times New Roman"/>
            </w:rPr>
            <w:fldChar w:fldCharType="end"/>
          </w:r>
        </w:p>
        <w:p w14:paraId="2F5C0BC5">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_Toc27678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4.2.1 </w:t>
          </w:r>
          <w:r>
            <w:rPr>
              <w:rFonts w:hint="default" w:ascii="Times New Roman" w:hAnsi="Times New Roman" w:cs="Times New Roman"/>
            </w:rPr>
            <w:t>管理制度</w:t>
          </w:r>
          <w:r>
            <w:tab/>
          </w:r>
          <w:r>
            <w:fldChar w:fldCharType="begin"/>
          </w:r>
          <w:r>
            <w:instrText xml:space="preserve"> PAGEREF _Toc27678 \h </w:instrText>
          </w:r>
          <w:r>
            <w:fldChar w:fldCharType="separate"/>
          </w:r>
          <w:r>
            <w:t>19</w:t>
          </w:r>
          <w:r>
            <w:fldChar w:fldCharType="end"/>
          </w:r>
          <w:r>
            <w:rPr>
              <w:rFonts w:hint="default" w:ascii="Times New Roman" w:hAnsi="Times New Roman" w:cs="Times New Roman"/>
            </w:rPr>
            <w:fldChar w:fldCharType="end"/>
          </w:r>
        </w:p>
        <w:p w14:paraId="6650EEFD">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_Toc16311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4.2.2 </w:t>
          </w:r>
          <w:r>
            <w:rPr>
              <w:rFonts w:hint="default" w:ascii="Times New Roman" w:hAnsi="Times New Roman" w:cs="Times New Roman"/>
            </w:rPr>
            <w:t>人员管理</w:t>
          </w:r>
          <w:r>
            <w:tab/>
          </w:r>
          <w:r>
            <w:fldChar w:fldCharType="begin"/>
          </w:r>
          <w:r>
            <w:instrText xml:space="preserve"> PAGEREF _Toc16311 \h </w:instrText>
          </w:r>
          <w:r>
            <w:fldChar w:fldCharType="separate"/>
          </w:r>
          <w:r>
            <w:t>19</w:t>
          </w:r>
          <w:r>
            <w:fldChar w:fldCharType="end"/>
          </w:r>
          <w:r>
            <w:rPr>
              <w:rFonts w:hint="default" w:ascii="Times New Roman" w:hAnsi="Times New Roman" w:cs="Times New Roman"/>
            </w:rPr>
            <w:fldChar w:fldCharType="end"/>
          </w:r>
        </w:p>
        <w:p w14:paraId="61387D9C">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_Toc16992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4.2.3 </w:t>
          </w:r>
          <w:r>
            <w:rPr>
              <w:rFonts w:hint="default" w:ascii="Times New Roman" w:hAnsi="Times New Roman" w:cs="Times New Roman"/>
            </w:rPr>
            <w:t>建设运行</w:t>
          </w:r>
          <w:r>
            <w:tab/>
          </w:r>
          <w:r>
            <w:fldChar w:fldCharType="begin"/>
          </w:r>
          <w:r>
            <w:instrText xml:space="preserve"> PAGEREF _Toc16992 \h </w:instrText>
          </w:r>
          <w:r>
            <w:fldChar w:fldCharType="separate"/>
          </w:r>
          <w:r>
            <w:t>20</w:t>
          </w:r>
          <w:r>
            <w:fldChar w:fldCharType="end"/>
          </w:r>
          <w:r>
            <w:rPr>
              <w:rFonts w:hint="default" w:ascii="Times New Roman" w:hAnsi="Times New Roman" w:cs="Times New Roman"/>
            </w:rPr>
            <w:fldChar w:fldCharType="end"/>
          </w:r>
        </w:p>
        <w:p w14:paraId="30654FF8">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_Toc12661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4.2.4 </w:t>
          </w:r>
          <w:r>
            <w:rPr>
              <w:rFonts w:hint="default" w:ascii="Times New Roman" w:hAnsi="Times New Roman" w:cs="Times New Roman"/>
            </w:rPr>
            <w:t>应急处置</w:t>
          </w:r>
          <w:r>
            <w:tab/>
          </w:r>
          <w:r>
            <w:fldChar w:fldCharType="begin"/>
          </w:r>
          <w:r>
            <w:instrText xml:space="preserve"> PAGEREF _Toc12661 \h </w:instrText>
          </w:r>
          <w:r>
            <w:fldChar w:fldCharType="separate"/>
          </w:r>
          <w:r>
            <w:t>20</w:t>
          </w:r>
          <w:r>
            <w:fldChar w:fldCharType="end"/>
          </w:r>
          <w:r>
            <w:rPr>
              <w:rFonts w:hint="default" w:ascii="Times New Roman" w:hAnsi="Times New Roman" w:cs="Times New Roman"/>
            </w:rPr>
            <w:fldChar w:fldCharType="end"/>
          </w:r>
        </w:p>
        <w:p w14:paraId="5488D6B2">
          <w:pPr>
            <w:pStyle w:val="52"/>
            <w:tabs>
              <w:tab w:val="right" w:leader="dot" w:pos="8306"/>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_Toc28853 </w:instrText>
          </w:r>
          <w:r>
            <w:rPr>
              <w:rFonts w:hint="default" w:ascii="Times New Roman" w:hAnsi="Times New Roman" w:cs="Times New Roman"/>
            </w:rPr>
            <w:fldChar w:fldCharType="separate"/>
          </w:r>
          <w:r>
            <w:rPr>
              <w:rFonts w:hint="default" w:ascii="Times New Roman" w:hAnsi="Times New Roman" w:eastAsia="黑体" w:cs="Times New Roman"/>
              <w:bCs w:val="0"/>
              <w:i w:val="0"/>
              <w:iCs w:val="0"/>
              <w:caps w:val="0"/>
              <w:smallCaps w:val="0"/>
              <w:strike w:val="0"/>
              <w:dstrike w:val="0"/>
              <w:snapToGrid w:val="0"/>
              <w:vanish w:val="0"/>
              <w:spacing w:val="0"/>
              <w:w w:val="0"/>
              <w:kern w:val="0"/>
              <w:position w:val="0"/>
              <w:szCs w:val="32"/>
              <w:vertAlign w:val="baseline"/>
            </w:rPr>
            <w:t xml:space="preserve">5 </w:t>
          </w:r>
          <w:r>
            <w:rPr>
              <w:rFonts w:hint="default" w:ascii="Times New Roman" w:hAnsi="Times New Roman" w:eastAsia="黑体" w:cs="Times New Roman"/>
            </w:rPr>
            <w:t>整体测评</w:t>
          </w:r>
          <w:r>
            <w:tab/>
          </w:r>
          <w:r>
            <w:fldChar w:fldCharType="begin"/>
          </w:r>
          <w:r>
            <w:instrText xml:space="preserve"> PAGEREF _Toc28853 \h </w:instrText>
          </w:r>
          <w:r>
            <w:fldChar w:fldCharType="separate"/>
          </w:r>
          <w:r>
            <w:t>22</w:t>
          </w:r>
          <w:r>
            <w:fldChar w:fldCharType="end"/>
          </w:r>
          <w:r>
            <w:rPr>
              <w:rFonts w:hint="default" w:ascii="Times New Roman" w:hAnsi="Times New Roman" w:cs="Times New Roman"/>
            </w:rPr>
            <w:fldChar w:fldCharType="end"/>
          </w:r>
        </w:p>
        <w:p w14:paraId="59EC5A16">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_Toc30827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5.1 </w:t>
          </w:r>
          <w:r>
            <w:rPr>
              <w:rFonts w:hint="default" w:ascii="Times New Roman" w:hAnsi="Times New Roman" w:cs="Times New Roman"/>
            </w:rPr>
            <w:t>测评结果修正</w:t>
          </w:r>
          <w:r>
            <w:tab/>
          </w:r>
          <w:r>
            <w:fldChar w:fldCharType="begin"/>
          </w:r>
          <w:r>
            <w:instrText xml:space="preserve"> PAGEREF _Toc30827 \h </w:instrText>
          </w:r>
          <w:r>
            <w:fldChar w:fldCharType="separate"/>
          </w:r>
          <w:r>
            <w:t>22</w:t>
          </w:r>
          <w:r>
            <w:fldChar w:fldCharType="end"/>
          </w:r>
          <w:r>
            <w:rPr>
              <w:rFonts w:hint="default" w:ascii="Times New Roman" w:hAnsi="Times New Roman" w:cs="Times New Roman"/>
            </w:rPr>
            <w:fldChar w:fldCharType="end"/>
          </w:r>
        </w:p>
        <w:p w14:paraId="1002F7B0">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_Toc4118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5.2 </w:t>
          </w:r>
          <w:r>
            <w:rPr>
              <w:rFonts w:hint="default" w:ascii="Times New Roman" w:hAnsi="Times New Roman" w:cs="Times New Roman"/>
            </w:rPr>
            <w:t>整体测评结果和量化评估</w:t>
          </w:r>
          <w:r>
            <w:tab/>
          </w:r>
          <w:r>
            <w:fldChar w:fldCharType="begin"/>
          </w:r>
          <w:r>
            <w:instrText xml:space="preserve"> PAGEREF _Toc4118 \h </w:instrText>
          </w:r>
          <w:r>
            <w:fldChar w:fldCharType="separate"/>
          </w:r>
          <w:r>
            <w:t>22</w:t>
          </w:r>
          <w:r>
            <w:fldChar w:fldCharType="end"/>
          </w:r>
          <w:r>
            <w:rPr>
              <w:rFonts w:hint="default" w:ascii="Times New Roman" w:hAnsi="Times New Roman" w:cs="Times New Roman"/>
            </w:rPr>
            <w:fldChar w:fldCharType="end"/>
          </w:r>
        </w:p>
        <w:p w14:paraId="24A5AD14">
          <w:pPr>
            <w:pStyle w:val="52"/>
            <w:tabs>
              <w:tab w:val="right" w:leader="dot" w:pos="8306"/>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_Toc32540 </w:instrText>
          </w:r>
          <w:r>
            <w:rPr>
              <w:rFonts w:hint="default" w:ascii="Times New Roman" w:hAnsi="Times New Roman" w:cs="Times New Roman"/>
            </w:rPr>
            <w:fldChar w:fldCharType="separate"/>
          </w:r>
          <w:r>
            <w:rPr>
              <w:rFonts w:hint="default" w:ascii="Times New Roman" w:hAnsi="Times New Roman" w:eastAsia="黑体" w:cs="Times New Roman"/>
              <w:bCs w:val="0"/>
              <w:i w:val="0"/>
              <w:iCs w:val="0"/>
              <w:caps w:val="0"/>
              <w:smallCaps w:val="0"/>
              <w:strike w:val="0"/>
              <w:dstrike w:val="0"/>
              <w:snapToGrid w:val="0"/>
              <w:vanish w:val="0"/>
              <w:spacing w:val="0"/>
              <w:w w:val="0"/>
              <w:kern w:val="0"/>
              <w:position w:val="0"/>
              <w:szCs w:val="32"/>
              <w:vertAlign w:val="baseline"/>
            </w:rPr>
            <w:t xml:space="preserve">6 </w:t>
          </w:r>
          <w:r>
            <w:rPr>
              <w:rFonts w:hint="default" w:ascii="Times New Roman" w:hAnsi="Times New Roman" w:eastAsia="黑体" w:cs="Times New Roman"/>
            </w:rPr>
            <w:t>风险分析</w:t>
          </w:r>
          <w:r>
            <w:tab/>
          </w:r>
          <w:r>
            <w:fldChar w:fldCharType="begin"/>
          </w:r>
          <w:r>
            <w:instrText xml:space="preserve"> PAGEREF _Toc32540 \h </w:instrText>
          </w:r>
          <w:r>
            <w:fldChar w:fldCharType="separate"/>
          </w:r>
          <w:r>
            <w:t>25</w:t>
          </w:r>
          <w:r>
            <w:fldChar w:fldCharType="end"/>
          </w:r>
          <w:r>
            <w:rPr>
              <w:rFonts w:hint="default" w:ascii="Times New Roman" w:hAnsi="Times New Roman" w:cs="Times New Roman"/>
            </w:rPr>
            <w:fldChar w:fldCharType="end"/>
          </w:r>
        </w:p>
        <w:p w14:paraId="33F7FEFA">
          <w:pPr>
            <w:pStyle w:val="52"/>
            <w:tabs>
              <w:tab w:val="right" w:leader="dot" w:pos="8306"/>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_Toc2217 </w:instrText>
          </w:r>
          <w:r>
            <w:rPr>
              <w:rFonts w:hint="default" w:ascii="Times New Roman" w:hAnsi="Times New Roman" w:cs="Times New Roman"/>
            </w:rPr>
            <w:fldChar w:fldCharType="separate"/>
          </w:r>
          <w:r>
            <w:rPr>
              <w:rFonts w:hint="default" w:ascii="Times New Roman" w:hAnsi="Times New Roman" w:eastAsia="黑体" w:cs="Times New Roman"/>
              <w:bCs w:val="0"/>
              <w:i w:val="0"/>
              <w:iCs w:val="0"/>
              <w:caps w:val="0"/>
              <w:smallCaps w:val="0"/>
              <w:strike w:val="0"/>
              <w:dstrike w:val="0"/>
              <w:snapToGrid w:val="0"/>
              <w:vanish w:val="0"/>
              <w:spacing w:val="0"/>
              <w:w w:val="0"/>
              <w:kern w:val="0"/>
              <w:position w:val="0"/>
              <w:szCs w:val="32"/>
              <w:vertAlign w:val="baseline"/>
            </w:rPr>
            <w:t xml:space="preserve">7 </w:t>
          </w:r>
          <w:r>
            <w:rPr>
              <w:rFonts w:hint="default" w:ascii="Times New Roman" w:hAnsi="Times New Roman" w:eastAsia="黑体" w:cs="Times New Roman"/>
            </w:rPr>
            <w:t>评估结论</w:t>
          </w:r>
          <w:r>
            <w:tab/>
          </w:r>
          <w:r>
            <w:fldChar w:fldCharType="begin"/>
          </w:r>
          <w:r>
            <w:instrText xml:space="preserve"> PAGEREF _Toc2217 \h </w:instrText>
          </w:r>
          <w:r>
            <w:fldChar w:fldCharType="separate"/>
          </w:r>
          <w:r>
            <w:t>26</w:t>
          </w:r>
          <w:r>
            <w:fldChar w:fldCharType="end"/>
          </w:r>
          <w:r>
            <w:rPr>
              <w:rFonts w:hint="default" w:ascii="Times New Roman" w:hAnsi="Times New Roman" w:cs="Times New Roman"/>
            </w:rPr>
            <w:fldChar w:fldCharType="end"/>
          </w:r>
        </w:p>
        <w:p w14:paraId="49B5542D">
          <w:pPr>
            <w:pStyle w:val="52"/>
            <w:tabs>
              <w:tab w:val="right" w:leader="dot" w:pos="8306"/>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_Toc15899 </w:instrText>
          </w:r>
          <w:r>
            <w:rPr>
              <w:rFonts w:hint="default" w:ascii="Times New Roman" w:hAnsi="Times New Roman" w:cs="Times New Roman"/>
            </w:rPr>
            <w:fldChar w:fldCharType="separate"/>
          </w:r>
          <w:r>
            <w:rPr>
              <w:rFonts w:hint="default" w:ascii="Times New Roman" w:hAnsi="Times New Roman" w:eastAsia="黑体" w:cs="Times New Roman"/>
            </w:rPr>
            <w:t>附录A测评结果记录</w:t>
          </w:r>
          <w:r>
            <w:tab/>
          </w:r>
          <w:r>
            <w:fldChar w:fldCharType="begin"/>
          </w:r>
          <w:r>
            <w:instrText xml:space="preserve"> PAGEREF _Toc15899 \h </w:instrText>
          </w:r>
          <w:r>
            <w:fldChar w:fldCharType="separate"/>
          </w:r>
          <w:r>
            <w:t>27</w:t>
          </w:r>
          <w:r>
            <w:fldChar w:fldCharType="end"/>
          </w:r>
          <w:r>
            <w:rPr>
              <w:rFonts w:hint="default" w:ascii="Times New Roman" w:hAnsi="Times New Roman" w:cs="Times New Roman"/>
            </w:rPr>
            <w:fldChar w:fldCharType="end"/>
          </w:r>
        </w:p>
        <w:p w14:paraId="395A983E">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_Toc26023 </w:instrText>
          </w:r>
          <w:r>
            <w:rPr>
              <w:rFonts w:hint="default" w:ascii="Times New Roman" w:hAnsi="Times New Roman" w:cs="Times New Roman"/>
            </w:rPr>
            <w:fldChar w:fldCharType="separate"/>
          </w:r>
          <w:r>
            <w:rPr>
              <w:rFonts w:hint="eastAsia" w:ascii="Times New Roman" w:hAnsi="Times New Roman" w:cs="Times New Roman"/>
            </w:rPr>
            <w:t xml:space="preserve">A.1 </w:t>
          </w:r>
          <w:r>
            <w:rPr>
              <w:rFonts w:hint="default" w:ascii="Times New Roman" w:hAnsi="Times New Roman" w:cs="Times New Roman"/>
            </w:rPr>
            <w:t>物理和环境安全</w:t>
          </w:r>
          <w:r>
            <w:tab/>
          </w:r>
          <w:r>
            <w:fldChar w:fldCharType="begin"/>
          </w:r>
          <w:r>
            <w:instrText xml:space="preserve"> PAGEREF _Toc26023 \h </w:instrText>
          </w:r>
          <w:r>
            <w:fldChar w:fldCharType="separate"/>
          </w:r>
          <w:r>
            <w:t>27</w:t>
          </w:r>
          <w:r>
            <w:fldChar w:fldCharType="end"/>
          </w:r>
          <w:r>
            <w:rPr>
              <w:rFonts w:hint="default" w:ascii="Times New Roman" w:hAnsi="Times New Roman" w:cs="Times New Roman"/>
            </w:rPr>
            <w:fldChar w:fldCharType="end"/>
          </w:r>
        </w:p>
        <w:p w14:paraId="024B1F08">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_Toc7370 </w:instrText>
          </w:r>
          <w:r>
            <w:rPr>
              <w:rFonts w:hint="default" w:ascii="Times New Roman" w:hAnsi="Times New Roman" w:cs="Times New Roman"/>
            </w:rPr>
            <w:fldChar w:fldCharType="separate"/>
          </w:r>
          <w:r>
            <w:rPr>
              <w:rFonts w:hint="eastAsia" w:ascii="Times New Roman" w:hAnsi="Times New Roman" w:cs="Times New Roman"/>
            </w:rPr>
            <w:t xml:space="preserve">A.2 </w:t>
          </w:r>
          <w:r>
            <w:rPr>
              <w:rFonts w:hint="default" w:ascii="Times New Roman" w:hAnsi="Times New Roman" w:cs="Times New Roman"/>
            </w:rPr>
            <w:t>网络和通信安全</w:t>
          </w:r>
          <w:r>
            <w:tab/>
          </w:r>
          <w:r>
            <w:fldChar w:fldCharType="begin"/>
          </w:r>
          <w:r>
            <w:instrText xml:space="preserve"> PAGEREF _Toc7370 \h </w:instrText>
          </w:r>
          <w:r>
            <w:fldChar w:fldCharType="separate"/>
          </w:r>
          <w:r>
            <w:t>28</w:t>
          </w:r>
          <w:r>
            <w:fldChar w:fldCharType="end"/>
          </w:r>
          <w:r>
            <w:rPr>
              <w:rFonts w:hint="default" w:ascii="Times New Roman" w:hAnsi="Times New Roman" w:cs="Times New Roman"/>
            </w:rPr>
            <w:fldChar w:fldCharType="end"/>
          </w:r>
        </w:p>
        <w:p w14:paraId="4F424C44">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_Toc7610 </w:instrText>
          </w:r>
          <w:r>
            <w:rPr>
              <w:rFonts w:hint="default" w:ascii="Times New Roman" w:hAnsi="Times New Roman" w:cs="Times New Roman"/>
            </w:rPr>
            <w:fldChar w:fldCharType="separate"/>
          </w:r>
          <w:r>
            <w:rPr>
              <w:rFonts w:hint="eastAsia" w:ascii="Times New Roman" w:hAnsi="Times New Roman" w:cs="Times New Roman"/>
            </w:rPr>
            <w:t xml:space="preserve">A.3 </w:t>
          </w:r>
          <w:r>
            <w:rPr>
              <w:rFonts w:hint="default" w:ascii="Times New Roman" w:hAnsi="Times New Roman" w:cs="Times New Roman"/>
            </w:rPr>
            <w:t>设备和计算安全</w:t>
          </w:r>
          <w:r>
            <w:tab/>
          </w:r>
          <w:r>
            <w:fldChar w:fldCharType="begin"/>
          </w:r>
          <w:r>
            <w:instrText xml:space="preserve"> PAGEREF _Toc7610 \h </w:instrText>
          </w:r>
          <w:r>
            <w:fldChar w:fldCharType="separate"/>
          </w:r>
          <w:r>
            <w:t>29</w:t>
          </w:r>
          <w:r>
            <w:fldChar w:fldCharType="end"/>
          </w:r>
          <w:r>
            <w:rPr>
              <w:rFonts w:hint="default" w:ascii="Times New Roman" w:hAnsi="Times New Roman" w:cs="Times New Roman"/>
            </w:rPr>
            <w:fldChar w:fldCharType="end"/>
          </w:r>
        </w:p>
        <w:p w14:paraId="0EFED2A6">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_Toc22738 </w:instrText>
          </w:r>
          <w:r>
            <w:rPr>
              <w:rFonts w:hint="default" w:ascii="Times New Roman" w:hAnsi="Times New Roman" w:cs="Times New Roman"/>
            </w:rPr>
            <w:fldChar w:fldCharType="separate"/>
          </w:r>
          <w:r>
            <w:rPr>
              <w:rFonts w:hint="eastAsia" w:ascii="Times New Roman" w:hAnsi="Times New Roman" w:cs="Times New Roman"/>
            </w:rPr>
            <w:t xml:space="preserve">A.4 </w:t>
          </w:r>
          <w:r>
            <w:rPr>
              <w:rFonts w:hint="default" w:ascii="Times New Roman" w:hAnsi="Times New Roman" w:cs="Times New Roman"/>
            </w:rPr>
            <w:t>应用和数据安全</w:t>
          </w:r>
          <w:r>
            <w:tab/>
          </w:r>
          <w:r>
            <w:fldChar w:fldCharType="begin"/>
          </w:r>
          <w:r>
            <w:instrText xml:space="preserve"> PAGEREF _Toc22738 \h </w:instrText>
          </w:r>
          <w:r>
            <w:fldChar w:fldCharType="separate"/>
          </w:r>
          <w:r>
            <w:t>31</w:t>
          </w:r>
          <w:r>
            <w:fldChar w:fldCharType="end"/>
          </w:r>
          <w:r>
            <w:rPr>
              <w:rFonts w:hint="default" w:ascii="Times New Roman" w:hAnsi="Times New Roman" w:cs="Times New Roman"/>
            </w:rPr>
            <w:fldChar w:fldCharType="end"/>
          </w:r>
        </w:p>
        <w:p w14:paraId="7F7C7556">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_Toc6909 </w:instrText>
          </w:r>
          <w:r>
            <w:rPr>
              <w:rFonts w:hint="default" w:ascii="Times New Roman" w:hAnsi="Times New Roman" w:cs="Times New Roman"/>
            </w:rPr>
            <w:fldChar w:fldCharType="separate"/>
          </w:r>
          <w:r>
            <w:rPr>
              <w:rFonts w:hint="eastAsia" w:ascii="Times New Roman" w:hAnsi="Times New Roman" w:cs="Times New Roman"/>
            </w:rPr>
            <w:t xml:space="preserve">A.5 </w:t>
          </w:r>
          <w:r>
            <w:rPr>
              <w:rFonts w:hint="default" w:ascii="Times New Roman" w:hAnsi="Times New Roman" w:cs="Times New Roman"/>
            </w:rPr>
            <w:t>管理制度</w:t>
          </w:r>
          <w:r>
            <w:tab/>
          </w:r>
          <w:r>
            <w:fldChar w:fldCharType="begin"/>
          </w:r>
          <w:r>
            <w:instrText xml:space="preserve"> PAGEREF _Toc6909 \h </w:instrText>
          </w:r>
          <w:r>
            <w:fldChar w:fldCharType="separate"/>
          </w:r>
          <w:r>
            <w:t>32</w:t>
          </w:r>
          <w:r>
            <w:fldChar w:fldCharType="end"/>
          </w:r>
          <w:r>
            <w:rPr>
              <w:rFonts w:hint="default" w:ascii="Times New Roman" w:hAnsi="Times New Roman" w:cs="Times New Roman"/>
            </w:rPr>
            <w:fldChar w:fldCharType="end"/>
          </w:r>
        </w:p>
        <w:p w14:paraId="50406107">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_Toc12947 </w:instrText>
          </w:r>
          <w:r>
            <w:rPr>
              <w:rFonts w:hint="default" w:ascii="Times New Roman" w:hAnsi="Times New Roman" w:cs="Times New Roman"/>
            </w:rPr>
            <w:fldChar w:fldCharType="separate"/>
          </w:r>
          <w:r>
            <w:rPr>
              <w:rFonts w:hint="eastAsia" w:ascii="Times New Roman" w:hAnsi="Times New Roman" w:cs="Times New Roman"/>
            </w:rPr>
            <w:t xml:space="preserve">A.6 </w:t>
          </w:r>
          <w:r>
            <w:rPr>
              <w:rFonts w:hint="default" w:ascii="Times New Roman" w:hAnsi="Times New Roman" w:cs="Times New Roman"/>
            </w:rPr>
            <w:t>人员管理</w:t>
          </w:r>
          <w:r>
            <w:tab/>
          </w:r>
          <w:r>
            <w:fldChar w:fldCharType="begin"/>
          </w:r>
          <w:r>
            <w:instrText xml:space="preserve"> PAGEREF _Toc12947 \h </w:instrText>
          </w:r>
          <w:r>
            <w:fldChar w:fldCharType="separate"/>
          </w:r>
          <w:r>
            <w:t>33</w:t>
          </w:r>
          <w:r>
            <w:fldChar w:fldCharType="end"/>
          </w:r>
          <w:r>
            <w:rPr>
              <w:rFonts w:hint="default" w:ascii="Times New Roman" w:hAnsi="Times New Roman" w:cs="Times New Roman"/>
            </w:rPr>
            <w:fldChar w:fldCharType="end"/>
          </w:r>
        </w:p>
        <w:p w14:paraId="7AEF3BBB">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_Toc26689 </w:instrText>
          </w:r>
          <w:r>
            <w:rPr>
              <w:rFonts w:hint="default" w:ascii="Times New Roman" w:hAnsi="Times New Roman" w:cs="Times New Roman"/>
            </w:rPr>
            <w:fldChar w:fldCharType="separate"/>
          </w:r>
          <w:r>
            <w:rPr>
              <w:rFonts w:hint="eastAsia" w:ascii="Times New Roman" w:hAnsi="Times New Roman" w:cs="Times New Roman"/>
            </w:rPr>
            <w:t xml:space="preserve">A.7 </w:t>
          </w:r>
          <w:r>
            <w:rPr>
              <w:rFonts w:hint="default" w:ascii="Times New Roman" w:hAnsi="Times New Roman" w:cs="Times New Roman"/>
            </w:rPr>
            <w:t>建设运行</w:t>
          </w:r>
          <w:r>
            <w:tab/>
          </w:r>
          <w:r>
            <w:fldChar w:fldCharType="begin"/>
          </w:r>
          <w:r>
            <w:instrText xml:space="preserve"> PAGEREF _Toc26689 \h </w:instrText>
          </w:r>
          <w:r>
            <w:fldChar w:fldCharType="separate"/>
          </w:r>
          <w:r>
            <w:t>34</w:t>
          </w:r>
          <w:r>
            <w:fldChar w:fldCharType="end"/>
          </w:r>
          <w:r>
            <w:rPr>
              <w:rFonts w:hint="default" w:ascii="Times New Roman" w:hAnsi="Times New Roman" w:cs="Times New Roman"/>
            </w:rPr>
            <w:fldChar w:fldCharType="end"/>
          </w:r>
        </w:p>
        <w:p w14:paraId="7D672910">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_Toc19932 </w:instrText>
          </w:r>
          <w:r>
            <w:rPr>
              <w:rFonts w:hint="default" w:ascii="Times New Roman" w:hAnsi="Times New Roman" w:cs="Times New Roman"/>
            </w:rPr>
            <w:fldChar w:fldCharType="separate"/>
          </w:r>
          <w:r>
            <w:rPr>
              <w:rFonts w:hint="eastAsia" w:ascii="Times New Roman" w:hAnsi="Times New Roman" w:cs="Times New Roman"/>
            </w:rPr>
            <w:t xml:space="preserve">A.8 </w:t>
          </w:r>
          <w:r>
            <w:rPr>
              <w:rFonts w:hint="default" w:ascii="Times New Roman" w:hAnsi="Times New Roman" w:cs="Times New Roman"/>
            </w:rPr>
            <w:t>应急处置</w:t>
          </w:r>
          <w:r>
            <w:tab/>
          </w:r>
          <w:r>
            <w:fldChar w:fldCharType="begin"/>
          </w:r>
          <w:r>
            <w:instrText xml:space="preserve"> PAGEREF _Toc19932 \h </w:instrText>
          </w:r>
          <w:r>
            <w:fldChar w:fldCharType="separate"/>
          </w:r>
          <w:r>
            <w:t>37</w:t>
          </w:r>
          <w:r>
            <w:fldChar w:fldCharType="end"/>
          </w:r>
          <w:r>
            <w:rPr>
              <w:rFonts w:hint="default" w:ascii="Times New Roman" w:hAnsi="Times New Roman" w:cs="Times New Roman"/>
            </w:rPr>
            <w:fldChar w:fldCharType="end"/>
          </w:r>
        </w:p>
        <w:p w14:paraId="695F53A3">
          <w:pPr>
            <w:pStyle w:val="52"/>
            <w:tabs>
              <w:tab w:val="right" w:leader="dot" w:pos="8306"/>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_Toc21834 </w:instrText>
          </w:r>
          <w:r>
            <w:rPr>
              <w:rFonts w:hint="default" w:ascii="Times New Roman" w:hAnsi="Times New Roman" w:cs="Times New Roman"/>
            </w:rPr>
            <w:fldChar w:fldCharType="separate"/>
          </w:r>
          <w:r>
            <w:rPr>
              <w:rFonts w:hint="default" w:ascii="Times New Roman" w:hAnsi="Times New Roman" w:eastAsia="黑体" w:cs="Times New Roman"/>
            </w:rPr>
            <w:t>附录B密评活动有效性证明记录</w:t>
          </w:r>
          <w:r>
            <w:tab/>
          </w:r>
          <w:r>
            <w:fldChar w:fldCharType="begin"/>
          </w:r>
          <w:r>
            <w:instrText xml:space="preserve"> PAGEREF _Toc21834 \h </w:instrText>
          </w:r>
          <w:r>
            <w:fldChar w:fldCharType="separate"/>
          </w:r>
          <w:r>
            <w:t>38</w:t>
          </w:r>
          <w:r>
            <w:fldChar w:fldCharType="end"/>
          </w:r>
          <w:r>
            <w:rPr>
              <w:rFonts w:hint="default" w:ascii="Times New Roman" w:hAnsi="Times New Roman" w:cs="Times New Roman"/>
            </w:rPr>
            <w:fldChar w:fldCharType="end"/>
          </w:r>
        </w:p>
        <w:p w14:paraId="581C7E45">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_Toc29104 </w:instrText>
          </w:r>
          <w:r>
            <w:rPr>
              <w:rFonts w:hint="default" w:ascii="Times New Roman" w:hAnsi="Times New Roman" w:cs="Times New Roman"/>
            </w:rPr>
            <w:fldChar w:fldCharType="separate"/>
          </w:r>
          <w:r>
            <w:rPr>
              <w:rFonts w:hint="eastAsia" w:ascii="Times New Roman" w:hAnsi="Times New Roman" w:cs="Times New Roman"/>
            </w:rPr>
            <w:t xml:space="preserve">B.1 </w:t>
          </w:r>
          <w:r>
            <w:rPr>
              <w:rFonts w:hint="default" w:ascii="Times New Roman" w:hAnsi="Times New Roman" w:cs="Times New Roman"/>
            </w:rPr>
            <w:t>密评委托证明</w:t>
          </w:r>
          <w:r>
            <w:tab/>
          </w:r>
          <w:r>
            <w:fldChar w:fldCharType="begin"/>
          </w:r>
          <w:r>
            <w:instrText xml:space="preserve"> PAGEREF _Toc29104 \h </w:instrText>
          </w:r>
          <w:r>
            <w:fldChar w:fldCharType="separate"/>
          </w:r>
          <w:r>
            <w:t>38</w:t>
          </w:r>
          <w:r>
            <w:fldChar w:fldCharType="end"/>
          </w:r>
          <w:r>
            <w:rPr>
              <w:rFonts w:hint="default" w:ascii="Times New Roman" w:hAnsi="Times New Roman" w:cs="Times New Roman"/>
            </w:rPr>
            <w:fldChar w:fldCharType="end"/>
          </w:r>
        </w:p>
        <w:p w14:paraId="59B89AE2">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_Toc12830 </w:instrText>
          </w:r>
          <w:r>
            <w:rPr>
              <w:rFonts w:hint="default" w:ascii="Times New Roman" w:hAnsi="Times New Roman" w:cs="Times New Roman"/>
            </w:rPr>
            <w:fldChar w:fldCharType="separate"/>
          </w:r>
          <w:r>
            <w:rPr>
              <w:rFonts w:hint="eastAsia" w:ascii="Times New Roman" w:hAnsi="Times New Roman" w:cs="Times New Roman"/>
            </w:rPr>
            <w:t xml:space="preserve">B.2 </w:t>
          </w:r>
          <w:r>
            <w:rPr>
              <w:rFonts w:hint="default" w:ascii="Times New Roman" w:hAnsi="Times New Roman" w:cs="Times New Roman"/>
            </w:rPr>
            <w:t>密评活动证明</w:t>
          </w:r>
          <w:r>
            <w:tab/>
          </w:r>
          <w:r>
            <w:fldChar w:fldCharType="begin"/>
          </w:r>
          <w:r>
            <w:instrText xml:space="preserve"> PAGEREF _Toc12830 \h </w:instrText>
          </w:r>
          <w:r>
            <w:fldChar w:fldCharType="separate"/>
          </w:r>
          <w:r>
            <w:t>39</w:t>
          </w:r>
          <w:r>
            <w:fldChar w:fldCharType="end"/>
          </w:r>
          <w:r>
            <w:rPr>
              <w:rFonts w:hint="default" w:ascii="Times New Roman" w:hAnsi="Times New Roman" w:cs="Times New Roman"/>
            </w:rPr>
            <w:fldChar w:fldCharType="end"/>
          </w:r>
        </w:p>
        <w:p w14:paraId="70856329">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_Toc26339 </w:instrText>
          </w:r>
          <w:r>
            <w:rPr>
              <w:rFonts w:hint="default" w:ascii="Times New Roman" w:hAnsi="Times New Roman" w:cs="Times New Roman"/>
            </w:rPr>
            <w:fldChar w:fldCharType="separate"/>
          </w:r>
          <w:r>
            <w:rPr>
              <w:rFonts w:hint="eastAsia" w:ascii="Times New Roman" w:hAnsi="Times New Roman" w:cs="Times New Roman"/>
            </w:rPr>
            <w:t xml:space="preserve">B.3 </w:t>
          </w:r>
          <w:r>
            <w:rPr>
              <w:rFonts w:hint="default" w:ascii="Times New Roman" w:hAnsi="Times New Roman" w:cs="Times New Roman"/>
            </w:rPr>
            <w:t>密评活动质量文件</w:t>
          </w:r>
          <w:r>
            <w:tab/>
          </w:r>
          <w:r>
            <w:fldChar w:fldCharType="begin"/>
          </w:r>
          <w:r>
            <w:instrText xml:space="preserve"> PAGEREF _Toc26339 \h </w:instrText>
          </w:r>
          <w:r>
            <w:fldChar w:fldCharType="separate"/>
          </w:r>
          <w:r>
            <w:t>42</w:t>
          </w:r>
          <w:r>
            <w:fldChar w:fldCharType="end"/>
          </w:r>
          <w:r>
            <w:rPr>
              <w:rFonts w:hint="default" w:ascii="Times New Roman" w:hAnsi="Times New Roman" w:cs="Times New Roman"/>
            </w:rPr>
            <w:fldChar w:fldCharType="end"/>
          </w:r>
        </w:p>
        <w:p w14:paraId="67CC267C">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_Toc411 </w:instrText>
          </w:r>
          <w:r>
            <w:rPr>
              <w:rFonts w:hint="default" w:ascii="Times New Roman" w:hAnsi="Times New Roman" w:cs="Times New Roman"/>
            </w:rPr>
            <w:fldChar w:fldCharType="separate"/>
          </w:r>
          <w:r>
            <w:rPr>
              <w:rFonts w:hint="eastAsia" w:ascii="Times New Roman" w:hAnsi="Times New Roman" w:cs="Times New Roman"/>
            </w:rPr>
            <w:t xml:space="preserve">B.4 </w:t>
          </w:r>
          <w:r>
            <w:rPr>
              <w:rFonts w:hint="default" w:ascii="Times New Roman" w:hAnsi="Times New Roman" w:cs="Times New Roman"/>
            </w:rPr>
            <w:t>密评人员资格证明</w:t>
          </w:r>
          <w:r>
            <w:tab/>
          </w:r>
          <w:r>
            <w:fldChar w:fldCharType="begin"/>
          </w:r>
          <w:r>
            <w:instrText xml:space="preserve"> PAGEREF _Toc411 \h </w:instrText>
          </w:r>
          <w:r>
            <w:fldChar w:fldCharType="separate"/>
          </w:r>
          <w:r>
            <w:t>45</w:t>
          </w:r>
          <w:r>
            <w:fldChar w:fldCharType="end"/>
          </w:r>
          <w:r>
            <w:rPr>
              <w:rFonts w:hint="default" w:ascii="Times New Roman" w:hAnsi="Times New Roman" w:cs="Times New Roman"/>
            </w:rPr>
            <w:fldChar w:fldCharType="end"/>
          </w:r>
        </w:p>
        <w:p w14:paraId="71D7E533">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_Toc29896 </w:instrText>
          </w:r>
          <w:r>
            <w:rPr>
              <w:rFonts w:hint="default" w:ascii="Times New Roman" w:hAnsi="Times New Roman" w:cs="Times New Roman"/>
            </w:rPr>
            <w:fldChar w:fldCharType="separate"/>
          </w:r>
          <w:r>
            <w:rPr>
              <w:rFonts w:hint="eastAsia" w:ascii="Times New Roman" w:hAnsi="Times New Roman" w:cs="Times New Roman"/>
            </w:rPr>
            <w:t xml:space="preserve">B.5 </w:t>
          </w:r>
          <w:r>
            <w:rPr>
              <w:rFonts w:hint="default" w:ascii="Times New Roman" w:hAnsi="Times New Roman" w:cs="Times New Roman"/>
            </w:rPr>
            <w:t>系统定级匹配证明</w:t>
          </w:r>
          <w:r>
            <w:tab/>
          </w:r>
          <w:r>
            <w:fldChar w:fldCharType="begin"/>
          </w:r>
          <w:r>
            <w:instrText xml:space="preserve"> PAGEREF _Toc29896 \h </w:instrText>
          </w:r>
          <w:r>
            <w:fldChar w:fldCharType="separate"/>
          </w:r>
          <w:r>
            <w:t>49</w:t>
          </w:r>
          <w:r>
            <w:fldChar w:fldCharType="end"/>
          </w:r>
          <w:r>
            <w:rPr>
              <w:rFonts w:hint="default" w:ascii="Times New Roman" w:hAnsi="Times New Roman" w:cs="Times New Roman"/>
            </w:rPr>
            <w:fldChar w:fldCharType="end"/>
          </w:r>
        </w:p>
        <w:p w14:paraId="63D03ECA">
          <w:pPr>
            <w:rPr>
              <w:rFonts w:hint="default" w:ascii="Times New Roman" w:hAnsi="Times New Roman" w:cs="Times New Roman"/>
            </w:rPr>
          </w:pPr>
          <w:r>
            <w:rPr>
              <w:rFonts w:hint="default" w:ascii="Times New Roman" w:hAnsi="Times New Roman" w:cs="Times New Roman"/>
            </w:rPr>
            <w:fldChar w:fldCharType="end"/>
          </w:r>
        </w:p>
      </w:sdtContent>
    </w:sdt>
    <w:p w14:paraId="5F7D063B">
      <w:pPr>
        <w:rPr>
          <w:rFonts w:hint="default" w:ascii="Times New Roman" w:hAnsi="Times New Roman" w:cs="Times New Roman"/>
        </w:rPr>
        <w:sectPr>
          <w:footerReference r:id="rId15" w:type="default"/>
          <w:pgSz w:w="11906" w:h="16838"/>
          <w:pgMar w:top="1440" w:right="1800" w:bottom="1440" w:left="1800" w:header="851" w:footer="992" w:gutter="0"/>
          <w:pgNumType w:fmt="upperRoman"/>
          <w:cols w:space="425" w:num="1"/>
          <w:docGrid w:type="lines" w:linePitch="326" w:charSpace="0"/>
        </w:sectPr>
      </w:pPr>
      <w:bookmarkStart w:id="59" w:name="_Toc432435919"/>
      <w:bookmarkStart w:id="60" w:name="_Toc193011126"/>
      <w:bookmarkStart w:id="61" w:name="_Toc184434250"/>
      <w:bookmarkStart w:id="62" w:name="_Toc165460423"/>
      <w:bookmarkStart w:id="63" w:name="_Toc184093592"/>
      <w:bookmarkStart w:id="64" w:name="_Toc229389875"/>
      <w:bookmarkStart w:id="65" w:name="_Toc165367908"/>
    </w:p>
    <w:p w14:paraId="211A9E4E">
      <w:pPr>
        <w:pStyle w:val="4"/>
        <w:rPr>
          <w:rFonts w:hint="default" w:ascii="Times New Roman" w:hAnsi="Times New Roman" w:eastAsia="黑体" w:cs="Times New Roman"/>
          <w:b/>
        </w:rPr>
      </w:pPr>
      <w:bookmarkStart w:id="66" w:name="_Toc533093046"/>
      <w:bookmarkEnd w:id="66"/>
      <w:bookmarkStart w:id="67" w:name="_Toc533106128"/>
      <w:bookmarkEnd w:id="67"/>
      <w:bookmarkStart w:id="68" w:name="_Toc533106127"/>
      <w:bookmarkEnd w:id="68"/>
      <w:bookmarkStart w:id="69" w:name="_Toc533093047"/>
      <w:bookmarkEnd w:id="69"/>
      <w:bookmarkStart w:id="70" w:name="_Toc15425"/>
      <w:r>
        <w:rPr>
          <w:rFonts w:hint="default" w:ascii="Times New Roman" w:hAnsi="Times New Roman" w:eastAsia="黑体" w:cs="Times New Roman"/>
          <w:b/>
        </w:rPr>
        <w:t>测评项目概述</w:t>
      </w:r>
      <w:bookmarkEnd w:id="59"/>
      <w:bookmarkEnd w:id="60"/>
      <w:bookmarkEnd w:id="61"/>
      <w:bookmarkEnd w:id="62"/>
      <w:bookmarkEnd w:id="63"/>
      <w:bookmarkEnd w:id="64"/>
      <w:bookmarkEnd w:id="65"/>
      <w:bookmarkEnd w:id="70"/>
    </w:p>
    <w:p w14:paraId="6D55AC9C">
      <w:pPr>
        <w:pStyle w:val="5"/>
        <w:rPr>
          <w:rFonts w:hint="default" w:ascii="Times New Roman" w:hAnsi="Times New Roman" w:cs="Times New Roman"/>
        </w:rPr>
      </w:pPr>
      <w:bookmarkStart w:id="71" w:name="_Toc165460424"/>
      <w:bookmarkStart w:id="72" w:name="_Toc12140"/>
      <w:bookmarkStart w:id="73" w:name="_Toc165367909"/>
      <w:bookmarkStart w:id="74" w:name="_Toc184434251"/>
      <w:bookmarkStart w:id="75" w:name="_Toc193011127"/>
      <w:bookmarkStart w:id="76" w:name="_Toc184093593"/>
      <w:bookmarkStart w:id="77" w:name="_Toc229389876"/>
      <w:bookmarkStart w:id="78" w:name="_Toc432435920"/>
      <w:r>
        <w:rPr>
          <w:rFonts w:hint="default" w:ascii="Times New Roman" w:hAnsi="Times New Roman" w:cs="Times New Roman"/>
        </w:rPr>
        <w:t>测评目的</w:t>
      </w:r>
      <w:bookmarkEnd w:id="71"/>
      <w:bookmarkEnd w:id="72"/>
      <w:bookmarkEnd w:id="73"/>
      <w:bookmarkEnd w:id="74"/>
      <w:bookmarkEnd w:id="75"/>
      <w:bookmarkEnd w:id="76"/>
      <w:bookmarkEnd w:id="77"/>
      <w:bookmarkEnd w:id="78"/>
    </w:p>
    <w:p w14:paraId="744C662C">
      <w:pPr>
        <w:spacing w:line="360" w:lineRule="auto"/>
        <w:ind w:firstLine="480" w:firstLineChars="200"/>
        <w:rPr>
          <w:rFonts w:hint="default" w:ascii="Times New Roman" w:hAnsi="Times New Roman" w:cs="Times New Roman"/>
        </w:rPr>
      </w:pPr>
      <w:r>
        <w:rPr>
          <w:rFonts w:hint="default" w:ascii="Times New Roman" w:hAnsi="Times New Roman" w:cs="Times New Roman"/>
        </w:rPr>
        <w:t>{{密评机构名称}}受{{被测单位名称}}的委托，于{{测评开始时间}}至{{测评结束时间}}，依据GB/T 39786—2021《信息安全技术 信息系统密码应用基本要求》的{{</w:t>
      </w:r>
      <w:r>
        <w:rPr>
          <w:rFonts w:hint="eastAsia" w:cs="Times New Roman"/>
          <w:lang w:eastAsia="zh-CN"/>
        </w:rPr>
        <w:t>系统等级</w:t>
      </w:r>
      <w:r>
        <w:rPr>
          <w:rFonts w:hint="default" w:ascii="Times New Roman" w:hAnsi="Times New Roman" w:cs="Times New Roman"/>
        </w:rPr>
        <w:t>}}要求，对{{被测单位名称}}的{{系统名称}}从物理和环境安全、网络和通信安全、设备和计算安全、应用和数据安全、管理制度、人员管理、建设运行和应急处置等方面进行商用密码应用安全性评估，通过测评项目的实施，根据被测信息系统当前的安全状况，给出测评结果并提出改进建议，以确保被测信息系统达到GB/T 39786—2021《信息安全技术 信息系统密码应用基本要求》的要求，也为其信息资产安全和业务持续稳定运行提供保障。</w:t>
      </w:r>
    </w:p>
    <w:p w14:paraId="798EFF99">
      <w:pPr>
        <w:pStyle w:val="5"/>
        <w:rPr>
          <w:rFonts w:hint="default" w:ascii="Times New Roman" w:hAnsi="Times New Roman" w:cs="Times New Roman"/>
        </w:rPr>
      </w:pPr>
      <w:bookmarkStart w:id="79" w:name="_Toc184434252"/>
      <w:bookmarkStart w:id="80" w:name="_Toc432435921"/>
      <w:bookmarkStart w:id="81" w:name="_Toc184093594"/>
      <w:bookmarkStart w:id="82" w:name="_Toc193011128"/>
      <w:bookmarkStart w:id="83" w:name="_Toc165460425"/>
      <w:bookmarkStart w:id="84" w:name="_Toc165367910"/>
      <w:bookmarkStart w:id="85" w:name="_Toc28536"/>
      <w:bookmarkStart w:id="86" w:name="_Toc229389877"/>
      <w:r>
        <w:rPr>
          <w:rFonts w:hint="default" w:ascii="Times New Roman" w:hAnsi="Times New Roman" w:cs="Times New Roman"/>
        </w:rPr>
        <w:t>测评依据</w:t>
      </w:r>
      <w:bookmarkEnd w:id="79"/>
      <w:bookmarkEnd w:id="80"/>
      <w:bookmarkEnd w:id="81"/>
      <w:bookmarkEnd w:id="82"/>
      <w:bookmarkEnd w:id="83"/>
      <w:bookmarkEnd w:id="84"/>
      <w:bookmarkEnd w:id="85"/>
      <w:bookmarkEnd w:id="86"/>
    </w:p>
    <w:p w14:paraId="62241ABE">
      <w:pPr>
        <w:pStyle w:val="6"/>
        <w:rPr>
          <w:rFonts w:hint="default" w:ascii="Times New Roman" w:hAnsi="Times New Roman" w:cs="Times New Roman"/>
        </w:rPr>
      </w:pPr>
      <w:bookmarkStart w:id="87" w:name="_Toc8154"/>
      <w:r>
        <w:rPr>
          <w:rFonts w:hint="default" w:ascii="Times New Roman" w:hAnsi="Times New Roman" w:cs="Times New Roman"/>
        </w:rPr>
        <w:t>依据标准和规范</w:t>
      </w:r>
      <w:bookmarkEnd w:id="87"/>
    </w:p>
    <w:p w14:paraId="6444CE88">
      <w:pPr>
        <w:pStyle w:val="182"/>
        <w:numPr>
          <w:ilvl w:val="0"/>
          <w:numId w:val="16"/>
        </w:numPr>
        <w:spacing w:line="360" w:lineRule="auto"/>
        <w:rPr>
          <w:rFonts w:hint="default" w:ascii="Times New Roman" w:hAnsi="Times New Roman" w:cs="Times New Roman"/>
          <w:color w:val="000000" w:themeColor="text1"/>
          <w:kern w:val="2"/>
          <w:sz w:val="24"/>
          <w:szCs w:val="21"/>
          <w14:textFill>
            <w14:solidFill>
              <w14:schemeClr w14:val="tx1"/>
            </w14:solidFill>
          </w14:textFill>
        </w:rPr>
      </w:pPr>
      <w:bookmarkStart w:id="88" w:name="_Toc193011129"/>
      <w:bookmarkStart w:id="89" w:name="_Toc165460426"/>
      <w:bookmarkStart w:id="90" w:name="_Toc184434253"/>
      <w:bookmarkStart w:id="91" w:name="_Toc148326155"/>
      <w:bookmarkStart w:id="92" w:name="_Toc184093595"/>
      <w:bookmarkStart w:id="93" w:name="_Toc165367911"/>
      <w:r>
        <w:rPr>
          <w:rFonts w:hint="default" w:ascii="Times New Roman" w:hAnsi="Times New Roman" w:cs="Times New Roman"/>
          <w:color w:val="000000" w:themeColor="text1"/>
          <w:kern w:val="2"/>
          <w:sz w:val="24"/>
          <w:szCs w:val="21"/>
          <w14:textFill>
            <w14:solidFill>
              <w14:schemeClr w14:val="tx1"/>
            </w14:solidFill>
          </w14:textFill>
        </w:rPr>
        <w:t>GB/T 39786—2021《信息安全技术 信息系统密码应用基本要求》</w:t>
      </w:r>
    </w:p>
    <w:p w14:paraId="6A02BB9C">
      <w:pPr>
        <w:pStyle w:val="6"/>
        <w:rPr>
          <w:rFonts w:hint="default" w:ascii="Times New Roman" w:hAnsi="Times New Roman" w:cs="Times New Roman"/>
        </w:rPr>
      </w:pPr>
      <w:bookmarkStart w:id="94" w:name="_Toc17806"/>
      <w:r>
        <w:rPr>
          <w:rFonts w:hint="default" w:ascii="Times New Roman" w:hAnsi="Times New Roman" w:cs="Times New Roman"/>
        </w:rPr>
        <w:t>参考标准和规范</w:t>
      </w:r>
      <w:bookmarkEnd w:id="94"/>
    </w:p>
    <w:p w14:paraId="3B771600">
      <w:pPr>
        <w:pStyle w:val="182"/>
        <w:numPr>
          <w:ilvl w:val="0"/>
          <w:numId w:val="16"/>
        </w:numPr>
        <w:spacing w:line="360" w:lineRule="auto"/>
        <w:rPr>
          <w:rFonts w:hint="default" w:ascii="Times New Roman" w:hAnsi="Times New Roman" w:cs="Times New Roman"/>
          <w:color w:val="000000" w:themeColor="text1"/>
          <w:kern w:val="2"/>
          <w:sz w:val="24"/>
          <w:szCs w:val="21"/>
          <w14:textFill>
            <w14:solidFill>
              <w14:schemeClr w14:val="tx1"/>
            </w14:solidFill>
          </w14:textFill>
        </w:rPr>
      </w:pPr>
      <w:r>
        <w:rPr>
          <w:rFonts w:hint="eastAsia" w:ascii="Times New Roman" w:hAnsi="Times New Roman" w:cs="Times New Roman"/>
          <w:color w:val="000000" w:themeColor="text1"/>
          <w:kern w:val="2"/>
          <w:sz w:val="24"/>
          <w:szCs w:val="21"/>
          <w:lang w:val="en-US" w:eastAsia="zh-CN"/>
          <w14:textFill>
            <w14:solidFill>
              <w14:schemeClr w14:val="tx1"/>
            </w14:solidFill>
          </w14:textFill>
        </w:rPr>
        <w:t>{{参考标准和规范列表}}</w:t>
      </w:r>
    </w:p>
    <w:p w14:paraId="3FFAFBD8">
      <w:pPr>
        <w:pStyle w:val="6"/>
        <w:rPr>
          <w:rFonts w:hint="default" w:ascii="Times New Roman" w:hAnsi="Times New Roman" w:cs="Times New Roman"/>
        </w:rPr>
      </w:pPr>
      <w:bookmarkStart w:id="95" w:name="_Toc22166"/>
      <w:r>
        <w:rPr>
          <w:rFonts w:hint="default" w:ascii="Times New Roman" w:hAnsi="Times New Roman" w:cs="Times New Roman"/>
        </w:rPr>
        <w:t>术语和缩略语</w:t>
      </w:r>
      <w:bookmarkEnd w:id="95"/>
    </w:p>
    <w:p w14:paraId="4B480040">
      <w:pPr>
        <w:pStyle w:val="182"/>
        <w:numPr>
          <w:ilvl w:val="0"/>
          <w:numId w:val="16"/>
        </w:numPr>
        <w:spacing w:line="360" w:lineRule="auto"/>
        <w:rPr>
          <w:rFonts w:hint="default" w:ascii="Times New Roman" w:hAnsi="Times New Roman" w:cs="Times New Roman"/>
          <w:color w:val="000000" w:themeColor="text1"/>
          <w:kern w:val="2"/>
          <w:sz w:val="24"/>
          <w:szCs w:val="21"/>
          <w14:textFill>
            <w14:solidFill>
              <w14:schemeClr w14:val="tx1"/>
            </w14:solidFill>
          </w14:textFill>
        </w:rPr>
      </w:pPr>
      <w:r>
        <w:rPr>
          <w:rFonts w:hint="default" w:ascii="Times New Roman" w:hAnsi="Times New Roman" w:cs="Times New Roman"/>
          <w:color w:val="000000" w:themeColor="text1"/>
          <w:kern w:val="2"/>
          <w:sz w:val="24"/>
          <w:szCs w:val="21"/>
          <w14:textFill>
            <w14:solidFill>
              <w14:schemeClr w14:val="tx1"/>
            </w14:solidFill>
          </w14:textFill>
        </w:rPr>
        <w:t>HTTPS：HyperText Transfer Protocol Secure 超文本传输安全协议</w:t>
      </w:r>
    </w:p>
    <w:p w14:paraId="22E28DF2">
      <w:pPr>
        <w:pStyle w:val="182"/>
        <w:numPr>
          <w:ilvl w:val="0"/>
          <w:numId w:val="16"/>
        </w:numPr>
        <w:spacing w:line="360" w:lineRule="auto"/>
        <w:rPr>
          <w:rFonts w:hint="default" w:ascii="Times New Roman" w:hAnsi="Times New Roman" w:cs="Times New Roman"/>
          <w:color w:val="000000" w:themeColor="text1"/>
          <w:kern w:val="2"/>
          <w:sz w:val="24"/>
          <w:szCs w:val="21"/>
          <w14:textFill>
            <w14:solidFill>
              <w14:schemeClr w14:val="tx1"/>
            </w14:solidFill>
          </w14:textFill>
        </w:rPr>
      </w:pPr>
      <w:r>
        <w:rPr>
          <w:rFonts w:hint="default" w:ascii="Times New Roman" w:hAnsi="Times New Roman" w:cs="Times New Roman"/>
          <w:color w:val="000000" w:themeColor="text1"/>
          <w:kern w:val="2"/>
          <w:sz w:val="24"/>
          <w:szCs w:val="21"/>
          <w14:textFill>
            <w14:solidFill>
              <w14:schemeClr w14:val="tx1"/>
            </w14:solidFill>
          </w14:textFill>
        </w:rPr>
        <w:t>SSL：Secure Sockets Layer 安全套接字协议</w:t>
      </w:r>
    </w:p>
    <w:p w14:paraId="0E7121DE">
      <w:pPr>
        <w:pStyle w:val="182"/>
        <w:numPr>
          <w:ilvl w:val="0"/>
          <w:numId w:val="16"/>
        </w:numPr>
        <w:spacing w:line="360" w:lineRule="auto"/>
        <w:rPr>
          <w:rFonts w:hint="default" w:ascii="Times New Roman" w:hAnsi="Times New Roman" w:cs="Times New Roman"/>
          <w:color w:val="000000" w:themeColor="text1"/>
          <w:kern w:val="2"/>
          <w:sz w:val="24"/>
          <w:szCs w:val="21"/>
          <w14:textFill>
            <w14:solidFill>
              <w14:schemeClr w14:val="tx1"/>
            </w14:solidFill>
          </w14:textFill>
        </w:rPr>
      </w:pPr>
      <w:r>
        <w:rPr>
          <w:rFonts w:hint="default" w:ascii="Times New Roman" w:hAnsi="Times New Roman" w:cs="Times New Roman"/>
          <w:color w:val="000000" w:themeColor="text1"/>
          <w:kern w:val="2"/>
          <w:sz w:val="24"/>
          <w:szCs w:val="21"/>
          <w14:textFill>
            <w14:solidFill>
              <w14:schemeClr w14:val="tx1"/>
            </w14:solidFill>
          </w14:textFill>
        </w:rPr>
        <w:t>TLS：Transport Layer Security 传输层安全性协议</w:t>
      </w:r>
    </w:p>
    <w:p w14:paraId="4F2E4040">
      <w:pPr>
        <w:pStyle w:val="182"/>
        <w:numPr>
          <w:ilvl w:val="0"/>
          <w:numId w:val="16"/>
        </w:numPr>
        <w:spacing w:line="360" w:lineRule="auto"/>
        <w:rPr>
          <w:rFonts w:hint="default" w:ascii="Times New Roman" w:hAnsi="Times New Roman" w:cs="Times New Roman"/>
          <w:color w:val="000000" w:themeColor="text1"/>
          <w:kern w:val="2"/>
          <w:sz w:val="24"/>
          <w:szCs w:val="21"/>
          <w14:textFill>
            <w14:solidFill>
              <w14:schemeClr w14:val="tx1"/>
            </w14:solidFill>
          </w14:textFill>
        </w:rPr>
      </w:pPr>
      <w:r>
        <w:rPr>
          <w:rFonts w:hint="default" w:ascii="Times New Roman" w:hAnsi="Times New Roman" w:cs="Times New Roman"/>
          <w:color w:val="000000" w:themeColor="text1"/>
          <w:kern w:val="2"/>
          <w:sz w:val="24"/>
          <w:szCs w:val="21"/>
          <w14:textFill>
            <w14:solidFill>
              <w14:schemeClr w14:val="tx1"/>
            </w14:solidFill>
          </w14:textFill>
        </w:rPr>
        <w:t>VPN：Virtual Private Network 虚拟专用网络</w:t>
      </w:r>
    </w:p>
    <w:p w14:paraId="5EC2F248">
      <w:pPr>
        <w:pStyle w:val="5"/>
        <w:rPr>
          <w:rFonts w:hint="default" w:ascii="Times New Roman" w:hAnsi="Times New Roman" w:cs="Times New Roman"/>
        </w:rPr>
      </w:pPr>
      <w:bookmarkStart w:id="96" w:name="_Toc533093053"/>
      <w:bookmarkEnd w:id="96"/>
      <w:bookmarkStart w:id="97" w:name="_Toc529537586"/>
      <w:bookmarkEnd w:id="97"/>
      <w:bookmarkStart w:id="98" w:name="_Toc529452336"/>
      <w:bookmarkEnd w:id="98"/>
      <w:bookmarkStart w:id="99" w:name="_Toc533059327"/>
      <w:bookmarkEnd w:id="99"/>
      <w:bookmarkStart w:id="100" w:name="_Toc529452338"/>
      <w:bookmarkEnd w:id="100"/>
      <w:bookmarkStart w:id="101" w:name="_Toc533106134"/>
      <w:bookmarkEnd w:id="101"/>
      <w:bookmarkStart w:id="102" w:name="_Toc529537585"/>
      <w:bookmarkEnd w:id="102"/>
      <w:bookmarkStart w:id="103" w:name="_Toc529452337"/>
      <w:bookmarkEnd w:id="103"/>
      <w:bookmarkStart w:id="104" w:name="_Toc529537587"/>
      <w:bookmarkEnd w:id="104"/>
      <w:bookmarkStart w:id="105" w:name="_Toc432435925"/>
      <w:bookmarkStart w:id="106" w:name="_Toc229389878"/>
      <w:bookmarkStart w:id="107" w:name="_Toc26886"/>
      <w:r>
        <w:rPr>
          <w:rFonts w:hint="default" w:ascii="Times New Roman" w:hAnsi="Times New Roman" w:cs="Times New Roman"/>
        </w:rPr>
        <w:t>测评过程</w:t>
      </w:r>
      <w:bookmarkEnd w:id="105"/>
      <w:bookmarkEnd w:id="106"/>
      <w:bookmarkEnd w:id="107"/>
    </w:p>
    <w:p w14:paraId="651D33D2">
      <w:pPr>
        <w:spacing w:line="360" w:lineRule="auto"/>
        <w:ind w:firstLine="480" w:firstLineChars="200"/>
        <w:rPr>
          <w:rFonts w:hint="default" w:ascii="Times New Roman" w:hAnsi="Times New Roman" w:cs="Times New Roman"/>
          <w:szCs w:val="24"/>
        </w:rPr>
      </w:pPr>
      <w:r>
        <w:rPr>
          <w:rFonts w:hint="default" w:ascii="Times New Roman" w:hAnsi="Times New Roman" w:cs="Times New Roman"/>
          <w:szCs w:val="24"/>
        </w:rPr>
        <w:t>商用密码应用安全性评估过程分为四个基本测评活动：测评准备活动、方案编制活动、现场测评活动、分析与报告编制活动。测评双方之间的沟通与洽谈贯穿整个密码应用安全性评估过程。测评工作流程如图1-1所示。</w:t>
      </w:r>
    </w:p>
    <w:p w14:paraId="1F77F6EB">
      <w:pPr>
        <w:jc w:val="center"/>
        <w:rPr>
          <w:rFonts w:hint="default" w:ascii="Times New Roman" w:hAnsi="Times New Roman" w:cs="Times New Roman"/>
        </w:rPr>
      </w:pPr>
      <w:r>
        <w:object>
          <v:shape id="_x0000_i1025" o:spt="75" type="#_x0000_t75" style="height:511.65pt;width:267.05pt;" o:ole="t" filled="f" o:preferrelative="t" stroked="f" coordsize="21600,21600">
            <v:path/>
            <v:fill on="f" focussize="0,0"/>
            <v:stroke on="f" joinstyle="miter"/>
            <v:imagedata r:id="rId21" o:title=""/>
            <o:lock v:ext="edit" aspectratio="t"/>
            <w10:wrap type="none"/>
            <w10:anchorlock/>
          </v:shape>
          <o:OLEObject Type="Embed" ProgID="Visio.Drawing.11" ShapeID="_x0000_i1025" DrawAspect="Content" ObjectID="_1468075725" r:id="rId20">
            <o:LockedField>false</o:LockedField>
          </o:OLEObject>
        </w:object>
      </w:r>
    </w:p>
    <w:p w14:paraId="7ECFEC55">
      <w:pPr>
        <w:spacing w:line="276" w:lineRule="auto"/>
        <w:jc w:val="center"/>
        <w:rPr>
          <w:rFonts w:hint="default" w:ascii="Times New Roman" w:hAnsi="Times New Roman" w:eastAsia="黑体" w:cs="Times New Roman"/>
          <w:b/>
          <w:bCs/>
          <w:szCs w:val="24"/>
        </w:rPr>
      </w:pPr>
      <w:bookmarkStart w:id="108" w:name="_Ref524355393"/>
      <w:r>
        <w:rPr>
          <w:rFonts w:hint="default" w:ascii="Times New Roman" w:hAnsi="Times New Roman" w:eastAsia="黑体" w:cs="Times New Roman"/>
          <w:b/>
          <w:bCs/>
          <w:szCs w:val="24"/>
        </w:rPr>
        <w:t>图1-1测评工作流程</w:t>
      </w:r>
      <w:bookmarkEnd w:id="108"/>
    </w:p>
    <w:p w14:paraId="3FEBDAF2">
      <w:pPr>
        <w:pStyle w:val="6"/>
        <w:rPr>
          <w:rFonts w:hint="default" w:ascii="Times New Roman" w:hAnsi="Times New Roman" w:cs="Times New Roman"/>
        </w:rPr>
      </w:pPr>
      <w:bookmarkStart w:id="109" w:name="_Toc15690"/>
      <w:bookmarkStart w:id="110" w:name="_Toc314394081"/>
      <w:bookmarkStart w:id="111" w:name="_Toc342593073"/>
      <w:bookmarkStart w:id="112" w:name="_Toc432435926"/>
      <w:r>
        <w:rPr>
          <w:rFonts w:hint="default" w:ascii="Times New Roman" w:hAnsi="Times New Roman" w:cs="Times New Roman"/>
        </w:rPr>
        <w:t>测评准备阶段</w:t>
      </w:r>
      <w:bookmarkEnd w:id="109"/>
    </w:p>
    <w:p w14:paraId="48E85DA8">
      <w:pPr>
        <w:spacing w:line="360" w:lineRule="auto"/>
        <w:ind w:firstLine="480" w:firstLineChars="200"/>
        <w:rPr>
          <w:rFonts w:hint="default" w:ascii="Times New Roman" w:hAnsi="Times New Roman" w:cs="Times New Roman"/>
        </w:rPr>
      </w:pPr>
      <w:r>
        <w:rPr>
          <w:rFonts w:hint="default" w:ascii="Times New Roman" w:hAnsi="Times New Roman" w:cs="Times New Roman"/>
        </w:rPr>
        <w:t>根据测评双方签订的委托测评协议书和被测信息系统规模，密评机构组建测评项目组，从人员方面做好准备，并编制项目计划书。密评机构通过查阅被测系统已有资料并使用调查表格的方式，了解整个系统的构成和密码保护情况，为编写密评方案和开展现场测评工作奠定基础。测评项目组成员在进行现场测评之前，熟悉与被测信息系统相关的各种组件、调试测评工具、准备各种表单等。</w:t>
      </w:r>
    </w:p>
    <w:p w14:paraId="496144BA">
      <w:pPr>
        <w:spacing w:line="360" w:lineRule="auto"/>
        <w:ind w:firstLine="480" w:firstLineChars="200"/>
        <w:rPr>
          <w:rFonts w:hint="default" w:ascii="Times New Roman" w:hAnsi="Times New Roman" w:cs="Times New Roman"/>
        </w:rPr>
      </w:pPr>
      <w:r>
        <w:rPr>
          <w:rFonts w:hint="default" w:ascii="Times New Roman" w:hAnsi="Times New Roman" w:cs="Times New Roman"/>
        </w:rPr>
        <w:t>测评准备阶段时间：</w:t>
      </w:r>
      <w:r>
        <w:rPr>
          <w:rFonts w:hint="eastAsia" w:cs="Times New Roman"/>
          <w:lang w:val="en-US" w:eastAsia="zh-CN"/>
        </w:rPr>
        <w:t>{{</w:t>
      </w:r>
      <w:r>
        <w:rPr>
          <w:rFonts w:hint="default" w:ascii="Times New Roman" w:hAnsi="Times New Roman" w:cs="Times New Roman"/>
        </w:rPr>
        <w:t>测评准备阶段开始</w:t>
      </w:r>
      <w:r>
        <w:rPr>
          <w:rFonts w:hint="eastAsia" w:cs="Times New Roman"/>
          <w:lang w:val="en-US" w:eastAsia="zh-CN"/>
        </w:rPr>
        <w:t>日期}}</w:t>
      </w:r>
      <w:r>
        <w:rPr>
          <w:rFonts w:hint="default" w:ascii="Times New Roman" w:hAnsi="Times New Roman" w:cs="Times New Roman"/>
        </w:rPr>
        <w:t>-</w:t>
      </w:r>
      <w:r>
        <w:rPr>
          <w:rFonts w:hint="eastAsia" w:cs="Times New Roman"/>
          <w:lang w:val="en-US" w:eastAsia="zh-CN"/>
        </w:rPr>
        <w:t>{{</w:t>
      </w:r>
      <w:r>
        <w:rPr>
          <w:rFonts w:hint="default" w:ascii="Times New Roman" w:hAnsi="Times New Roman" w:cs="Times New Roman"/>
        </w:rPr>
        <w:t>测评准备阶段结束日期</w:t>
      </w:r>
      <w:r>
        <w:rPr>
          <w:rFonts w:hint="eastAsia" w:cs="Times New Roman"/>
          <w:lang w:val="en-US" w:eastAsia="zh-CN"/>
        </w:rPr>
        <w:t>}}</w:t>
      </w:r>
      <w:r>
        <w:rPr>
          <w:rFonts w:hint="default" w:ascii="Times New Roman" w:hAnsi="Times New Roman" w:cs="Times New Roman"/>
        </w:rPr>
        <w:t>。</w:t>
      </w:r>
    </w:p>
    <w:p w14:paraId="46325D49">
      <w:pPr>
        <w:spacing w:line="360" w:lineRule="auto"/>
        <w:ind w:firstLine="480" w:firstLineChars="200"/>
        <w:rPr>
          <w:rFonts w:hint="default" w:ascii="Times New Roman" w:hAnsi="Times New Roman" w:cs="Times New Roman"/>
        </w:rPr>
      </w:pPr>
      <w:r>
        <w:rPr>
          <w:rFonts w:hint="default" w:ascii="Times New Roman" w:hAnsi="Times New Roman" w:cs="Times New Roman"/>
        </w:rPr>
        <w:t>测评项目组成员如表1-1所示：</w:t>
      </w:r>
    </w:p>
    <w:p w14:paraId="09A2B4C2">
      <w:pPr>
        <w:pStyle w:val="21"/>
        <w:jc w:val="center"/>
        <w:rPr>
          <w:rFonts w:hint="default" w:ascii="Times New Roman" w:hAnsi="Times New Roman" w:eastAsia="黑体" w:cs="Times New Roman"/>
          <w:b/>
          <w:bCs/>
        </w:rPr>
      </w:pPr>
      <w:bookmarkStart w:id="113" w:name="_Ref54269323"/>
      <w:bookmarkStart w:id="114" w:name="_Ref54269343"/>
      <w:r>
        <w:rPr>
          <w:rFonts w:hint="default" w:ascii="Times New Roman" w:hAnsi="Times New Roman" w:eastAsia="黑体" w:cs="Times New Roman"/>
          <w:b/>
          <w:bCs/>
          <w:caps w:val="0"/>
          <w:spacing w:val="0"/>
          <w:kern w:val="2"/>
          <w:sz w:val="24"/>
          <w:szCs w:val="21"/>
        </w:rPr>
        <w:t>表1-1测评项目组成员</w:t>
      </w:r>
      <w:bookmarkEnd w:id="113"/>
      <w:bookmarkEnd w:id="114"/>
    </w:p>
    <w:tbl>
      <w:tblPr>
        <w:tblStyle w:val="238"/>
        <w:tblW w:w="4963"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651"/>
        <w:gridCol w:w="968"/>
        <w:gridCol w:w="4161"/>
        <w:gridCol w:w="1421"/>
      </w:tblGrid>
      <w:tr w14:paraId="0BF31AE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23" w:hRule="atLeast"/>
          <w:tblHeader/>
          <w:jc w:val="center"/>
        </w:trPr>
        <w:tc>
          <w:tcPr>
            <w:tcW w:w="1703" w:type="dxa"/>
            <w:shd w:val="clear" w:color="auto" w:fill="BEBEBE" w:themeFill="background1" w:themeFillShade="BF"/>
            <w:vAlign w:val="center"/>
          </w:tcPr>
          <w:p w14:paraId="48500714">
            <w:pPr>
              <w:spacing w:line="276" w:lineRule="auto"/>
              <w:jc w:val="center"/>
              <w:rPr>
                <w:rFonts w:hint="default" w:ascii="Times New Roman" w:hAnsi="Times New Roman" w:eastAsia="Marlett" w:cs="Times New Roman"/>
                <w:b/>
                <w:bCs/>
                <w:sz w:val="21"/>
              </w:rPr>
            </w:pPr>
            <w:r>
              <w:rPr>
                <w:rFonts w:hint="default" w:ascii="Times New Roman" w:hAnsi="Times New Roman" w:eastAsia="Marlett" w:cs="Times New Roman"/>
                <w:b/>
                <w:bCs/>
                <w:sz w:val="21"/>
              </w:rPr>
              <w:t>角色</w:t>
            </w:r>
          </w:p>
        </w:tc>
        <w:tc>
          <w:tcPr>
            <w:tcW w:w="998" w:type="dxa"/>
            <w:shd w:val="clear" w:color="auto" w:fill="BEBEBE" w:themeFill="background1" w:themeFillShade="BF"/>
            <w:vAlign w:val="center"/>
          </w:tcPr>
          <w:p w14:paraId="151BED02">
            <w:pPr>
              <w:spacing w:line="276" w:lineRule="auto"/>
              <w:jc w:val="center"/>
              <w:rPr>
                <w:rFonts w:hint="default" w:ascii="Times New Roman" w:hAnsi="Times New Roman" w:eastAsia="Marlett" w:cs="Times New Roman"/>
                <w:b/>
                <w:bCs/>
                <w:sz w:val="21"/>
              </w:rPr>
            </w:pPr>
            <w:r>
              <w:rPr>
                <w:rFonts w:hint="default" w:ascii="Times New Roman" w:hAnsi="Times New Roman" w:eastAsia="Marlett" w:cs="Times New Roman"/>
                <w:b/>
                <w:bCs/>
                <w:sz w:val="21"/>
              </w:rPr>
              <w:t>姓名</w:t>
            </w:r>
          </w:p>
        </w:tc>
        <w:tc>
          <w:tcPr>
            <w:tcW w:w="4292" w:type="dxa"/>
            <w:shd w:val="clear" w:color="auto" w:fill="BEBEBE" w:themeFill="background1" w:themeFillShade="BF"/>
            <w:vAlign w:val="center"/>
          </w:tcPr>
          <w:p w14:paraId="5069ECAB">
            <w:pPr>
              <w:spacing w:line="276" w:lineRule="auto"/>
              <w:jc w:val="center"/>
              <w:rPr>
                <w:rFonts w:hint="default" w:ascii="Times New Roman" w:hAnsi="Times New Roman" w:eastAsia="Marlett" w:cs="Times New Roman"/>
                <w:b/>
                <w:bCs/>
                <w:sz w:val="21"/>
              </w:rPr>
            </w:pPr>
            <w:r>
              <w:rPr>
                <w:rFonts w:hint="default" w:ascii="Times New Roman" w:hAnsi="Times New Roman" w:eastAsia="Marlett" w:cs="Times New Roman"/>
                <w:b/>
                <w:bCs/>
                <w:sz w:val="21"/>
              </w:rPr>
              <w:t>任务分工</w:t>
            </w:r>
          </w:p>
        </w:tc>
        <w:tc>
          <w:tcPr>
            <w:tcW w:w="1466" w:type="dxa"/>
            <w:shd w:val="clear" w:color="auto" w:fill="BEBEBE" w:themeFill="background1" w:themeFillShade="BF"/>
            <w:vAlign w:val="center"/>
          </w:tcPr>
          <w:p w14:paraId="302A9524">
            <w:pPr>
              <w:spacing w:line="276" w:lineRule="auto"/>
              <w:jc w:val="center"/>
              <w:rPr>
                <w:rFonts w:hint="default" w:ascii="Times New Roman" w:hAnsi="Times New Roman" w:eastAsia="Marlett" w:cs="Times New Roman"/>
                <w:b w:val="0"/>
                <w:bCs/>
                <w:sz w:val="21"/>
              </w:rPr>
            </w:pPr>
            <w:r>
              <w:rPr>
                <w:rFonts w:hint="default" w:ascii="Times New Roman" w:hAnsi="Times New Roman" w:cs="Times New Roman" w:eastAsiaTheme="minorEastAsia"/>
                <w:b/>
                <w:bCs/>
                <w:sz w:val="21"/>
              </w:rPr>
              <w:t>是否通过密评人员考核</w:t>
            </w:r>
          </w:p>
        </w:tc>
      </w:tr>
      <w:tr w14:paraId="719F1C5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23" w:hRule="atLeast"/>
          <w:tblHeader/>
          <w:jc w:val="center"/>
        </w:trPr>
        <w:tc>
          <w:tcPr>
            <w:tcW w:w="1703" w:type="dxa"/>
            <w:vAlign w:val="center"/>
          </w:tcPr>
          <w:p w14:paraId="05AF28B9">
            <w:pPr>
              <w:spacing w:line="276" w:lineRule="auto"/>
              <w:jc w:val="center"/>
              <w:rPr>
                <w:rFonts w:hint="default" w:ascii="Times New Roman" w:hAnsi="Times New Roman" w:eastAsia="Marlett" w:cs="Times New Roman"/>
                <w:b/>
                <w:sz w:val="21"/>
              </w:rPr>
            </w:pPr>
            <w:r>
              <w:rPr>
                <w:rFonts w:hint="default" w:ascii="Times New Roman" w:hAnsi="Times New Roman" w:eastAsia="Marlett" w:cs="Times New Roman"/>
                <w:b/>
                <w:sz w:val="21"/>
              </w:rPr>
              <w:t>项目负责人</w:t>
            </w:r>
          </w:p>
        </w:tc>
        <w:tc>
          <w:tcPr>
            <w:tcW w:w="998" w:type="dxa"/>
            <w:vAlign w:val="center"/>
          </w:tcPr>
          <w:p w14:paraId="6EFA84B2">
            <w:pPr>
              <w:spacing w:line="276" w:lineRule="auto"/>
              <w:jc w:val="center"/>
              <w:rPr>
                <w:rFonts w:hint="default" w:ascii="Times New Roman" w:hAnsi="Times New Roman" w:eastAsia="宋体" w:cs="Times New Roman"/>
                <w:b/>
                <w:sz w:val="21"/>
              </w:rPr>
            </w:pPr>
            <w:r>
              <w:rPr>
                <w:rFonts w:hint="default" w:ascii="Times New Roman" w:hAnsi="Times New Roman" w:eastAsia="宋体" w:cs="Times New Roman"/>
                <w:b w:val="0"/>
                <w:sz w:val="21"/>
              </w:rPr>
              <w:t>{{项目负责人}}</w:t>
            </w:r>
          </w:p>
        </w:tc>
        <w:tc>
          <w:tcPr>
            <w:tcW w:w="4292" w:type="dxa"/>
            <w:vAlign w:val="center"/>
          </w:tcPr>
          <w:p w14:paraId="74A7F3C0">
            <w:pPr>
              <w:spacing w:line="276" w:lineRule="auto"/>
              <w:jc w:val="center"/>
              <w:rPr>
                <w:rFonts w:hint="default" w:ascii="Times New Roman" w:hAnsi="Times New Roman" w:eastAsia="宋体" w:cs="Times New Roman"/>
                <w:b/>
                <w:sz w:val="21"/>
              </w:rPr>
            </w:pPr>
            <w:r>
              <w:rPr>
                <w:rFonts w:hint="default" w:ascii="Times New Roman" w:hAnsi="Times New Roman" w:eastAsia="宋体" w:cs="Times New Roman"/>
                <w:b w:val="0"/>
                <w:sz w:val="21"/>
              </w:rPr>
              <w:t>物理和环境安全、网络和通信安全、设备和计算安全、应用和数据安全</w:t>
            </w:r>
          </w:p>
        </w:tc>
        <w:tc>
          <w:tcPr>
            <w:tcW w:w="1466" w:type="dxa"/>
            <w:vAlign w:val="center"/>
          </w:tcPr>
          <w:p w14:paraId="56F0BEE6">
            <w:pPr>
              <w:spacing w:line="276" w:lineRule="auto"/>
              <w:jc w:val="center"/>
              <w:rPr>
                <w:rFonts w:hint="default" w:ascii="Times New Roman" w:hAnsi="Times New Roman" w:eastAsia="宋体" w:cs="Times New Roman"/>
                <w:b/>
                <w:sz w:val="21"/>
              </w:rPr>
            </w:pPr>
            <w:r>
              <w:rPr>
                <w:rFonts w:hint="default" w:ascii="Times New Roman" w:hAnsi="Times New Roman" w:eastAsia="宋体" w:cs="Times New Roman"/>
                <w:b w:val="0"/>
                <w:sz w:val="21"/>
              </w:rPr>
              <w:t>是</w:t>
            </w:r>
          </w:p>
        </w:tc>
      </w:tr>
      <w:tr w14:paraId="181E38A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27" w:hRule="atLeast"/>
          <w:tblHeader/>
          <w:jc w:val="center"/>
        </w:trPr>
        <w:tc>
          <w:tcPr>
            <w:tcW w:w="1703" w:type="dxa"/>
            <w:vAlign w:val="center"/>
          </w:tcPr>
          <w:p w14:paraId="27EDB358">
            <w:pPr>
              <w:spacing w:line="276" w:lineRule="auto"/>
              <w:jc w:val="center"/>
              <w:rPr>
                <w:rFonts w:hint="default" w:ascii="Times New Roman" w:hAnsi="Times New Roman" w:eastAsia="Marlett" w:cs="Times New Roman"/>
                <w:b/>
                <w:sz w:val="21"/>
              </w:rPr>
            </w:pPr>
            <w:r>
              <w:rPr>
                <w:rFonts w:hint="default" w:ascii="Times New Roman" w:hAnsi="Times New Roman" w:eastAsia="Marlett" w:cs="Times New Roman"/>
                <w:b/>
                <w:sz w:val="21"/>
              </w:rPr>
              <w:t>测评项目组成员</w:t>
            </w:r>
          </w:p>
        </w:tc>
        <w:tc>
          <w:tcPr>
            <w:tcW w:w="998" w:type="dxa"/>
            <w:vAlign w:val="center"/>
          </w:tcPr>
          <w:p w14:paraId="16680F9F">
            <w:pPr>
              <w:spacing w:line="276" w:lineRule="auto"/>
              <w:jc w:val="center"/>
              <w:rPr>
                <w:rFonts w:hint="default" w:ascii="Times New Roman" w:hAnsi="Times New Roman" w:eastAsia="宋体" w:cs="Times New Roman"/>
                <w:b w:val="0"/>
                <w:sz w:val="21"/>
                <w:lang w:val="en-US" w:eastAsia="zh-CN"/>
              </w:rPr>
            </w:pPr>
            <w:r>
              <w:rPr>
                <w:rFonts w:hint="default" w:ascii="Times New Roman" w:hAnsi="Times New Roman" w:eastAsia="宋体" w:cs="Times New Roman"/>
                <w:b w:val="0"/>
                <w:sz w:val="21"/>
                <w:lang w:val="en-US" w:eastAsia="zh-CN"/>
              </w:rPr>
              <w:t>{{测评人员}}</w:t>
            </w:r>
          </w:p>
        </w:tc>
        <w:tc>
          <w:tcPr>
            <w:tcW w:w="4292" w:type="dxa"/>
            <w:vAlign w:val="center"/>
          </w:tcPr>
          <w:p w14:paraId="464A0093">
            <w:pPr>
              <w:spacing w:line="276" w:lineRule="auto"/>
              <w:jc w:val="center"/>
              <w:rPr>
                <w:rFonts w:hint="default" w:ascii="Times New Roman" w:hAnsi="Times New Roman" w:eastAsia="宋体" w:cs="Times New Roman"/>
                <w:b/>
                <w:sz w:val="21"/>
              </w:rPr>
            </w:pPr>
            <w:r>
              <w:rPr>
                <w:rFonts w:hint="default" w:ascii="Times New Roman" w:hAnsi="Times New Roman" w:eastAsia="宋体" w:cs="Times New Roman"/>
                <w:b w:val="0"/>
                <w:sz w:val="21"/>
              </w:rPr>
              <w:t>管理制度、人员管理、建设运行、应急处置</w:t>
            </w:r>
          </w:p>
        </w:tc>
        <w:tc>
          <w:tcPr>
            <w:tcW w:w="1466" w:type="dxa"/>
            <w:vAlign w:val="center"/>
          </w:tcPr>
          <w:p w14:paraId="6EDCEF87">
            <w:pPr>
              <w:spacing w:line="276" w:lineRule="auto"/>
              <w:jc w:val="center"/>
              <w:rPr>
                <w:rFonts w:hint="default" w:ascii="Times New Roman" w:hAnsi="Times New Roman" w:eastAsia="宋体" w:cs="Times New Roman"/>
                <w:b/>
                <w:sz w:val="21"/>
              </w:rPr>
            </w:pPr>
            <w:r>
              <w:rPr>
                <w:rFonts w:hint="default" w:ascii="Times New Roman" w:hAnsi="Times New Roman" w:eastAsia="宋体" w:cs="Times New Roman"/>
                <w:b w:val="0"/>
                <w:sz w:val="21"/>
              </w:rPr>
              <w:t>是</w:t>
            </w:r>
          </w:p>
        </w:tc>
      </w:tr>
    </w:tbl>
    <w:p w14:paraId="1DFBDC4B">
      <w:pPr>
        <w:pStyle w:val="6"/>
        <w:rPr>
          <w:rFonts w:hint="default" w:ascii="Times New Roman" w:hAnsi="Times New Roman" w:cs="Times New Roman"/>
        </w:rPr>
      </w:pPr>
      <w:bookmarkStart w:id="115" w:name="_Toc529537590"/>
      <w:bookmarkEnd w:id="115"/>
      <w:bookmarkStart w:id="116" w:name="_Toc529452341"/>
      <w:bookmarkEnd w:id="116"/>
      <w:bookmarkStart w:id="117" w:name="_Toc18739"/>
      <w:r>
        <w:rPr>
          <w:rFonts w:hint="default" w:ascii="Times New Roman" w:hAnsi="Times New Roman" w:cs="Times New Roman"/>
        </w:rPr>
        <w:t>方案编制阶段</w:t>
      </w:r>
      <w:bookmarkEnd w:id="110"/>
      <w:bookmarkEnd w:id="111"/>
      <w:bookmarkEnd w:id="112"/>
      <w:bookmarkEnd w:id="117"/>
    </w:p>
    <w:p w14:paraId="6FD3595B">
      <w:pPr>
        <w:spacing w:line="360" w:lineRule="auto"/>
        <w:ind w:firstLine="480" w:firstLineChars="200"/>
        <w:rPr>
          <w:rFonts w:hint="default" w:ascii="Times New Roman" w:hAnsi="Times New Roman" w:cs="Times New Roman"/>
        </w:rPr>
      </w:pPr>
      <w:r>
        <w:rPr>
          <w:rFonts w:hint="default" w:ascii="Times New Roman" w:hAnsi="Times New Roman" w:cs="Times New Roman"/>
        </w:rPr>
        <w:t>根据已经了解到的被测信息系统情况，分析整个被测系统及其涉及的业务应用系统，以及与此相关的密码应用情况，确定出本次测评的测评对象；根据已经了解到的被测系统定级结果，确定出本次测评的测评指标；确认测评过程中需要现场检查的关键安全点，并且充分考虑到检查的可行性和风险，最大限度的避免对被测系统，尤其是在线运行业务系统的影响；确定现场测评的具体实施内容；最终完成测评方案的编制。</w:t>
      </w:r>
    </w:p>
    <w:p w14:paraId="1A394BAA">
      <w:pPr>
        <w:spacing w:line="360" w:lineRule="auto"/>
        <w:ind w:firstLine="480" w:firstLineChars="200"/>
        <w:rPr>
          <w:rFonts w:hint="default" w:ascii="Times New Roman" w:hAnsi="Times New Roman" w:cs="Times New Roman"/>
        </w:rPr>
      </w:pPr>
      <w:r>
        <w:rPr>
          <w:rFonts w:hint="default" w:ascii="Times New Roman" w:hAnsi="Times New Roman" w:cs="Times New Roman"/>
        </w:rPr>
        <w:t>方案编制阶段时间：</w:t>
      </w:r>
      <w:r>
        <w:rPr>
          <w:rFonts w:hint="eastAsia" w:cs="Times New Roman"/>
          <w:lang w:val="en-US" w:eastAsia="zh-CN"/>
        </w:rPr>
        <w:t>{{</w:t>
      </w:r>
      <w:r>
        <w:rPr>
          <w:rFonts w:hint="default" w:ascii="Times New Roman" w:hAnsi="Times New Roman" w:cs="Times New Roman"/>
        </w:rPr>
        <w:t>方案编制阶段开始</w:t>
      </w:r>
      <w:r>
        <w:rPr>
          <w:rFonts w:hint="eastAsia" w:cs="Times New Roman"/>
          <w:lang w:val="en-US" w:eastAsia="zh-CN"/>
        </w:rPr>
        <w:t>日期}}</w:t>
      </w:r>
      <w:r>
        <w:rPr>
          <w:rFonts w:hint="default" w:ascii="Times New Roman" w:hAnsi="Times New Roman" w:cs="Times New Roman"/>
        </w:rPr>
        <w:t>-</w:t>
      </w:r>
      <w:r>
        <w:rPr>
          <w:rFonts w:hint="eastAsia" w:cs="Times New Roman"/>
          <w:lang w:val="en-US" w:eastAsia="zh-CN"/>
        </w:rPr>
        <w:t>{{</w:t>
      </w:r>
      <w:r>
        <w:rPr>
          <w:rFonts w:hint="default" w:ascii="Times New Roman" w:hAnsi="Times New Roman" w:cs="Times New Roman"/>
        </w:rPr>
        <w:t>方案编制阶段结束日期</w:t>
      </w:r>
      <w:r>
        <w:rPr>
          <w:rFonts w:hint="eastAsia" w:cs="Times New Roman"/>
          <w:lang w:val="en-US" w:eastAsia="zh-CN"/>
        </w:rPr>
        <w:t>}}</w:t>
      </w:r>
      <w:r>
        <w:rPr>
          <w:rFonts w:hint="default" w:ascii="Times New Roman" w:hAnsi="Times New Roman" w:cs="Times New Roman"/>
        </w:rPr>
        <w:t>。</w:t>
      </w:r>
    </w:p>
    <w:p w14:paraId="6F8C626A">
      <w:pPr>
        <w:pStyle w:val="6"/>
        <w:rPr>
          <w:rFonts w:hint="default" w:ascii="Times New Roman" w:hAnsi="Times New Roman" w:cs="Times New Roman"/>
        </w:rPr>
      </w:pPr>
      <w:bookmarkStart w:id="118" w:name="_Toc529452343"/>
      <w:bookmarkEnd w:id="118"/>
      <w:bookmarkStart w:id="119" w:name="_Toc529537592"/>
      <w:bookmarkEnd w:id="119"/>
      <w:bookmarkStart w:id="120" w:name="_Toc18700"/>
      <w:bookmarkStart w:id="121" w:name="_Toc432435927"/>
      <w:bookmarkStart w:id="122" w:name="_Toc342593074"/>
      <w:bookmarkStart w:id="123" w:name="_Toc314394082"/>
      <w:r>
        <w:rPr>
          <w:rFonts w:hint="default" w:ascii="Times New Roman" w:hAnsi="Times New Roman" w:cs="Times New Roman"/>
        </w:rPr>
        <w:t>现场测评阶段</w:t>
      </w:r>
      <w:bookmarkEnd w:id="120"/>
      <w:bookmarkEnd w:id="121"/>
      <w:bookmarkEnd w:id="122"/>
      <w:bookmarkEnd w:id="123"/>
    </w:p>
    <w:p w14:paraId="024CA35F">
      <w:pPr>
        <w:spacing w:line="360" w:lineRule="auto"/>
        <w:ind w:firstLine="480" w:firstLineChars="200"/>
        <w:rPr>
          <w:rFonts w:hint="default" w:ascii="Times New Roman" w:hAnsi="Times New Roman" w:cs="Times New Roman"/>
        </w:rPr>
      </w:pPr>
      <w:r>
        <w:rPr>
          <w:rFonts w:hint="default" w:ascii="Times New Roman" w:hAnsi="Times New Roman" w:cs="Times New Roman"/>
        </w:rPr>
        <w:t>现场测评准备：召开测评现场首次会，密评机构介绍测评工作，交流测评信息，进一步明确测评计划和测评方案中的内容，说明测评过程中具体的实施工作内容，测评时间安排，测评过程中可能存在的安全风险等，以便于后面的测评工作开展。测评双方确认现场测评需要的各种资源，包括被测单位的配合人员和需要提供的测评条件等，确认被测信息系统已备份过系统及数据。被测单位签署现场测评授权书。密评人员根据会议沟通结果，对测评结果记录表单和测评程序进行必要的更新。</w:t>
      </w:r>
    </w:p>
    <w:p w14:paraId="37B8A20F">
      <w:pPr>
        <w:spacing w:line="360" w:lineRule="auto"/>
        <w:ind w:firstLine="480" w:firstLineChars="200"/>
        <w:rPr>
          <w:rFonts w:hint="default" w:ascii="Times New Roman" w:hAnsi="Times New Roman" w:cs="Times New Roman"/>
        </w:rPr>
      </w:pPr>
      <w:r>
        <w:rPr>
          <w:rFonts w:hint="default" w:ascii="Times New Roman" w:hAnsi="Times New Roman" w:cs="Times New Roman"/>
        </w:rPr>
        <w:t>测评项目组根据密评方案以及现场测评准备的结果，安排密评人员在现场完成测评工作，汇总现场测评的测评记录；召开测评现场结束会，测评双方对测评过程中发现的问题进行现场确认；密评机构归还测评过程中借阅的所有文档资料，并由被测单位文档资料提供者签字确认。</w:t>
      </w:r>
    </w:p>
    <w:p w14:paraId="752651ED">
      <w:pPr>
        <w:spacing w:line="360" w:lineRule="auto"/>
        <w:ind w:firstLine="480" w:firstLineChars="200"/>
        <w:rPr>
          <w:rFonts w:hint="default" w:ascii="Times New Roman" w:hAnsi="Times New Roman" w:cs="Times New Roman"/>
        </w:rPr>
      </w:pPr>
      <w:r>
        <w:rPr>
          <w:rFonts w:hint="default" w:ascii="Times New Roman" w:hAnsi="Times New Roman" w:cs="Times New Roman"/>
        </w:rPr>
        <w:t>现场测评阶段时间：</w:t>
      </w:r>
      <w:r>
        <w:rPr>
          <w:rFonts w:hint="default" w:ascii="Times New Roman" w:hAnsi="Times New Roman" w:eastAsia="宋体" w:cs="Times New Roman"/>
          <w:kern w:val="2"/>
          <w:sz w:val="24"/>
          <w:szCs w:val="24"/>
        </w:rPr>
        <w:t>{{</w:t>
      </w:r>
      <w:r>
        <w:rPr>
          <w:rFonts w:hint="default" w:ascii="Times New Roman" w:hAnsi="Times New Roman" w:cs="Times New Roman"/>
        </w:rPr>
        <w:t>现场测评阶段</w:t>
      </w:r>
      <w:r>
        <w:rPr>
          <w:rFonts w:hint="eastAsia" w:ascii="宋体" w:hAnsi="宋体" w:eastAsia="宋体" w:cs="宋体"/>
          <w:kern w:val="2"/>
          <w:sz w:val="24"/>
          <w:szCs w:val="24"/>
        </w:rPr>
        <w:t>开始日期</w:t>
      </w:r>
      <w:r>
        <w:rPr>
          <w:rFonts w:hint="default" w:ascii="Times New Roman" w:hAnsi="Times New Roman" w:eastAsia="宋体" w:cs="Times New Roman"/>
          <w:kern w:val="2"/>
          <w:sz w:val="24"/>
          <w:szCs w:val="24"/>
        </w:rPr>
        <w:t>}}-{{</w:t>
      </w:r>
      <w:r>
        <w:rPr>
          <w:rFonts w:hint="default" w:ascii="Times New Roman" w:hAnsi="Times New Roman" w:cs="Times New Roman"/>
        </w:rPr>
        <w:t>现场测评阶段</w:t>
      </w:r>
      <w:r>
        <w:rPr>
          <w:rFonts w:hint="eastAsia" w:ascii="宋体" w:hAnsi="宋体" w:eastAsia="宋体" w:cs="宋体"/>
          <w:kern w:val="2"/>
          <w:sz w:val="24"/>
          <w:szCs w:val="24"/>
        </w:rPr>
        <w:t>结束日期</w:t>
      </w:r>
      <w:r>
        <w:rPr>
          <w:rFonts w:hint="default" w:ascii="Times New Roman" w:hAnsi="Times New Roman" w:eastAsia="宋体" w:cs="Times New Roman"/>
          <w:kern w:val="2"/>
          <w:sz w:val="24"/>
          <w:szCs w:val="24"/>
        </w:rPr>
        <w:t>}}</w:t>
      </w:r>
      <w:r>
        <w:rPr>
          <w:rFonts w:hint="default" w:ascii="Times New Roman" w:hAnsi="Times New Roman" w:cs="Times New Roman"/>
        </w:rPr>
        <w:t>。</w:t>
      </w:r>
    </w:p>
    <w:p w14:paraId="62D0DB38">
      <w:pPr>
        <w:pStyle w:val="6"/>
        <w:rPr>
          <w:rFonts w:hint="default" w:ascii="Times New Roman" w:hAnsi="Times New Roman" w:cs="Times New Roman"/>
        </w:rPr>
      </w:pPr>
      <w:bookmarkStart w:id="124" w:name="_Toc529452345"/>
      <w:bookmarkEnd w:id="124"/>
      <w:bookmarkStart w:id="125" w:name="_Toc529537594"/>
      <w:bookmarkEnd w:id="125"/>
      <w:bookmarkStart w:id="126" w:name="_Toc432435928"/>
      <w:bookmarkStart w:id="127" w:name="_Toc342593075"/>
      <w:bookmarkStart w:id="128" w:name="_Toc314394083"/>
      <w:bookmarkStart w:id="129" w:name="_Toc26036"/>
      <w:r>
        <w:rPr>
          <w:rFonts w:hint="default" w:ascii="Times New Roman" w:hAnsi="Times New Roman" w:cs="Times New Roman"/>
        </w:rPr>
        <w:t>分析与报告编制阶段</w:t>
      </w:r>
      <w:bookmarkEnd w:id="126"/>
      <w:bookmarkEnd w:id="127"/>
      <w:bookmarkEnd w:id="128"/>
      <w:bookmarkEnd w:id="129"/>
    </w:p>
    <w:p w14:paraId="12C22A5E">
      <w:pPr>
        <w:spacing w:line="360" w:lineRule="auto"/>
        <w:ind w:firstLine="480" w:firstLineChars="200"/>
        <w:rPr>
          <w:rFonts w:hint="default" w:ascii="Times New Roman" w:hAnsi="Times New Roman" w:cs="Times New Roman"/>
        </w:rPr>
      </w:pPr>
      <w:r>
        <w:rPr>
          <w:rFonts w:hint="default" w:ascii="Times New Roman" w:hAnsi="Times New Roman" w:cs="Times New Roman"/>
        </w:rPr>
        <w:t>在现场测评工作结束后，密评机构对现场测评获得的测评结果进行汇总分析，形成评估结论，并编制评估报告。</w:t>
      </w:r>
    </w:p>
    <w:p w14:paraId="7A8711AE">
      <w:pPr>
        <w:spacing w:line="360" w:lineRule="auto"/>
        <w:ind w:firstLine="480" w:firstLineChars="200"/>
        <w:rPr>
          <w:rFonts w:hint="default" w:ascii="Times New Roman" w:hAnsi="Times New Roman" w:cs="Times New Roman"/>
        </w:rPr>
      </w:pPr>
      <w:r>
        <w:rPr>
          <w:rFonts w:hint="default" w:ascii="Times New Roman" w:hAnsi="Times New Roman" w:cs="Times New Roman"/>
        </w:rPr>
        <w:t>密评人员在初步判定各测评单元涉及的各个测评对象的测评结果后，还需进行单元测评、整体测评、量化评估和风险分析。经过整体测评后，有的测评对象的测评结果可能会有所变化，需进一步修订测评结果，而后进行量化评估和风险分析，最后形成评估结论。</w:t>
      </w:r>
    </w:p>
    <w:p w14:paraId="5CC4EF26">
      <w:pPr>
        <w:spacing w:line="360" w:lineRule="auto"/>
        <w:ind w:firstLine="480" w:firstLineChars="200"/>
        <w:rPr>
          <w:rFonts w:hint="default" w:ascii="Times New Roman" w:hAnsi="Times New Roman" w:cs="Times New Roman"/>
        </w:rPr>
      </w:pPr>
      <w:r>
        <w:rPr>
          <w:rFonts w:hint="default" w:ascii="Times New Roman" w:hAnsi="Times New Roman" w:cs="Times New Roman"/>
        </w:rPr>
        <w:t>分析与报告编制阶段时间：{{分析与报告编制开始日期}}- {{测评结束时间}}。</w:t>
      </w:r>
    </w:p>
    <w:p w14:paraId="7AE41271">
      <w:pPr>
        <w:pStyle w:val="5"/>
        <w:rPr>
          <w:rFonts w:hint="default" w:ascii="Times New Roman" w:hAnsi="Times New Roman" w:cs="Times New Roman"/>
        </w:rPr>
      </w:pPr>
      <w:bookmarkStart w:id="130" w:name="_Toc529537596"/>
      <w:bookmarkEnd w:id="130"/>
      <w:bookmarkStart w:id="131" w:name="_Toc529452347"/>
      <w:bookmarkEnd w:id="131"/>
      <w:bookmarkStart w:id="132" w:name="_Toc529537598"/>
      <w:bookmarkEnd w:id="132"/>
      <w:bookmarkStart w:id="133" w:name="_Toc529537599"/>
      <w:bookmarkEnd w:id="133"/>
      <w:bookmarkStart w:id="134" w:name="_Toc529452349"/>
      <w:bookmarkEnd w:id="134"/>
      <w:bookmarkStart w:id="135" w:name="_Toc529537597"/>
      <w:bookmarkEnd w:id="135"/>
      <w:bookmarkStart w:id="136" w:name="_Toc529452348"/>
      <w:bookmarkEnd w:id="136"/>
      <w:bookmarkStart w:id="137" w:name="_Toc529452351"/>
      <w:bookmarkEnd w:id="137"/>
      <w:bookmarkStart w:id="138" w:name="_Toc529537600"/>
      <w:bookmarkEnd w:id="138"/>
      <w:bookmarkStart w:id="139" w:name="_Toc529452350"/>
      <w:bookmarkEnd w:id="139"/>
      <w:bookmarkStart w:id="140" w:name="_Toc26201"/>
      <w:bookmarkStart w:id="141" w:name="_Toc229389879"/>
      <w:bookmarkStart w:id="142" w:name="_Toc432435930"/>
      <w:r>
        <w:rPr>
          <w:rFonts w:hint="default" w:ascii="Times New Roman" w:hAnsi="Times New Roman" w:cs="Times New Roman"/>
        </w:rPr>
        <w:t>报告分发范围</w:t>
      </w:r>
      <w:bookmarkEnd w:id="140"/>
      <w:bookmarkEnd w:id="141"/>
      <w:bookmarkEnd w:id="142"/>
    </w:p>
    <w:p w14:paraId="27787C2D">
      <w:pPr>
        <w:pStyle w:val="20"/>
        <w:spacing w:line="360" w:lineRule="auto"/>
        <w:ind w:firstLine="480" w:firstLineChars="200"/>
        <w:jc w:val="both"/>
        <w:rPr>
          <w:rFonts w:hint="eastAsia" w:ascii="Times New Roman" w:hAnsi="Times New Roman" w:cs="Times New Roman"/>
          <w:lang w:val="en-US" w:eastAsia="zh-CN"/>
        </w:rPr>
      </w:pPr>
      <w:r>
        <w:rPr>
          <w:rFonts w:hint="eastAsia" w:ascii="Times New Roman" w:hAnsi="Times New Roman" w:cs="Times New Roman"/>
          <w:lang w:val="en-US" w:eastAsia="zh-CN"/>
        </w:rPr>
        <w:t>{{测评计划_报告分发范围}}</w:t>
      </w:r>
    </w:p>
    <w:p w14:paraId="1D73D024">
      <w:pPr>
        <w:rPr>
          <w:rFonts w:hint="eastAsia" w:ascii="Times New Roman" w:hAnsi="Times New Roman" w:cs="Times New Roman"/>
          <w:lang w:val="en-US" w:eastAsia="zh-CN"/>
        </w:rPr>
      </w:pPr>
      <w:r>
        <w:rPr>
          <w:rFonts w:hint="eastAsia" w:ascii="Times New Roman" w:hAnsi="Times New Roman" w:cs="Times New Roman"/>
          <w:lang w:val="en-US" w:eastAsia="zh-CN"/>
        </w:rPr>
        <w:br w:type="page"/>
      </w:r>
    </w:p>
    <w:bookmarkEnd w:id="88"/>
    <w:bookmarkEnd w:id="89"/>
    <w:bookmarkEnd w:id="90"/>
    <w:bookmarkEnd w:id="91"/>
    <w:bookmarkEnd w:id="92"/>
    <w:bookmarkEnd w:id="93"/>
    <w:p w14:paraId="585958B7">
      <w:pPr>
        <w:pStyle w:val="4"/>
        <w:rPr>
          <w:rFonts w:hint="default" w:ascii="Times New Roman" w:hAnsi="Times New Roman" w:eastAsia="黑体" w:cs="Times New Roman"/>
          <w:b/>
        </w:rPr>
      </w:pPr>
      <w:bookmarkStart w:id="143" w:name="_Toc533106141"/>
      <w:bookmarkEnd w:id="143"/>
      <w:bookmarkStart w:id="144" w:name="_Toc533059334"/>
      <w:bookmarkEnd w:id="144"/>
      <w:bookmarkStart w:id="145" w:name="_Toc533093060"/>
      <w:bookmarkEnd w:id="145"/>
      <w:bookmarkStart w:id="146" w:name="_Toc7939"/>
      <w:bookmarkStart w:id="147" w:name="_Toc432435931"/>
      <w:bookmarkStart w:id="148" w:name="_Toc229389880"/>
      <w:r>
        <w:rPr>
          <w:rFonts w:hint="default" w:ascii="Times New Roman" w:hAnsi="Times New Roman" w:eastAsia="黑体" w:cs="Times New Roman"/>
          <w:b/>
        </w:rPr>
        <w:t>被测系统情况</w:t>
      </w:r>
      <w:bookmarkEnd w:id="146"/>
      <w:bookmarkEnd w:id="147"/>
      <w:bookmarkEnd w:id="148"/>
    </w:p>
    <w:p w14:paraId="06335439">
      <w:pPr>
        <w:pStyle w:val="5"/>
        <w:rPr>
          <w:rFonts w:hint="default" w:ascii="Times New Roman" w:hAnsi="Times New Roman" w:cs="Times New Roman"/>
        </w:rPr>
      </w:pPr>
      <w:bookmarkStart w:id="149" w:name="_Toc529537603"/>
      <w:bookmarkEnd w:id="149"/>
      <w:bookmarkStart w:id="150" w:name="_Toc393379415"/>
      <w:bookmarkEnd w:id="150"/>
      <w:bookmarkStart w:id="151" w:name="_Toc394304351"/>
      <w:bookmarkEnd w:id="151"/>
      <w:bookmarkStart w:id="152" w:name="_Toc529452354"/>
      <w:bookmarkEnd w:id="152"/>
      <w:bookmarkStart w:id="153" w:name="_Toc394906867"/>
      <w:bookmarkEnd w:id="153"/>
      <w:bookmarkStart w:id="154" w:name="_Toc393225199"/>
      <w:bookmarkEnd w:id="154"/>
      <w:bookmarkStart w:id="155" w:name="_Toc229389882"/>
      <w:bookmarkStart w:id="156" w:name="_Toc432435932"/>
      <w:bookmarkStart w:id="157" w:name="_Toc18920"/>
      <w:bookmarkStart w:id="158" w:name="_Toc437434326"/>
      <w:bookmarkStart w:id="159" w:name="_Toc184434254"/>
      <w:bookmarkStart w:id="160" w:name="_Toc184093596"/>
      <w:bookmarkStart w:id="161" w:name="_Toc193011130"/>
      <w:bookmarkStart w:id="162" w:name="_Toc164765493"/>
      <w:bookmarkStart w:id="163" w:name="_Toc165367912"/>
      <w:bookmarkStart w:id="164" w:name="_Toc165460427"/>
      <w:r>
        <w:rPr>
          <w:rFonts w:hint="default" w:ascii="Times New Roman" w:hAnsi="Times New Roman" w:cs="Times New Roman"/>
        </w:rPr>
        <w:t>承载的业务情况</w:t>
      </w:r>
      <w:bookmarkEnd w:id="155"/>
      <w:bookmarkEnd w:id="156"/>
      <w:bookmarkEnd w:id="157"/>
      <w:bookmarkEnd w:id="158"/>
    </w:p>
    <w:p w14:paraId="135D3837">
      <w:pPr>
        <w:spacing w:line="360" w:lineRule="auto"/>
        <w:ind w:firstLine="480" w:firstLineChars="200"/>
        <w:rPr>
          <w:rFonts w:hint="default" w:ascii="Times New Roman" w:hAnsi="Times New Roman" w:eastAsia="宋体" w:cs="Times New Roman"/>
          <w:lang w:val="en-US" w:eastAsia="zh-CN"/>
        </w:rPr>
      </w:pPr>
      <w:r>
        <w:rPr>
          <w:rFonts w:hint="eastAsia" w:cs="Times New Roman"/>
          <w:lang w:val="en-US" w:eastAsia="zh-CN"/>
        </w:rPr>
        <w:t>{{被测系统情况_承载的业务情况}}</w:t>
      </w:r>
    </w:p>
    <w:p w14:paraId="1EA62E9B">
      <w:pPr>
        <w:pStyle w:val="5"/>
        <w:rPr>
          <w:rFonts w:hint="default" w:ascii="Times New Roman" w:hAnsi="Times New Roman" w:cs="Times New Roman"/>
        </w:rPr>
      </w:pPr>
      <w:bookmarkStart w:id="165" w:name="_Toc31868"/>
      <w:r>
        <w:rPr>
          <w:rFonts w:hint="default" w:ascii="Times New Roman" w:hAnsi="Times New Roman" w:cs="Times New Roman"/>
        </w:rPr>
        <w:t>网络拓扑图及描述</w:t>
      </w:r>
      <w:bookmarkEnd w:id="165"/>
    </w:p>
    <w:p w14:paraId="3FE27838">
      <w:pPr>
        <w:spacing w:line="360" w:lineRule="auto"/>
        <w:ind w:firstLine="480" w:firstLineChars="200"/>
        <w:jc w:val="center"/>
        <w:rPr>
          <w:rFonts w:hint="default" w:cs="Times New Roman"/>
          <w:lang w:val="en-US" w:eastAsia="zh-CN"/>
        </w:rPr>
      </w:pPr>
      <w:r>
        <w:rPr>
          <w:rFonts w:hint="eastAsia" w:cs="Times New Roman"/>
          <w:lang w:val="en-US" w:eastAsia="zh-CN"/>
        </w:rPr>
        <w:t>{{被测系统情况_拓扑图}}</w:t>
      </w:r>
    </w:p>
    <w:p w14:paraId="5927DBC8">
      <w:pPr>
        <w:spacing w:line="360" w:lineRule="auto"/>
        <w:jc w:val="center"/>
        <w:rPr>
          <w:rFonts w:hint="default" w:ascii="Times New Roman" w:hAnsi="Times New Roman" w:cs="Times New Roman"/>
        </w:rPr>
      </w:pPr>
      <w:r>
        <w:rPr>
          <w:rFonts w:hint="eastAsia" w:cs="Times New Roman"/>
          <w:b/>
          <w:bCs/>
          <w:sz w:val="21"/>
          <w:lang w:val="en-US" w:eastAsia="zh-CN"/>
        </w:rPr>
        <w:t xml:space="preserve">图 2-1 </w:t>
      </w:r>
      <w:r>
        <w:rPr>
          <w:rFonts w:hint="default" w:ascii="Times New Roman" w:hAnsi="Times New Roman" w:cs="Times New Roman"/>
          <w:b/>
          <w:bCs/>
          <w:sz w:val="21"/>
        </w:rPr>
        <w:t>{{系统名称}}网络拓扑图</w:t>
      </w:r>
    </w:p>
    <w:p w14:paraId="6A1BDED6">
      <w:pPr>
        <w:spacing w:line="360" w:lineRule="auto"/>
        <w:ind w:firstLine="480" w:firstLineChars="200"/>
        <w:rPr>
          <w:rFonts w:hint="default" w:ascii="Times New Roman" w:hAnsi="Times New Roman" w:cs="Times New Roman"/>
        </w:rPr>
      </w:pPr>
      <w:r>
        <w:rPr>
          <w:rFonts w:hint="eastAsia" w:cs="Times New Roman"/>
          <w:lang w:val="en-US" w:eastAsia="zh-CN"/>
        </w:rPr>
        <w:t>{{被测系统情况_网络拓扑图及描述_描述}}</w:t>
      </w:r>
    </w:p>
    <w:p w14:paraId="75DFA2A3">
      <w:pPr>
        <w:pStyle w:val="5"/>
        <w:rPr>
          <w:rFonts w:hint="default" w:ascii="Times New Roman" w:hAnsi="Times New Roman" w:cs="Times New Roman"/>
        </w:rPr>
      </w:pPr>
      <w:bookmarkStart w:id="166" w:name="_Toc29986"/>
      <w:r>
        <w:rPr>
          <w:rFonts w:hint="default" w:ascii="Times New Roman" w:hAnsi="Times New Roman" w:cs="Times New Roman"/>
        </w:rPr>
        <w:t>密码应用情况</w:t>
      </w:r>
      <w:bookmarkEnd w:id="166"/>
    </w:p>
    <w:p w14:paraId="2FA93F6A">
      <w:pPr>
        <w:pStyle w:val="6"/>
        <w:rPr>
          <w:rFonts w:hint="default" w:ascii="Times New Roman" w:hAnsi="Times New Roman" w:cs="Times New Roman"/>
        </w:rPr>
      </w:pPr>
      <w:bookmarkStart w:id="167" w:name="_Toc7037"/>
      <w:r>
        <w:rPr>
          <w:rFonts w:hint="default" w:ascii="Times New Roman" w:hAnsi="Times New Roman" w:cs="Times New Roman"/>
          <w:szCs w:val="24"/>
        </w:rPr>
        <w:t>物理和环境安全密码应用情况</w:t>
      </w:r>
      <w:bookmarkEnd w:id="167"/>
    </w:p>
    <w:p w14:paraId="7AF2BF34">
      <w:pPr>
        <w:spacing w:line="360" w:lineRule="auto"/>
        <w:ind w:firstLine="480" w:firstLineChars="200"/>
        <w:rPr>
          <w:rFonts w:hint="default" w:ascii="Times New Roman" w:hAnsi="Times New Roman" w:cs="Times New Roman"/>
          <w:lang w:val="en-US"/>
        </w:rPr>
      </w:pPr>
      <w:r>
        <w:rPr>
          <w:rFonts w:hint="default" w:ascii="Times New Roman" w:hAnsi="Times New Roman" w:cs="Times New Roman"/>
          <w:sz w:val="24"/>
          <w:szCs w:val="24"/>
          <w:lang w:eastAsia="zh-CN"/>
        </w:rPr>
        <w:t>{{</w:t>
      </w:r>
      <w:r>
        <w:rPr>
          <w:rFonts w:hint="eastAsia" w:cs="Times New Roman"/>
          <w:sz w:val="24"/>
          <w:szCs w:val="24"/>
          <w:lang w:val="en-US" w:eastAsia="zh-CN"/>
        </w:rPr>
        <w:t>被测系统情况_密码应用情况_物理和环境安全}}</w:t>
      </w:r>
    </w:p>
    <w:p w14:paraId="395725B0">
      <w:pPr>
        <w:pStyle w:val="6"/>
        <w:rPr>
          <w:rFonts w:hint="default" w:ascii="Times New Roman" w:hAnsi="Times New Roman" w:cs="Times New Roman"/>
        </w:rPr>
      </w:pPr>
      <w:bookmarkStart w:id="168" w:name="_Toc29498"/>
      <w:r>
        <w:rPr>
          <w:rFonts w:hint="default" w:ascii="Times New Roman" w:hAnsi="Times New Roman" w:cs="Times New Roman"/>
          <w:szCs w:val="24"/>
        </w:rPr>
        <w:t>网络和通信安全密码应用情况</w:t>
      </w:r>
      <w:bookmarkEnd w:id="168"/>
    </w:p>
    <w:p w14:paraId="5C41B3AE">
      <w:pPr>
        <w:spacing w:line="360" w:lineRule="auto"/>
        <w:ind w:firstLine="480" w:firstLineChars="200"/>
        <w:rPr>
          <w:rFonts w:hint="default" w:ascii="Times New Roman" w:hAnsi="Times New Roman" w:cs="Times New Roman"/>
        </w:rPr>
      </w:pPr>
      <w:r>
        <w:rPr>
          <w:rFonts w:hint="default" w:ascii="Times New Roman" w:hAnsi="Times New Roman" w:cs="Times New Roman"/>
          <w:i w:val="0"/>
          <w:iCs/>
          <w:sz w:val="24"/>
          <w:szCs w:val="24"/>
          <w:lang w:val="en-US" w:eastAsia="zh-CN"/>
        </w:rPr>
        <w:t>{{被测系统情况_密码应用情况_网络和通信安全}}</w:t>
      </w:r>
    </w:p>
    <w:p w14:paraId="3E11C572">
      <w:pPr>
        <w:pStyle w:val="6"/>
        <w:rPr>
          <w:rFonts w:hint="default" w:ascii="Times New Roman" w:hAnsi="Times New Roman" w:cs="Times New Roman"/>
        </w:rPr>
      </w:pPr>
      <w:bookmarkStart w:id="169" w:name="_Toc22663"/>
      <w:r>
        <w:rPr>
          <w:rFonts w:hint="default" w:ascii="Times New Roman" w:hAnsi="Times New Roman" w:cs="Times New Roman"/>
          <w:szCs w:val="24"/>
        </w:rPr>
        <w:t>设备和计算安全密码应用情况</w:t>
      </w:r>
      <w:bookmarkEnd w:id="169"/>
    </w:p>
    <w:p w14:paraId="718DEEB4">
      <w:pPr>
        <w:spacing w:line="360" w:lineRule="auto"/>
        <w:ind w:firstLine="480" w:firstLineChars="200"/>
        <w:rPr>
          <w:rFonts w:hint="default" w:ascii="Times New Roman" w:hAnsi="Times New Roman" w:cs="Times New Roman"/>
          <w:i w:val="0"/>
          <w:iCs/>
          <w:sz w:val="24"/>
          <w:szCs w:val="24"/>
          <w:lang w:val="en-US" w:eastAsia="zh-CN"/>
        </w:rPr>
      </w:pPr>
      <w:r>
        <w:rPr>
          <w:rFonts w:hint="default" w:ascii="Times New Roman" w:hAnsi="Times New Roman" w:cs="Times New Roman"/>
          <w:i w:val="0"/>
          <w:iCs/>
          <w:sz w:val="24"/>
          <w:szCs w:val="24"/>
          <w:lang w:val="en-US" w:eastAsia="zh-CN"/>
        </w:rPr>
        <w:t>{{被测系统情况_密码应用情况_设备和计算安全</w:t>
      </w:r>
      <w:r>
        <w:rPr>
          <w:rFonts w:hint="eastAsia" w:cs="Times New Roman"/>
          <w:i w:val="0"/>
          <w:iCs/>
          <w:sz w:val="24"/>
          <w:szCs w:val="24"/>
          <w:lang w:val="en-US" w:eastAsia="zh-CN"/>
        </w:rPr>
        <w:t>_密码应用情况图片</w:t>
      </w:r>
      <w:r>
        <w:rPr>
          <w:rFonts w:hint="default" w:ascii="Times New Roman" w:hAnsi="Times New Roman" w:cs="Times New Roman"/>
          <w:i w:val="0"/>
          <w:iCs/>
          <w:sz w:val="24"/>
          <w:szCs w:val="24"/>
          <w:lang w:val="en-US" w:eastAsia="zh-CN"/>
        </w:rPr>
        <w:t>}}</w:t>
      </w:r>
    </w:p>
    <w:p w14:paraId="24C3C860">
      <w:pPr>
        <w:spacing w:before="163" w:beforeLines="50" w:after="163" w:afterLines="50"/>
        <w:jc w:val="center"/>
        <w:rPr>
          <w:rFonts w:hint="default" w:ascii="Times New Roman" w:hAnsi="Times New Roman" w:cs="Times New Roman"/>
        </w:rPr>
      </w:pPr>
      <w:r>
        <w:rPr>
          <w:rFonts w:hint="default" w:ascii="Times New Roman" w:hAnsi="Times New Roman" w:cs="Times New Roman"/>
          <w:b/>
          <w:bCs/>
          <w:sz w:val="21"/>
        </w:rPr>
        <w:t>图 2-2设备和计算安全密码应用情况</w:t>
      </w:r>
    </w:p>
    <w:p w14:paraId="37F2262F">
      <w:pPr>
        <w:spacing w:line="360" w:lineRule="auto"/>
        <w:ind w:firstLine="480" w:firstLineChars="200"/>
        <w:rPr>
          <w:rFonts w:hint="default" w:ascii="Times New Roman" w:hAnsi="Times New Roman" w:cs="Times New Roman"/>
          <w:i w:val="0"/>
          <w:iCs/>
          <w:sz w:val="24"/>
          <w:szCs w:val="24"/>
          <w:lang w:val="en-US" w:eastAsia="zh-CN"/>
        </w:rPr>
      </w:pPr>
      <w:r>
        <w:rPr>
          <w:rFonts w:hint="default" w:ascii="Times New Roman" w:hAnsi="Times New Roman" w:cs="Times New Roman"/>
          <w:i w:val="0"/>
          <w:iCs/>
          <w:sz w:val="24"/>
          <w:szCs w:val="24"/>
          <w:lang w:val="en-US" w:eastAsia="zh-CN"/>
        </w:rPr>
        <w:t>{{被测系统情况_密码应用情况_设备和计算安全}}</w:t>
      </w:r>
    </w:p>
    <w:p w14:paraId="27ADE45D">
      <w:pPr>
        <w:pStyle w:val="6"/>
        <w:rPr>
          <w:rFonts w:hint="default" w:ascii="Times New Roman" w:hAnsi="Times New Roman" w:cs="Times New Roman"/>
        </w:rPr>
      </w:pPr>
      <w:bookmarkStart w:id="170" w:name="_Toc15428"/>
      <w:r>
        <w:rPr>
          <w:rFonts w:hint="default" w:ascii="Times New Roman" w:hAnsi="Times New Roman" w:cs="Times New Roman"/>
        </w:rPr>
        <w:t>应用和数据安全密码应用情况</w:t>
      </w:r>
      <w:bookmarkEnd w:id="170"/>
    </w:p>
    <w:p w14:paraId="4A5BE7C2">
      <w:pPr>
        <w:spacing w:before="163" w:beforeLines="50" w:after="163" w:afterLines="50"/>
        <w:jc w:val="center"/>
        <w:rPr>
          <w:rFonts w:hint="default" w:ascii="Times New Roman" w:hAnsi="Times New Roman" w:cs="Times New Roman"/>
          <w:i w:val="0"/>
          <w:iCs/>
          <w:sz w:val="24"/>
          <w:szCs w:val="24"/>
          <w:lang w:val="en-US" w:eastAsia="zh-CN"/>
        </w:rPr>
      </w:pPr>
      <w:r>
        <w:rPr>
          <w:rFonts w:hint="default" w:ascii="Times New Roman" w:hAnsi="Times New Roman" w:cs="Times New Roman"/>
          <w:i w:val="0"/>
          <w:iCs/>
          <w:sz w:val="24"/>
          <w:szCs w:val="24"/>
          <w:lang w:val="en-US" w:eastAsia="zh-CN"/>
        </w:rPr>
        <w:t>{{被测系统情况_密码应用情况_应用和数据安全</w:t>
      </w:r>
      <w:r>
        <w:rPr>
          <w:rFonts w:hint="eastAsia" w:cs="Times New Roman"/>
          <w:i w:val="0"/>
          <w:iCs/>
          <w:sz w:val="24"/>
          <w:szCs w:val="24"/>
          <w:lang w:val="en-US" w:eastAsia="zh-CN"/>
        </w:rPr>
        <w:t>_密码应用情况图片</w:t>
      </w:r>
      <w:r>
        <w:rPr>
          <w:rFonts w:hint="default" w:ascii="Times New Roman" w:hAnsi="Times New Roman" w:cs="Times New Roman"/>
          <w:i w:val="0"/>
          <w:iCs/>
          <w:sz w:val="24"/>
          <w:szCs w:val="24"/>
          <w:lang w:val="en-US" w:eastAsia="zh-CN"/>
        </w:rPr>
        <w:t>}}</w:t>
      </w:r>
    </w:p>
    <w:p w14:paraId="159F6A3C">
      <w:pPr>
        <w:spacing w:before="163" w:beforeLines="50" w:after="163" w:afterLines="50"/>
        <w:jc w:val="center"/>
        <w:rPr>
          <w:rFonts w:hint="default" w:ascii="Times New Roman" w:hAnsi="Times New Roman" w:cs="Times New Roman"/>
          <w:b/>
          <w:bCs/>
          <w:sz w:val="21"/>
        </w:rPr>
      </w:pPr>
      <w:r>
        <w:rPr>
          <w:rFonts w:hint="default" w:ascii="Times New Roman" w:hAnsi="Times New Roman" w:cs="Times New Roman"/>
          <w:b/>
          <w:bCs/>
          <w:sz w:val="21"/>
        </w:rPr>
        <w:t>图 2-3应用和数据安全密码应用情况</w:t>
      </w:r>
    </w:p>
    <w:p w14:paraId="568AE403">
      <w:pPr>
        <w:spacing w:line="360" w:lineRule="auto"/>
        <w:ind w:firstLine="480" w:firstLineChars="200"/>
        <w:rPr>
          <w:rFonts w:hint="default" w:ascii="Times New Roman" w:hAnsi="Times New Roman" w:cs="Times New Roman"/>
          <w:i w:val="0"/>
          <w:iCs/>
          <w:sz w:val="24"/>
          <w:szCs w:val="24"/>
          <w:lang w:val="en-US" w:eastAsia="zh-CN"/>
        </w:rPr>
      </w:pPr>
      <w:r>
        <w:rPr>
          <w:rFonts w:hint="default" w:ascii="Times New Roman" w:hAnsi="Times New Roman" w:cs="Times New Roman"/>
          <w:i w:val="0"/>
          <w:iCs/>
          <w:sz w:val="24"/>
          <w:szCs w:val="24"/>
          <w:lang w:val="en-US" w:eastAsia="zh-CN"/>
        </w:rPr>
        <w:t>{{被测系统情况_密码应用情况_应用和数据安全}}</w:t>
      </w:r>
    </w:p>
    <w:p w14:paraId="28A49745">
      <w:pPr>
        <w:pStyle w:val="7"/>
        <w:keepNext w:val="0"/>
        <w:keepLines w:val="0"/>
        <w:pageBreakBefore w:val="0"/>
        <w:widowControl/>
        <w:kinsoku/>
        <w:wordWrap/>
        <w:overflowPunct/>
        <w:topLinePunct w:val="0"/>
        <w:autoSpaceDE/>
        <w:autoSpaceDN/>
        <w:bidi w:val="0"/>
        <w:adjustRightInd/>
        <w:snapToGrid/>
        <w:spacing w:before="164" w:beforeLines="50" w:after="164" w:afterLines="50" w:line="272" w:lineRule="auto"/>
        <w:ind w:left="862" w:hanging="862"/>
        <w:textAlignment w:val="auto"/>
        <w:rPr>
          <w:rFonts w:hint="default" w:ascii="Times New Roman" w:hAnsi="Times New Roman" w:cs="Times New Roman"/>
        </w:rPr>
      </w:pPr>
      <w:r>
        <w:rPr>
          <w:rFonts w:hint="default" w:ascii="Times New Roman" w:hAnsi="Times New Roman" w:cs="Times New Roman"/>
        </w:rPr>
        <w:t>密钥体系</w:t>
      </w:r>
    </w:p>
    <w:p w14:paraId="4F116163">
      <w:pPr>
        <w:pStyle w:val="20"/>
        <w:spacing w:before="163" w:beforeLines="50" w:after="163" w:afterLines="50"/>
        <w:rPr>
          <w:rFonts w:hint="default" w:ascii="Times New Roman" w:hAnsi="Times New Roman" w:cs="Times New Roman"/>
        </w:rPr>
      </w:pPr>
      <w:r>
        <w:rPr>
          <w:rFonts w:hint="default" w:ascii="Times New Roman" w:hAnsi="Times New Roman" w:cs="Times New Roman"/>
        </w:rPr>
        <w:t>1）非对称密钥体系</w:t>
      </w:r>
    </w:p>
    <w:p w14:paraId="78FBD786">
      <w:pPr>
        <w:pStyle w:val="20"/>
        <w:spacing w:after="0" w:line="360" w:lineRule="auto"/>
        <w:rPr>
          <w:rFonts w:hint="default" w:ascii="Times New Roman" w:hAnsi="Times New Roman" w:cs="Times New Roman"/>
        </w:rPr>
      </w:pPr>
      <w:r>
        <w:rPr>
          <w:rFonts w:hint="default" w:ascii="Times New Roman" w:hAnsi="Times New Roman" w:cs="Times New Roman"/>
          <w:lang w:val="en-US" w:eastAsia="zh-CN"/>
        </w:rPr>
        <w:t>{{系统名称}}在“应用和数据安全”层面涉及的非对称密钥体系是基于PKI技术实现，包括两层密钥，如表 2-</w:t>
      </w:r>
      <w:r>
        <w:rPr>
          <w:rFonts w:hint="eastAsia" w:ascii="Times New Roman" w:hAnsi="Times New Roman" w:cs="Times New Roman"/>
          <w:lang w:val="en-US" w:eastAsia="zh-CN"/>
        </w:rPr>
        <w:t>1</w:t>
      </w:r>
      <w:r>
        <w:rPr>
          <w:rFonts w:hint="default" w:ascii="Times New Roman" w:hAnsi="Times New Roman" w:cs="Times New Roman"/>
          <w:lang w:val="en-US" w:eastAsia="zh-CN"/>
        </w:rPr>
        <w:t>所示。</w:t>
      </w:r>
    </w:p>
    <w:p w14:paraId="48E88C91">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 xml:space="preserve">表 </w:t>
      </w:r>
      <w:r>
        <w:rPr>
          <w:rFonts w:hint="eastAsia" w:ascii="Times New Roman" w:hAnsi="Times New Roman" w:eastAsia="黑体" w:cs="Times New Roman"/>
          <w:b/>
          <w:bCs/>
          <w:sz w:val="24"/>
          <w:szCs w:val="24"/>
          <w:lang w:val="en-US" w:eastAsia="zh-CN"/>
        </w:rPr>
        <w:t>2-1</w:t>
      </w:r>
      <w:r>
        <w:rPr>
          <w:rFonts w:hint="default" w:ascii="Times New Roman" w:hAnsi="Times New Roman" w:eastAsia="黑体" w:cs="Times New Roman"/>
          <w:b/>
          <w:bCs/>
          <w:sz w:val="24"/>
          <w:szCs w:val="24"/>
        </w:rPr>
        <w:t xml:space="preserve"> {{系统名称}}非对称密钥列表</w:t>
      </w:r>
    </w:p>
    <w:tbl>
      <w:tblPr>
        <w:tblStyle w:val="7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6"/>
        <w:gridCol w:w="1843"/>
        <w:gridCol w:w="5607"/>
      </w:tblGrid>
      <w:tr w14:paraId="1EF9C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846" w:type="dxa"/>
            <w:shd w:val="clear" w:color="auto" w:fill="D7D7D7" w:themeFill="background1" w:themeFillShade="D8"/>
            <w:vAlign w:val="center"/>
          </w:tcPr>
          <w:p w14:paraId="1FAC219E">
            <w:pPr>
              <w:jc w:val="center"/>
              <w:rPr>
                <w:rFonts w:hint="default" w:ascii="Times New Roman" w:hAnsi="Times New Roman" w:cs="Times New Roman"/>
                <w:b/>
                <w:bCs/>
                <w:sz w:val="21"/>
              </w:rPr>
            </w:pPr>
            <w:r>
              <w:rPr>
                <w:rFonts w:hint="default" w:ascii="Times New Roman" w:hAnsi="Times New Roman" w:cs="Times New Roman"/>
                <w:b/>
                <w:bCs/>
                <w:sz w:val="21"/>
              </w:rPr>
              <w:t>层次</w:t>
            </w:r>
          </w:p>
        </w:tc>
        <w:tc>
          <w:tcPr>
            <w:tcW w:w="1843" w:type="dxa"/>
            <w:shd w:val="clear" w:color="auto" w:fill="D7D7D7" w:themeFill="background1" w:themeFillShade="D8"/>
            <w:vAlign w:val="center"/>
          </w:tcPr>
          <w:p w14:paraId="2A6CFD0A">
            <w:pPr>
              <w:jc w:val="center"/>
              <w:rPr>
                <w:rFonts w:hint="default" w:ascii="Times New Roman" w:hAnsi="Times New Roman" w:cs="Times New Roman"/>
                <w:b/>
                <w:bCs/>
                <w:sz w:val="21"/>
              </w:rPr>
            </w:pPr>
            <w:r>
              <w:rPr>
                <w:rFonts w:hint="default" w:ascii="Times New Roman" w:hAnsi="Times New Roman" w:cs="Times New Roman"/>
                <w:b/>
                <w:bCs/>
                <w:sz w:val="21"/>
              </w:rPr>
              <w:t>类型</w:t>
            </w:r>
          </w:p>
        </w:tc>
        <w:tc>
          <w:tcPr>
            <w:tcW w:w="5607" w:type="dxa"/>
            <w:shd w:val="clear" w:color="auto" w:fill="D7D7D7" w:themeFill="background1" w:themeFillShade="D8"/>
            <w:vAlign w:val="center"/>
          </w:tcPr>
          <w:p w14:paraId="05359925">
            <w:pPr>
              <w:jc w:val="center"/>
              <w:rPr>
                <w:rFonts w:hint="default" w:ascii="Times New Roman" w:hAnsi="Times New Roman" w:cs="Times New Roman"/>
                <w:b/>
                <w:bCs/>
                <w:sz w:val="21"/>
              </w:rPr>
            </w:pPr>
            <w:r>
              <w:rPr>
                <w:rFonts w:hint="default" w:ascii="Times New Roman" w:hAnsi="Times New Roman" w:cs="Times New Roman"/>
                <w:b/>
                <w:bCs/>
                <w:sz w:val="21"/>
              </w:rPr>
              <w:t>功能</w:t>
            </w:r>
          </w:p>
        </w:tc>
      </w:tr>
      <w:tr w14:paraId="07E4E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46" w:type="dxa"/>
            <w:vAlign w:val="center"/>
          </w:tcPr>
          <w:p w14:paraId="65C64199">
            <w:pPr>
              <w:spacing w:line="276" w:lineRule="auto"/>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w:t>
            </w:r>
          </w:p>
        </w:tc>
        <w:tc>
          <w:tcPr>
            <w:tcW w:w="1843" w:type="dxa"/>
            <w:vAlign w:val="center"/>
          </w:tcPr>
          <w:p w14:paraId="235D8CBF">
            <w:pPr>
              <w:spacing w:line="276" w:lineRule="auto"/>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CA公钥</w:t>
            </w:r>
          </w:p>
        </w:tc>
        <w:tc>
          <w:tcPr>
            <w:tcW w:w="5607" w:type="dxa"/>
            <w:vAlign w:val="center"/>
          </w:tcPr>
          <w:p w14:paraId="7C4CD99E">
            <w:pPr>
              <w:pStyle w:val="25"/>
              <w:spacing w:after="0"/>
              <w:jc w:val="both"/>
              <w:rPr>
                <w:rFonts w:hint="default" w:ascii="Times New Roman" w:hAnsi="Times New Roman" w:eastAsia="宋体" w:cs="Times New Roman"/>
                <w:kern w:val="2"/>
                <w:sz w:val="21"/>
                <w:szCs w:val="21"/>
              </w:rPr>
            </w:pPr>
            <w:r>
              <w:rPr>
                <w:rFonts w:hint="default" w:ascii="Times New Roman" w:hAnsi="Times New Roman" w:eastAsia="宋体" w:cs="Times New Roman"/>
                <w:sz w:val="21"/>
                <w:szCs w:val="21"/>
              </w:rPr>
              <w:t>CA公钥是非对称密钥体系的信任根，用于验证站点证书、用户数字证书的真实性和有效性。</w:t>
            </w:r>
          </w:p>
        </w:tc>
      </w:tr>
      <w:tr w14:paraId="759DE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46" w:type="dxa"/>
            <w:vAlign w:val="center"/>
          </w:tcPr>
          <w:p w14:paraId="6C2BA7DA">
            <w:pPr>
              <w:spacing w:line="276" w:lineRule="auto"/>
              <w:jc w:val="center"/>
              <w:rPr>
                <w:rFonts w:hint="default" w:ascii="Times New Roman" w:hAnsi="Times New Roman" w:eastAsia="宋体" w:cs="Times New Roman"/>
                <w:sz w:val="21"/>
                <w:szCs w:val="21"/>
              </w:rPr>
            </w:pPr>
          </w:p>
        </w:tc>
        <w:tc>
          <w:tcPr>
            <w:tcW w:w="1843" w:type="dxa"/>
            <w:vAlign w:val="center"/>
          </w:tcPr>
          <w:p w14:paraId="0ACAC8FA">
            <w:pPr>
              <w:spacing w:line="276" w:lineRule="auto"/>
              <w:jc w:val="center"/>
              <w:rPr>
                <w:rFonts w:hint="default" w:ascii="Times New Roman" w:hAnsi="Times New Roman" w:eastAsia="宋体" w:cs="Times New Roman"/>
                <w:sz w:val="21"/>
                <w:szCs w:val="21"/>
              </w:rPr>
            </w:pPr>
          </w:p>
        </w:tc>
        <w:tc>
          <w:tcPr>
            <w:tcW w:w="5607" w:type="dxa"/>
            <w:vAlign w:val="center"/>
          </w:tcPr>
          <w:p w14:paraId="0FC7AB51">
            <w:pPr>
              <w:pStyle w:val="25"/>
              <w:spacing w:after="0"/>
              <w:jc w:val="both"/>
              <w:rPr>
                <w:rFonts w:hint="default" w:ascii="Times New Roman" w:hAnsi="Times New Roman" w:eastAsia="宋体" w:cs="Times New Roman"/>
                <w:sz w:val="21"/>
                <w:szCs w:val="21"/>
              </w:rPr>
            </w:pPr>
          </w:p>
        </w:tc>
      </w:tr>
    </w:tbl>
    <w:p w14:paraId="0CB7576E">
      <w:pPr>
        <w:widowControl/>
        <w:spacing w:before="100" w:beforeAutospacing="1" w:after="100" w:afterAutospacing="1"/>
        <w:ind w:left="840" w:hanging="360"/>
        <w:contextualSpacing/>
        <w:jc w:val="left"/>
        <w:rPr>
          <w:rFonts w:hint="default" w:ascii="Times New Roman" w:hAnsi="Times New Roman" w:cs="Times New Roman"/>
          <w:kern w:val="0"/>
          <w:szCs w:val="24"/>
        </w:rPr>
      </w:pPr>
      <w:r>
        <w:rPr>
          <w:rFonts w:hint="default" w:ascii="Times New Roman" w:hAnsi="Times New Roman" w:eastAsia="Cambria" w:cs="Times New Roman"/>
          <w:kern w:val="0"/>
          <w:szCs w:val="24"/>
        </w:rPr>
        <w:t>2） 对称密钥体系</w:t>
      </w:r>
    </w:p>
    <w:p w14:paraId="7100E54F">
      <w:pPr>
        <w:pStyle w:val="20"/>
        <w:spacing w:after="0" w:line="360" w:lineRule="auto"/>
        <w:rPr>
          <w:rFonts w:hint="default" w:ascii="Times New Roman" w:hAnsi="Times New Roman" w:cs="Times New Roman"/>
        </w:rPr>
      </w:pPr>
      <w:r>
        <w:rPr>
          <w:rFonts w:hint="default" w:ascii="Times New Roman" w:hAnsi="Times New Roman" w:cs="Times New Roman"/>
          <w:lang w:val="en-US" w:eastAsia="zh-CN"/>
        </w:rPr>
        <w:t>{{系统名称}}在“应用和数据安全”层面涉及的对称密钥体系是基于SM4对称密码技术实现，仅包括一层密钥，如表 2-</w:t>
      </w:r>
      <w:r>
        <w:rPr>
          <w:rFonts w:hint="eastAsia" w:ascii="Times New Roman" w:hAnsi="Times New Roman" w:cs="Times New Roman"/>
          <w:lang w:val="en-US" w:eastAsia="zh-CN"/>
        </w:rPr>
        <w:t>2</w:t>
      </w:r>
      <w:r>
        <w:rPr>
          <w:rFonts w:hint="default" w:ascii="Times New Roman" w:hAnsi="Times New Roman" w:cs="Times New Roman"/>
          <w:lang w:val="en-US" w:eastAsia="zh-CN"/>
        </w:rPr>
        <w:t>所示。</w:t>
      </w:r>
    </w:p>
    <w:p w14:paraId="798F223A">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 xml:space="preserve">表 </w:t>
      </w:r>
      <w:r>
        <w:rPr>
          <w:rFonts w:hint="eastAsia" w:ascii="Times New Roman" w:hAnsi="Times New Roman" w:eastAsia="黑体" w:cs="Times New Roman"/>
          <w:b/>
          <w:bCs/>
          <w:sz w:val="24"/>
          <w:szCs w:val="24"/>
          <w:lang w:val="en-US" w:eastAsia="zh-CN"/>
        </w:rPr>
        <w:t>2-2</w:t>
      </w:r>
      <w:r>
        <w:rPr>
          <w:rFonts w:hint="default" w:ascii="Times New Roman" w:hAnsi="Times New Roman" w:eastAsia="黑体" w:cs="Times New Roman"/>
          <w:b/>
          <w:bCs/>
          <w:sz w:val="24"/>
          <w:szCs w:val="24"/>
        </w:rPr>
        <w:t xml:space="preserve"> {{系统名称}}对称密钥列表</w:t>
      </w:r>
    </w:p>
    <w:tbl>
      <w:tblPr>
        <w:tblStyle w:val="7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6"/>
        <w:gridCol w:w="2410"/>
        <w:gridCol w:w="5040"/>
      </w:tblGrid>
      <w:tr w14:paraId="18840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6" w:type="dxa"/>
            <w:shd w:val="pct10" w:color="auto" w:fill="auto"/>
            <w:vAlign w:val="center"/>
          </w:tcPr>
          <w:p w14:paraId="27C9FFE2">
            <w:pPr>
              <w:spacing w:line="276" w:lineRule="auto"/>
              <w:jc w:val="center"/>
              <w:rPr>
                <w:rFonts w:hint="default" w:ascii="Times New Roman" w:hAnsi="Times New Roman" w:cs="Times New Roman"/>
                <w:sz w:val="21"/>
              </w:rPr>
            </w:pPr>
            <w:r>
              <w:rPr>
                <w:rFonts w:hint="default" w:ascii="Times New Roman" w:hAnsi="Times New Roman" w:cs="Times New Roman"/>
                <w:b/>
                <w:bCs/>
                <w:sz w:val="21"/>
              </w:rPr>
              <w:t>层次</w:t>
            </w:r>
          </w:p>
        </w:tc>
        <w:tc>
          <w:tcPr>
            <w:tcW w:w="2410" w:type="dxa"/>
            <w:shd w:val="pct10" w:color="auto" w:fill="auto"/>
            <w:vAlign w:val="center"/>
          </w:tcPr>
          <w:p w14:paraId="75E5B5A6">
            <w:pPr>
              <w:spacing w:line="276" w:lineRule="auto"/>
              <w:jc w:val="center"/>
              <w:rPr>
                <w:rFonts w:hint="default" w:ascii="Times New Roman" w:hAnsi="Times New Roman" w:cs="Times New Roman"/>
                <w:sz w:val="21"/>
              </w:rPr>
            </w:pPr>
            <w:r>
              <w:rPr>
                <w:rFonts w:hint="default" w:ascii="Times New Roman" w:hAnsi="Times New Roman" w:cs="Times New Roman"/>
                <w:b/>
                <w:bCs/>
                <w:sz w:val="21"/>
              </w:rPr>
              <w:t>类型</w:t>
            </w:r>
          </w:p>
        </w:tc>
        <w:tc>
          <w:tcPr>
            <w:tcW w:w="5040" w:type="dxa"/>
            <w:shd w:val="pct10" w:color="auto" w:fill="auto"/>
            <w:vAlign w:val="center"/>
          </w:tcPr>
          <w:p w14:paraId="71D25D43">
            <w:pPr>
              <w:spacing w:line="276" w:lineRule="auto"/>
              <w:jc w:val="center"/>
              <w:rPr>
                <w:rFonts w:hint="default" w:ascii="Times New Roman" w:hAnsi="Times New Roman" w:cs="Times New Roman"/>
                <w:sz w:val="21"/>
              </w:rPr>
            </w:pPr>
            <w:r>
              <w:rPr>
                <w:rFonts w:hint="default" w:ascii="Times New Roman" w:hAnsi="Times New Roman" w:cs="Times New Roman"/>
                <w:b/>
                <w:bCs/>
                <w:sz w:val="21"/>
              </w:rPr>
              <w:t>功能</w:t>
            </w:r>
          </w:p>
        </w:tc>
      </w:tr>
      <w:tr w14:paraId="2AD8A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4" w:hRule="atLeast"/>
        </w:trPr>
        <w:tc>
          <w:tcPr>
            <w:tcW w:w="846" w:type="dxa"/>
            <w:vAlign w:val="center"/>
          </w:tcPr>
          <w:p w14:paraId="2B20174C">
            <w:pPr>
              <w:spacing w:line="276" w:lineRule="auto"/>
              <w:jc w:val="center"/>
              <w:rPr>
                <w:rFonts w:hint="default" w:ascii="Times New Roman" w:hAnsi="Times New Roman" w:eastAsia="宋体" w:cs="Times New Roman"/>
                <w:sz w:val="21"/>
                <w:szCs w:val="21"/>
              </w:rPr>
            </w:pPr>
          </w:p>
        </w:tc>
        <w:tc>
          <w:tcPr>
            <w:tcW w:w="2410" w:type="dxa"/>
            <w:vAlign w:val="center"/>
          </w:tcPr>
          <w:p w14:paraId="5DFDE457">
            <w:pPr>
              <w:spacing w:line="276" w:lineRule="auto"/>
              <w:jc w:val="center"/>
              <w:rPr>
                <w:rFonts w:hint="default" w:ascii="Times New Roman" w:hAnsi="Times New Roman" w:eastAsia="宋体" w:cs="Times New Roman"/>
                <w:sz w:val="21"/>
                <w:szCs w:val="21"/>
              </w:rPr>
            </w:pPr>
          </w:p>
        </w:tc>
        <w:tc>
          <w:tcPr>
            <w:tcW w:w="5040" w:type="dxa"/>
            <w:vAlign w:val="center"/>
          </w:tcPr>
          <w:p w14:paraId="1149A8F7">
            <w:pPr>
              <w:spacing w:line="276" w:lineRule="auto"/>
              <w:jc w:val="both"/>
              <w:rPr>
                <w:rFonts w:hint="default" w:ascii="Times New Roman" w:hAnsi="Times New Roman" w:cs="Times New Roman" w:eastAsiaTheme="minorEastAsia"/>
                <w:sz w:val="21"/>
              </w:rPr>
            </w:pPr>
          </w:p>
        </w:tc>
      </w:tr>
    </w:tbl>
    <w:p w14:paraId="51996E9B">
      <w:pPr>
        <w:rPr>
          <w:rFonts w:hint="default" w:ascii="Times New Roman" w:hAnsi="Times New Roman" w:cs="Times New Roman"/>
        </w:rPr>
      </w:pPr>
    </w:p>
    <w:bookmarkEnd w:id="159"/>
    <w:bookmarkEnd w:id="160"/>
    <w:bookmarkEnd w:id="161"/>
    <w:bookmarkEnd w:id="162"/>
    <w:bookmarkEnd w:id="163"/>
    <w:bookmarkEnd w:id="164"/>
    <w:p w14:paraId="5EB5B32B">
      <w:pPr>
        <w:pStyle w:val="5"/>
        <w:rPr>
          <w:rFonts w:hint="default" w:ascii="Times New Roman" w:hAnsi="Times New Roman" w:cs="Times New Roman"/>
        </w:rPr>
      </w:pPr>
      <w:bookmarkStart w:id="171" w:name="_Toc533093143"/>
      <w:bookmarkEnd w:id="171"/>
      <w:bookmarkStart w:id="172" w:name="_Toc529537766"/>
      <w:bookmarkEnd w:id="172"/>
      <w:bookmarkStart w:id="173" w:name="_Toc529537772"/>
      <w:bookmarkEnd w:id="173"/>
      <w:bookmarkStart w:id="174" w:name="_Toc529537767"/>
      <w:bookmarkEnd w:id="174"/>
      <w:bookmarkStart w:id="175" w:name="_Toc529537751"/>
      <w:bookmarkEnd w:id="175"/>
      <w:bookmarkStart w:id="176" w:name="_Toc529452503"/>
      <w:bookmarkEnd w:id="176"/>
      <w:bookmarkStart w:id="177" w:name="_Toc533093130"/>
      <w:bookmarkEnd w:id="177"/>
      <w:bookmarkStart w:id="178" w:name="_Toc533093129"/>
      <w:bookmarkEnd w:id="178"/>
      <w:bookmarkStart w:id="179" w:name="_Toc529452497"/>
      <w:bookmarkEnd w:id="179"/>
      <w:bookmarkStart w:id="180" w:name="_Toc529452498"/>
      <w:bookmarkEnd w:id="180"/>
      <w:bookmarkStart w:id="181" w:name="_Toc533110104"/>
      <w:bookmarkStart w:id="182" w:name="_Toc2709"/>
      <w:r>
        <w:rPr>
          <w:rFonts w:hint="default" w:ascii="Times New Roman" w:hAnsi="Times New Roman" w:cs="Times New Roman"/>
        </w:rPr>
        <w:t>系统资产</w:t>
      </w:r>
      <w:bookmarkEnd w:id="181"/>
      <w:bookmarkEnd w:id="182"/>
    </w:p>
    <w:p w14:paraId="232AAB8C">
      <w:pPr>
        <w:pStyle w:val="6"/>
        <w:rPr>
          <w:rFonts w:hint="default" w:ascii="Times New Roman" w:hAnsi="Times New Roman" w:cs="Times New Roman"/>
        </w:rPr>
      </w:pPr>
      <w:bookmarkStart w:id="183" w:name="_Toc21942"/>
      <w:bookmarkStart w:id="184" w:name="_Toc530734360"/>
      <w:bookmarkStart w:id="185" w:name="_Toc533110105"/>
      <w:r>
        <w:rPr>
          <w:rFonts w:hint="default" w:ascii="Times New Roman" w:hAnsi="Times New Roman" w:cs="Times New Roman"/>
        </w:rPr>
        <w:t>物理环境</w:t>
      </w:r>
      <w:bookmarkEnd w:id="183"/>
      <w:bookmarkEnd w:id="184"/>
      <w:bookmarkEnd w:id="185"/>
    </w:p>
    <w:p w14:paraId="5CB140DF">
      <w:pPr>
        <w:pStyle w:val="21"/>
        <w:spacing w:before="163" w:beforeLines="50" w:after="80"/>
        <w:jc w:val="center"/>
        <w:rPr>
          <w:rFonts w:hint="default" w:ascii="Times New Roman" w:hAnsi="Times New Roman" w:eastAsia="黑体" w:cs="Times New Roman"/>
          <w:bCs/>
          <w:sz w:val="24"/>
          <w:szCs w:val="24"/>
        </w:rPr>
      </w:pPr>
      <w:r>
        <w:rPr>
          <w:rFonts w:hint="default" w:ascii="Times New Roman" w:hAnsi="Times New Roman" w:eastAsia="黑体" w:cs="Times New Roman"/>
          <w:b/>
          <w:bCs/>
          <w:sz w:val="24"/>
          <w:szCs w:val="24"/>
        </w:rPr>
        <w:t>表2-3物理环境</w:t>
      </w:r>
    </w:p>
    <w:tbl>
      <w:tblPr>
        <w:tblStyle w:val="238"/>
        <w:tblW w:w="5500"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845"/>
        <w:gridCol w:w="3299"/>
        <w:gridCol w:w="4198"/>
        <w:gridCol w:w="745"/>
      </w:tblGrid>
      <w:tr w14:paraId="73E6B6B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05" w:hRule="atLeast"/>
          <w:tblHeader/>
          <w:jc w:val="center"/>
        </w:trPr>
        <w:tc>
          <w:tcPr>
            <w:tcW w:w="872" w:type="dxa"/>
            <w:shd w:val="clear" w:color="auto" w:fill="D8D8D8" w:themeFill="background1" w:themeFillShade="D9"/>
            <w:vAlign w:val="center"/>
          </w:tcPr>
          <w:p w14:paraId="46110240">
            <w:pPr>
              <w:spacing w:line="276" w:lineRule="auto"/>
              <w:jc w:val="center"/>
              <w:rPr>
                <w:rFonts w:hint="default" w:ascii="Times New Roman" w:hAnsi="Times New Roman" w:cs="Times New Roman" w:eastAsiaTheme="minorEastAsia"/>
                <w:b/>
                <w:sz w:val="21"/>
                <w:szCs w:val="21"/>
              </w:rPr>
            </w:pPr>
            <w:r>
              <w:rPr>
                <w:rFonts w:hint="default" w:ascii="Times New Roman" w:hAnsi="Times New Roman" w:cs="Times New Roman" w:eastAsiaTheme="minorEastAsia"/>
                <w:b/>
                <w:sz w:val="21"/>
                <w:szCs w:val="21"/>
              </w:rPr>
              <w:t>序号</w:t>
            </w:r>
          </w:p>
        </w:tc>
        <w:tc>
          <w:tcPr>
            <w:tcW w:w="3403" w:type="dxa"/>
            <w:shd w:val="clear" w:color="auto" w:fill="D8D8D8" w:themeFill="background1" w:themeFillShade="D9"/>
            <w:vAlign w:val="center"/>
          </w:tcPr>
          <w:p w14:paraId="6FA464A0">
            <w:pPr>
              <w:spacing w:line="276" w:lineRule="auto"/>
              <w:jc w:val="center"/>
              <w:rPr>
                <w:rFonts w:hint="default" w:ascii="Times New Roman" w:hAnsi="Times New Roman" w:cs="Times New Roman" w:eastAsiaTheme="minorEastAsia"/>
                <w:b/>
                <w:sz w:val="21"/>
                <w:szCs w:val="21"/>
              </w:rPr>
            </w:pPr>
            <w:r>
              <w:rPr>
                <w:rFonts w:hint="default" w:ascii="Times New Roman" w:hAnsi="Times New Roman" w:cs="Times New Roman" w:eastAsiaTheme="minorEastAsia"/>
                <w:b/>
                <w:sz w:val="21"/>
                <w:szCs w:val="21"/>
              </w:rPr>
              <w:t>物理环境名称</w:t>
            </w:r>
          </w:p>
        </w:tc>
        <w:tc>
          <w:tcPr>
            <w:tcW w:w="4331" w:type="dxa"/>
            <w:shd w:val="clear" w:color="auto" w:fill="D8D8D8" w:themeFill="background1" w:themeFillShade="D9"/>
            <w:vAlign w:val="center"/>
          </w:tcPr>
          <w:p w14:paraId="50093EE4">
            <w:pPr>
              <w:spacing w:line="276" w:lineRule="auto"/>
              <w:jc w:val="center"/>
              <w:rPr>
                <w:rFonts w:hint="default" w:ascii="Times New Roman" w:hAnsi="Times New Roman" w:cs="Times New Roman" w:eastAsiaTheme="minorEastAsia"/>
                <w:b/>
                <w:sz w:val="21"/>
                <w:szCs w:val="21"/>
              </w:rPr>
            </w:pPr>
            <w:r>
              <w:rPr>
                <w:rFonts w:hint="default" w:ascii="Times New Roman" w:hAnsi="Times New Roman" w:cs="Times New Roman" w:eastAsiaTheme="minorEastAsia"/>
                <w:b/>
                <w:sz w:val="21"/>
                <w:szCs w:val="21"/>
              </w:rPr>
              <w:t>物理位置</w:t>
            </w:r>
          </w:p>
        </w:tc>
        <w:tc>
          <w:tcPr>
            <w:tcW w:w="769" w:type="dxa"/>
            <w:shd w:val="clear" w:color="auto" w:fill="D8D8D8" w:themeFill="background1" w:themeFillShade="D9"/>
            <w:vAlign w:val="center"/>
          </w:tcPr>
          <w:p w14:paraId="6671EA47">
            <w:pPr>
              <w:spacing w:line="276" w:lineRule="auto"/>
              <w:jc w:val="center"/>
              <w:rPr>
                <w:rFonts w:hint="default" w:ascii="Times New Roman" w:hAnsi="Times New Roman" w:cs="Times New Roman" w:eastAsiaTheme="minorEastAsia"/>
                <w:b/>
                <w:sz w:val="21"/>
                <w:szCs w:val="21"/>
              </w:rPr>
            </w:pPr>
            <w:r>
              <w:rPr>
                <w:rFonts w:hint="default" w:ascii="Times New Roman" w:hAnsi="Times New Roman" w:cs="Times New Roman" w:eastAsiaTheme="minorEastAsia"/>
                <w:b/>
                <w:sz w:val="21"/>
                <w:szCs w:val="21"/>
              </w:rPr>
              <w:t>重要程度</w:t>
            </w:r>
          </w:p>
        </w:tc>
      </w:tr>
      <w:tr w14:paraId="1FEB355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22" w:hRule="atLeast"/>
          <w:jc w:val="center"/>
        </w:trPr>
        <w:tc>
          <w:tcPr>
            <w:tcW w:w="872" w:type="dxa"/>
            <w:vAlign w:val="center"/>
          </w:tcPr>
          <w:p w14:paraId="3BE9FF31">
            <w:pPr>
              <w:spacing w:line="276" w:lineRule="auto"/>
              <w:jc w:val="center"/>
              <w:rPr>
                <w:rFonts w:hint="default" w:ascii="Times New Roman" w:hAnsi="Times New Roman" w:eastAsia="宋体" w:cs="Times New Roman"/>
                <w:sz w:val="21"/>
                <w:szCs w:val="21"/>
              </w:rPr>
            </w:pPr>
          </w:p>
        </w:tc>
        <w:tc>
          <w:tcPr>
            <w:tcW w:w="3403" w:type="dxa"/>
            <w:vAlign w:val="center"/>
          </w:tcPr>
          <w:p w14:paraId="22543583">
            <w:pPr>
              <w:spacing w:line="276" w:lineRule="auto"/>
              <w:jc w:val="center"/>
              <w:rPr>
                <w:rFonts w:hint="default" w:ascii="Times New Roman" w:hAnsi="Times New Roman" w:eastAsia="宋体" w:cs="Times New Roman"/>
                <w:i w:val="0"/>
                <w:iCs/>
                <w:sz w:val="21"/>
                <w:szCs w:val="21"/>
              </w:rPr>
            </w:pPr>
          </w:p>
        </w:tc>
        <w:tc>
          <w:tcPr>
            <w:tcW w:w="4331" w:type="dxa"/>
            <w:vAlign w:val="center"/>
          </w:tcPr>
          <w:p w14:paraId="559BF438">
            <w:pPr>
              <w:spacing w:line="276" w:lineRule="auto"/>
              <w:jc w:val="center"/>
              <w:rPr>
                <w:rFonts w:hint="default" w:ascii="Times New Roman" w:hAnsi="Times New Roman" w:eastAsia="宋体" w:cs="Times New Roman"/>
                <w:i w:val="0"/>
                <w:iCs/>
                <w:sz w:val="21"/>
                <w:szCs w:val="21"/>
              </w:rPr>
            </w:pPr>
          </w:p>
        </w:tc>
        <w:tc>
          <w:tcPr>
            <w:tcW w:w="769" w:type="dxa"/>
            <w:vAlign w:val="center"/>
          </w:tcPr>
          <w:p w14:paraId="70A67EE9">
            <w:pPr>
              <w:spacing w:line="276" w:lineRule="auto"/>
              <w:jc w:val="center"/>
              <w:rPr>
                <w:rFonts w:hint="default" w:ascii="Times New Roman" w:hAnsi="Times New Roman" w:eastAsia="宋体" w:cs="Times New Roman"/>
                <w:i w:val="0"/>
                <w:iCs/>
                <w:sz w:val="21"/>
                <w:szCs w:val="21"/>
                <w:lang w:val="en-US" w:eastAsia="zh-CN"/>
              </w:rPr>
            </w:pPr>
          </w:p>
        </w:tc>
      </w:tr>
    </w:tbl>
    <w:p w14:paraId="2BC7D9EF">
      <w:pPr>
        <w:pStyle w:val="6"/>
        <w:rPr>
          <w:rFonts w:hint="default" w:ascii="Times New Roman" w:hAnsi="Times New Roman" w:cs="Times New Roman"/>
        </w:rPr>
      </w:pPr>
      <w:bookmarkStart w:id="186" w:name="_Toc10757"/>
      <w:bookmarkStart w:id="187" w:name="_Toc533110106"/>
      <w:r>
        <w:rPr>
          <w:rFonts w:hint="default" w:ascii="Times New Roman" w:hAnsi="Times New Roman" w:cs="Times New Roman"/>
        </w:rPr>
        <w:t>物理安防设施</w:t>
      </w:r>
      <w:bookmarkEnd w:id="186"/>
      <w:bookmarkEnd w:id="187"/>
    </w:p>
    <w:p w14:paraId="23871D32">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表2-4物理安防设施</w:t>
      </w:r>
      <w:bookmarkStart w:id="188" w:name="_Toc530734361"/>
    </w:p>
    <w:tbl>
      <w:tblPr>
        <w:tblStyle w:val="238"/>
        <w:tblW w:w="5421"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075"/>
        <w:gridCol w:w="1789"/>
        <w:gridCol w:w="3024"/>
        <w:gridCol w:w="2250"/>
        <w:gridCol w:w="820"/>
      </w:tblGrid>
      <w:tr w14:paraId="2CA0EE5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007" w:hRule="exact"/>
          <w:tblHeader/>
          <w:jc w:val="center"/>
        </w:trPr>
        <w:tc>
          <w:tcPr>
            <w:tcW w:w="1081" w:type="dxa"/>
            <w:shd w:val="clear" w:color="auto" w:fill="D8D8D8" w:themeFill="background1" w:themeFillShade="D9"/>
            <w:vAlign w:val="center"/>
          </w:tcPr>
          <w:p w14:paraId="5C9896F4">
            <w:pPr>
              <w:spacing w:line="276" w:lineRule="auto"/>
              <w:jc w:val="center"/>
              <w:rPr>
                <w:rFonts w:hint="default" w:ascii="Times New Roman" w:hAnsi="Times New Roman" w:cs="Times New Roman" w:eastAsiaTheme="minorEastAsia"/>
                <w:b/>
                <w:sz w:val="21"/>
                <w:szCs w:val="21"/>
              </w:rPr>
            </w:pPr>
            <w:r>
              <w:rPr>
                <w:rFonts w:hint="default" w:ascii="Times New Roman" w:hAnsi="Times New Roman" w:cs="Times New Roman" w:eastAsiaTheme="minorEastAsia"/>
                <w:b/>
                <w:sz w:val="21"/>
                <w:szCs w:val="21"/>
              </w:rPr>
              <w:t>序号</w:t>
            </w:r>
          </w:p>
        </w:tc>
        <w:tc>
          <w:tcPr>
            <w:tcW w:w="1799" w:type="dxa"/>
            <w:shd w:val="clear" w:color="auto" w:fill="D8D8D8" w:themeFill="background1" w:themeFillShade="D9"/>
            <w:vAlign w:val="center"/>
          </w:tcPr>
          <w:p w14:paraId="65CC3E1F">
            <w:pPr>
              <w:spacing w:line="276" w:lineRule="auto"/>
              <w:jc w:val="center"/>
              <w:rPr>
                <w:rFonts w:hint="default" w:ascii="Times New Roman" w:hAnsi="Times New Roman" w:cs="Times New Roman" w:eastAsiaTheme="minorEastAsia"/>
                <w:b/>
                <w:sz w:val="21"/>
                <w:szCs w:val="21"/>
              </w:rPr>
            </w:pPr>
            <w:r>
              <w:rPr>
                <w:rFonts w:hint="default" w:ascii="Times New Roman" w:hAnsi="Times New Roman" w:cs="Times New Roman" w:eastAsiaTheme="minorEastAsia"/>
                <w:b/>
                <w:sz w:val="21"/>
                <w:szCs w:val="21"/>
              </w:rPr>
              <w:t>产品名称</w:t>
            </w:r>
          </w:p>
        </w:tc>
        <w:tc>
          <w:tcPr>
            <w:tcW w:w="3040" w:type="dxa"/>
            <w:shd w:val="clear" w:color="auto" w:fill="D8D8D8" w:themeFill="background1" w:themeFillShade="D9"/>
            <w:vAlign w:val="center"/>
          </w:tcPr>
          <w:p w14:paraId="4386F238">
            <w:pPr>
              <w:spacing w:line="276" w:lineRule="auto"/>
              <w:jc w:val="center"/>
              <w:rPr>
                <w:rFonts w:hint="default" w:ascii="Times New Roman" w:hAnsi="Times New Roman" w:cs="Times New Roman" w:eastAsiaTheme="minorEastAsia"/>
                <w:b/>
                <w:sz w:val="21"/>
                <w:szCs w:val="21"/>
              </w:rPr>
            </w:pPr>
            <w:r>
              <w:rPr>
                <w:rFonts w:hint="default" w:ascii="Times New Roman" w:hAnsi="Times New Roman" w:cs="Times New Roman" w:eastAsiaTheme="minorEastAsia"/>
                <w:b/>
                <w:sz w:val="21"/>
                <w:szCs w:val="21"/>
              </w:rPr>
              <w:t>生产厂商和型号</w:t>
            </w:r>
          </w:p>
        </w:tc>
        <w:tc>
          <w:tcPr>
            <w:tcW w:w="2262" w:type="dxa"/>
            <w:shd w:val="clear" w:color="auto" w:fill="D8D8D8" w:themeFill="background1" w:themeFillShade="D9"/>
            <w:vAlign w:val="center"/>
          </w:tcPr>
          <w:p w14:paraId="243249C3">
            <w:pPr>
              <w:spacing w:line="276" w:lineRule="auto"/>
              <w:jc w:val="center"/>
              <w:rPr>
                <w:rFonts w:hint="default" w:ascii="Times New Roman" w:hAnsi="Times New Roman" w:cs="Times New Roman" w:eastAsiaTheme="minorEastAsia"/>
                <w:b/>
                <w:sz w:val="21"/>
                <w:szCs w:val="21"/>
              </w:rPr>
            </w:pPr>
            <w:r>
              <w:rPr>
                <w:rFonts w:hint="default" w:ascii="Times New Roman" w:hAnsi="Times New Roman" w:cs="Times New Roman" w:eastAsiaTheme="minorEastAsia"/>
                <w:b/>
                <w:sz w:val="21"/>
                <w:szCs w:val="21"/>
              </w:rPr>
              <w:t>所在物理环境名称</w:t>
            </w:r>
          </w:p>
        </w:tc>
        <w:tc>
          <w:tcPr>
            <w:tcW w:w="824" w:type="dxa"/>
            <w:shd w:val="clear" w:color="auto" w:fill="D8D8D8" w:themeFill="background1" w:themeFillShade="D9"/>
            <w:vAlign w:val="center"/>
          </w:tcPr>
          <w:p w14:paraId="606ED100">
            <w:pPr>
              <w:spacing w:line="276" w:lineRule="auto"/>
              <w:jc w:val="center"/>
              <w:rPr>
                <w:rFonts w:hint="default" w:ascii="Times New Roman" w:hAnsi="Times New Roman" w:cs="Times New Roman" w:eastAsiaTheme="minorEastAsia"/>
                <w:b/>
                <w:sz w:val="21"/>
                <w:szCs w:val="21"/>
              </w:rPr>
            </w:pPr>
            <w:r>
              <w:rPr>
                <w:rFonts w:hint="default" w:ascii="Times New Roman" w:hAnsi="Times New Roman" w:cs="Times New Roman" w:eastAsiaTheme="minorEastAsia"/>
                <w:b/>
                <w:sz w:val="21"/>
                <w:szCs w:val="21"/>
              </w:rPr>
              <w:t>重要程度</w:t>
            </w:r>
          </w:p>
        </w:tc>
      </w:tr>
      <w:tr w14:paraId="565872C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081" w:type="dxa"/>
            <w:vAlign w:val="center"/>
          </w:tcPr>
          <w:p w14:paraId="62B890D0">
            <w:pPr>
              <w:spacing w:line="276" w:lineRule="auto"/>
              <w:jc w:val="center"/>
              <w:rPr>
                <w:rFonts w:hint="default" w:ascii="Times New Roman" w:hAnsi="Times New Roman" w:cs="Times New Roman" w:eastAsiaTheme="minorEastAsia"/>
                <w:b/>
                <w:sz w:val="21"/>
                <w:szCs w:val="21"/>
              </w:rPr>
            </w:pPr>
          </w:p>
        </w:tc>
        <w:tc>
          <w:tcPr>
            <w:tcW w:w="1799" w:type="dxa"/>
            <w:vAlign w:val="center"/>
          </w:tcPr>
          <w:p w14:paraId="24C2EECD">
            <w:pPr>
              <w:spacing w:line="276" w:lineRule="auto"/>
              <w:jc w:val="center"/>
              <w:rPr>
                <w:rFonts w:hint="default" w:ascii="Times New Roman" w:hAnsi="Times New Roman" w:cs="Times New Roman" w:eastAsiaTheme="minorEastAsia"/>
                <w:b/>
                <w:sz w:val="21"/>
                <w:szCs w:val="21"/>
              </w:rPr>
            </w:pPr>
          </w:p>
        </w:tc>
        <w:tc>
          <w:tcPr>
            <w:tcW w:w="3040" w:type="dxa"/>
            <w:vAlign w:val="center"/>
          </w:tcPr>
          <w:p w14:paraId="7C51E640">
            <w:pPr>
              <w:spacing w:line="276" w:lineRule="auto"/>
              <w:jc w:val="center"/>
              <w:rPr>
                <w:rFonts w:hint="eastAsia" w:ascii="Times New Roman" w:hAnsi="Times New Roman" w:cs="Times New Roman" w:eastAsiaTheme="minorEastAsia"/>
                <w:b/>
                <w:sz w:val="21"/>
                <w:szCs w:val="21"/>
                <w:lang w:val="en-US" w:eastAsia="zh-CN"/>
              </w:rPr>
            </w:pPr>
          </w:p>
        </w:tc>
        <w:tc>
          <w:tcPr>
            <w:tcW w:w="2262" w:type="dxa"/>
            <w:vAlign w:val="center"/>
          </w:tcPr>
          <w:p w14:paraId="5295C071">
            <w:pPr>
              <w:spacing w:line="276" w:lineRule="auto"/>
              <w:jc w:val="center"/>
              <w:rPr>
                <w:rFonts w:hint="default" w:ascii="Times New Roman" w:hAnsi="Times New Roman" w:cs="Times New Roman" w:eastAsiaTheme="minorEastAsia"/>
                <w:b/>
                <w:sz w:val="21"/>
                <w:szCs w:val="21"/>
              </w:rPr>
            </w:pPr>
          </w:p>
        </w:tc>
        <w:tc>
          <w:tcPr>
            <w:tcW w:w="824" w:type="dxa"/>
            <w:vAlign w:val="center"/>
          </w:tcPr>
          <w:p w14:paraId="0F2563FB">
            <w:pPr>
              <w:spacing w:line="276" w:lineRule="auto"/>
              <w:jc w:val="center"/>
              <w:rPr>
                <w:rFonts w:hint="default" w:ascii="Times New Roman" w:hAnsi="Times New Roman" w:cs="Times New Roman" w:eastAsiaTheme="minorEastAsia"/>
                <w:b/>
                <w:sz w:val="21"/>
                <w:szCs w:val="21"/>
              </w:rPr>
            </w:pPr>
          </w:p>
        </w:tc>
      </w:tr>
      <w:bookmarkEnd w:id="188"/>
    </w:tbl>
    <w:p w14:paraId="3C1CBF6C">
      <w:pPr>
        <w:pStyle w:val="6"/>
        <w:rPr>
          <w:rFonts w:hint="default" w:ascii="Times New Roman" w:hAnsi="Times New Roman" w:cs="Times New Roman"/>
        </w:rPr>
      </w:pPr>
      <w:bookmarkStart w:id="189" w:name="_Toc533106160"/>
      <w:bookmarkEnd w:id="189"/>
      <w:bookmarkStart w:id="190" w:name="_Toc533106202"/>
      <w:bookmarkEnd w:id="190"/>
      <w:bookmarkStart w:id="191" w:name="_Toc533093079"/>
      <w:bookmarkEnd w:id="191"/>
      <w:bookmarkStart w:id="192" w:name="_Toc17461"/>
      <w:bookmarkStart w:id="193" w:name="_Toc533110107"/>
      <w:bookmarkStart w:id="194" w:name="_Toc530734362"/>
      <w:bookmarkStart w:id="195" w:name="_Ref529825212"/>
      <w:r>
        <w:rPr>
          <w:rFonts w:hint="default" w:ascii="Times New Roman" w:hAnsi="Times New Roman" w:cs="Times New Roman"/>
        </w:rPr>
        <w:t>密码产品</w:t>
      </w:r>
      <w:bookmarkEnd w:id="192"/>
      <w:bookmarkEnd w:id="193"/>
    </w:p>
    <w:p w14:paraId="7B931A2F">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表2-5密码产品</w:t>
      </w:r>
    </w:p>
    <w:tbl>
      <w:tblPr>
        <w:tblStyle w:val="238"/>
        <w:tblpPr w:leftFromText="180" w:rightFromText="180" w:vertAnchor="text" w:horzAnchor="margin" w:tblpXSpec="center" w:tblpY="131"/>
        <w:tblW w:w="5352" w:type="pct"/>
        <w:tblInd w:w="-513" w:type="dxa"/>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997"/>
        <w:gridCol w:w="1282"/>
        <w:gridCol w:w="1995"/>
        <w:gridCol w:w="1292"/>
        <w:gridCol w:w="974"/>
        <w:gridCol w:w="572"/>
        <w:gridCol w:w="1733"/>
      </w:tblGrid>
      <w:tr w14:paraId="099B1E2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225" w:hRule="atLeast"/>
          <w:tblHeader/>
        </w:trPr>
        <w:tc>
          <w:tcPr>
            <w:tcW w:w="1002" w:type="dxa"/>
            <w:shd w:val="clear" w:color="auto" w:fill="D8D8D8" w:themeFill="background1" w:themeFillShade="D9"/>
            <w:vAlign w:val="center"/>
          </w:tcPr>
          <w:p w14:paraId="373561CE">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1289" w:type="dxa"/>
            <w:shd w:val="clear" w:color="auto" w:fill="D8D8D8" w:themeFill="background1" w:themeFillShade="D9"/>
            <w:vAlign w:val="center"/>
          </w:tcPr>
          <w:p w14:paraId="06A129A8">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产品名称</w:t>
            </w:r>
          </w:p>
          <w:p w14:paraId="7BEE8738">
            <w:pPr>
              <w:spacing w:line="276" w:lineRule="auto"/>
              <w:jc w:val="center"/>
              <w:rPr>
                <w:rFonts w:hint="default" w:ascii="Times New Roman" w:hAnsi="Times New Roman" w:cs="Times New Roman" w:eastAsiaTheme="minorEastAsia"/>
                <w:b/>
                <w:sz w:val="21"/>
              </w:rPr>
            </w:pPr>
          </w:p>
        </w:tc>
        <w:tc>
          <w:tcPr>
            <w:tcW w:w="2006" w:type="dxa"/>
            <w:shd w:val="clear" w:color="auto" w:fill="D8D8D8" w:themeFill="background1" w:themeFillShade="D9"/>
            <w:vAlign w:val="center"/>
          </w:tcPr>
          <w:p w14:paraId="392C459D">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生产厂商</w:t>
            </w:r>
          </w:p>
        </w:tc>
        <w:tc>
          <w:tcPr>
            <w:tcW w:w="1299" w:type="dxa"/>
            <w:shd w:val="clear" w:color="auto" w:fill="D8D8D8" w:themeFill="background1" w:themeFillShade="D9"/>
            <w:vAlign w:val="center"/>
          </w:tcPr>
          <w:p w14:paraId="6AA47A34">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商密产品认证证书编号</w:t>
            </w:r>
          </w:p>
        </w:tc>
        <w:tc>
          <w:tcPr>
            <w:tcW w:w="979" w:type="dxa"/>
            <w:shd w:val="clear" w:color="auto" w:fill="D8D8D8" w:themeFill="background1" w:themeFillShade="D9"/>
            <w:vAlign w:val="center"/>
          </w:tcPr>
          <w:p w14:paraId="34A2B13B">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使用的密码算法</w:t>
            </w:r>
          </w:p>
        </w:tc>
        <w:tc>
          <w:tcPr>
            <w:tcW w:w="575" w:type="dxa"/>
            <w:shd w:val="clear" w:color="auto" w:fill="D8D8D8" w:themeFill="background1" w:themeFillShade="D9"/>
            <w:vAlign w:val="center"/>
          </w:tcPr>
          <w:p w14:paraId="43D776FE">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数量</w:t>
            </w:r>
          </w:p>
        </w:tc>
        <w:tc>
          <w:tcPr>
            <w:tcW w:w="1742" w:type="dxa"/>
            <w:shd w:val="clear" w:color="auto" w:fill="D8D8D8" w:themeFill="background1" w:themeFillShade="D9"/>
            <w:vAlign w:val="center"/>
          </w:tcPr>
          <w:p w14:paraId="58AC6293">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用途</w:t>
            </w:r>
          </w:p>
        </w:tc>
      </w:tr>
      <w:tr w14:paraId="1FF3844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blHeader/>
        </w:trPr>
        <w:tc>
          <w:tcPr>
            <w:tcW w:w="1002" w:type="dxa"/>
            <w:vAlign w:val="center"/>
          </w:tcPr>
          <w:p w14:paraId="2D609B64">
            <w:pPr>
              <w:spacing w:line="276" w:lineRule="auto"/>
              <w:jc w:val="center"/>
              <w:rPr>
                <w:rFonts w:hint="default" w:ascii="Times New Roman" w:hAnsi="Times New Roman" w:eastAsia="宋体" w:cs="Times New Roman"/>
                <w:b w:val="0"/>
                <w:bCs w:val="0"/>
                <w:sz w:val="21"/>
                <w:lang w:val="en-US" w:eastAsia="zh-CN"/>
              </w:rPr>
            </w:pPr>
          </w:p>
        </w:tc>
        <w:tc>
          <w:tcPr>
            <w:tcW w:w="1289" w:type="dxa"/>
            <w:vAlign w:val="center"/>
          </w:tcPr>
          <w:p w14:paraId="46DB858E">
            <w:pPr>
              <w:spacing w:line="276" w:lineRule="auto"/>
              <w:jc w:val="center"/>
              <w:rPr>
                <w:rFonts w:hint="default" w:ascii="Times New Roman" w:hAnsi="Times New Roman" w:cs="Times New Roman"/>
                <w:b w:val="0"/>
                <w:bCs w:val="0"/>
                <w:sz w:val="21"/>
                <w:szCs w:val="21"/>
                <w:highlight w:val="none"/>
                <w:lang w:val="en-US" w:eastAsia="zh-CN"/>
              </w:rPr>
            </w:pPr>
          </w:p>
        </w:tc>
        <w:tc>
          <w:tcPr>
            <w:tcW w:w="2006" w:type="dxa"/>
            <w:vAlign w:val="center"/>
          </w:tcPr>
          <w:p w14:paraId="113E1836">
            <w:pPr>
              <w:spacing w:line="276" w:lineRule="auto"/>
              <w:jc w:val="center"/>
              <w:rPr>
                <w:rFonts w:hint="default" w:ascii="Times New Roman" w:hAnsi="Times New Roman" w:eastAsia="宋体" w:cs="Times New Roman"/>
                <w:b w:val="0"/>
                <w:bCs w:val="0"/>
                <w:sz w:val="21"/>
                <w:highlight w:val="none"/>
              </w:rPr>
            </w:pPr>
          </w:p>
        </w:tc>
        <w:tc>
          <w:tcPr>
            <w:tcW w:w="1299" w:type="dxa"/>
            <w:vAlign w:val="center"/>
          </w:tcPr>
          <w:p w14:paraId="731A906F">
            <w:pPr>
              <w:spacing w:line="276" w:lineRule="auto"/>
              <w:jc w:val="center"/>
              <w:rPr>
                <w:rFonts w:hint="default" w:ascii="Times New Roman" w:hAnsi="Times New Roman" w:cs="Times New Roman"/>
                <w:b w:val="0"/>
                <w:bCs w:val="0"/>
                <w:sz w:val="21"/>
                <w:szCs w:val="21"/>
                <w:highlight w:val="none"/>
              </w:rPr>
            </w:pPr>
          </w:p>
        </w:tc>
        <w:tc>
          <w:tcPr>
            <w:tcW w:w="979" w:type="dxa"/>
            <w:vAlign w:val="center"/>
          </w:tcPr>
          <w:p w14:paraId="52FBE385">
            <w:pPr>
              <w:spacing w:line="276" w:lineRule="auto"/>
              <w:jc w:val="center"/>
              <w:rPr>
                <w:rFonts w:hint="default" w:ascii="Times New Roman" w:hAnsi="Times New Roman" w:eastAsia="宋体" w:cs="Times New Roman"/>
                <w:b w:val="0"/>
                <w:bCs w:val="0"/>
                <w:sz w:val="21"/>
                <w:highlight w:val="none"/>
              </w:rPr>
            </w:pPr>
          </w:p>
        </w:tc>
        <w:tc>
          <w:tcPr>
            <w:tcW w:w="575" w:type="dxa"/>
            <w:vAlign w:val="center"/>
          </w:tcPr>
          <w:p w14:paraId="4534D319">
            <w:pPr>
              <w:spacing w:line="276" w:lineRule="auto"/>
              <w:jc w:val="center"/>
              <w:rPr>
                <w:rFonts w:hint="default" w:ascii="Times New Roman" w:hAnsi="Times New Roman" w:eastAsia="宋体" w:cs="Times New Roman"/>
                <w:b w:val="0"/>
                <w:bCs w:val="0"/>
                <w:sz w:val="21"/>
                <w:highlight w:val="none"/>
                <w:lang w:val="en-US" w:eastAsia="zh-CN"/>
              </w:rPr>
            </w:pPr>
          </w:p>
        </w:tc>
        <w:tc>
          <w:tcPr>
            <w:tcW w:w="1742" w:type="dxa"/>
            <w:vAlign w:val="center"/>
          </w:tcPr>
          <w:p w14:paraId="54743F35">
            <w:pPr>
              <w:spacing w:line="276" w:lineRule="auto"/>
              <w:jc w:val="both"/>
              <w:rPr>
                <w:rFonts w:hint="default" w:ascii="Times New Roman" w:hAnsi="Times New Roman" w:eastAsia="宋体" w:cs="Times New Roman"/>
                <w:b w:val="0"/>
                <w:bCs w:val="0"/>
                <w:color w:val="000000"/>
                <w:sz w:val="21"/>
                <w:szCs w:val="21"/>
                <w:lang w:val="en-US" w:eastAsia="zh-CN"/>
              </w:rPr>
            </w:pPr>
          </w:p>
        </w:tc>
      </w:tr>
    </w:tbl>
    <w:p w14:paraId="7FEA5F9E">
      <w:pPr>
        <w:pStyle w:val="6"/>
        <w:rPr>
          <w:rFonts w:hint="default" w:ascii="Times New Roman" w:hAnsi="Times New Roman" w:cs="Times New Roman"/>
        </w:rPr>
      </w:pPr>
      <w:bookmarkStart w:id="196" w:name="_Toc533110108"/>
      <w:bookmarkStart w:id="197" w:name="_Toc18360"/>
      <w:r>
        <w:rPr>
          <w:rFonts w:hint="default" w:ascii="Times New Roman" w:hAnsi="Times New Roman" w:cs="Times New Roman"/>
        </w:rPr>
        <w:t>服务器/存储设备</w:t>
      </w:r>
      <w:bookmarkEnd w:id="194"/>
      <w:bookmarkEnd w:id="195"/>
      <w:bookmarkEnd w:id="196"/>
      <w:bookmarkEnd w:id="197"/>
    </w:p>
    <w:p w14:paraId="785BCA3A">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表2-6服务器/存储设备</w:t>
      </w:r>
    </w:p>
    <w:tbl>
      <w:tblPr>
        <w:tblStyle w:val="238"/>
        <w:tblW w:w="5326"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994"/>
        <w:gridCol w:w="1064"/>
        <w:gridCol w:w="1182"/>
        <w:gridCol w:w="885"/>
        <w:gridCol w:w="1117"/>
        <w:gridCol w:w="1084"/>
        <w:gridCol w:w="979"/>
        <w:gridCol w:w="729"/>
        <w:gridCol w:w="768"/>
      </w:tblGrid>
      <w:tr w14:paraId="4CEAF57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114" w:hRule="atLeast"/>
          <w:jc w:val="center"/>
        </w:trPr>
        <w:tc>
          <w:tcPr>
            <w:tcW w:w="999" w:type="dxa"/>
            <w:shd w:val="clear" w:color="auto" w:fill="D8D8D8" w:themeFill="background1" w:themeFillShade="D9"/>
            <w:vAlign w:val="center"/>
          </w:tcPr>
          <w:p w14:paraId="0A2811E5">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1070" w:type="dxa"/>
            <w:shd w:val="clear" w:color="auto" w:fill="D8D8D8" w:themeFill="background1" w:themeFillShade="D9"/>
            <w:vAlign w:val="center"/>
          </w:tcPr>
          <w:p w14:paraId="0D3FD3B9">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设备名称</w:t>
            </w:r>
          </w:p>
        </w:tc>
        <w:tc>
          <w:tcPr>
            <w:tcW w:w="1188" w:type="dxa"/>
            <w:shd w:val="clear" w:color="auto" w:fill="D8D8D8" w:themeFill="background1" w:themeFillShade="D9"/>
            <w:vAlign w:val="center"/>
          </w:tcPr>
          <w:p w14:paraId="0268052D">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生产厂商</w:t>
            </w:r>
          </w:p>
        </w:tc>
        <w:tc>
          <w:tcPr>
            <w:tcW w:w="890" w:type="dxa"/>
            <w:shd w:val="clear" w:color="auto" w:fill="D8D8D8" w:themeFill="background1" w:themeFillShade="D9"/>
            <w:vAlign w:val="center"/>
          </w:tcPr>
          <w:p w14:paraId="45562B0A">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型号</w:t>
            </w:r>
          </w:p>
        </w:tc>
        <w:tc>
          <w:tcPr>
            <w:tcW w:w="1123" w:type="dxa"/>
            <w:shd w:val="clear" w:color="auto" w:fill="D8D8D8" w:themeFill="background1" w:themeFillShade="D9"/>
            <w:vAlign w:val="center"/>
          </w:tcPr>
          <w:p w14:paraId="2B45B39E">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操作系统版本</w:t>
            </w:r>
          </w:p>
        </w:tc>
        <w:tc>
          <w:tcPr>
            <w:tcW w:w="1090" w:type="dxa"/>
            <w:shd w:val="clear" w:color="auto" w:fill="D8D8D8" w:themeFill="background1" w:themeFillShade="D9"/>
            <w:vAlign w:val="center"/>
          </w:tcPr>
          <w:p w14:paraId="5FF9003D">
            <w:pPr>
              <w:spacing w:line="276" w:lineRule="auto"/>
              <w:jc w:val="center"/>
              <w:rPr>
                <w:rFonts w:hint="default" w:ascii="Times New Roman" w:hAnsi="Times New Roman" w:cs="Times New Roman" w:eastAsiaTheme="minorEastAsia"/>
                <w:b w:val="0"/>
                <w:sz w:val="21"/>
              </w:rPr>
            </w:pPr>
            <w:r>
              <w:rPr>
                <w:rFonts w:hint="default" w:ascii="Times New Roman" w:hAnsi="Times New Roman" w:cs="Times New Roman" w:eastAsiaTheme="minorEastAsia"/>
                <w:b/>
                <w:sz w:val="21"/>
              </w:rPr>
              <w:t>是否为虚拟设备</w:t>
            </w:r>
          </w:p>
        </w:tc>
        <w:tc>
          <w:tcPr>
            <w:tcW w:w="984" w:type="dxa"/>
            <w:shd w:val="clear" w:color="auto" w:fill="D8D8D8" w:themeFill="background1" w:themeFillShade="D9"/>
            <w:vAlign w:val="center"/>
          </w:tcPr>
          <w:p w14:paraId="0AFF07CF">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用途</w:t>
            </w:r>
          </w:p>
        </w:tc>
        <w:tc>
          <w:tcPr>
            <w:tcW w:w="733" w:type="dxa"/>
            <w:shd w:val="clear" w:color="auto" w:fill="D8D8D8" w:themeFill="background1" w:themeFillShade="D9"/>
            <w:vAlign w:val="center"/>
          </w:tcPr>
          <w:p w14:paraId="4BD1FB88">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数量</w:t>
            </w:r>
          </w:p>
        </w:tc>
        <w:tc>
          <w:tcPr>
            <w:tcW w:w="772" w:type="dxa"/>
            <w:shd w:val="clear" w:color="auto" w:fill="D8D8D8" w:themeFill="background1" w:themeFillShade="D9"/>
            <w:vAlign w:val="center"/>
          </w:tcPr>
          <w:p w14:paraId="30C88907">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重要程度</w:t>
            </w:r>
          </w:p>
        </w:tc>
      </w:tr>
      <w:tr w14:paraId="733862D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999" w:type="dxa"/>
            <w:vAlign w:val="center"/>
          </w:tcPr>
          <w:p w14:paraId="368C9A79">
            <w:pPr>
              <w:spacing w:line="276" w:lineRule="auto"/>
              <w:jc w:val="center"/>
              <w:rPr>
                <w:rFonts w:hint="default" w:ascii="Times New Roman" w:hAnsi="Times New Roman" w:eastAsia="宋体" w:cs="Times New Roman"/>
                <w:sz w:val="21"/>
              </w:rPr>
            </w:pPr>
          </w:p>
        </w:tc>
        <w:tc>
          <w:tcPr>
            <w:tcW w:w="1070" w:type="dxa"/>
            <w:vAlign w:val="center"/>
          </w:tcPr>
          <w:p w14:paraId="5A26C90C">
            <w:pPr>
              <w:spacing w:line="276" w:lineRule="auto"/>
              <w:jc w:val="center"/>
              <w:rPr>
                <w:rFonts w:hint="default" w:ascii="Times New Roman" w:hAnsi="Times New Roman" w:eastAsia="宋体" w:cs="Times New Roman"/>
                <w:sz w:val="21"/>
                <w:lang w:val="en-US" w:eastAsia="zh-CN"/>
              </w:rPr>
            </w:pPr>
          </w:p>
        </w:tc>
        <w:tc>
          <w:tcPr>
            <w:tcW w:w="1188" w:type="dxa"/>
            <w:vAlign w:val="center"/>
          </w:tcPr>
          <w:p w14:paraId="293DCAC6">
            <w:pPr>
              <w:spacing w:line="276" w:lineRule="auto"/>
              <w:jc w:val="center"/>
              <w:rPr>
                <w:rFonts w:hint="default" w:ascii="Times New Roman" w:hAnsi="Times New Roman" w:eastAsia="宋体" w:cs="Times New Roman"/>
                <w:sz w:val="21"/>
                <w:lang w:val="en-US" w:eastAsia="zh-CN"/>
              </w:rPr>
            </w:pPr>
          </w:p>
        </w:tc>
        <w:tc>
          <w:tcPr>
            <w:tcW w:w="890" w:type="dxa"/>
            <w:vAlign w:val="center"/>
          </w:tcPr>
          <w:p w14:paraId="6AEF672D">
            <w:pPr>
              <w:spacing w:line="276" w:lineRule="auto"/>
              <w:jc w:val="center"/>
              <w:rPr>
                <w:rFonts w:hint="default" w:ascii="Times New Roman" w:hAnsi="Times New Roman" w:eastAsia="宋体" w:cs="Times New Roman"/>
                <w:sz w:val="21"/>
                <w:lang w:val="en-US" w:eastAsia="zh-CN"/>
              </w:rPr>
            </w:pPr>
          </w:p>
        </w:tc>
        <w:tc>
          <w:tcPr>
            <w:tcW w:w="1123" w:type="dxa"/>
            <w:vAlign w:val="center"/>
          </w:tcPr>
          <w:p w14:paraId="14F8100D">
            <w:pPr>
              <w:spacing w:line="276" w:lineRule="auto"/>
              <w:jc w:val="center"/>
              <w:rPr>
                <w:rFonts w:hint="default" w:ascii="Times New Roman" w:hAnsi="Times New Roman" w:eastAsia="宋体" w:cs="Times New Roman"/>
                <w:sz w:val="21"/>
                <w:lang w:val="en-US" w:eastAsia="zh-CN"/>
              </w:rPr>
            </w:pPr>
          </w:p>
        </w:tc>
        <w:tc>
          <w:tcPr>
            <w:tcW w:w="1090" w:type="dxa"/>
            <w:vAlign w:val="center"/>
          </w:tcPr>
          <w:p w14:paraId="793EDD4F">
            <w:pPr>
              <w:spacing w:line="276" w:lineRule="auto"/>
              <w:jc w:val="center"/>
              <w:rPr>
                <w:rFonts w:hint="default" w:ascii="Times New Roman" w:hAnsi="Times New Roman" w:eastAsia="宋体" w:cs="Times New Roman"/>
                <w:sz w:val="21"/>
                <w:lang w:val="en-US" w:eastAsia="zh-CN"/>
              </w:rPr>
            </w:pPr>
          </w:p>
        </w:tc>
        <w:tc>
          <w:tcPr>
            <w:tcW w:w="984" w:type="dxa"/>
            <w:vAlign w:val="center"/>
          </w:tcPr>
          <w:p w14:paraId="327CC2C5">
            <w:pPr>
              <w:spacing w:line="276" w:lineRule="auto"/>
              <w:jc w:val="center"/>
              <w:rPr>
                <w:rFonts w:hint="default" w:ascii="Times New Roman" w:hAnsi="Times New Roman" w:eastAsia="宋体" w:cs="Times New Roman"/>
                <w:sz w:val="21"/>
                <w:lang w:val="en-US" w:eastAsia="zh-CN"/>
              </w:rPr>
            </w:pPr>
          </w:p>
        </w:tc>
        <w:tc>
          <w:tcPr>
            <w:tcW w:w="733" w:type="dxa"/>
            <w:vAlign w:val="center"/>
          </w:tcPr>
          <w:p w14:paraId="3A939FEC">
            <w:pPr>
              <w:spacing w:line="276" w:lineRule="auto"/>
              <w:jc w:val="center"/>
              <w:rPr>
                <w:rFonts w:hint="default" w:ascii="Times New Roman" w:hAnsi="Times New Roman" w:eastAsia="宋体" w:cs="Times New Roman"/>
                <w:sz w:val="21"/>
                <w:lang w:val="en-US" w:eastAsia="zh-CN"/>
              </w:rPr>
            </w:pPr>
          </w:p>
        </w:tc>
        <w:tc>
          <w:tcPr>
            <w:tcW w:w="772" w:type="dxa"/>
            <w:vAlign w:val="center"/>
          </w:tcPr>
          <w:p w14:paraId="02C97406">
            <w:pPr>
              <w:spacing w:line="276" w:lineRule="auto"/>
              <w:jc w:val="center"/>
              <w:rPr>
                <w:rFonts w:hint="default" w:ascii="Times New Roman" w:hAnsi="Times New Roman" w:eastAsia="宋体" w:cs="Times New Roman"/>
                <w:sz w:val="21"/>
              </w:rPr>
            </w:pPr>
          </w:p>
        </w:tc>
      </w:tr>
    </w:tbl>
    <w:p w14:paraId="3EA89956">
      <w:pPr>
        <w:pStyle w:val="6"/>
        <w:rPr>
          <w:rFonts w:hint="default" w:ascii="Times New Roman" w:hAnsi="Times New Roman" w:cs="Times New Roman"/>
        </w:rPr>
      </w:pPr>
      <w:bookmarkStart w:id="198" w:name="_Toc89244408"/>
      <w:bookmarkEnd w:id="198"/>
      <w:bookmarkStart w:id="199" w:name="_Toc89244111"/>
      <w:bookmarkEnd w:id="199"/>
      <w:bookmarkStart w:id="200" w:name="_Toc89244593"/>
      <w:bookmarkEnd w:id="200"/>
      <w:bookmarkStart w:id="201" w:name="_Toc89244317"/>
      <w:bookmarkEnd w:id="201"/>
      <w:bookmarkStart w:id="202" w:name="_Toc89244681"/>
      <w:bookmarkEnd w:id="202"/>
      <w:bookmarkStart w:id="203" w:name="_Toc89244591"/>
      <w:bookmarkEnd w:id="203"/>
      <w:bookmarkStart w:id="204" w:name="_Toc89245041"/>
      <w:bookmarkEnd w:id="204"/>
      <w:bookmarkStart w:id="205" w:name="_Toc89244109"/>
      <w:bookmarkEnd w:id="205"/>
      <w:bookmarkStart w:id="206" w:name="_Toc89244594"/>
      <w:bookmarkEnd w:id="206"/>
      <w:bookmarkStart w:id="207" w:name="_Toc89244108"/>
      <w:bookmarkEnd w:id="207"/>
      <w:bookmarkStart w:id="208" w:name="_Toc89244950"/>
      <w:bookmarkEnd w:id="208"/>
      <w:bookmarkStart w:id="209" w:name="_Toc89244953"/>
      <w:bookmarkEnd w:id="209"/>
      <w:bookmarkStart w:id="210" w:name="_Toc89336225"/>
      <w:bookmarkEnd w:id="210"/>
      <w:bookmarkStart w:id="211" w:name="_Toc89244219"/>
      <w:bookmarkEnd w:id="211"/>
      <w:bookmarkStart w:id="212" w:name="_Toc89244684"/>
      <w:bookmarkEnd w:id="212"/>
      <w:bookmarkStart w:id="213" w:name="_Toc89336223"/>
      <w:bookmarkEnd w:id="213"/>
      <w:bookmarkStart w:id="214" w:name="_Toc89244316"/>
      <w:bookmarkEnd w:id="214"/>
      <w:bookmarkStart w:id="215" w:name="_Toc89244411"/>
      <w:bookmarkEnd w:id="215"/>
      <w:bookmarkStart w:id="216" w:name="_Toc89244220"/>
      <w:bookmarkEnd w:id="216"/>
      <w:bookmarkStart w:id="217" w:name="_Toc89244952"/>
      <w:bookmarkEnd w:id="217"/>
      <w:bookmarkStart w:id="218" w:name="_Toc89244592"/>
      <w:bookmarkEnd w:id="218"/>
      <w:bookmarkStart w:id="219" w:name="_Toc89244774"/>
      <w:bookmarkEnd w:id="219"/>
      <w:bookmarkStart w:id="220" w:name="_Toc89245038"/>
      <w:bookmarkEnd w:id="220"/>
      <w:bookmarkStart w:id="221" w:name="_Toc89244502"/>
      <w:bookmarkEnd w:id="221"/>
      <w:bookmarkStart w:id="222" w:name="_Toc89244110"/>
      <w:bookmarkEnd w:id="222"/>
      <w:bookmarkStart w:id="223" w:name="_Toc89244410"/>
      <w:bookmarkEnd w:id="223"/>
      <w:bookmarkStart w:id="224" w:name="_Toc89244865"/>
      <w:bookmarkEnd w:id="224"/>
      <w:bookmarkStart w:id="225" w:name="_Toc89244683"/>
      <w:bookmarkEnd w:id="225"/>
      <w:bookmarkStart w:id="226" w:name="_Toc89244863"/>
      <w:bookmarkEnd w:id="226"/>
      <w:bookmarkStart w:id="227" w:name="_Toc89244773"/>
      <w:bookmarkEnd w:id="227"/>
      <w:bookmarkStart w:id="228" w:name="_Toc89336222"/>
      <w:bookmarkEnd w:id="228"/>
      <w:bookmarkStart w:id="229" w:name="_Toc89244951"/>
      <w:bookmarkEnd w:id="229"/>
      <w:bookmarkStart w:id="230" w:name="_Toc89244771"/>
      <w:bookmarkEnd w:id="230"/>
      <w:bookmarkStart w:id="231" w:name="_Toc89245040"/>
      <w:bookmarkEnd w:id="231"/>
      <w:bookmarkStart w:id="232" w:name="_Toc89244314"/>
      <w:bookmarkEnd w:id="232"/>
      <w:bookmarkStart w:id="233" w:name="_Toc89244503"/>
      <w:bookmarkEnd w:id="233"/>
      <w:bookmarkStart w:id="234" w:name="_Toc89244682"/>
      <w:bookmarkEnd w:id="234"/>
      <w:bookmarkStart w:id="235" w:name="_Toc89244862"/>
      <w:bookmarkEnd w:id="235"/>
      <w:bookmarkStart w:id="236" w:name="_Toc89336224"/>
      <w:bookmarkEnd w:id="236"/>
      <w:bookmarkStart w:id="237" w:name="_Toc89244409"/>
      <w:bookmarkEnd w:id="237"/>
      <w:bookmarkStart w:id="238" w:name="_Toc89244221"/>
      <w:bookmarkEnd w:id="238"/>
      <w:bookmarkStart w:id="239" w:name="_Toc89244501"/>
      <w:bookmarkEnd w:id="239"/>
      <w:bookmarkStart w:id="240" w:name="_Toc89245039"/>
      <w:bookmarkEnd w:id="240"/>
      <w:bookmarkStart w:id="241" w:name="_Toc89244772"/>
      <w:bookmarkEnd w:id="241"/>
      <w:bookmarkStart w:id="242" w:name="_Toc89244315"/>
      <w:bookmarkEnd w:id="242"/>
      <w:bookmarkStart w:id="243" w:name="_Toc89244864"/>
      <w:bookmarkEnd w:id="243"/>
      <w:bookmarkStart w:id="244" w:name="_Toc89244500"/>
      <w:bookmarkEnd w:id="244"/>
      <w:bookmarkStart w:id="245" w:name="_Toc89244222"/>
      <w:bookmarkEnd w:id="245"/>
      <w:bookmarkStart w:id="246" w:name="_Toc16553"/>
      <w:bookmarkStart w:id="247" w:name="_Toc533110109"/>
      <w:bookmarkStart w:id="248" w:name="_Ref521264290"/>
      <w:bookmarkStart w:id="249" w:name="_Toc530734364"/>
      <w:r>
        <w:rPr>
          <w:rFonts w:hint="default" w:ascii="Times New Roman" w:hAnsi="Times New Roman" w:cs="Times New Roman"/>
        </w:rPr>
        <w:t>网络及安全设备</w:t>
      </w:r>
      <w:bookmarkEnd w:id="246"/>
      <w:bookmarkEnd w:id="247"/>
    </w:p>
    <w:p w14:paraId="599FE8A3">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表2-7网络及安全设备</w:t>
      </w:r>
    </w:p>
    <w:tbl>
      <w:tblPr>
        <w:tblStyle w:val="238"/>
        <w:tblW w:w="5285"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565"/>
        <w:gridCol w:w="1293"/>
        <w:gridCol w:w="1218"/>
        <w:gridCol w:w="785"/>
        <w:gridCol w:w="2138"/>
        <w:gridCol w:w="856"/>
        <w:gridCol w:w="877"/>
      </w:tblGrid>
      <w:tr w14:paraId="1C093E5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114" w:hRule="atLeast"/>
          <w:jc w:val="center"/>
        </w:trPr>
        <w:tc>
          <w:tcPr>
            <w:tcW w:w="1574" w:type="dxa"/>
            <w:shd w:val="clear" w:color="auto" w:fill="D8D8D8" w:themeFill="background1" w:themeFillShade="D9"/>
            <w:vAlign w:val="center"/>
          </w:tcPr>
          <w:p w14:paraId="40A70152">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1300" w:type="dxa"/>
            <w:shd w:val="clear" w:color="auto" w:fill="D8D8D8" w:themeFill="background1" w:themeFillShade="D9"/>
            <w:vAlign w:val="center"/>
          </w:tcPr>
          <w:p w14:paraId="4CB1AE14">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设备名称</w:t>
            </w:r>
          </w:p>
        </w:tc>
        <w:tc>
          <w:tcPr>
            <w:tcW w:w="1225" w:type="dxa"/>
            <w:shd w:val="clear" w:color="auto" w:fill="D8D8D8" w:themeFill="background1" w:themeFillShade="D9"/>
            <w:vAlign w:val="center"/>
          </w:tcPr>
          <w:p w14:paraId="696815A0">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生产厂商</w:t>
            </w:r>
          </w:p>
        </w:tc>
        <w:tc>
          <w:tcPr>
            <w:tcW w:w="789" w:type="dxa"/>
            <w:shd w:val="clear" w:color="auto" w:fill="D8D8D8" w:themeFill="background1" w:themeFillShade="D9"/>
            <w:vAlign w:val="center"/>
          </w:tcPr>
          <w:p w14:paraId="7023C527">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型号</w:t>
            </w:r>
          </w:p>
        </w:tc>
        <w:tc>
          <w:tcPr>
            <w:tcW w:w="2150" w:type="dxa"/>
            <w:shd w:val="clear" w:color="auto" w:fill="D8D8D8" w:themeFill="background1" w:themeFillShade="D9"/>
            <w:vAlign w:val="center"/>
          </w:tcPr>
          <w:p w14:paraId="7B951E98">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ajorEastAsia"/>
                <w:b/>
                <w:sz w:val="21"/>
              </w:rPr>
              <w:t>用途（包括涉及的密码技术）</w:t>
            </w:r>
          </w:p>
        </w:tc>
        <w:tc>
          <w:tcPr>
            <w:tcW w:w="861" w:type="dxa"/>
            <w:shd w:val="clear" w:color="auto" w:fill="D8D8D8" w:themeFill="background1" w:themeFillShade="D9"/>
            <w:vAlign w:val="center"/>
          </w:tcPr>
          <w:p w14:paraId="3DA602BC">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数量</w:t>
            </w:r>
          </w:p>
        </w:tc>
        <w:tc>
          <w:tcPr>
            <w:tcW w:w="882" w:type="dxa"/>
            <w:shd w:val="clear" w:color="auto" w:fill="D8D8D8" w:themeFill="background1" w:themeFillShade="D9"/>
            <w:vAlign w:val="center"/>
          </w:tcPr>
          <w:p w14:paraId="7ABB3C84">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重要程度</w:t>
            </w:r>
          </w:p>
        </w:tc>
      </w:tr>
      <w:tr w14:paraId="300BCCC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574" w:type="dxa"/>
            <w:vAlign w:val="center"/>
          </w:tcPr>
          <w:p w14:paraId="61718865">
            <w:pPr>
              <w:spacing w:line="276" w:lineRule="auto"/>
              <w:jc w:val="center"/>
              <w:rPr>
                <w:rFonts w:hint="default" w:ascii="Times New Roman" w:hAnsi="Times New Roman" w:eastAsia="宋体" w:cs="Times New Roman"/>
                <w:sz w:val="21"/>
              </w:rPr>
            </w:pPr>
          </w:p>
        </w:tc>
        <w:tc>
          <w:tcPr>
            <w:tcW w:w="1300" w:type="dxa"/>
            <w:vAlign w:val="center"/>
          </w:tcPr>
          <w:p w14:paraId="4BC9BA9A">
            <w:pPr>
              <w:spacing w:line="276" w:lineRule="auto"/>
              <w:jc w:val="center"/>
              <w:rPr>
                <w:rFonts w:hint="default" w:ascii="Times New Roman" w:hAnsi="Times New Roman" w:eastAsia="宋体" w:cs="Times New Roman"/>
                <w:sz w:val="21"/>
                <w:lang w:val="en-US" w:eastAsia="zh-CN"/>
              </w:rPr>
            </w:pPr>
          </w:p>
        </w:tc>
        <w:tc>
          <w:tcPr>
            <w:tcW w:w="1225" w:type="dxa"/>
            <w:vAlign w:val="center"/>
          </w:tcPr>
          <w:p w14:paraId="28BA1478">
            <w:pPr>
              <w:spacing w:line="276" w:lineRule="auto"/>
              <w:jc w:val="center"/>
              <w:rPr>
                <w:rFonts w:hint="default" w:ascii="Times New Roman" w:hAnsi="Times New Roman" w:eastAsia="宋体" w:cs="Times New Roman"/>
                <w:sz w:val="21"/>
                <w:lang w:val="en-US" w:eastAsia="zh-CN"/>
              </w:rPr>
            </w:pPr>
          </w:p>
        </w:tc>
        <w:tc>
          <w:tcPr>
            <w:tcW w:w="789" w:type="dxa"/>
            <w:vAlign w:val="center"/>
          </w:tcPr>
          <w:p w14:paraId="2E1D5831">
            <w:pPr>
              <w:spacing w:line="276" w:lineRule="auto"/>
              <w:jc w:val="center"/>
              <w:rPr>
                <w:rFonts w:hint="default" w:ascii="Times New Roman" w:hAnsi="Times New Roman" w:eastAsia="宋体" w:cs="Times New Roman"/>
                <w:sz w:val="21"/>
                <w:lang w:val="en-US" w:eastAsia="zh-CN"/>
              </w:rPr>
            </w:pPr>
          </w:p>
        </w:tc>
        <w:tc>
          <w:tcPr>
            <w:tcW w:w="2150" w:type="dxa"/>
            <w:vAlign w:val="center"/>
          </w:tcPr>
          <w:p w14:paraId="08416EA3">
            <w:pPr>
              <w:spacing w:line="276" w:lineRule="auto"/>
              <w:jc w:val="center"/>
              <w:rPr>
                <w:rFonts w:hint="default" w:ascii="Times New Roman" w:hAnsi="Times New Roman" w:eastAsia="宋体" w:cs="Times New Roman"/>
                <w:sz w:val="21"/>
                <w:lang w:val="en-US" w:eastAsia="zh-CN"/>
              </w:rPr>
            </w:pPr>
          </w:p>
        </w:tc>
        <w:tc>
          <w:tcPr>
            <w:tcW w:w="861" w:type="dxa"/>
            <w:vAlign w:val="center"/>
          </w:tcPr>
          <w:p w14:paraId="0442803D">
            <w:pPr>
              <w:spacing w:line="276" w:lineRule="auto"/>
              <w:jc w:val="center"/>
              <w:rPr>
                <w:rFonts w:hint="default" w:ascii="Times New Roman" w:hAnsi="Times New Roman" w:eastAsia="宋体" w:cs="Times New Roman"/>
                <w:sz w:val="21"/>
                <w:lang w:val="en-US" w:eastAsia="zh-CN"/>
              </w:rPr>
            </w:pPr>
          </w:p>
        </w:tc>
        <w:tc>
          <w:tcPr>
            <w:tcW w:w="882" w:type="dxa"/>
            <w:vAlign w:val="center"/>
          </w:tcPr>
          <w:p w14:paraId="126C941D">
            <w:pPr>
              <w:spacing w:line="276" w:lineRule="auto"/>
              <w:jc w:val="center"/>
              <w:rPr>
                <w:rFonts w:hint="default" w:ascii="Times New Roman" w:hAnsi="Times New Roman" w:eastAsia="宋体" w:cs="Times New Roman"/>
                <w:sz w:val="21"/>
              </w:rPr>
            </w:pPr>
          </w:p>
        </w:tc>
      </w:tr>
    </w:tbl>
    <w:p w14:paraId="0F5BAC89">
      <w:pPr>
        <w:rPr>
          <w:rFonts w:hint="default"/>
        </w:rPr>
      </w:pPr>
    </w:p>
    <w:p w14:paraId="716DC2F5">
      <w:pPr>
        <w:pStyle w:val="6"/>
        <w:rPr>
          <w:rFonts w:hint="default" w:ascii="Times New Roman" w:hAnsi="Times New Roman" w:cs="Times New Roman"/>
        </w:rPr>
      </w:pPr>
      <w:bookmarkStart w:id="250" w:name="_Toc533110110"/>
      <w:bookmarkStart w:id="251" w:name="_Toc7773"/>
      <w:r>
        <w:rPr>
          <w:rFonts w:hint="default" w:ascii="Times New Roman" w:hAnsi="Times New Roman" w:cs="Times New Roman"/>
        </w:rPr>
        <w:t>数据库管理系统</w:t>
      </w:r>
      <w:bookmarkEnd w:id="250"/>
      <w:bookmarkEnd w:id="251"/>
    </w:p>
    <w:p w14:paraId="6D4D2F8B">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表2-8数据库管理系统</w:t>
      </w:r>
    </w:p>
    <w:tbl>
      <w:tblPr>
        <w:tblStyle w:val="238"/>
        <w:tblW w:w="5499"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727"/>
        <w:gridCol w:w="1997"/>
        <w:gridCol w:w="1126"/>
        <w:gridCol w:w="1675"/>
        <w:gridCol w:w="2839"/>
        <w:gridCol w:w="723"/>
      </w:tblGrid>
      <w:tr w14:paraId="1704C17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750" w:type="dxa"/>
            <w:shd w:val="clear" w:color="auto" w:fill="D8D8D8" w:themeFill="background1" w:themeFillShade="D9"/>
            <w:vAlign w:val="center"/>
          </w:tcPr>
          <w:p w14:paraId="564A9E49">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2060" w:type="dxa"/>
            <w:shd w:val="clear" w:color="auto" w:fill="D8D8D8" w:themeFill="background1" w:themeFillShade="D9"/>
            <w:vAlign w:val="center"/>
          </w:tcPr>
          <w:p w14:paraId="7264B14F">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数据库管理系统名称</w:t>
            </w:r>
          </w:p>
        </w:tc>
        <w:tc>
          <w:tcPr>
            <w:tcW w:w="1161" w:type="dxa"/>
            <w:shd w:val="clear" w:color="auto" w:fill="D8D8D8" w:themeFill="background1" w:themeFillShade="D9"/>
            <w:vAlign w:val="center"/>
          </w:tcPr>
          <w:p w14:paraId="13EE5126">
            <w:pPr>
              <w:spacing w:line="276" w:lineRule="auto"/>
              <w:jc w:val="center"/>
              <w:rPr>
                <w:rFonts w:hint="default" w:ascii="Times New Roman" w:hAnsi="Times New Roman" w:cs="Times New Roman" w:eastAsiaTheme="minorEastAsia"/>
                <w:b w:val="0"/>
                <w:sz w:val="21"/>
              </w:rPr>
            </w:pPr>
            <w:r>
              <w:rPr>
                <w:rFonts w:hint="default" w:ascii="Times New Roman" w:hAnsi="Times New Roman" w:cs="Times New Roman" w:eastAsiaTheme="minorEastAsia"/>
                <w:b/>
                <w:sz w:val="21"/>
              </w:rPr>
              <w:t>版本</w:t>
            </w:r>
          </w:p>
        </w:tc>
        <w:tc>
          <w:tcPr>
            <w:tcW w:w="1728" w:type="dxa"/>
            <w:shd w:val="clear" w:color="auto" w:fill="D8D8D8" w:themeFill="background1" w:themeFillShade="D9"/>
            <w:vAlign w:val="center"/>
          </w:tcPr>
          <w:p w14:paraId="0E4005E2">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部署位置</w:t>
            </w:r>
          </w:p>
        </w:tc>
        <w:tc>
          <w:tcPr>
            <w:tcW w:w="2928" w:type="dxa"/>
            <w:shd w:val="clear" w:color="auto" w:fill="D8D8D8" w:themeFill="background1" w:themeFillShade="D9"/>
            <w:vAlign w:val="center"/>
          </w:tcPr>
          <w:p w14:paraId="74BD78D8">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主要功能</w:t>
            </w:r>
          </w:p>
        </w:tc>
        <w:tc>
          <w:tcPr>
            <w:tcW w:w="746" w:type="dxa"/>
            <w:shd w:val="clear" w:color="auto" w:fill="D8D8D8" w:themeFill="background1" w:themeFillShade="D9"/>
            <w:vAlign w:val="center"/>
          </w:tcPr>
          <w:p w14:paraId="6DC66A0B">
            <w:pPr>
              <w:spacing w:line="276" w:lineRule="auto"/>
              <w:jc w:val="center"/>
              <w:rPr>
                <w:rFonts w:hint="default" w:ascii="Times New Roman" w:hAnsi="Times New Roman" w:cs="Times New Roman" w:eastAsiaTheme="minorEastAsia"/>
                <w:b w:val="0"/>
                <w:sz w:val="21"/>
              </w:rPr>
            </w:pPr>
            <w:r>
              <w:rPr>
                <w:rFonts w:hint="default" w:ascii="Times New Roman" w:hAnsi="Times New Roman" w:cs="Times New Roman" w:eastAsiaTheme="minorEastAsia"/>
                <w:b/>
                <w:sz w:val="21"/>
              </w:rPr>
              <w:t>重要程度</w:t>
            </w:r>
          </w:p>
          <w:p w14:paraId="450D8867">
            <w:pPr>
              <w:spacing w:line="276" w:lineRule="auto"/>
              <w:jc w:val="center"/>
              <w:rPr>
                <w:rFonts w:hint="default" w:ascii="Times New Roman" w:hAnsi="Times New Roman" w:cs="Times New Roman" w:eastAsiaTheme="minorEastAsia"/>
                <w:b/>
                <w:sz w:val="21"/>
              </w:rPr>
            </w:pPr>
          </w:p>
        </w:tc>
      </w:tr>
      <w:tr w14:paraId="3AB6FCB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750" w:type="dxa"/>
            <w:vAlign w:val="center"/>
          </w:tcPr>
          <w:p w14:paraId="4D1CA981">
            <w:pPr>
              <w:spacing w:line="276" w:lineRule="auto"/>
              <w:jc w:val="center"/>
              <w:rPr>
                <w:rFonts w:hint="default" w:ascii="Times New Roman" w:hAnsi="Times New Roman" w:eastAsia="宋体" w:cs="Times New Roman"/>
                <w:sz w:val="21"/>
              </w:rPr>
            </w:pPr>
          </w:p>
        </w:tc>
        <w:tc>
          <w:tcPr>
            <w:tcW w:w="2060" w:type="dxa"/>
            <w:vAlign w:val="center"/>
          </w:tcPr>
          <w:p w14:paraId="7788D8A6">
            <w:pPr>
              <w:spacing w:line="276" w:lineRule="auto"/>
              <w:jc w:val="center"/>
              <w:rPr>
                <w:rFonts w:hint="default" w:ascii="Times New Roman" w:hAnsi="Times New Roman" w:eastAsia="宋体" w:cs="Times New Roman"/>
                <w:sz w:val="21"/>
              </w:rPr>
            </w:pPr>
          </w:p>
        </w:tc>
        <w:tc>
          <w:tcPr>
            <w:tcW w:w="1161" w:type="dxa"/>
            <w:vAlign w:val="center"/>
          </w:tcPr>
          <w:p w14:paraId="220E1259">
            <w:pPr>
              <w:spacing w:line="276" w:lineRule="auto"/>
              <w:jc w:val="center"/>
              <w:rPr>
                <w:rFonts w:hint="default" w:ascii="Times New Roman" w:hAnsi="Times New Roman" w:eastAsia="宋体" w:cs="Times New Roman"/>
                <w:sz w:val="21"/>
                <w:lang w:val="en-US" w:eastAsia="zh-CN"/>
              </w:rPr>
            </w:pPr>
          </w:p>
        </w:tc>
        <w:tc>
          <w:tcPr>
            <w:tcW w:w="1728" w:type="dxa"/>
            <w:vAlign w:val="center"/>
          </w:tcPr>
          <w:p w14:paraId="7D6EAE8D">
            <w:pPr>
              <w:spacing w:line="276" w:lineRule="auto"/>
              <w:jc w:val="center"/>
              <w:rPr>
                <w:rFonts w:hint="default" w:ascii="Times New Roman" w:hAnsi="Times New Roman" w:eastAsia="宋体" w:cs="Times New Roman"/>
                <w:sz w:val="21"/>
                <w:lang w:val="en-US" w:eastAsia="zh-CN"/>
              </w:rPr>
            </w:pPr>
          </w:p>
        </w:tc>
        <w:tc>
          <w:tcPr>
            <w:tcW w:w="2928" w:type="dxa"/>
            <w:vAlign w:val="center"/>
          </w:tcPr>
          <w:p w14:paraId="1271CEB2">
            <w:pPr>
              <w:spacing w:line="276" w:lineRule="auto"/>
              <w:jc w:val="center"/>
              <w:rPr>
                <w:rFonts w:hint="default" w:ascii="Times New Roman" w:hAnsi="Times New Roman" w:eastAsia="宋体" w:cs="Times New Roman"/>
                <w:sz w:val="21"/>
                <w:lang w:val="en-US" w:eastAsia="zh-CN"/>
              </w:rPr>
            </w:pPr>
          </w:p>
        </w:tc>
        <w:tc>
          <w:tcPr>
            <w:tcW w:w="746" w:type="dxa"/>
            <w:vAlign w:val="center"/>
          </w:tcPr>
          <w:p w14:paraId="2E472603">
            <w:pPr>
              <w:spacing w:line="276" w:lineRule="auto"/>
              <w:jc w:val="center"/>
              <w:rPr>
                <w:rFonts w:hint="default" w:ascii="Times New Roman" w:hAnsi="Times New Roman" w:eastAsia="宋体" w:cs="Times New Roman"/>
                <w:sz w:val="21"/>
              </w:rPr>
            </w:pPr>
          </w:p>
        </w:tc>
      </w:tr>
    </w:tbl>
    <w:p w14:paraId="661BF667">
      <w:pPr>
        <w:pStyle w:val="6"/>
        <w:rPr>
          <w:rFonts w:hint="default" w:ascii="Times New Roman" w:hAnsi="Times New Roman" w:cs="Times New Roman"/>
        </w:rPr>
      </w:pPr>
      <w:bookmarkStart w:id="252" w:name="_Toc533110111"/>
      <w:bookmarkStart w:id="253" w:name="_Toc29402"/>
      <w:r>
        <w:rPr>
          <w:rFonts w:hint="default" w:ascii="Times New Roman" w:hAnsi="Times New Roman" w:cs="Times New Roman"/>
        </w:rPr>
        <w:t>关键业务应用</w:t>
      </w:r>
      <w:bookmarkEnd w:id="248"/>
      <w:bookmarkEnd w:id="249"/>
      <w:bookmarkEnd w:id="252"/>
      <w:bookmarkEnd w:id="253"/>
    </w:p>
    <w:p w14:paraId="1ADB2E45">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表2-9关键业务应用</w:t>
      </w:r>
    </w:p>
    <w:tbl>
      <w:tblPr>
        <w:tblStyle w:val="238"/>
        <w:tblW w:w="5327"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809"/>
        <w:gridCol w:w="1737"/>
        <w:gridCol w:w="1115"/>
        <w:gridCol w:w="1812"/>
        <w:gridCol w:w="3330"/>
      </w:tblGrid>
      <w:tr w14:paraId="4A1BC19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813" w:type="dxa"/>
            <w:shd w:val="clear" w:color="auto" w:fill="D8D8D8" w:themeFill="background1" w:themeFillShade="D9"/>
            <w:vAlign w:val="center"/>
          </w:tcPr>
          <w:p w14:paraId="23CCBE12">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1746" w:type="dxa"/>
            <w:shd w:val="clear" w:color="auto" w:fill="D8D8D8" w:themeFill="background1" w:themeFillShade="D9"/>
            <w:vAlign w:val="center"/>
          </w:tcPr>
          <w:p w14:paraId="3EE9D891">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应用名称</w:t>
            </w:r>
          </w:p>
        </w:tc>
        <w:tc>
          <w:tcPr>
            <w:tcW w:w="1121" w:type="dxa"/>
            <w:shd w:val="clear" w:color="auto" w:fill="D8D8D8" w:themeFill="background1" w:themeFillShade="D9"/>
            <w:vAlign w:val="center"/>
          </w:tcPr>
          <w:p w14:paraId="32ED8D15">
            <w:pPr>
              <w:spacing w:line="276" w:lineRule="auto"/>
              <w:jc w:val="center"/>
              <w:rPr>
                <w:rFonts w:hint="default" w:ascii="Times New Roman" w:hAnsi="Times New Roman" w:cs="Times New Roman" w:eastAsiaTheme="minorEastAsia"/>
                <w:b w:val="0"/>
                <w:sz w:val="21"/>
              </w:rPr>
            </w:pPr>
            <w:r>
              <w:rPr>
                <w:rFonts w:hint="default" w:ascii="Times New Roman" w:hAnsi="Times New Roman" w:cs="Times New Roman" w:eastAsiaTheme="minorEastAsia"/>
                <w:b/>
                <w:sz w:val="21"/>
              </w:rPr>
              <w:t>版本</w:t>
            </w:r>
          </w:p>
        </w:tc>
        <w:tc>
          <w:tcPr>
            <w:tcW w:w="1822" w:type="dxa"/>
            <w:shd w:val="clear" w:color="auto" w:fill="D8D8D8" w:themeFill="background1" w:themeFillShade="D9"/>
            <w:vAlign w:val="center"/>
          </w:tcPr>
          <w:p w14:paraId="580B74CD">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部署位置</w:t>
            </w:r>
          </w:p>
        </w:tc>
        <w:tc>
          <w:tcPr>
            <w:tcW w:w="3348" w:type="dxa"/>
            <w:shd w:val="clear" w:color="auto" w:fill="D8D8D8" w:themeFill="background1" w:themeFillShade="D9"/>
            <w:vAlign w:val="center"/>
          </w:tcPr>
          <w:p w14:paraId="103011BE">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主要功能</w:t>
            </w:r>
          </w:p>
        </w:tc>
      </w:tr>
      <w:tr w14:paraId="515D692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813" w:type="dxa"/>
            <w:vAlign w:val="center"/>
          </w:tcPr>
          <w:p w14:paraId="622A3AA2">
            <w:pPr>
              <w:spacing w:line="276" w:lineRule="auto"/>
              <w:jc w:val="center"/>
              <w:rPr>
                <w:rFonts w:hint="default" w:ascii="Times New Roman" w:hAnsi="Times New Roman" w:eastAsia="宋体" w:cs="Times New Roman"/>
                <w:sz w:val="21"/>
              </w:rPr>
            </w:pPr>
          </w:p>
        </w:tc>
        <w:tc>
          <w:tcPr>
            <w:tcW w:w="1746" w:type="dxa"/>
            <w:vAlign w:val="center"/>
          </w:tcPr>
          <w:p w14:paraId="00A41FE8">
            <w:pPr>
              <w:spacing w:line="276" w:lineRule="auto"/>
              <w:jc w:val="center"/>
              <w:rPr>
                <w:rFonts w:hint="default" w:ascii="Times New Roman" w:hAnsi="Times New Roman" w:eastAsia="宋体" w:cs="Times New Roman"/>
                <w:sz w:val="21"/>
                <w:lang w:eastAsia="zh-CN"/>
              </w:rPr>
            </w:pPr>
          </w:p>
        </w:tc>
        <w:tc>
          <w:tcPr>
            <w:tcW w:w="1121" w:type="dxa"/>
            <w:vAlign w:val="center"/>
          </w:tcPr>
          <w:p w14:paraId="20ABADFF">
            <w:pPr>
              <w:spacing w:line="276" w:lineRule="auto"/>
              <w:jc w:val="center"/>
              <w:rPr>
                <w:rFonts w:hint="default" w:ascii="Times New Roman" w:hAnsi="Times New Roman" w:eastAsia="宋体" w:cs="Times New Roman"/>
                <w:sz w:val="21"/>
                <w:lang w:val="en-US" w:eastAsia="zh-CN"/>
              </w:rPr>
            </w:pPr>
          </w:p>
        </w:tc>
        <w:tc>
          <w:tcPr>
            <w:tcW w:w="1822" w:type="dxa"/>
            <w:vAlign w:val="center"/>
          </w:tcPr>
          <w:p w14:paraId="33657E28">
            <w:pPr>
              <w:spacing w:line="276" w:lineRule="auto"/>
              <w:jc w:val="center"/>
              <w:rPr>
                <w:rFonts w:hint="default" w:ascii="Times New Roman" w:hAnsi="Times New Roman" w:eastAsia="宋体" w:cs="Times New Roman"/>
                <w:sz w:val="21"/>
                <w:lang w:val="en-US" w:eastAsia="zh-CN"/>
              </w:rPr>
            </w:pPr>
          </w:p>
        </w:tc>
        <w:tc>
          <w:tcPr>
            <w:tcW w:w="3348" w:type="dxa"/>
            <w:vAlign w:val="center"/>
          </w:tcPr>
          <w:p w14:paraId="798C7DD5">
            <w:pPr>
              <w:spacing w:line="276" w:lineRule="auto"/>
              <w:jc w:val="center"/>
              <w:rPr>
                <w:rFonts w:hint="default" w:ascii="Times New Roman" w:hAnsi="Times New Roman" w:eastAsia="宋体" w:cs="Times New Roman"/>
                <w:sz w:val="21"/>
              </w:rPr>
            </w:pPr>
          </w:p>
        </w:tc>
      </w:tr>
    </w:tbl>
    <w:p w14:paraId="76BE8EA2">
      <w:pPr>
        <w:pStyle w:val="6"/>
        <w:rPr>
          <w:rFonts w:hint="default" w:ascii="Times New Roman" w:hAnsi="Times New Roman" w:cs="Times New Roman"/>
        </w:rPr>
      </w:pPr>
      <w:bookmarkStart w:id="254" w:name="_Toc5898"/>
      <w:r>
        <w:rPr>
          <w:rFonts w:hint="default" w:ascii="Times New Roman" w:hAnsi="Times New Roman" w:cs="Times New Roman"/>
        </w:rPr>
        <w:t>重要数据</w:t>
      </w:r>
      <w:bookmarkEnd w:id="254"/>
    </w:p>
    <w:p w14:paraId="06873311">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表2-10重要数据</w:t>
      </w:r>
    </w:p>
    <w:tbl>
      <w:tblPr>
        <w:tblStyle w:val="238"/>
        <w:tblW w:w="5247"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789"/>
        <w:gridCol w:w="1409"/>
        <w:gridCol w:w="2097"/>
        <w:gridCol w:w="1452"/>
        <w:gridCol w:w="1653"/>
        <w:gridCol w:w="1270"/>
      </w:tblGrid>
      <w:tr w14:paraId="137D90D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blHeader/>
          <w:jc w:val="center"/>
        </w:trPr>
        <w:tc>
          <w:tcPr>
            <w:tcW w:w="814" w:type="dxa"/>
            <w:shd w:val="clear" w:color="auto" w:fill="D8D8D8" w:themeFill="background1" w:themeFillShade="D9"/>
            <w:vAlign w:val="center"/>
          </w:tcPr>
          <w:p w14:paraId="6D9EC36C">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1453" w:type="dxa"/>
            <w:shd w:val="clear" w:color="auto" w:fill="D8D8D8" w:themeFill="background1" w:themeFillShade="D9"/>
            <w:vAlign w:val="center"/>
          </w:tcPr>
          <w:p w14:paraId="395A0269">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数据</w:t>
            </w:r>
          </w:p>
        </w:tc>
        <w:tc>
          <w:tcPr>
            <w:tcW w:w="2163" w:type="dxa"/>
            <w:shd w:val="clear" w:color="auto" w:fill="D8D8D8" w:themeFill="background1" w:themeFillShade="D9"/>
            <w:vAlign w:val="center"/>
          </w:tcPr>
          <w:p w14:paraId="428285BD">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描述</w:t>
            </w:r>
          </w:p>
        </w:tc>
        <w:tc>
          <w:tcPr>
            <w:tcW w:w="1498" w:type="dxa"/>
            <w:shd w:val="clear" w:color="auto" w:fill="D8D8D8" w:themeFill="background1" w:themeFillShade="D9"/>
            <w:vAlign w:val="center"/>
          </w:tcPr>
          <w:p w14:paraId="4EAE6969">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所属应用</w:t>
            </w:r>
          </w:p>
        </w:tc>
        <w:tc>
          <w:tcPr>
            <w:tcW w:w="1705" w:type="dxa"/>
            <w:shd w:val="clear" w:color="auto" w:fill="D8D8D8" w:themeFill="background1" w:themeFillShade="D9"/>
            <w:vAlign w:val="center"/>
          </w:tcPr>
          <w:p w14:paraId="36B93222">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存储位置</w:t>
            </w:r>
          </w:p>
        </w:tc>
        <w:tc>
          <w:tcPr>
            <w:tcW w:w="1310" w:type="dxa"/>
            <w:shd w:val="clear" w:color="auto" w:fill="D8D8D8" w:themeFill="background1" w:themeFillShade="D9"/>
            <w:vAlign w:val="center"/>
          </w:tcPr>
          <w:p w14:paraId="2E5D3C1D">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安全需求</w:t>
            </w:r>
          </w:p>
        </w:tc>
      </w:tr>
      <w:tr w14:paraId="6B95CED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blHeader/>
          <w:jc w:val="center"/>
        </w:trPr>
        <w:tc>
          <w:tcPr>
            <w:tcW w:w="814" w:type="dxa"/>
            <w:vAlign w:val="center"/>
          </w:tcPr>
          <w:p w14:paraId="4A6C8185">
            <w:pPr>
              <w:spacing w:line="276" w:lineRule="auto"/>
              <w:jc w:val="center"/>
              <w:rPr>
                <w:rFonts w:hint="default" w:ascii="Times New Roman" w:hAnsi="Times New Roman" w:eastAsia="宋体" w:cs="Times New Roman"/>
                <w:b w:val="0"/>
                <w:bCs/>
                <w:sz w:val="21"/>
              </w:rPr>
            </w:pPr>
          </w:p>
        </w:tc>
        <w:tc>
          <w:tcPr>
            <w:tcW w:w="1453" w:type="dxa"/>
            <w:vAlign w:val="center"/>
          </w:tcPr>
          <w:p w14:paraId="60582A63">
            <w:pPr>
              <w:spacing w:line="276" w:lineRule="auto"/>
              <w:jc w:val="center"/>
              <w:rPr>
                <w:rFonts w:hint="default" w:ascii="Times New Roman" w:hAnsi="Times New Roman" w:eastAsia="宋体" w:cs="Times New Roman"/>
                <w:b w:val="0"/>
                <w:bCs/>
                <w:sz w:val="21"/>
                <w:lang w:val="en-US" w:eastAsia="zh-CN"/>
              </w:rPr>
            </w:pPr>
          </w:p>
        </w:tc>
        <w:tc>
          <w:tcPr>
            <w:tcW w:w="2163" w:type="dxa"/>
            <w:vAlign w:val="center"/>
          </w:tcPr>
          <w:p w14:paraId="72DEBDCF">
            <w:pPr>
              <w:spacing w:line="276" w:lineRule="auto"/>
              <w:jc w:val="center"/>
              <w:rPr>
                <w:rFonts w:hint="default" w:ascii="Times New Roman" w:hAnsi="Times New Roman" w:eastAsia="宋体" w:cs="Times New Roman"/>
                <w:b w:val="0"/>
                <w:bCs/>
                <w:sz w:val="21"/>
                <w:lang w:val="en-US" w:eastAsia="zh-CN"/>
              </w:rPr>
            </w:pPr>
          </w:p>
        </w:tc>
        <w:tc>
          <w:tcPr>
            <w:tcW w:w="1498" w:type="dxa"/>
            <w:vAlign w:val="center"/>
          </w:tcPr>
          <w:p w14:paraId="33803602">
            <w:pPr>
              <w:spacing w:line="276" w:lineRule="auto"/>
              <w:jc w:val="center"/>
              <w:rPr>
                <w:rFonts w:hint="default" w:ascii="Times New Roman" w:hAnsi="Times New Roman" w:eastAsia="宋体" w:cs="Times New Roman"/>
                <w:b w:val="0"/>
                <w:bCs/>
                <w:sz w:val="21"/>
                <w:lang w:eastAsia="zh-CN"/>
              </w:rPr>
            </w:pPr>
          </w:p>
        </w:tc>
        <w:tc>
          <w:tcPr>
            <w:tcW w:w="1705" w:type="dxa"/>
            <w:vAlign w:val="center"/>
          </w:tcPr>
          <w:p w14:paraId="1A4E9A26">
            <w:pPr>
              <w:spacing w:line="276" w:lineRule="auto"/>
              <w:jc w:val="center"/>
              <w:rPr>
                <w:rFonts w:hint="default" w:ascii="Times New Roman" w:hAnsi="Times New Roman" w:eastAsia="宋体" w:cs="Times New Roman"/>
                <w:b w:val="0"/>
                <w:bCs/>
                <w:sz w:val="21"/>
              </w:rPr>
            </w:pPr>
          </w:p>
        </w:tc>
        <w:tc>
          <w:tcPr>
            <w:tcW w:w="1310" w:type="dxa"/>
            <w:vAlign w:val="center"/>
          </w:tcPr>
          <w:p w14:paraId="58357441">
            <w:pPr>
              <w:spacing w:line="240" w:lineRule="auto"/>
              <w:jc w:val="center"/>
              <w:rPr>
                <w:rFonts w:hint="default" w:ascii="Times New Roman" w:hAnsi="Times New Roman" w:eastAsia="宋体" w:cs="Times New Roman"/>
                <w:b w:val="0"/>
                <w:bCs/>
                <w:sz w:val="21"/>
              </w:rPr>
            </w:pPr>
          </w:p>
        </w:tc>
      </w:tr>
    </w:tbl>
    <w:p w14:paraId="6851CFF0">
      <w:pPr>
        <w:pStyle w:val="6"/>
        <w:rPr>
          <w:rFonts w:hint="default" w:ascii="Times New Roman" w:hAnsi="Times New Roman" w:cs="Times New Roman"/>
        </w:rPr>
      </w:pPr>
      <w:bookmarkStart w:id="255" w:name="_Toc530734366"/>
      <w:bookmarkStart w:id="256" w:name="_Toc533110113"/>
      <w:bookmarkStart w:id="257" w:name="_Toc17970"/>
      <w:r>
        <w:rPr>
          <w:rFonts w:hint="default" w:ascii="Times New Roman" w:hAnsi="Times New Roman" w:cs="Times New Roman"/>
        </w:rPr>
        <w:t>安全管理文档</w:t>
      </w:r>
      <w:bookmarkEnd w:id="255"/>
      <w:bookmarkEnd w:id="256"/>
      <w:bookmarkEnd w:id="257"/>
    </w:p>
    <w:p w14:paraId="2F2C4F89">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表2-11安全管理文档</w:t>
      </w:r>
    </w:p>
    <w:tbl>
      <w:tblPr>
        <w:tblStyle w:val="238"/>
        <w:tblW w:w="5331"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826"/>
        <w:gridCol w:w="2931"/>
        <w:gridCol w:w="5052"/>
      </w:tblGrid>
      <w:tr w14:paraId="3703184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19" w:hRule="atLeast"/>
          <w:jc w:val="center"/>
        </w:trPr>
        <w:tc>
          <w:tcPr>
            <w:tcW w:w="852" w:type="dxa"/>
            <w:shd w:val="clear" w:color="auto" w:fill="D8D8D8" w:themeFill="background1" w:themeFillShade="D9"/>
            <w:vAlign w:val="center"/>
          </w:tcPr>
          <w:p w14:paraId="56001222">
            <w:pPr>
              <w:spacing w:line="276" w:lineRule="auto"/>
              <w:jc w:val="center"/>
              <w:rPr>
                <w:rFonts w:hint="default" w:ascii="Times New Roman" w:hAnsi="Times New Roman" w:cs="Times New Roman" w:eastAsiaTheme="minorEastAsia"/>
                <w:b/>
                <w:sz w:val="21"/>
              </w:rPr>
            </w:pPr>
            <w:bookmarkStart w:id="258" w:name="_Toc432435944"/>
            <w:r>
              <w:rPr>
                <w:rFonts w:hint="default" w:ascii="Times New Roman" w:hAnsi="Times New Roman" w:cs="Times New Roman" w:eastAsiaTheme="minorEastAsia"/>
                <w:b/>
                <w:sz w:val="21"/>
              </w:rPr>
              <w:t>序号</w:t>
            </w:r>
          </w:p>
        </w:tc>
        <w:tc>
          <w:tcPr>
            <w:tcW w:w="3024" w:type="dxa"/>
            <w:shd w:val="clear" w:color="auto" w:fill="D8D8D8" w:themeFill="background1" w:themeFillShade="D9"/>
            <w:vAlign w:val="center"/>
          </w:tcPr>
          <w:p w14:paraId="01B017CD">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文档名称</w:t>
            </w:r>
          </w:p>
        </w:tc>
        <w:tc>
          <w:tcPr>
            <w:tcW w:w="5211" w:type="dxa"/>
            <w:shd w:val="clear" w:color="auto" w:fill="D8D8D8" w:themeFill="background1" w:themeFillShade="D9"/>
            <w:vAlign w:val="center"/>
          </w:tcPr>
          <w:p w14:paraId="4B932486">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主要内容</w:t>
            </w:r>
          </w:p>
        </w:tc>
      </w:tr>
      <w:tr w14:paraId="7A8B2AC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92" w:hRule="atLeast"/>
          <w:jc w:val="center"/>
        </w:trPr>
        <w:tc>
          <w:tcPr>
            <w:tcW w:w="852" w:type="dxa"/>
            <w:vAlign w:val="center"/>
          </w:tcPr>
          <w:p w14:paraId="503BBCA6">
            <w:pPr>
              <w:pStyle w:val="249"/>
              <w:rPr>
                <w:rFonts w:hint="default" w:ascii="Times New Roman" w:hAnsi="Times New Roman" w:eastAsia="宋体" w:cs="Times New Roman"/>
                <w:sz w:val="21"/>
              </w:rPr>
            </w:pPr>
          </w:p>
        </w:tc>
        <w:tc>
          <w:tcPr>
            <w:tcW w:w="3024" w:type="dxa"/>
            <w:vAlign w:val="center"/>
          </w:tcPr>
          <w:p w14:paraId="0E3A7C8F">
            <w:pPr>
              <w:pStyle w:val="249"/>
              <w:jc w:val="center"/>
              <w:rPr>
                <w:rFonts w:hint="default" w:ascii="Times New Roman" w:hAnsi="Times New Roman" w:eastAsia="宋体" w:cs="Times New Roman"/>
                <w:sz w:val="21"/>
                <w:highlight w:val="yellow"/>
              </w:rPr>
            </w:pPr>
          </w:p>
        </w:tc>
        <w:tc>
          <w:tcPr>
            <w:tcW w:w="5211" w:type="dxa"/>
            <w:vAlign w:val="center"/>
          </w:tcPr>
          <w:p w14:paraId="300B1A21">
            <w:pPr>
              <w:pStyle w:val="249"/>
              <w:jc w:val="both"/>
              <w:rPr>
                <w:rFonts w:hint="default" w:ascii="Times New Roman" w:hAnsi="Times New Roman" w:eastAsia="宋体" w:cs="Times New Roman"/>
                <w:sz w:val="21"/>
              </w:rPr>
            </w:pPr>
          </w:p>
        </w:tc>
      </w:tr>
      <w:bookmarkEnd w:id="258"/>
    </w:tbl>
    <w:p w14:paraId="313F8D2B">
      <w:pPr>
        <w:pStyle w:val="6"/>
        <w:rPr>
          <w:rFonts w:hint="default" w:ascii="Times New Roman" w:hAnsi="Times New Roman" w:cs="Times New Roman"/>
        </w:rPr>
      </w:pPr>
      <w:bookmarkStart w:id="259" w:name="_Toc9094"/>
      <w:bookmarkStart w:id="260" w:name="_Toc530734367"/>
      <w:bookmarkStart w:id="261" w:name="_Toc533110114"/>
      <w:r>
        <w:rPr>
          <w:rFonts w:hint="default" w:ascii="Times New Roman" w:hAnsi="Times New Roman" w:cs="Times New Roman"/>
        </w:rPr>
        <w:t>人员</w:t>
      </w:r>
      <w:bookmarkEnd w:id="259"/>
      <w:bookmarkEnd w:id="260"/>
      <w:bookmarkEnd w:id="261"/>
    </w:p>
    <w:p w14:paraId="11D221AB">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表2-12人员</w:t>
      </w:r>
    </w:p>
    <w:tbl>
      <w:tblPr>
        <w:tblStyle w:val="238"/>
        <w:tblW w:w="9197" w:type="dxa"/>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883"/>
        <w:gridCol w:w="1602"/>
        <w:gridCol w:w="1785"/>
        <w:gridCol w:w="2840"/>
        <w:gridCol w:w="2087"/>
      </w:tblGrid>
      <w:tr w14:paraId="233E2BE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19" w:hRule="atLeast"/>
          <w:jc w:val="center"/>
        </w:trPr>
        <w:tc>
          <w:tcPr>
            <w:tcW w:w="883" w:type="dxa"/>
            <w:shd w:val="clear" w:color="auto" w:fill="D8D8D8" w:themeFill="background1" w:themeFillShade="D9"/>
            <w:vAlign w:val="center"/>
          </w:tcPr>
          <w:p w14:paraId="7CEAE923">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1602" w:type="dxa"/>
            <w:shd w:val="clear" w:color="auto" w:fill="D8D8D8" w:themeFill="background1" w:themeFillShade="D9"/>
            <w:vAlign w:val="center"/>
          </w:tcPr>
          <w:p w14:paraId="50143295">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姓名</w:t>
            </w:r>
          </w:p>
        </w:tc>
        <w:tc>
          <w:tcPr>
            <w:tcW w:w="1785" w:type="dxa"/>
            <w:shd w:val="clear" w:color="auto" w:fill="D8D8D8" w:themeFill="background1" w:themeFillShade="D9"/>
            <w:vAlign w:val="center"/>
          </w:tcPr>
          <w:p w14:paraId="6CF23BA0">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岗位/角色</w:t>
            </w:r>
          </w:p>
        </w:tc>
        <w:tc>
          <w:tcPr>
            <w:tcW w:w="2840" w:type="dxa"/>
            <w:shd w:val="clear" w:color="auto" w:fill="D8D8D8" w:themeFill="background1" w:themeFillShade="D9"/>
            <w:vAlign w:val="center"/>
          </w:tcPr>
          <w:p w14:paraId="3EFB70E7">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职责说明</w:t>
            </w:r>
          </w:p>
        </w:tc>
        <w:tc>
          <w:tcPr>
            <w:tcW w:w="2087" w:type="dxa"/>
            <w:shd w:val="clear" w:color="auto" w:fill="D8D8D8" w:themeFill="background1" w:themeFillShade="D9"/>
            <w:vAlign w:val="center"/>
          </w:tcPr>
          <w:p w14:paraId="183A491E">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联系方式</w:t>
            </w:r>
          </w:p>
        </w:tc>
      </w:tr>
      <w:tr w14:paraId="34298AB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92" w:hRule="atLeast"/>
          <w:jc w:val="center"/>
        </w:trPr>
        <w:tc>
          <w:tcPr>
            <w:tcW w:w="883" w:type="dxa"/>
            <w:vAlign w:val="center"/>
          </w:tcPr>
          <w:p w14:paraId="3E7BF84B">
            <w:pPr>
              <w:spacing w:line="276" w:lineRule="auto"/>
              <w:jc w:val="center"/>
              <w:rPr>
                <w:rFonts w:hint="default" w:ascii="Times New Roman" w:hAnsi="Times New Roman" w:eastAsia="宋体" w:cs="Times New Roman"/>
                <w:sz w:val="21"/>
              </w:rPr>
            </w:pPr>
          </w:p>
        </w:tc>
        <w:tc>
          <w:tcPr>
            <w:tcW w:w="1602" w:type="dxa"/>
            <w:vAlign w:val="center"/>
          </w:tcPr>
          <w:p w14:paraId="05CBE889">
            <w:pPr>
              <w:spacing w:line="276" w:lineRule="auto"/>
              <w:jc w:val="center"/>
              <w:rPr>
                <w:rFonts w:hint="default" w:ascii="Times New Roman" w:hAnsi="Times New Roman" w:eastAsia="宋体" w:cs="Times New Roman"/>
                <w:sz w:val="21"/>
              </w:rPr>
            </w:pPr>
          </w:p>
        </w:tc>
        <w:tc>
          <w:tcPr>
            <w:tcW w:w="1785" w:type="dxa"/>
            <w:vAlign w:val="center"/>
          </w:tcPr>
          <w:p w14:paraId="06C38088">
            <w:pPr>
              <w:spacing w:line="276" w:lineRule="auto"/>
              <w:jc w:val="center"/>
              <w:rPr>
                <w:rFonts w:hint="default" w:ascii="Times New Roman" w:hAnsi="Times New Roman" w:eastAsia="宋体" w:cs="Times New Roman"/>
                <w:sz w:val="21"/>
              </w:rPr>
            </w:pPr>
          </w:p>
        </w:tc>
        <w:tc>
          <w:tcPr>
            <w:tcW w:w="2840" w:type="dxa"/>
            <w:vAlign w:val="center"/>
          </w:tcPr>
          <w:p w14:paraId="5F59CC35">
            <w:pPr>
              <w:spacing w:line="276" w:lineRule="auto"/>
              <w:jc w:val="center"/>
              <w:rPr>
                <w:rFonts w:hint="default" w:ascii="Times New Roman" w:hAnsi="Times New Roman" w:eastAsia="宋体" w:cs="Times New Roman"/>
                <w:sz w:val="21"/>
              </w:rPr>
            </w:pPr>
          </w:p>
        </w:tc>
        <w:tc>
          <w:tcPr>
            <w:tcW w:w="2087" w:type="dxa"/>
            <w:vAlign w:val="center"/>
          </w:tcPr>
          <w:p w14:paraId="04988884">
            <w:pPr>
              <w:spacing w:line="276" w:lineRule="auto"/>
              <w:jc w:val="center"/>
              <w:rPr>
                <w:rFonts w:hint="default" w:ascii="Times New Roman" w:hAnsi="Times New Roman" w:eastAsia="宋体" w:cs="Times New Roman"/>
                <w:sz w:val="21"/>
              </w:rPr>
            </w:pPr>
          </w:p>
        </w:tc>
      </w:tr>
    </w:tbl>
    <w:p w14:paraId="12BCB01B">
      <w:pPr>
        <w:pStyle w:val="5"/>
        <w:rPr>
          <w:rFonts w:hint="default" w:ascii="Times New Roman" w:hAnsi="Times New Roman" w:cs="Times New Roman"/>
        </w:rPr>
      </w:pPr>
      <w:bookmarkStart w:id="262" w:name="_Toc20821"/>
      <w:bookmarkStart w:id="263" w:name="_Toc533110115"/>
      <w:r>
        <w:rPr>
          <w:rFonts w:hint="default" w:ascii="Times New Roman" w:hAnsi="Times New Roman" w:cs="Times New Roman"/>
        </w:rPr>
        <w:t>密码服务</w:t>
      </w:r>
      <w:bookmarkEnd w:id="262"/>
      <w:bookmarkEnd w:id="263"/>
    </w:p>
    <w:p w14:paraId="41CEFEA3">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表2-13密码服务</w:t>
      </w:r>
    </w:p>
    <w:tbl>
      <w:tblPr>
        <w:tblStyle w:val="238"/>
        <w:tblW w:w="5499"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845"/>
        <w:gridCol w:w="4096"/>
        <w:gridCol w:w="4147"/>
      </w:tblGrid>
      <w:tr w14:paraId="0C0DC8C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871" w:type="dxa"/>
            <w:shd w:val="clear" w:color="auto" w:fill="D8D8D8" w:themeFill="background1" w:themeFillShade="D9"/>
            <w:vAlign w:val="center"/>
          </w:tcPr>
          <w:p w14:paraId="34D28694">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4225" w:type="dxa"/>
            <w:shd w:val="clear" w:color="auto" w:fill="D8D8D8" w:themeFill="background1" w:themeFillShade="D9"/>
            <w:vAlign w:val="center"/>
          </w:tcPr>
          <w:p w14:paraId="15074ED0">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密码服务名称</w:t>
            </w:r>
          </w:p>
        </w:tc>
        <w:tc>
          <w:tcPr>
            <w:tcW w:w="4278" w:type="dxa"/>
            <w:shd w:val="clear" w:color="auto" w:fill="D8D8D8" w:themeFill="background1" w:themeFillShade="D9"/>
            <w:vAlign w:val="center"/>
          </w:tcPr>
          <w:p w14:paraId="69CFFDDC">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密码服务提供商</w:t>
            </w:r>
          </w:p>
        </w:tc>
      </w:tr>
      <w:tr w14:paraId="3ED937E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29" w:hRule="atLeast"/>
          <w:jc w:val="center"/>
        </w:trPr>
        <w:tc>
          <w:tcPr>
            <w:tcW w:w="871" w:type="dxa"/>
            <w:vAlign w:val="center"/>
          </w:tcPr>
          <w:p w14:paraId="4D057D67">
            <w:pPr>
              <w:spacing w:line="276" w:lineRule="auto"/>
              <w:jc w:val="center"/>
              <w:rPr>
                <w:rFonts w:hint="default" w:ascii="Times New Roman" w:hAnsi="Times New Roman" w:eastAsia="宋体" w:cs="Times New Roman"/>
                <w:sz w:val="21"/>
              </w:rPr>
            </w:pPr>
          </w:p>
        </w:tc>
        <w:tc>
          <w:tcPr>
            <w:tcW w:w="4225" w:type="dxa"/>
            <w:vAlign w:val="center"/>
          </w:tcPr>
          <w:p w14:paraId="67C973F1">
            <w:pPr>
              <w:spacing w:line="276" w:lineRule="auto"/>
              <w:jc w:val="center"/>
              <w:rPr>
                <w:rFonts w:hint="default" w:ascii="Times New Roman" w:hAnsi="Times New Roman" w:eastAsia="宋体" w:cs="Times New Roman"/>
                <w:sz w:val="21"/>
                <w:lang w:val="en-US" w:eastAsia="zh-CN"/>
              </w:rPr>
            </w:pPr>
          </w:p>
        </w:tc>
        <w:tc>
          <w:tcPr>
            <w:tcW w:w="4278" w:type="dxa"/>
            <w:vAlign w:val="center"/>
          </w:tcPr>
          <w:p w14:paraId="18569E77">
            <w:pPr>
              <w:spacing w:line="276" w:lineRule="auto"/>
              <w:jc w:val="center"/>
              <w:rPr>
                <w:rFonts w:hint="default" w:ascii="Times New Roman" w:hAnsi="Times New Roman" w:eastAsia="宋体" w:cs="Times New Roman"/>
                <w:sz w:val="21"/>
                <w:lang w:val="en-US" w:eastAsia="zh-CN"/>
              </w:rPr>
            </w:pPr>
          </w:p>
        </w:tc>
      </w:tr>
    </w:tbl>
    <w:p w14:paraId="4BA706A7">
      <w:pPr>
        <w:pStyle w:val="5"/>
        <w:rPr>
          <w:rFonts w:hint="default" w:ascii="Times New Roman" w:hAnsi="Times New Roman" w:cs="Times New Roman"/>
        </w:rPr>
      </w:pPr>
      <w:bookmarkStart w:id="264" w:name="_Toc9202"/>
      <w:r>
        <w:rPr>
          <w:rFonts w:hint="default" w:ascii="Times New Roman" w:hAnsi="Times New Roman" w:cs="Times New Roman"/>
        </w:rPr>
        <w:t>安全威胁</w:t>
      </w:r>
      <w:bookmarkEnd w:id="264"/>
    </w:p>
    <w:p w14:paraId="3128F317">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表2-14安全威胁</w:t>
      </w:r>
    </w:p>
    <w:tbl>
      <w:tblPr>
        <w:tblStyle w:val="238"/>
        <w:tblW w:w="5500"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787"/>
        <w:gridCol w:w="1610"/>
        <w:gridCol w:w="6691"/>
      </w:tblGrid>
      <w:tr w14:paraId="3CCB01A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shd w:val="clear" w:color="auto" w:fill="D8D8D8" w:themeFill="background1" w:themeFillShade="D9"/>
            <w:vAlign w:val="center"/>
          </w:tcPr>
          <w:p w14:paraId="3354ABB1">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1610" w:type="dxa"/>
            <w:shd w:val="clear" w:color="auto" w:fill="D8D8D8" w:themeFill="background1" w:themeFillShade="D9"/>
            <w:vAlign w:val="center"/>
          </w:tcPr>
          <w:p w14:paraId="3DC20DB3">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安全层面</w:t>
            </w:r>
          </w:p>
        </w:tc>
        <w:tc>
          <w:tcPr>
            <w:tcW w:w="6689" w:type="dxa"/>
            <w:shd w:val="clear" w:color="auto" w:fill="D8D8D8" w:themeFill="background1" w:themeFillShade="D9"/>
            <w:vAlign w:val="center"/>
          </w:tcPr>
          <w:p w14:paraId="3F666DF2">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威胁分类</w:t>
            </w:r>
          </w:p>
        </w:tc>
      </w:tr>
      <w:tr w14:paraId="50DC266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79CFA655">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TP1</w:t>
            </w:r>
          </w:p>
        </w:tc>
        <w:tc>
          <w:tcPr>
            <w:tcW w:w="1610" w:type="dxa"/>
            <w:vMerge w:val="restart"/>
            <w:vAlign w:val="center"/>
          </w:tcPr>
          <w:p w14:paraId="1739A60E">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物理和环境</w:t>
            </w:r>
          </w:p>
        </w:tc>
        <w:tc>
          <w:tcPr>
            <w:tcW w:w="6689" w:type="dxa"/>
            <w:vAlign w:val="top"/>
          </w:tcPr>
          <w:p w14:paraId="4432558A">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非法人员进入物理环境，对软硬件设备和数据进行直接破坏</w:t>
            </w:r>
          </w:p>
        </w:tc>
      </w:tr>
      <w:tr w14:paraId="2D4798D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07E35530">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TP2</w:t>
            </w:r>
          </w:p>
        </w:tc>
        <w:tc>
          <w:tcPr>
            <w:tcW w:w="1610" w:type="dxa"/>
            <w:vMerge w:val="continue"/>
            <w:vAlign w:val="center"/>
          </w:tcPr>
          <w:p w14:paraId="60A31D8F">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p>
        </w:tc>
        <w:tc>
          <w:tcPr>
            <w:tcW w:w="6689" w:type="dxa"/>
            <w:vAlign w:val="top"/>
          </w:tcPr>
          <w:p w14:paraId="106FBAD2">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物理进出记录和视频记录遭到篡改，以掩盖非法人员进出情况</w:t>
            </w:r>
          </w:p>
        </w:tc>
      </w:tr>
      <w:tr w14:paraId="141046D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32B05FA4">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TN1</w:t>
            </w:r>
          </w:p>
        </w:tc>
        <w:tc>
          <w:tcPr>
            <w:tcW w:w="1610" w:type="dxa"/>
            <w:vMerge w:val="restart"/>
            <w:vAlign w:val="center"/>
          </w:tcPr>
          <w:p w14:paraId="1F75776D">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网络和通信</w:t>
            </w:r>
          </w:p>
        </w:tc>
        <w:tc>
          <w:tcPr>
            <w:tcW w:w="6689" w:type="dxa"/>
            <w:vAlign w:val="top"/>
          </w:tcPr>
          <w:p w14:paraId="610368C9">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非法通信实体接入网络</w:t>
            </w:r>
          </w:p>
        </w:tc>
      </w:tr>
      <w:tr w14:paraId="345CB5C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15BBD0F4">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TN2</w:t>
            </w:r>
          </w:p>
        </w:tc>
        <w:tc>
          <w:tcPr>
            <w:tcW w:w="1610" w:type="dxa"/>
            <w:vMerge w:val="continue"/>
            <w:vAlign w:val="center"/>
          </w:tcPr>
          <w:p w14:paraId="128CE5FB">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p>
        </w:tc>
        <w:tc>
          <w:tcPr>
            <w:tcW w:w="6689" w:type="dxa"/>
            <w:vAlign w:val="top"/>
          </w:tcPr>
          <w:p w14:paraId="39A8B3C9">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通信数据在信息系统外部被非授权的截取、篡改</w:t>
            </w:r>
          </w:p>
        </w:tc>
      </w:tr>
      <w:tr w14:paraId="3165A64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37DB2B60">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TN3</w:t>
            </w:r>
          </w:p>
        </w:tc>
        <w:tc>
          <w:tcPr>
            <w:tcW w:w="1610" w:type="dxa"/>
            <w:vMerge w:val="continue"/>
            <w:vAlign w:val="center"/>
          </w:tcPr>
          <w:p w14:paraId="5889785A">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p>
        </w:tc>
        <w:tc>
          <w:tcPr>
            <w:tcW w:w="6689" w:type="dxa"/>
            <w:vAlign w:val="top"/>
          </w:tcPr>
          <w:p w14:paraId="6F54DF20">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非法设备从外部接入内部网络，或网络边界被破坏</w:t>
            </w:r>
          </w:p>
        </w:tc>
      </w:tr>
      <w:tr w14:paraId="445C143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1A0941AB">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TD1</w:t>
            </w:r>
          </w:p>
        </w:tc>
        <w:tc>
          <w:tcPr>
            <w:tcW w:w="1610" w:type="dxa"/>
            <w:vMerge w:val="restart"/>
            <w:vAlign w:val="center"/>
          </w:tcPr>
          <w:p w14:paraId="34DB78F9">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设备和计算</w:t>
            </w:r>
          </w:p>
        </w:tc>
        <w:tc>
          <w:tcPr>
            <w:tcW w:w="6689" w:type="dxa"/>
            <w:vAlign w:val="top"/>
          </w:tcPr>
          <w:p w14:paraId="57289262">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设备被非法人员登录</w:t>
            </w:r>
          </w:p>
        </w:tc>
      </w:tr>
      <w:tr w14:paraId="499CE51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73AC3313">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TD2</w:t>
            </w:r>
          </w:p>
        </w:tc>
        <w:tc>
          <w:tcPr>
            <w:tcW w:w="1610" w:type="dxa"/>
            <w:vMerge w:val="continue"/>
            <w:vAlign w:val="center"/>
          </w:tcPr>
          <w:p w14:paraId="6B10F6C4">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p>
        </w:tc>
        <w:tc>
          <w:tcPr>
            <w:tcW w:w="6689" w:type="dxa"/>
            <w:vAlign w:val="top"/>
          </w:tcPr>
          <w:p w14:paraId="5B1358B5">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搭建的远程管理通道被非法使用，或传输的管理数据被非授权获取和篡改</w:t>
            </w:r>
          </w:p>
        </w:tc>
      </w:tr>
      <w:tr w14:paraId="242159E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671F2684">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TD3</w:t>
            </w:r>
          </w:p>
        </w:tc>
        <w:tc>
          <w:tcPr>
            <w:tcW w:w="1610" w:type="dxa"/>
            <w:vMerge w:val="continue"/>
            <w:vAlign w:val="center"/>
          </w:tcPr>
          <w:p w14:paraId="4DB9ECE6">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p>
        </w:tc>
        <w:tc>
          <w:tcPr>
            <w:tcW w:w="6689" w:type="dxa"/>
            <w:vAlign w:val="top"/>
          </w:tcPr>
          <w:p w14:paraId="028E2780">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设备资源被登录设备的其他用户获取</w:t>
            </w:r>
          </w:p>
        </w:tc>
      </w:tr>
      <w:tr w14:paraId="0D39200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2CA8B924">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TD4</w:t>
            </w:r>
          </w:p>
        </w:tc>
        <w:tc>
          <w:tcPr>
            <w:tcW w:w="1610" w:type="dxa"/>
            <w:vMerge w:val="continue"/>
            <w:vAlign w:val="center"/>
          </w:tcPr>
          <w:p w14:paraId="129F8983">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p>
        </w:tc>
        <w:tc>
          <w:tcPr>
            <w:tcW w:w="6689" w:type="dxa"/>
            <w:vAlign w:val="top"/>
          </w:tcPr>
          <w:p w14:paraId="6963622D">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重要信息资源安全标记被非授权获取和篡改</w:t>
            </w:r>
          </w:p>
        </w:tc>
      </w:tr>
      <w:tr w14:paraId="102DAEE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4FEF020C">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TD5</w:t>
            </w:r>
          </w:p>
        </w:tc>
        <w:tc>
          <w:tcPr>
            <w:tcW w:w="1610" w:type="dxa"/>
            <w:vMerge w:val="continue"/>
            <w:vAlign w:val="center"/>
          </w:tcPr>
          <w:p w14:paraId="763EE0E8">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p>
        </w:tc>
        <w:tc>
          <w:tcPr>
            <w:tcW w:w="6689" w:type="dxa"/>
            <w:vAlign w:val="top"/>
          </w:tcPr>
          <w:p w14:paraId="55799559">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设备日志记录被非法篡改，以掩盖非法操作</w:t>
            </w:r>
          </w:p>
        </w:tc>
      </w:tr>
      <w:tr w14:paraId="7904F07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7E7B7CC5">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TD6</w:t>
            </w:r>
          </w:p>
        </w:tc>
        <w:tc>
          <w:tcPr>
            <w:tcW w:w="1610" w:type="dxa"/>
            <w:vMerge w:val="continue"/>
            <w:vAlign w:val="center"/>
          </w:tcPr>
          <w:p w14:paraId="2A2800F7">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p>
        </w:tc>
        <w:tc>
          <w:tcPr>
            <w:tcW w:w="6689" w:type="dxa"/>
            <w:vAlign w:val="top"/>
          </w:tcPr>
          <w:p w14:paraId="15D76324">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设备内重要程序和文件的来源不可信</w:t>
            </w:r>
          </w:p>
        </w:tc>
      </w:tr>
      <w:tr w14:paraId="7039E7D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0454581C">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TA1</w:t>
            </w:r>
          </w:p>
        </w:tc>
        <w:tc>
          <w:tcPr>
            <w:tcW w:w="1610" w:type="dxa"/>
            <w:vMerge w:val="restart"/>
            <w:vAlign w:val="center"/>
          </w:tcPr>
          <w:p w14:paraId="574E7FA8">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应用和数据</w:t>
            </w:r>
          </w:p>
        </w:tc>
        <w:tc>
          <w:tcPr>
            <w:tcW w:w="6689" w:type="dxa"/>
            <w:vAlign w:val="top"/>
          </w:tcPr>
          <w:p w14:paraId="49FCE49E">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应用被非法人员登录</w:t>
            </w:r>
          </w:p>
        </w:tc>
      </w:tr>
      <w:tr w14:paraId="5177C96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5D1D8110">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TA2</w:t>
            </w:r>
          </w:p>
        </w:tc>
        <w:tc>
          <w:tcPr>
            <w:tcW w:w="1610" w:type="dxa"/>
            <w:vMerge w:val="continue"/>
            <w:vAlign w:val="center"/>
          </w:tcPr>
          <w:p w14:paraId="327761AC">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p>
        </w:tc>
        <w:tc>
          <w:tcPr>
            <w:tcW w:w="6689" w:type="dxa"/>
            <w:vAlign w:val="top"/>
          </w:tcPr>
          <w:p w14:paraId="00075069">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应用资源被登录应用的其他用户获取</w:t>
            </w:r>
          </w:p>
        </w:tc>
      </w:tr>
      <w:tr w14:paraId="0970EE8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7C1FEDE4">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TA3</w:t>
            </w:r>
          </w:p>
        </w:tc>
        <w:tc>
          <w:tcPr>
            <w:tcW w:w="1610" w:type="dxa"/>
            <w:vMerge w:val="continue"/>
            <w:vAlign w:val="center"/>
          </w:tcPr>
          <w:p w14:paraId="58125A12">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p>
        </w:tc>
        <w:tc>
          <w:tcPr>
            <w:tcW w:w="6689" w:type="dxa"/>
            <w:vAlign w:val="top"/>
          </w:tcPr>
          <w:p w14:paraId="1C0D8DA0">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重要信息资源安全标记被非授权获取和篡改</w:t>
            </w:r>
          </w:p>
        </w:tc>
      </w:tr>
      <w:tr w14:paraId="2A56C30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53B69472">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TA4</w:t>
            </w:r>
          </w:p>
        </w:tc>
        <w:tc>
          <w:tcPr>
            <w:tcW w:w="1610" w:type="dxa"/>
            <w:vMerge w:val="continue"/>
            <w:vAlign w:val="center"/>
          </w:tcPr>
          <w:p w14:paraId="50FAA9EE">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p>
        </w:tc>
        <w:tc>
          <w:tcPr>
            <w:tcW w:w="6689" w:type="dxa"/>
            <w:vAlign w:val="top"/>
          </w:tcPr>
          <w:p w14:paraId="4726633E">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传输或存储的数据被外部攻击者非法获取和/或篡改</w:t>
            </w:r>
          </w:p>
        </w:tc>
      </w:tr>
      <w:tr w14:paraId="1919B89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12218358">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TA5</w:t>
            </w:r>
          </w:p>
        </w:tc>
        <w:tc>
          <w:tcPr>
            <w:tcW w:w="1610" w:type="dxa"/>
            <w:vMerge w:val="continue"/>
            <w:vAlign w:val="center"/>
          </w:tcPr>
          <w:p w14:paraId="2DF61560">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p>
        </w:tc>
        <w:tc>
          <w:tcPr>
            <w:tcW w:w="6689" w:type="dxa"/>
            <w:vAlign w:val="top"/>
          </w:tcPr>
          <w:p w14:paraId="737DFCDD">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某个应用传输或存储的数据被其他应用获取</w:t>
            </w:r>
          </w:p>
        </w:tc>
      </w:tr>
      <w:tr w14:paraId="6CA37AC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3F3F5977">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TA6</w:t>
            </w:r>
          </w:p>
        </w:tc>
        <w:tc>
          <w:tcPr>
            <w:tcW w:w="1610" w:type="dxa"/>
            <w:vMerge w:val="continue"/>
            <w:vAlign w:val="center"/>
          </w:tcPr>
          <w:p w14:paraId="079F9F57">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p>
        </w:tc>
        <w:tc>
          <w:tcPr>
            <w:tcW w:w="6689" w:type="dxa"/>
            <w:vAlign w:val="top"/>
          </w:tcPr>
          <w:p w14:paraId="1ADDC7FE">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数据发送者或接收者不承认发送或接受到数据，或者否认所做的操作和交易</w:t>
            </w:r>
          </w:p>
        </w:tc>
      </w:tr>
      <w:tr w14:paraId="0C869E0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47" w:hRule="atLeast"/>
          <w:jc w:val="center"/>
        </w:trPr>
        <w:tc>
          <w:tcPr>
            <w:tcW w:w="787" w:type="dxa"/>
            <w:vAlign w:val="top"/>
          </w:tcPr>
          <w:p w14:paraId="40BC0978">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TK1</w:t>
            </w:r>
          </w:p>
        </w:tc>
        <w:tc>
          <w:tcPr>
            <w:tcW w:w="1610" w:type="dxa"/>
            <w:vMerge w:val="restart"/>
            <w:vAlign w:val="center"/>
          </w:tcPr>
          <w:p w14:paraId="2DEF3A03">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color w:val="FF0000"/>
                <w:sz w:val="21"/>
                <w:szCs w:val="21"/>
              </w:rPr>
            </w:pPr>
            <w:r>
              <w:rPr>
                <w:rFonts w:hint="default" w:ascii="Times New Roman" w:hAnsi="Times New Roman" w:eastAsia="宋体" w:cs="Times New Roman"/>
                <w:color w:val="000000" w:themeColor="text1"/>
                <w:sz w:val="21"/>
                <w:szCs w:val="21"/>
                <w14:textFill>
                  <w14:solidFill>
                    <w14:schemeClr w14:val="tx1"/>
                  </w14:solidFill>
                </w14:textFill>
              </w:rPr>
              <w:t>密钥管理和安全管理</w:t>
            </w:r>
          </w:p>
        </w:tc>
        <w:tc>
          <w:tcPr>
            <w:tcW w:w="6689" w:type="dxa"/>
            <w:vAlign w:val="top"/>
          </w:tcPr>
          <w:p w14:paraId="752A9242">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生成的密钥缺少随机性，被攻击者猜测</w:t>
            </w:r>
          </w:p>
        </w:tc>
      </w:tr>
      <w:tr w14:paraId="098FE7C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4F0A9B65">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TK2</w:t>
            </w:r>
          </w:p>
        </w:tc>
        <w:tc>
          <w:tcPr>
            <w:tcW w:w="1610" w:type="dxa"/>
            <w:vMerge w:val="continue"/>
            <w:vAlign w:val="top"/>
          </w:tcPr>
          <w:p w14:paraId="276213F1">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color w:val="FF0000"/>
                <w:sz w:val="21"/>
                <w:szCs w:val="21"/>
              </w:rPr>
            </w:pPr>
          </w:p>
        </w:tc>
        <w:tc>
          <w:tcPr>
            <w:tcW w:w="6689" w:type="dxa"/>
            <w:vAlign w:val="top"/>
          </w:tcPr>
          <w:p w14:paraId="36704908">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密钥被非法获取</w:t>
            </w:r>
          </w:p>
        </w:tc>
      </w:tr>
      <w:tr w14:paraId="165C175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3AD6CE58">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TK3</w:t>
            </w:r>
          </w:p>
        </w:tc>
        <w:tc>
          <w:tcPr>
            <w:tcW w:w="1610" w:type="dxa"/>
            <w:vMerge w:val="continue"/>
            <w:vAlign w:val="top"/>
          </w:tcPr>
          <w:p w14:paraId="00B57AA7">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color w:val="FF0000"/>
                <w:sz w:val="21"/>
                <w:szCs w:val="21"/>
              </w:rPr>
            </w:pPr>
          </w:p>
        </w:tc>
        <w:tc>
          <w:tcPr>
            <w:tcW w:w="6689" w:type="dxa"/>
            <w:vAlign w:val="top"/>
          </w:tcPr>
          <w:p w14:paraId="05CD381D">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密钥被非法篡改，或密钥与实体之间的关联关系被非法篡改</w:t>
            </w:r>
          </w:p>
        </w:tc>
      </w:tr>
      <w:tr w14:paraId="66D8A88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35CF090B">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TK4</w:t>
            </w:r>
          </w:p>
        </w:tc>
        <w:tc>
          <w:tcPr>
            <w:tcW w:w="1610" w:type="dxa"/>
            <w:vMerge w:val="continue"/>
            <w:vAlign w:val="top"/>
          </w:tcPr>
          <w:p w14:paraId="3E73C46F">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color w:val="FF0000"/>
                <w:sz w:val="21"/>
                <w:szCs w:val="21"/>
              </w:rPr>
            </w:pPr>
          </w:p>
        </w:tc>
        <w:tc>
          <w:tcPr>
            <w:tcW w:w="6689" w:type="dxa"/>
            <w:vAlign w:val="top"/>
          </w:tcPr>
          <w:p w14:paraId="3ECFAE35">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密钥被非法使用</w:t>
            </w:r>
          </w:p>
        </w:tc>
      </w:tr>
      <w:tr w14:paraId="62557A5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06DC5123">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TK5</w:t>
            </w:r>
          </w:p>
        </w:tc>
        <w:tc>
          <w:tcPr>
            <w:tcW w:w="1610" w:type="dxa"/>
            <w:vMerge w:val="continue"/>
            <w:vAlign w:val="top"/>
          </w:tcPr>
          <w:p w14:paraId="1C45E500">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color w:val="FF0000"/>
                <w:sz w:val="21"/>
                <w:szCs w:val="21"/>
              </w:rPr>
            </w:pPr>
          </w:p>
        </w:tc>
        <w:tc>
          <w:tcPr>
            <w:tcW w:w="6689" w:type="dxa"/>
            <w:vAlign w:val="top"/>
          </w:tcPr>
          <w:p w14:paraId="2458A778">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密钥备份和归档机制不健全，导致密钥泄露，或密钥被恢复到非法的设备中</w:t>
            </w:r>
          </w:p>
        </w:tc>
      </w:tr>
      <w:tr w14:paraId="35DCAB7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2295932C">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TK6</w:t>
            </w:r>
          </w:p>
        </w:tc>
        <w:tc>
          <w:tcPr>
            <w:tcW w:w="1610" w:type="dxa"/>
            <w:vMerge w:val="continue"/>
            <w:vAlign w:val="top"/>
          </w:tcPr>
          <w:p w14:paraId="7D3EF915">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p>
        </w:tc>
        <w:tc>
          <w:tcPr>
            <w:tcW w:w="6689" w:type="dxa"/>
            <w:vAlign w:val="top"/>
          </w:tcPr>
          <w:p w14:paraId="41B7A216">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密钥销毁不及时导致密钥泄露，或销毁的密钥被恶意恢复</w:t>
            </w:r>
          </w:p>
        </w:tc>
      </w:tr>
      <w:tr w14:paraId="62E302E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753A773B">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TK7</w:t>
            </w:r>
          </w:p>
        </w:tc>
        <w:tc>
          <w:tcPr>
            <w:tcW w:w="1610" w:type="dxa"/>
            <w:vMerge w:val="continue"/>
            <w:vAlign w:val="top"/>
          </w:tcPr>
          <w:p w14:paraId="00D6C54C">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p>
        </w:tc>
        <w:tc>
          <w:tcPr>
            <w:tcW w:w="6689" w:type="dxa"/>
            <w:vAlign w:val="top"/>
          </w:tcPr>
          <w:p w14:paraId="41E59FD1">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安全管理制度和密钥管理策略等不完善，管理流程不健全，执行不到位，职责不明确，导致密钥泄露、数据泄露等风险</w:t>
            </w:r>
          </w:p>
        </w:tc>
      </w:tr>
    </w:tbl>
    <w:p w14:paraId="03AE15F6">
      <w:pPr>
        <w:pStyle w:val="5"/>
        <w:rPr>
          <w:rFonts w:hint="default" w:ascii="Times New Roman" w:hAnsi="Times New Roman" w:cs="Times New Roman"/>
        </w:rPr>
      </w:pPr>
      <w:bookmarkStart w:id="265" w:name="_Toc432435946"/>
      <w:bookmarkStart w:id="266" w:name="_Toc20398"/>
      <w:bookmarkStart w:id="267" w:name="_Toc184093600"/>
      <w:bookmarkStart w:id="268" w:name="_Toc165460435"/>
      <w:bookmarkStart w:id="269" w:name="_Toc142300867"/>
      <w:bookmarkStart w:id="270" w:name="_Toc184434258"/>
      <w:bookmarkStart w:id="271" w:name="_Toc165367920"/>
      <w:bookmarkStart w:id="272" w:name="_Toc193011133"/>
      <w:bookmarkStart w:id="273" w:name="_Toc148326160"/>
      <w:bookmarkStart w:id="274" w:name="_Toc432435947"/>
      <w:r>
        <w:rPr>
          <w:rFonts w:hint="default" w:ascii="Times New Roman" w:hAnsi="Times New Roman" w:cs="Times New Roman"/>
        </w:rPr>
        <w:t>前次测评情况</w:t>
      </w:r>
      <w:bookmarkEnd w:id="265"/>
      <w:bookmarkEnd w:id="266"/>
    </w:p>
    <w:bookmarkEnd w:id="267"/>
    <w:bookmarkEnd w:id="268"/>
    <w:bookmarkEnd w:id="269"/>
    <w:bookmarkEnd w:id="270"/>
    <w:bookmarkEnd w:id="271"/>
    <w:bookmarkEnd w:id="272"/>
    <w:bookmarkEnd w:id="273"/>
    <w:p w14:paraId="04973AF1">
      <w:pPr>
        <w:pStyle w:val="2"/>
        <w:keepNext w:val="0"/>
        <w:keepLines w:val="0"/>
        <w:pageBreakBefore w:val="0"/>
        <w:widowControl/>
        <w:kinsoku/>
        <w:wordWrap/>
        <w:overflowPunct/>
        <w:topLinePunct w:val="0"/>
        <w:autoSpaceDE/>
        <w:autoSpaceDN/>
        <w:bidi w:val="0"/>
        <w:adjustRightInd/>
        <w:snapToGrid/>
        <w:spacing w:line="360" w:lineRule="auto"/>
        <w:ind w:firstLine="480"/>
        <w:jc w:val="both"/>
        <w:textAlignment w:val="auto"/>
        <w:rPr>
          <w:rFonts w:hint="default" w:ascii="Times New Roman" w:hAnsi="Times New Roman" w:eastAsia="宋体" w:cs="Times New Roman"/>
          <w:szCs w:val="24"/>
          <w:lang w:val="en-US" w:eastAsia="zh-CN"/>
        </w:rPr>
      </w:pPr>
      <w:r>
        <w:rPr>
          <w:rFonts w:hint="eastAsia" w:ascii="Times New Roman" w:hAnsi="Times New Roman" w:cs="Times New Roman"/>
          <w:szCs w:val="24"/>
          <w:lang w:val="en-US" w:eastAsia="zh-CN"/>
        </w:rPr>
        <w:t>{{前次测评情况}}</w:t>
      </w:r>
    </w:p>
    <w:p w14:paraId="3610E71F">
      <w:pPr>
        <w:rPr>
          <w:rFonts w:hint="default" w:ascii="Times New Roman" w:hAnsi="Times New Roman" w:cs="Times New Roman"/>
          <w:szCs w:val="24"/>
        </w:rPr>
      </w:pPr>
      <w:r>
        <w:rPr>
          <w:rFonts w:hint="default" w:ascii="Times New Roman" w:hAnsi="Times New Roman" w:cs="Times New Roman"/>
          <w:szCs w:val="24"/>
        </w:rPr>
        <w:br w:type="page"/>
      </w:r>
    </w:p>
    <w:p w14:paraId="08CC1730">
      <w:pPr>
        <w:pStyle w:val="4"/>
        <w:rPr>
          <w:rFonts w:hint="default" w:ascii="Times New Roman" w:hAnsi="Times New Roman" w:eastAsia="黑体" w:cs="Times New Roman"/>
          <w:b/>
        </w:rPr>
      </w:pPr>
      <w:bookmarkStart w:id="275" w:name="_Toc31412"/>
      <w:r>
        <w:rPr>
          <w:rFonts w:hint="default" w:ascii="Times New Roman" w:hAnsi="Times New Roman" w:eastAsia="黑体" w:cs="Times New Roman"/>
          <w:b/>
        </w:rPr>
        <w:t>测评范围与方法</w:t>
      </w:r>
      <w:bookmarkEnd w:id="274"/>
      <w:bookmarkEnd w:id="275"/>
    </w:p>
    <w:p w14:paraId="3B486B67">
      <w:pPr>
        <w:pStyle w:val="5"/>
        <w:rPr>
          <w:rFonts w:hint="default" w:ascii="Times New Roman" w:hAnsi="Times New Roman" w:cs="Times New Roman"/>
        </w:rPr>
      </w:pPr>
      <w:bookmarkStart w:id="276" w:name="_Toc394906890"/>
      <w:bookmarkEnd w:id="276"/>
      <w:bookmarkStart w:id="277" w:name="_Toc394304374"/>
      <w:bookmarkEnd w:id="277"/>
      <w:bookmarkStart w:id="278" w:name="_Toc393379438"/>
      <w:bookmarkEnd w:id="278"/>
      <w:bookmarkStart w:id="279" w:name="_Toc393225221"/>
      <w:bookmarkEnd w:id="279"/>
      <w:bookmarkStart w:id="280" w:name="_Toc25631"/>
      <w:bookmarkStart w:id="281" w:name="_Toc229389893"/>
      <w:bookmarkStart w:id="282" w:name="_Toc432435948"/>
      <w:r>
        <w:rPr>
          <w:rFonts w:hint="default" w:ascii="Times New Roman" w:hAnsi="Times New Roman" w:cs="Times New Roman"/>
        </w:rPr>
        <w:t>测评指标</w:t>
      </w:r>
      <w:bookmarkEnd w:id="280"/>
      <w:bookmarkEnd w:id="281"/>
      <w:bookmarkEnd w:id="282"/>
    </w:p>
    <w:p w14:paraId="08C9E374">
      <w:pPr>
        <w:pStyle w:val="6"/>
        <w:rPr>
          <w:rFonts w:hint="default" w:ascii="Times New Roman" w:hAnsi="Times New Roman" w:cs="Times New Roman"/>
        </w:rPr>
      </w:pPr>
      <w:bookmarkStart w:id="283" w:name="_Toc394304376"/>
      <w:bookmarkEnd w:id="283"/>
      <w:bookmarkStart w:id="284" w:name="_Toc393379440"/>
      <w:bookmarkEnd w:id="284"/>
      <w:bookmarkStart w:id="285" w:name="_Toc394906892"/>
      <w:bookmarkEnd w:id="285"/>
      <w:bookmarkStart w:id="286" w:name="_Toc393225223"/>
      <w:bookmarkEnd w:id="286"/>
      <w:bookmarkStart w:id="287" w:name="_Toc229389894"/>
      <w:bookmarkStart w:id="288" w:name="_Toc432435949"/>
      <w:bookmarkStart w:id="289" w:name="_Toc18648"/>
      <w:bookmarkStart w:id="555" w:name="_GoBack"/>
      <w:bookmarkEnd w:id="555"/>
      <w:r>
        <w:rPr>
          <w:rFonts w:hint="default" w:ascii="Times New Roman" w:hAnsi="Times New Roman" w:cs="Times New Roman"/>
        </w:rPr>
        <w:t>基本指标</w:t>
      </w:r>
      <w:bookmarkEnd w:id="287"/>
      <w:bookmarkEnd w:id="288"/>
      <w:bookmarkEnd w:id="289"/>
    </w:p>
    <w:p w14:paraId="59C7521D">
      <w:pPr>
        <w:pStyle w:val="2"/>
        <w:ind w:firstLine="480"/>
        <w:jc w:val="both"/>
        <w:rPr>
          <w:rFonts w:hint="default" w:ascii="Times New Roman" w:hAnsi="Times New Roman" w:cs="Times New Roman"/>
          <w:i/>
        </w:rPr>
      </w:pPr>
      <w:r>
        <w:rPr>
          <w:rFonts w:hint="default" w:ascii="Times New Roman" w:hAnsi="Times New Roman" w:cs="Times New Roman"/>
          <w:iCs/>
        </w:rPr>
        <w:t>根据被测信息系统密码应用安全要求等级，选择GB/T 39786—2021《信息安全技术 信息系统密码应用基本要求》中对应级别的安全要求作为本次测评工作的基本指标，在表3-1中列出指标。</w:t>
      </w:r>
    </w:p>
    <w:p w14:paraId="61E4617F">
      <w:pPr>
        <w:pStyle w:val="21"/>
        <w:spacing w:before="163" w:beforeLines="50" w:after="80"/>
        <w:jc w:val="center"/>
        <w:rPr>
          <w:rFonts w:hint="default" w:ascii="Times New Roman" w:hAnsi="Times New Roman" w:cs="Times New Roman"/>
          <w:b/>
          <w:bCs/>
          <w:sz w:val="24"/>
          <w:szCs w:val="24"/>
        </w:rPr>
      </w:pPr>
      <w:bookmarkStart w:id="290" w:name="_Ref54275417"/>
      <w:bookmarkStart w:id="291" w:name="_Toc229389895"/>
      <w:bookmarkStart w:id="292" w:name="_Toc184093603"/>
      <w:bookmarkStart w:id="293" w:name="_Toc193011136"/>
      <w:bookmarkStart w:id="294" w:name="_Toc165460442"/>
      <w:bookmarkStart w:id="295" w:name="_Toc184434261"/>
      <w:bookmarkStart w:id="296" w:name="_Toc165367927"/>
      <w:r>
        <w:rPr>
          <w:rFonts w:hint="default" w:ascii="Times New Roman" w:hAnsi="Times New Roman" w:cs="Times New Roman"/>
          <w:b/>
          <w:bCs/>
          <w:sz w:val="24"/>
          <w:szCs w:val="24"/>
        </w:rPr>
        <w:t>表3-1GB/T 39786—2021《信息安全技术 信息系统密码应用基本要求》{{</w:t>
      </w:r>
      <w:r>
        <w:rPr>
          <w:rFonts w:hint="eastAsia" w:ascii="Times New Roman" w:hAnsi="Times New Roman" w:cs="Times New Roman"/>
          <w:b/>
          <w:bCs/>
          <w:sz w:val="24"/>
          <w:szCs w:val="24"/>
          <w:lang w:eastAsia="zh-CN"/>
        </w:rPr>
        <w:t>系统等级</w:t>
      </w:r>
      <w:r>
        <w:rPr>
          <w:rFonts w:hint="default" w:ascii="Times New Roman" w:hAnsi="Times New Roman" w:cs="Times New Roman"/>
          <w:b/>
          <w:bCs/>
          <w:sz w:val="24"/>
          <w:szCs w:val="24"/>
        </w:rPr>
        <w:t>}}要求基本指标</w:t>
      </w:r>
      <w:bookmarkEnd w:id="290"/>
    </w:p>
    <w:tbl>
      <w:tblPr>
        <w:tblStyle w:val="238"/>
        <w:tblW w:w="5500"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970"/>
        <w:gridCol w:w="850"/>
        <w:gridCol w:w="1701"/>
        <w:gridCol w:w="4821"/>
        <w:gridCol w:w="746"/>
      </w:tblGrid>
      <w:tr w14:paraId="4090306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3521" w:type="dxa"/>
            <w:gridSpan w:val="3"/>
            <w:shd w:val="clear" w:color="auto" w:fill="D8D8D8" w:themeFill="background1" w:themeFillShade="D9"/>
            <w:vAlign w:val="center"/>
          </w:tcPr>
          <w:p w14:paraId="2B74BF85">
            <w:pPr>
              <w:spacing w:line="276" w:lineRule="auto"/>
              <w:jc w:val="center"/>
              <w:rPr>
                <w:rFonts w:hint="default" w:ascii="Times New Roman" w:hAnsi="Times New Roman" w:cs="Times New Roman" w:eastAsiaTheme="majorEastAsia"/>
                <w:b/>
                <w:sz w:val="21"/>
              </w:rPr>
            </w:pPr>
            <w:bookmarkStart w:id="297" w:name="_Toc529537780"/>
            <w:bookmarkEnd w:id="297"/>
            <w:bookmarkStart w:id="298" w:name="_Toc432435950"/>
            <w:r>
              <w:rPr>
                <w:rFonts w:hint="default" w:ascii="Times New Roman" w:hAnsi="Times New Roman" w:cs="Times New Roman" w:eastAsiaTheme="majorEastAsia"/>
                <w:b/>
                <w:sz w:val="21"/>
              </w:rPr>
              <w:t>测评指标</w:t>
            </w:r>
          </w:p>
        </w:tc>
        <w:tc>
          <w:tcPr>
            <w:tcW w:w="4820" w:type="dxa"/>
            <w:shd w:val="clear" w:color="auto" w:fill="D8D8D8" w:themeFill="background1" w:themeFillShade="D9"/>
            <w:vAlign w:val="center"/>
          </w:tcPr>
          <w:p w14:paraId="7C1F7AB5">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测评指标描述</w:t>
            </w:r>
          </w:p>
        </w:tc>
        <w:tc>
          <w:tcPr>
            <w:tcW w:w="745" w:type="dxa"/>
            <w:shd w:val="clear" w:color="auto" w:fill="D8D8D8" w:themeFill="background1" w:themeFillShade="D9"/>
            <w:vAlign w:val="center"/>
          </w:tcPr>
          <w:p w14:paraId="454D1553">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应用要求</w:t>
            </w:r>
          </w:p>
        </w:tc>
      </w:tr>
      <w:tr w14:paraId="2FFFF63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restart"/>
            <w:vAlign w:val="center"/>
          </w:tcPr>
          <w:p w14:paraId="0C368B1A">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技术要求</w:t>
            </w:r>
          </w:p>
        </w:tc>
        <w:tc>
          <w:tcPr>
            <w:tcW w:w="850" w:type="dxa"/>
            <w:vMerge w:val="restart"/>
            <w:vAlign w:val="center"/>
          </w:tcPr>
          <w:p w14:paraId="42764509">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物理和环境安全</w:t>
            </w:r>
          </w:p>
        </w:tc>
        <w:tc>
          <w:tcPr>
            <w:tcW w:w="1701" w:type="dxa"/>
            <w:vAlign w:val="center"/>
          </w:tcPr>
          <w:p w14:paraId="2299967C">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身份鉴别</w:t>
            </w:r>
          </w:p>
        </w:tc>
        <w:tc>
          <w:tcPr>
            <w:tcW w:w="4820" w:type="dxa"/>
            <w:vAlign w:val="center"/>
          </w:tcPr>
          <w:p w14:paraId="32E29277">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8.1 a）宜采用密码技术进行物理访问身份鉴别，保证重要区域进入人员身份的真实性；</w:t>
            </w:r>
          </w:p>
        </w:tc>
        <w:tc>
          <w:tcPr>
            <w:tcW w:w="745" w:type="dxa"/>
            <w:vAlign w:val="center"/>
          </w:tcPr>
          <w:p w14:paraId="5F7167AE">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宜</w:t>
            </w:r>
          </w:p>
        </w:tc>
      </w:tr>
      <w:tr w14:paraId="652FB55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3A22C3AE">
            <w:pPr>
              <w:spacing w:line="276" w:lineRule="auto"/>
              <w:jc w:val="center"/>
              <w:rPr>
                <w:rFonts w:hint="default" w:ascii="Times New Roman" w:hAnsi="Times New Roman" w:eastAsia="宋体" w:cs="Times New Roman"/>
                <w:sz w:val="21"/>
              </w:rPr>
            </w:pPr>
          </w:p>
        </w:tc>
        <w:tc>
          <w:tcPr>
            <w:tcW w:w="850" w:type="dxa"/>
            <w:vMerge w:val="continue"/>
            <w:vAlign w:val="center"/>
          </w:tcPr>
          <w:p w14:paraId="30484959">
            <w:pPr>
              <w:spacing w:line="276" w:lineRule="auto"/>
              <w:jc w:val="center"/>
              <w:rPr>
                <w:rFonts w:hint="default" w:ascii="Times New Roman" w:hAnsi="Times New Roman" w:eastAsia="宋体" w:cs="Times New Roman"/>
                <w:sz w:val="21"/>
              </w:rPr>
            </w:pPr>
          </w:p>
        </w:tc>
        <w:tc>
          <w:tcPr>
            <w:tcW w:w="1701" w:type="dxa"/>
            <w:vAlign w:val="center"/>
          </w:tcPr>
          <w:p w14:paraId="39BDFDBB">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电子门禁记录数据存储完整性</w:t>
            </w:r>
          </w:p>
        </w:tc>
        <w:tc>
          <w:tcPr>
            <w:tcW w:w="4820" w:type="dxa"/>
            <w:vAlign w:val="center"/>
          </w:tcPr>
          <w:p w14:paraId="4CA8A152">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8.1 b）宜采用密码技术保证{{电子门禁系统名称}}进出记录数据的存储完整性；</w:t>
            </w:r>
          </w:p>
        </w:tc>
        <w:tc>
          <w:tcPr>
            <w:tcW w:w="745" w:type="dxa"/>
            <w:vAlign w:val="center"/>
          </w:tcPr>
          <w:p w14:paraId="121EBD40">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宜</w:t>
            </w:r>
          </w:p>
        </w:tc>
      </w:tr>
      <w:tr w14:paraId="14CDE78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0AB1ABB6">
            <w:pPr>
              <w:spacing w:line="276" w:lineRule="auto"/>
              <w:jc w:val="center"/>
              <w:rPr>
                <w:rFonts w:hint="default" w:ascii="Times New Roman" w:hAnsi="Times New Roman" w:eastAsia="宋体" w:cs="Times New Roman"/>
                <w:sz w:val="21"/>
              </w:rPr>
            </w:pPr>
          </w:p>
        </w:tc>
        <w:tc>
          <w:tcPr>
            <w:tcW w:w="850" w:type="dxa"/>
            <w:vMerge w:val="continue"/>
            <w:vAlign w:val="center"/>
          </w:tcPr>
          <w:p w14:paraId="68D76628">
            <w:pPr>
              <w:spacing w:line="276" w:lineRule="auto"/>
              <w:jc w:val="center"/>
              <w:rPr>
                <w:rFonts w:hint="default" w:ascii="Times New Roman" w:hAnsi="Times New Roman" w:eastAsia="宋体" w:cs="Times New Roman"/>
                <w:sz w:val="21"/>
              </w:rPr>
            </w:pPr>
          </w:p>
        </w:tc>
        <w:tc>
          <w:tcPr>
            <w:tcW w:w="1701" w:type="dxa"/>
            <w:vAlign w:val="center"/>
          </w:tcPr>
          <w:p w14:paraId="1A01C198">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视频监控记录数据存储完整性</w:t>
            </w:r>
          </w:p>
        </w:tc>
        <w:tc>
          <w:tcPr>
            <w:tcW w:w="4820" w:type="dxa"/>
            <w:vAlign w:val="center"/>
          </w:tcPr>
          <w:p w14:paraId="6BA67889">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8.1 c）宜采用密码技术保证视频监控音像记录数据的存储完整性。</w:t>
            </w:r>
          </w:p>
        </w:tc>
        <w:tc>
          <w:tcPr>
            <w:tcW w:w="745" w:type="dxa"/>
            <w:vAlign w:val="center"/>
          </w:tcPr>
          <w:p w14:paraId="0E09881B">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宜</w:t>
            </w:r>
          </w:p>
        </w:tc>
      </w:tr>
      <w:tr w14:paraId="1B7396C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0A9FDF32">
            <w:pPr>
              <w:spacing w:line="276" w:lineRule="auto"/>
              <w:jc w:val="center"/>
              <w:rPr>
                <w:rFonts w:hint="default" w:ascii="Times New Roman" w:hAnsi="Times New Roman" w:eastAsia="宋体" w:cs="Times New Roman"/>
                <w:sz w:val="21"/>
              </w:rPr>
            </w:pPr>
          </w:p>
        </w:tc>
        <w:tc>
          <w:tcPr>
            <w:tcW w:w="850" w:type="dxa"/>
            <w:vMerge w:val="restart"/>
            <w:vAlign w:val="center"/>
          </w:tcPr>
          <w:p w14:paraId="079C7C85">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网络和通信安全</w:t>
            </w:r>
          </w:p>
        </w:tc>
        <w:tc>
          <w:tcPr>
            <w:tcW w:w="1701" w:type="dxa"/>
            <w:vAlign w:val="center"/>
          </w:tcPr>
          <w:p w14:paraId="0C382CD0">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身份鉴别</w:t>
            </w:r>
          </w:p>
        </w:tc>
        <w:tc>
          <w:tcPr>
            <w:tcW w:w="4820" w:type="dxa"/>
            <w:vAlign w:val="center"/>
          </w:tcPr>
          <w:p w14:paraId="50607DCF">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8.2 a）应采用密码技术对通信实体进行身份鉴别，保证通信实体身份的真实性；</w:t>
            </w:r>
          </w:p>
        </w:tc>
        <w:tc>
          <w:tcPr>
            <w:tcW w:w="745" w:type="dxa"/>
            <w:vAlign w:val="center"/>
          </w:tcPr>
          <w:p w14:paraId="7346C6FC">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18A988B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185F660D">
            <w:pPr>
              <w:spacing w:line="276" w:lineRule="auto"/>
              <w:jc w:val="center"/>
              <w:rPr>
                <w:rFonts w:hint="default" w:ascii="Times New Roman" w:hAnsi="Times New Roman" w:eastAsia="宋体" w:cs="Times New Roman"/>
                <w:sz w:val="21"/>
              </w:rPr>
            </w:pPr>
          </w:p>
        </w:tc>
        <w:tc>
          <w:tcPr>
            <w:tcW w:w="850" w:type="dxa"/>
            <w:vMerge w:val="continue"/>
            <w:vAlign w:val="center"/>
          </w:tcPr>
          <w:p w14:paraId="40FE2770">
            <w:pPr>
              <w:spacing w:line="276" w:lineRule="auto"/>
              <w:jc w:val="center"/>
              <w:rPr>
                <w:rFonts w:hint="default" w:ascii="Times New Roman" w:hAnsi="Times New Roman" w:eastAsia="宋体" w:cs="Times New Roman"/>
                <w:sz w:val="21"/>
              </w:rPr>
            </w:pPr>
          </w:p>
        </w:tc>
        <w:tc>
          <w:tcPr>
            <w:tcW w:w="1701" w:type="dxa"/>
            <w:vAlign w:val="center"/>
          </w:tcPr>
          <w:p w14:paraId="0BCB7D8B">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通信数据完整性</w:t>
            </w:r>
          </w:p>
        </w:tc>
        <w:tc>
          <w:tcPr>
            <w:tcW w:w="4820" w:type="dxa"/>
            <w:vAlign w:val="center"/>
          </w:tcPr>
          <w:p w14:paraId="1E3F0F5B">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8.2 b）宜采用密码技术保证通信过程中数据的完整性；</w:t>
            </w:r>
          </w:p>
        </w:tc>
        <w:tc>
          <w:tcPr>
            <w:tcW w:w="745" w:type="dxa"/>
            <w:vAlign w:val="center"/>
          </w:tcPr>
          <w:p w14:paraId="4D6A5BE4">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宜</w:t>
            </w:r>
          </w:p>
        </w:tc>
      </w:tr>
      <w:tr w14:paraId="4A117F3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2EDDBA34">
            <w:pPr>
              <w:spacing w:line="276" w:lineRule="auto"/>
              <w:jc w:val="center"/>
              <w:rPr>
                <w:rFonts w:hint="default" w:ascii="Times New Roman" w:hAnsi="Times New Roman" w:eastAsia="宋体" w:cs="Times New Roman"/>
                <w:sz w:val="21"/>
              </w:rPr>
            </w:pPr>
          </w:p>
        </w:tc>
        <w:tc>
          <w:tcPr>
            <w:tcW w:w="850" w:type="dxa"/>
            <w:vMerge w:val="continue"/>
            <w:vAlign w:val="center"/>
          </w:tcPr>
          <w:p w14:paraId="70575D02">
            <w:pPr>
              <w:spacing w:line="276" w:lineRule="auto"/>
              <w:jc w:val="center"/>
              <w:rPr>
                <w:rFonts w:hint="default" w:ascii="Times New Roman" w:hAnsi="Times New Roman" w:eastAsia="宋体" w:cs="Times New Roman"/>
                <w:sz w:val="21"/>
              </w:rPr>
            </w:pPr>
          </w:p>
        </w:tc>
        <w:tc>
          <w:tcPr>
            <w:tcW w:w="1701" w:type="dxa"/>
            <w:vAlign w:val="center"/>
          </w:tcPr>
          <w:p w14:paraId="000753A1">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通信过程中重要数据的机密性</w:t>
            </w:r>
          </w:p>
        </w:tc>
        <w:tc>
          <w:tcPr>
            <w:tcW w:w="4820" w:type="dxa"/>
            <w:vAlign w:val="center"/>
          </w:tcPr>
          <w:p w14:paraId="4D86ED7E">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8.2 c）应采用密码技术保证通信过程中重要数据的机密性；</w:t>
            </w:r>
          </w:p>
        </w:tc>
        <w:tc>
          <w:tcPr>
            <w:tcW w:w="745" w:type="dxa"/>
            <w:vAlign w:val="center"/>
          </w:tcPr>
          <w:p w14:paraId="6AB996E0">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5D82B83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7F03193E">
            <w:pPr>
              <w:spacing w:line="276" w:lineRule="auto"/>
              <w:jc w:val="center"/>
              <w:rPr>
                <w:rFonts w:hint="default" w:ascii="Times New Roman" w:hAnsi="Times New Roman" w:eastAsia="宋体" w:cs="Times New Roman"/>
                <w:sz w:val="21"/>
              </w:rPr>
            </w:pPr>
          </w:p>
        </w:tc>
        <w:tc>
          <w:tcPr>
            <w:tcW w:w="850" w:type="dxa"/>
            <w:vMerge w:val="continue"/>
            <w:vAlign w:val="center"/>
          </w:tcPr>
          <w:p w14:paraId="1A157377">
            <w:pPr>
              <w:spacing w:line="276" w:lineRule="auto"/>
              <w:jc w:val="center"/>
              <w:rPr>
                <w:rFonts w:hint="default" w:ascii="Times New Roman" w:hAnsi="Times New Roman" w:eastAsia="宋体" w:cs="Times New Roman"/>
                <w:sz w:val="21"/>
              </w:rPr>
            </w:pPr>
          </w:p>
        </w:tc>
        <w:tc>
          <w:tcPr>
            <w:tcW w:w="1701" w:type="dxa"/>
            <w:vAlign w:val="center"/>
          </w:tcPr>
          <w:p w14:paraId="550ACF21">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网络边界访问控制信息的完整性</w:t>
            </w:r>
          </w:p>
        </w:tc>
        <w:tc>
          <w:tcPr>
            <w:tcW w:w="4820" w:type="dxa"/>
            <w:vAlign w:val="center"/>
          </w:tcPr>
          <w:p w14:paraId="40FEDCB3">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8.2 d）宜采用密码技术保证网络边界访问控制信息的完整性；</w:t>
            </w:r>
          </w:p>
        </w:tc>
        <w:tc>
          <w:tcPr>
            <w:tcW w:w="745" w:type="dxa"/>
            <w:vAlign w:val="center"/>
          </w:tcPr>
          <w:p w14:paraId="6674AE8C">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宜</w:t>
            </w:r>
          </w:p>
        </w:tc>
      </w:tr>
      <w:tr w14:paraId="2A5E8E0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13799AFA">
            <w:pPr>
              <w:spacing w:line="276" w:lineRule="auto"/>
              <w:jc w:val="center"/>
              <w:rPr>
                <w:rFonts w:hint="default" w:ascii="Times New Roman" w:hAnsi="Times New Roman" w:eastAsia="宋体" w:cs="Times New Roman"/>
                <w:sz w:val="21"/>
              </w:rPr>
            </w:pPr>
          </w:p>
        </w:tc>
        <w:tc>
          <w:tcPr>
            <w:tcW w:w="850" w:type="dxa"/>
            <w:vMerge w:val="continue"/>
            <w:vAlign w:val="center"/>
          </w:tcPr>
          <w:p w14:paraId="65A772BF">
            <w:pPr>
              <w:spacing w:line="276" w:lineRule="auto"/>
              <w:jc w:val="center"/>
              <w:rPr>
                <w:rFonts w:hint="default" w:ascii="Times New Roman" w:hAnsi="Times New Roman" w:eastAsia="宋体" w:cs="Times New Roman"/>
                <w:sz w:val="21"/>
              </w:rPr>
            </w:pPr>
          </w:p>
        </w:tc>
        <w:tc>
          <w:tcPr>
            <w:tcW w:w="1701" w:type="dxa"/>
            <w:vAlign w:val="center"/>
          </w:tcPr>
          <w:p w14:paraId="0D3C6F31">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安全接入认证</w:t>
            </w:r>
          </w:p>
        </w:tc>
        <w:tc>
          <w:tcPr>
            <w:tcW w:w="4820" w:type="dxa"/>
            <w:vAlign w:val="center"/>
          </w:tcPr>
          <w:p w14:paraId="5DEC60A7">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8.2 e）可采用密码技术对从外部连接到内部网络的设备进行接入认证，确保接入的设备身份真实性。</w:t>
            </w:r>
          </w:p>
        </w:tc>
        <w:tc>
          <w:tcPr>
            <w:tcW w:w="745" w:type="dxa"/>
            <w:vAlign w:val="center"/>
          </w:tcPr>
          <w:p w14:paraId="2FE57516">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可</w:t>
            </w:r>
          </w:p>
        </w:tc>
      </w:tr>
      <w:tr w14:paraId="6D5BA63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3AFDEA53">
            <w:pPr>
              <w:spacing w:line="276" w:lineRule="auto"/>
              <w:jc w:val="center"/>
              <w:rPr>
                <w:rFonts w:hint="default" w:ascii="Times New Roman" w:hAnsi="Times New Roman" w:eastAsia="宋体" w:cs="Times New Roman"/>
                <w:sz w:val="21"/>
              </w:rPr>
            </w:pPr>
          </w:p>
        </w:tc>
        <w:tc>
          <w:tcPr>
            <w:tcW w:w="850" w:type="dxa"/>
            <w:vMerge w:val="restart"/>
            <w:vAlign w:val="center"/>
          </w:tcPr>
          <w:p w14:paraId="5E722F72">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设备和计算安全</w:t>
            </w:r>
          </w:p>
        </w:tc>
        <w:tc>
          <w:tcPr>
            <w:tcW w:w="1701" w:type="dxa"/>
            <w:vAlign w:val="center"/>
          </w:tcPr>
          <w:p w14:paraId="483FAEC2">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身份鉴别</w:t>
            </w:r>
          </w:p>
        </w:tc>
        <w:tc>
          <w:tcPr>
            <w:tcW w:w="4820" w:type="dxa"/>
            <w:vAlign w:val="center"/>
          </w:tcPr>
          <w:p w14:paraId="62C7FC3D">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8.3 a）应采用密码技术对登录设备的用户进行身份鉴别，保证用户身份的真实性；</w:t>
            </w:r>
          </w:p>
        </w:tc>
        <w:tc>
          <w:tcPr>
            <w:tcW w:w="745" w:type="dxa"/>
            <w:vAlign w:val="center"/>
          </w:tcPr>
          <w:p w14:paraId="61BDB6E9">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47913A8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7C334392">
            <w:pPr>
              <w:spacing w:line="276" w:lineRule="auto"/>
              <w:jc w:val="center"/>
              <w:rPr>
                <w:rFonts w:hint="default" w:ascii="Times New Roman" w:hAnsi="Times New Roman" w:eastAsia="宋体" w:cs="Times New Roman"/>
                <w:sz w:val="21"/>
              </w:rPr>
            </w:pPr>
          </w:p>
        </w:tc>
        <w:tc>
          <w:tcPr>
            <w:tcW w:w="850" w:type="dxa"/>
            <w:vMerge w:val="continue"/>
            <w:vAlign w:val="center"/>
          </w:tcPr>
          <w:p w14:paraId="42C87F96">
            <w:pPr>
              <w:spacing w:line="276" w:lineRule="auto"/>
              <w:jc w:val="center"/>
              <w:rPr>
                <w:rFonts w:hint="default" w:ascii="Times New Roman" w:hAnsi="Times New Roman" w:eastAsia="宋体" w:cs="Times New Roman"/>
                <w:sz w:val="21"/>
              </w:rPr>
            </w:pPr>
          </w:p>
        </w:tc>
        <w:tc>
          <w:tcPr>
            <w:tcW w:w="1701" w:type="dxa"/>
            <w:vAlign w:val="center"/>
          </w:tcPr>
          <w:p w14:paraId="103916EE">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远程管理通道安全</w:t>
            </w:r>
          </w:p>
        </w:tc>
        <w:tc>
          <w:tcPr>
            <w:tcW w:w="4820" w:type="dxa"/>
            <w:vAlign w:val="center"/>
          </w:tcPr>
          <w:p w14:paraId="30DB9EEA">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8.3 b）远程管理设备时，应采用密码技术建立安全的信息传输通道；</w:t>
            </w:r>
          </w:p>
        </w:tc>
        <w:tc>
          <w:tcPr>
            <w:tcW w:w="745" w:type="dxa"/>
            <w:vAlign w:val="center"/>
          </w:tcPr>
          <w:p w14:paraId="555491CD">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0D0BE52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10CA4F59">
            <w:pPr>
              <w:spacing w:line="276" w:lineRule="auto"/>
              <w:jc w:val="center"/>
              <w:rPr>
                <w:rFonts w:hint="default" w:ascii="Times New Roman" w:hAnsi="Times New Roman" w:eastAsia="宋体" w:cs="Times New Roman"/>
                <w:sz w:val="21"/>
              </w:rPr>
            </w:pPr>
          </w:p>
        </w:tc>
        <w:tc>
          <w:tcPr>
            <w:tcW w:w="850" w:type="dxa"/>
            <w:vMerge w:val="continue"/>
            <w:vAlign w:val="center"/>
          </w:tcPr>
          <w:p w14:paraId="6E594A99">
            <w:pPr>
              <w:spacing w:line="276" w:lineRule="auto"/>
              <w:jc w:val="center"/>
              <w:rPr>
                <w:rFonts w:hint="default" w:ascii="Times New Roman" w:hAnsi="Times New Roman" w:eastAsia="宋体" w:cs="Times New Roman"/>
                <w:sz w:val="21"/>
              </w:rPr>
            </w:pPr>
          </w:p>
        </w:tc>
        <w:tc>
          <w:tcPr>
            <w:tcW w:w="1701" w:type="dxa"/>
            <w:vAlign w:val="center"/>
          </w:tcPr>
          <w:p w14:paraId="4D0D859C">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系统资源访问控制信息完整性</w:t>
            </w:r>
          </w:p>
        </w:tc>
        <w:tc>
          <w:tcPr>
            <w:tcW w:w="4820" w:type="dxa"/>
            <w:vAlign w:val="center"/>
          </w:tcPr>
          <w:p w14:paraId="2B51BA94">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8.3 c）宜采用密码技术保证系统资源访问控制信息的完整性；</w:t>
            </w:r>
          </w:p>
        </w:tc>
        <w:tc>
          <w:tcPr>
            <w:tcW w:w="745" w:type="dxa"/>
            <w:vAlign w:val="center"/>
          </w:tcPr>
          <w:p w14:paraId="0A17C7BA">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宜</w:t>
            </w:r>
          </w:p>
        </w:tc>
      </w:tr>
      <w:tr w14:paraId="0016E96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0B805276">
            <w:pPr>
              <w:spacing w:line="276" w:lineRule="auto"/>
              <w:jc w:val="center"/>
              <w:rPr>
                <w:rFonts w:hint="default" w:ascii="Times New Roman" w:hAnsi="Times New Roman" w:eastAsia="宋体" w:cs="Times New Roman"/>
                <w:sz w:val="21"/>
              </w:rPr>
            </w:pPr>
          </w:p>
        </w:tc>
        <w:tc>
          <w:tcPr>
            <w:tcW w:w="850" w:type="dxa"/>
            <w:vMerge w:val="continue"/>
            <w:vAlign w:val="center"/>
          </w:tcPr>
          <w:p w14:paraId="645FEA45">
            <w:pPr>
              <w:spacing w:line="276" w:lineRule="auto"/>
              <w:jc w:val="center"/>
              <w:rPr>
                <w:rFonts w:hint="default" w:ascii="Times New Roman" w:hAnsi="Times New Roman" w:eastAsia="宋体" w:cs="Times New Roman"/>
                <w:sz w:val="21"/>
              </w:rPr>
            </w:pPr>
          </w:p>
        </w:tc>
        <w:tc>
          <w:tcPr>
            <w:tcW w:w="1701" w:type="dxa"/>
            <w:vAlign w:val="center"/>
          </w:tcPr>
          <w:p w14:paraId="24685A65">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重要信息资源安全标记完整性</w:t>
            </w:r>
          </w:p>
        </w:tc>
        <w:tc>
          <w:tcPr>
            <w:tcW w:w="4820" w:type="dxa"/>
            <w:vAlign w:val="center"/>
          </w:tcPr>
          <w:p w14:paraId="0BA1C58E">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8.3 d）宜采用密码技术保证设备中的重要信息资源安全标记的完整性；</w:t>
            </w:r>
          </w:p>
        </w:tc>
        <w:tc>
          <w:tcPr>
            <w:tcW w:w="745" w:type="dxa"/>
            <w:vAlign w:val="center"/>
          </w:tcPr>
          <w:p w14:paraId="5D976E9A">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宜</w:t>
            </w:r>
          </w:p>
        </w:tc>
      </w:tr>
      <w:tr w14:paraId="2B67A43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3E5C6F84">
            <w:pPr>
              <w:spacing w:line="276" w:lineRule="auto"/>
              <w:jc w:val="center"/>
              <w:rPr>
                <w:rFonts w:hint="default" w:ascii="Times New Roman" w:hAnsi="Times New Roman" w:eastAsia="宋体" w:cs="Times New Roman"/>
                <w:sz w:val="21"/>
              </w:rPr>
            </w:pPr>
          </w:p>
        </w:tc>
        <w:tc>
          <w:tcPr>
            <w:tcW w:w="850" w:type="dxa"/>
            <w:vMerge w:val="continue"/>
            <w:vAlign w:val="center"/>
          </w:tcPr>
          <w:p w14:paraId="3064F817">
            <w:pPr>
              <w:spacing w:line="276" w:lineRule="auto"/>
              <w:jc w:val="center"/>
              <w:rPr>
                <w:rFonts w:hint="default" w:ascii="Times New Roman" w:hAnsi="Times New Roman" w:eastAsia="宋体" w:cs="Times New Roman"/>
                <w:sz w:val="21"/>
              </w:rPr>
            </w:pPr>
          </w:p>
        </w:tc>
        <w:tc>
          <w:tcPr>
            <w:tcW w:w="1701" w:type="dxa"/>
            <w:vAlign w:val="center"/>
          </w:tcPr>
          <w:p w14:paraId="7C6651B1">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日志记录完整性</w:t>
            </w:r>
          </w:p>
        </w:tc>
        <w:tc>
          <w:tcPr>
            <w:tcW w:w="4820" w:type="dxa"/>
            <w:vAlign w:val="center"/>
          </w:tcPr>
          <w:p w14:paraId="0A0DD391">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8.3 e）宜采用密码技术保证日志记录的完整性；</w:t>
            </w:r>
          </w:p>
        </w:tc>
        <w:tc>
          <w:tcPr>
            <w:tcW w:w="745" w:type="dxa"/>
            <w:vAlign w:val="center"/>
          </w:tcPr>
          <w:p w14:paraId="164AAAF7">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宜</w:t>
            </w:r>
          </w:p>
        </w:tc>
      </w:tr>
      <w:tr w14:paraId="46156BE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2E981AE7">
            <w:pPr>
              <w:spacing w:line="276" w:lineRule="auto"/>
              <w:jc w:val="center"/>
              <w:rPr>
                <w:rFonts w:hint="default" w:ascii="Times New Roman" w:hAnsi="Times New Roman" w:eastAsia="宋体" w:cs="Times New Roman"/>
                <w:sz w:val="21"/>
              </w:rPr>
            </w:pPr>
          </w:p>
        </w:tc>
        <w:tc>
          <w:tcPr>
            <w:tcW w:w="850" w:type="dxa"/>
            <w:vMerge w:val="continue"/>
            <w:vAlign w:val="center"/>
          </w:tcPr>
          <w:p w14:paraId="19B3B72B">
            <w:pPr>
              <w:spacing w:line="276" w:lineRule="auto"/>
              <w:jc w:val="center"/>
              <w:rPr>
                <w:rFonts w:hint="default" w:ascii="Times New Roman" w:hAnsi="Times New Roman" w:eastAsia="宋体" w:cs="Times New Roman"/>
                <w:sz w:val="21"/>
              </w:rPr>
            </w:pPr>
          </w:p>
        </w:tc>
        <w:tc>
          <w:tcPr>
            <w:tcW w:w="1701" w:type="dxa"/>
            <w:vAlign w:val="center"/>
          </w:tcPr>
          <w:p w14:paraId="67E06E06">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重要可执行程序完整性、重要可执行程序来源真实性</w:t>
            </w:r>
          </w:p>
        </w:tc>
        <w:tc>
          <w:tcPr>
            <w:tcW w:w="4820" w:type="dxa"/>
            <w:vAlign w:val="center"/>
          </w:tcPr>
          <w:p w14:paraId="69943EF9">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8.3 f）宜采用密码技术对重要可执行程序进行完整性保护，并对其来源进行真实性验证。</w:t>
            </w:r>
          </w:p>
        </w:tc>
        <w:tc>
          <w:tcPr>
            <w:tcW w:w="745" w:type="dxa"/>
            <w:vAlign w:val="center"/>
          </w:tcPr>
          <w:p w14:paraId="7796E402">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宜</w:t>
            </w:r>
          </w:p>
        </w:tc>
      </w:tr>
      <w:tr w14:paraId="6485C72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117F54E1">
            <w:pPr>
              <w:spacing w:line="276" w:lineRule="auto"/>
              <w:jc w:val="center"/>
              <w:rPr>
                <w:rFonts w:hint="default" w:ascii="Times New Roman" w:hAnsi="Times New Roman" w:eastAsia="宋体" w:cs="Times New Roman"/>
                <w:sz w:val="21"/>
              </w:rPr>
            </w:pPr>
          </w:p>
        </w:tc>
        <w:tc>
          <w:tcPr>
            <w:tcW w:w="850" w:type="dxa"/>
            <w:vMerge w:val="restart"/>
            <w:vAlign w:val="center"/>
          </w:tcPr>
          <w:p w14:paraId="11EDB195">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应用和数据安全</w:t>
            </w:r>
          </w:p>
        </w:tc>
        <w:tc>
          <w:tcPr>
            <w:tcW w:w="1701" w:type="dxa"/>
            <w:vAlign w:val="center"/>
          </w:tcPr>
          <w:p w14:paraId="12DC13C1">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身份鉴别</w:t>
            </w:r>
          </w:p>
        </w:tc>
        <w:tc>
          <w:tcPr>
            <w:tcW w:w="4820" w:type="dxa"/>
            <w:vAlign w:val="center"/>
          </w:tcPr>
          <w:p w14:paraId="00487B3F">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8.4 a）应采用密码技术对登录用户进行身份鉴别，保证应用系统用户身份的真实性；</w:t>
            </w:r>
          </w:p>
        </w:tc>
        <w:tc>
          <w:tcPr>
            <w:tcW w:w="745" w:type="dxa"/>
            <w:vAlign w:val="center"/>
          </w:tcPr>
          <w:p w14:paraId="445C3E05">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2AA4ADF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7AB14952">
            <w:pPr>
              <w:spacing w:line="276" w:lineRule="auto"/>
              <w:jc w:val="center"/>
              <w:rPr>
                <w:rFonts w:hint="default" w:ascii="Times New Roman" w:hAnsi="Times New Roman" w:eastAsia="宋体" w:cs="Times New Roman"/>
                <w:sz w:val="21"/>
              </w:rPr>
            </w:pPr>
          </w:p>
        </w:tc>
        <w:tc>
          <w:tcPr>
            <w:tcW w:w="850" w:type="dxa"/>
            <w:vMerge w:val="continue"/>
            <w:vAlign w:val="center"/>
          </w:tcPr>
          <w:p w14:paraId="7F63FCDB">
            <w:pPr>
              <w:spacing w:line="276" w:lineRule="auto"/>
              <w:jc w:val="center"/>
              <w:rPr>
                <w:rFonts w:hint="default" w:ascii="Times New Roman" w:hAnsi="Times New Roman" w:eastAsia="宋体" w:cs="Times New Roman"/>
                <w:sz w:val="21"/>
              </w:rPr>
            </w:pPr>
          </w:p>
        </w:tc>
        <w:tc>
          <w:tcPr>
            <w:tcW w:w="1701" w:type="dxa"/>
            <w:vAlign w:val="center"/>
          </w:tcPr>
          <w:p w14:paraId="102D24C2">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访问控制信息完整性</w:t>
            </w:r>
          </w:p>
        </w:tc>
        <w:tc>
          <w:tcPr>
            <w:tcW w:w="4820" w:type="dxa"/>
            <w:vAlign w:val="center"/>
          </w:tcPr>
          <w:p w14:paraId="5D4DFC2F">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8.4 b）宜采用密码技术保证信息系统应用的访问控制信息的完整性；</w:t>
            </w:r>
          </w:p>
        </w:tc>
        <w:tc>
          <w:tcPr>
            <w:tcW w:w="745" w:type="dxa"/>
            <w:vAlign w:val="center"/>
          </w:tcPr>
          <w:p w14:paraId="6E098DD7">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宜</w:t>
            </w:r>
          </w:p>
        </w:tc>
      </w:tr>
      <w:tr w14:paraId="071B9E4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364B0D88">
            <w:pPr>
              <w:spacing w:line="276" w:lineRule="auto"/>
              <w:jc w:val="center"/>
              <w:rPr>
                <w:rFonts w:hint="default" w:ascii="Times New Roman" w:hAnsi="Times New Roman" w:eastAsia="宋体" w:cs="Times New Roman"/>
                <w:sz w:val="21"/>
              </w:rPr>
            </w:pPr>
          </w:p>
        </w:tc>
        <w:tc>
          <w:tcPr>
            <w:tcW w:w="850" w:type="dxa"/>
            <w:vMerge w:val="continue"/>
            <w:vAlign w:val="center"/>
          </w:tcPr>
          <w:p w14:paraId="4D6B1587">
            <w:pPr>
              <w:spacing w:line="276" w:lineRule="auto"/>
              <w:jc w:val="center"/>
              <w:rPr>
                <w:rFonts w:hint="default" w:ascii="Times New Roman" w:hAnsi="Times New Roman" w:eastAsia="宋体" w:cs="Times New Roman"/>
                <w:sz w:val="21"/>
              </w:rPr>
            </w:pPr>
          </w:p>
        </w:tc>
        <w:tc>
          <w:tcPr>
            <w:tcW w:w="1701" w:type="dxa"/>
            <w:vAlign w:val="center"/>
          </w:tcPr>
          <w:p w14:paraId="0A6A0E74">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重要信息资源安全标记完整性</w:t>
            </w:r>
          </w:p>
        </w:tc>
        <w:tc>
          <w:tcPr>
            <w:tcW w:w="4820" w:type="dxa"/>
            <w:vAlign w:val="center"/>
          </w:tcPr>
          <w:p w14:paraId="6424D8A9">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8.4 c）宜采用密码技术保证信息系统应用的重要信息资源安全标记的完整性；</w:t>
            </w:r>
          </w:p>
        </w:tc>
        <w:tc>
          <w:tcPr>
            <w:tcW w:w="745" w:type="dxa"/>
            <w:vAlign w:val="center"/>
          </w:tcPr>
          <w:p w14:paraId="1AD9E956">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宜</w:t>
            </w:r>
          </w:p>
        </w:tc>
      </w:tr>
      <w:tr w14:paraId="049C8F6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35C6A895">
            <w:pPr>
              <w:spacing w:line="276" w:lineRule="auto"/>
              <w:jc w:val="center"/>
              <w:rPr>
                <w:rFonts w:hint="default" w:ascii="Times New Roman" w:hAnsi="Times New Roman" w:eastAsia="宋体" w:cs="Times New Roman"/>
                <w:sz w:val="21"/>
              </w:rPr>
            </w:pPr>
          </w:p>
        </w:tc>
        <w:tc>
          <w:tcPr>
            <w:tcW w:w="850" w:type="dxa"/>
            <w:vMerge w:val="continue"/>
            <w:vAlign w:val="center"/>
          </w:tcPr>
          <w:p w14:paraId="60D69A51">
            <w:pPr>
              <w:spacing w:line="276" w:lineRule="auto"/>
              <w:jc w:val="center"/>
              <w:rPr>
                <w:rFonts w:hint="default" w:ascii="Times New Roman" w:hAnsi="Times New Roman" w:eastAsia="宋体" w:cs="Times New Roman"/>
                <w:sz w:val="21"/>
              </w:rPr>
            </w:pPr>
          </w:p>
        </w:tc>
        <w:tc>
          <w:tcPr>
            <w:tcW w:w="1701" w:type="dxa"/>
            <w:vAlign w:val="center"/>
          </w:tcPr>
          <w:p w14:paraId="39618222">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重要数据传输机密性</w:t>
            </w:r>
          </w:p>
        </w:tc>
        <w:tc>
          <w:tcPr>
            <w:tcW w:w="4820" w:type="dxa"/>
            <w:vAlign w:val="center"/>
          </w:tcPr>
          <w:p w14:paraId="15791E95">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8.4 d）应采用密码技术保证信息系统应用的重要数据在传输过程中的机密性；</w:t>
            </w:r>
          </w:p>
        </w:tc>
        <w:tc>
          <w:tcPr>
            <w:tcW w:w="745" w:type="dxa"/>
            <w:vAlign w:val="center"/>
          </w:tcPr>
          <w:p w14:paraId="3DA647C3">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0E254C6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1CFFADC1">
            <w:pPr>
              <w:spacing w:line="276" w:lineRule="auto"/>
              <w:jc w:val="center"/>
              <w:rPr>
                <w:rFonts w:hint="default" w:ascii="Times New Roman" w:hAnsi="Times New Roman" w:eastAsia="宋体" w:cs="Times New Roman"/>
                <w:sz w:val="21"/>
              </w:rPr>
            </w:pPr>
          </w:p>
        </w:tc>
        <w:tc>
          <w:tcPr>
            <w:tcW w:w="850" w:type="dxa"/>
            <w:vMerge w:val="continue"/>
            <w:vAlign w:val="center"/>
          </w:tcPr>
          <w:p w14:paraId="790B5884">
            <w:pPr>
              <w:spacing w:line="276" w:lineRule="auto"/>
              <w:jc w:val="center"/>
              <w:rPr>
                <w:rFonts w:hint="default" w:ascii="Times New Roman" w:hAnsi="Times New Roman" w:eastAsia="宋体" w:cs="Times New Roman"/>
                <w:sz w:val="21"/>
              </w:rPr>
            </w:pPr>
          </w:p>
        </w:tc>
        <w:tc>
          <w:tcPr>
            <w:tcW w:w="1701" w:type="dxa"/>
            <w:vAlign w:val="center"/>
          </w:tcPr>
          <w:p w14:paraId="06D39FA0">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重要数据存储机密性</w:t>
            </w:r>
          </w:p>
        </w:tc>
        <w:tc>
          <w:tcPr>
            <w:tcW w:w="4820" w:type="dxa"/>
            <w:vAlign w:val="center"/>
          </w:tcPr>
          <w:p w14:paraId="24B1EBF4">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8.4 e）应采用密码技术保证信息系统应用的重要数据在存储过程中的机密性；</w:t>
            </w:r>
          </w:p>
        </w:tc>
        <w:tc>
          <w:tcPr>
            <w:tcW w:w="745" w:type="dxa"/>
            <w:vAlign w:val="center"/>
          </w:tcPr>
          <w:p w14:paraId="15A894B3">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16CF589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6A6FCD25">
            <w:pPr>
              <w:spacing w:line="276" w:lineRule="auto"/>
              <w:jc w:val="center"/>
              <w:rPr>
                <w:rFonts w:hint="default" w:ascii="Times New Roman" w:hAnsi="Times New Roman" w:eastAsia="宋体" w:cs="Times New Roman"/>
                <w:sz w:val="21"/>
              </w:rPr>
            </w:pPr>
          </w:p>
        </w:tc>
        <w:tc>
          <w:tcPr>
            <w:tcW w:w="850" w:type="dxa"/>
            <w:vMerge w:val="continue"/>
            <w:vAlign w:val="center"/>
          </w:tcPr>
          <w:p w14:paraId="682C767A">
            <w:pPr>
              <w:spacing w:line="276" w:lineRule="auto"/>
              <w:jc w:val="center"/>
              <w:rPr>
                <w:rFonts w:hint="default" w:ascii="Times New Roman" w:hAnsi="Times New Roman" w:eastAsia="宋体" w:cs="Times New Roman"/>
                <w:sz w:val="21"/>
              </w:rPr>
            </w:pPr>
          </w:p>
        </w:tc>
        <w:tc>
          <w:tcPr>
            <w:tcW w:w="1701" w:type="dxa"/>
            <w:vAlign w:val="center"/>
          </w:tcPr>
          <w:p w14:paraId="6179EAD2">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重要数据传输完整性</w:t>
            </w:r>
          </w:p>
        </w:tc>
        <w:tc>
          <w:tcPr>
            <w:tcW w:w="4820" w:type="dxa"/>
            <w:vAlign w:val="center"/>
          </w:tcPr>
          <w:p w14:paraId="39FE5AB9">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8.4 f）宜采用密码技术保证信息系统应用的重要数据在传输过程中的完整性；</w:t>
            </w:r>
          </w:p>
        </w:tc>
        <w:tc>
          <w:tcPr>
            <w:tcW w:w="745" w:type="dxa"/>
            <w:vAlign w:val="center"/>
          </w:tcPr>
          <w:p w14:paraId="2B5CA203">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宜</w:t>
            </w:r>
          </w:p>
        </w:tc>
      </w:tr>
      <w:tr w14:paraId="1620CB4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6F3D7F1D">
            <w:pPr>
              <w:spacing w:line="276" w:lineRule="auto"/>
              <w:jc w:val="center"/>
              <w:rPr>
                <w:rFonts w:hint="default" w:ascii="Times New Roman" w:hAnsi="Times New Roman" w:eastAsia="宋体" w:cs="Times New Roman"/>
                <w:sz w:val="21"/>
              </w:rPr>
            </w:pPr>
          </w:p>
        </w:tc>
        <w:tc>
          <w:tcPr>
            <w:tcW w:w="850" w:type="dxa"/>
            <w:vMerge w:val="continue"/>
            <w:vAlign w:val="center"/>
          </w:tcPr>
          <w:p w14:paraId="04BB6B98">
            <w:pPr>
              <w:spacing w:line="276" w:lineRule="auto"/>
              <w:jc w:val="center"/>
              <w:rPr>
                <w:rFonts w:hint="default" w:ascii="Times New Roman" w:hAnsi="Times New Roman" w:eastAsia="宋体" w:cs="Times New Roman"/>
                <w:sz w:val="21"/>
              </w:rPr>
            </w:pPr>
          </w:p>
        </w:tc>
        <w:tc>
          <w:tcPr>
            <w:tcW w:w="1701" w:type="dxa"/>
            <w:vAlign w:val="center"/>
          </w:tcPr>
          <w:p w14:paraId="79658D0C">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重要数据存储完整性</w:t>
            </w:r>
          </w:p>
        </w:tc>
        <w:tc>
          <w:tcPr>
            <w:tcW w:w="4820" w:type="dxa"/>
            <w:vAlign w:val="center"/>
          </w:tcPr>
          <w:p w14:paraId="14A22434">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8.4 g）宜采用密码技术保证信息系统应用的重要数据在存储过程中的完整性；</w:t>
            </w:r>
          </w:p>
        </w:tc>
        <w:tc>
          <w:tcPr>
            <w:tcW w:w="745" w:type="dxa"/>
            <w:vAlign w:val="center"/>
          </w:tcPr>
          <w:p w14:paraId="79CE7FFB">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宜</w:t>
            </w:r>
          </w:p>
        </w:tc>
      </w:tr>
      <w:tr w14:paraId="7E56725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62A99771">
            <w:pPr>
              <w:spacing w:line="276" w:lineRule="auto"/>
              <w:jc w:val="center"/>
              <w:rPr>
                <w:rFonts w:hint="default" w:ascii="Times New Roman" w:hAnsi="Times New Roman" w:eastAsia="宋体" w:cs="Times New Roman"/>
                <w:sz w:val="21"/>
              </w:rPr>
            </w:pPr>
          </w:p>
        </w:tc>
        <w:tc>
          <w:tcPr>
            <w:tcW w:w="850" w:type="dxa"/>
            <w:vMerge w:val="continue"/>
            <w:vAlign w:val="center"/>
          </w:tcPr>
          <w:p w14:paraId="5DE9F9D5">
            <w:pPr>
              <w:spacing w:line="276" w:lineRule="auto"/>
              <w:jc w:val="center"/>
              <w:rPr>
                <w:rFonts w:hint="default" w:ascii="Times New Roman" w:hAnsi="Times New Roman" w:eastAsia="宋体" w:cs="Times New Roman"/>
                <w:sz w:val="21"/>
              </w:rPr>
            </w:pPr>
          </w:p>
        </w:tc>
        <w:tc>
          <w:tcPr>
            <w:tcW w:w="1701" w:type="dxa"/>
            <w:vAlign w:val="center"/>
          </w:tcPr>
          <w:p w14:paraId="35BBC03A">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不可否认性</w:t>
            </w:r>
          </w:p>
        </w:tc>
        <w:tc>
          <w:tcPr>
            <w:tcW w:w="4820" w:type="dxa"/>
            <w:vAlign w:val="center"/>
          </w:tcPr>
          <w:p w14:paraId="1696940F">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8.4 h）在可能涉及法律责任认定的应用中，宜采用密码技术提供数据原发证据和数据接收证据，实现数据原发行为的不可否认性和数据接收行为的不可否认性。</w:t>
            </w:r>
          </w:p>
        </w:tc>
        <w:tc>
          <w:tcPr>
            <w:tcW w:w="745" w:type="dxa"/>
            <w:vAlign w:val="center"/>
          </w:tcPr>
          <w:p w14:paraId="6B521CA1">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宜</w:t>
            </w:r>
          </w:p>
        </w:tc>
      </w:tr>
      <w:tr w14:paraId="758ECDC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restart"/>
            <w:vAlign w:val="center"/>
          </w:tcPr>
          <w:p w14:paraId="1B1051D5">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管理要求</w:t>
            </w:r>
          </w:p>
        </w:tc>
        <w:tc>
          <w:tcPr>
            <w:tcW w:w="850" w:type="dxa"/>
            <w:vMerge w:val="restart"/>
            <w:vAlign w:val="center"/>
          </w:tcPr>
          <w:p w14:paraId="7068E086">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管理制度</w:t>
            </w:r>
          </w:p>
        </w:tc>
        <w:tc>
          <w:tcPr>
            <w:tcW w:w="1701" w:type="dxa"/>
            <w:vAlign w:val="center"/>
          </w:tcPr>
          <w:p w14:paraId="516C364E">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具备密码应用安全管理制度</w:t>
            </w:r>
          </w:p>
        </w:tc>
        <w:tc>
          <w:tcPr>
            <w:tcW w:w="4820" w:type="dxa"/>
            <w:vAlign w:val="center"/>
          </w:tcPr>
          <w:p w14:paraId="1FCCAB6F">
            <w:pPr>
              <w:spacing w:line="240"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8.5 a）应具备密码应用安全管理制度，包括密码人员管理、密钥管理、建设运行、应急处置、密码软硬件及介质管理等制度；</w:t>
            </w:r>
          </w:p>
        </w:tc>
        <w:tc>
          <w:tcPr>
            <w:tcW w:w="745" w:type="dxa"/>
            <w:vAlign w:val="center"/>
          </w:tcPr>
          <w:p w14:paraId="772723A1">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2F40600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60C15541">
            <w:pPr>
              <w:spacing w:line="276" w:lineRule="auto"/>
              <w:rPr>
                <w:rFonts w:hint="default" w:ascii="Times New Roman" w:hAnsi="Times New Roman" w:eastAsia="宋体" w:cs="Times New Roman"/>
                <w:sz w:val="21"/>
              </w:rPr>
            </w:pPr>
          </w:p>
        </w:tc>
        <w:tc>
          <w:tcPr>
            <w:tcW w:w="850" w:type="dxa"/>
            <w:vMerge w:val="continue"/>
            <w:vAlign w:val="center"/>
          </w:tcPr>
          <w:p w14:paraId="7AF8182E">
            <w:pPr>
              <w:spacing w:line="276" w:lineRule="auto"/>
              <w:jc w:val="center"/>
              <w:rPr>
                <w:rFonts w:hint="default" w:ascii="Times New Roman" w:hAnsi="Times New Roman" w:eastAsia="宋体" w:cs="Times New Roman"/>
                <w:sz w:val="21"/>
              </w:rPr>
            </w:pPr>
          </w:p>
        </w:tc>
        <w:tc>
          <w:tcPr>
            <w:tcW w:w="1701" w:type="dxa"/>
            <w:vAlign w:val="center"/>
          </w:tcPr>
          <w:p w14:paraId="6A178F6B">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密钥管理规则</w:t>
            </w:r>
          </w:p>
        </w:tc>
        <w:tc>
          <w:tcPr>
            <w:tcW w:w="4820" w:type="dxa"/>
            <w:vAlign w:val="center"/>
          </w:tcPr>
          <w:p w14:paraId="6F2BCCF7">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8.5 b）应根据密码应用方案建立相应密钥管理规则；</w:t>
            </w:r>
          </w:p>
        </w:tc>
        <w:tc>
          <w:tcPr>
            <w:tcW w:w="745" w:type="dxa"/>
            <w:vAlign w:val="center"/>
          </w:tcPr>
          <w:p w14:paraId="390BD5A4">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7299F03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3105D6AE">
            <w:pPr>
              <w:spacing w:line="276" w:lineRule="auto"/>
              <w:rPr>
                <w:rFonts w:hint="default" w:ascii="Times New Roman" w:hAnsi="Times New Roman" w:eastAsia="宋体" w:cs="Times New Roman"/>
                <w:sz w:val="21"/>
              </w:rPr>
            </w:pPr>
          </w:p>
        </w:tc>
        <w:tc>
          <w:tcPr>
            <w:tcW w:w="850" w:type="dxa"/>
            <w:vMerge w:val="continue"/>
            <w:vAlign w:val="center"/>
          </w:tcPr>
          <w:p w14:paraId="01337BC9">
            <w:pPr>
              <w:spacing w:line="276" w:lineRule="auto"/>
              <w:jc w:val="center"/>
              <w:rPr>
                <w:rFonts w:hint="default" w:ascii="Times New Roman" w:hAnsi="Times New Roman" w:eastAsia="宋体" w:cs="Times New Roman"/>
                <w:sz w:val="21"/>
              </w:rPr>
            </w:pPr>
          </w:p>
        </w:tc>
        <w:tc>
          <w:tcPr>
            <w:tcW w:w="1701" w:type="dxa"/>
            <w:vAlign w:val="center"/>
          </w:tcPr>
          <w:p w14:paraId="3FEDEEB0">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建立操作规程</w:t>
            </w:r>
          </w:p>
        </w:tc>
        <w:tc>
          <w:tcPr>
            <w:tcW w:w="4820" w:type="dxa"/>
            <w:vAlign w:val="center"/>
          </w:tcPr>
          <w:p w14:paraId="74CAE9CA">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8.5 c）应对管理人员或操作人员执行的日常管理操作建立操作规程；</w:t>
            </w:r>
          </w:p>
        </w:tc>
        <w:tc>
          <w:tcPr>
            <w:tcW w:w="745" w:type="dxa"/>
            <w:vAlign w:val="center"/>
          </w:tcPr>
          <w:p w14:paraId="02F3C362">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12D9C5D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04ACDC65">
            <w:pPr>
              <w:spacing w:line="276" w:lineRule="auto"/>
              <w:rPr>
                <w:rFonts w:hint="default" w:ascii="Times New Roman" w:hAnsi="Times New Roman" w:eastAsia="宋体" w:cs="Times New Roman"/>
                <w:sz w:val="21"/>
              </w:rPr>
            </w:pPr>
          </w:p>
        </w:tc>
        <w:tc>
          <w:tcPr>
            <w:tcW w:w="850" w:type="dxa"/>
            <w:vMerge w:val="continue"/>
            <w:vAlign w:val="center"/>
          </w:tcPr>
          <w:p w14:paraId="72B6BB19">
            <w:pPr>
              <w:spacing w:line="276" w:lineRule="auto"/>
              <w:jc w:val="center"/>
              <w:rPr>
                <w:rFonts w:hint="default" w:ascii="Times New Roman" w:hAnsi="Times New Roman" w:eastAsia="宋体" w:cs="Times New Roman"/>
                <w:sz w:val="21"/>
              </w:rPr>
            </w:pPr>
          </w:p>
        </w:tc>
        <w:tc>
          <w:tcPr>
            <w:tcW w:w="1701" w:type="dxa"/>
            <w:vAlign w:val="center"/>
          </w:tcPr>
          <w:p w14:paraId="09A6B80D">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定期修订安全管理制度</w:t>
            </w:r>
          </w:p>
        </w:tc>
        <w:tc>
          <w:tcPr>
            <w:tcW w:w="4820" w:type="dxa"/>
            <w:vAlign w:val="center"/>
          </w:tcPr>
          <w:p w14:paraId="7D540A69">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8.5 d）应定期对密码应用安全管理制度和操作规程的合理性和适用性进行论证和审定，对存在不足或需要改进之处进行修订；</w:t>
            </w:r>
          </w:p>
        </w:tc>
        <w:tc>
          <w:tcPr>
            <w:tcW w:w="745" w:type="dxa"/>
            <w:vAlign w:val="center"/>
          </w:tcPr>
          <w:p w14:paraId="1801D06A">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16601B7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54ECDB80">
            <w:pPr>
              <w:spacing w:line="276" w:lineRule="auto"/>
              <w:rPr>
                <w:rFonts w:hint="default" w:ascii="Times New Roman" w:hAnsi="Times New Roman" w:eastAsia="宋体" w:cs="Times New Roman"/>
                <w:sz w:val="21"/>
              </w:rPr>
            </w:pPr>
          </w:p>
        </w:tc>
        <w:tc>
          <w:tcPr>
            <w:tcW w:w="850" w:type="dxa"/>
            <w:vMerge w:val="continue"/>
            <w:vAlign w:val="center"/>
          </w:tcPr>
          <w:p w14:paraId="39A29809">
            <w:pPr>
              <w:spacing w:line="276" w:lineRule="auto"/>
              <w:jc w:val="center"/>
              <w:rPr>
                <w:rFonts w:hint="default" w:ascii="Times New Roman" w:hAnsi="Times New Roman" w:eastAsia="宋体" w:cs="Times New Roman"/>
                <w:sz w:val="21"/>
              </w:rPr>
            </w:pPr>
          </w:p>
        </w:tc>
        <w:tc>
          <w:tcPr>
            <w:tcW w:w="1701" w:type="dxa"/>
            <w:vAlign w:val="center"/>
          </w:tcPr>
          <w:p w14:paraId="43475DE5">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明确管理制度发布流程</w:t>
            </w:r>
          </w:p>
        </w:tc>
        <w:tc>
          <w:tcPr>
            <w:tcW w:w="4820" w:type="dxa"/>
            <w:vAlign w:val="center"/>
          </w:tcPr>
          <w:p w14:paraId="1BE49E10">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8.5 e）应明确相关密码应用安全管理制度和操作规程的发布流程并进行版本控制；</w:t>
            </w:r>
          </w:p>
        </w:tc>
        <w:tc>
          <w:tcPr>
            <w:tcW w:w="745" w:type="dxa"/>
            <w:vAlign w:val="center"/>
          </w:tcPr>
          <w:p w14:paraId="3ADEE535">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64DA44D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4451E546">
            <w:pPr>
              <w:spacing w:line="276" w:lineRule="auto"/>
              <w:rPr>
                <w:rFonts w:hint="default" w:ascii="Times New Roman" w:hAnsi="Times New Roman" w:eastAsia="宋体" w:cs="Times New Roman"/>
                <w:sz w:val="21"/>
              </w:rPr>
            </w:pPr>
          </w:p>
        </w:tc>
        <w:tc>
          <w:tcPr>
            <w:tcW w:w="850" w:type="dxa"/>
            <w:vMerge w:val="continue"/>
            <w:vAlign w:val="center"/>
          </w:tcPr>
          <w:p w14:paraId="291B2330">
            <w:pPr>
              <w:spacing w:line="276" w:lineRule="auto"/>
              <w:jc w:val="center"/>
              <w:rPr>
                <w:rFonts w:hint="default" w:ascii="Times New Roman" w:hAnsi="Times New Roman" w:eastAsia="宋体" w:cs="Times New Roman"/>
                <w:sz w:val="21"/>
              </w:rPr>
            </w:pPr>
          </w:p>
        </w:tc>
        <w:tc>
          <w:tcPr>
            <w:tcW w:w="1701" w:type="dxa"/>
            <w:vAlign w:val="center"/>
          </w:tcPr>
          <w:p w14:paraId="28322B81">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制度执行过程记录留存</w:t>
            </w:r>
          </w:p>
        </w:tc>
        <w:tc>
          <w:tcPr>
            <w:tcW w:w="4820" w:type="dxa"/>
            <w:vAlign w:val="center"/>
          </w:tcPr>
          <w:p w14:paraId="05B8B26E">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8.5 f）应具有密码应用操作规程的相关执行记录并妥善保存。</w:t>
            </w:r>
          </w:p>
        </w:tc>
        <w:tc>
          <w:tcPr>
            <w:tcW w:w="745" w:type="dxa"/>
            <w:vAlign w:val="center"/>
          </w:tcPr>
          <w:p w14:paraId="0A92A964">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50BAE94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108DE065">
            <w:pPr>
              <w:spacing w:line="276" w:lineRule="auto"/>
              <w:rPr>
                <w:rFonts w:hint="default" w:ascii="Times New Roman" w:hAnsi="Times New Roman" w:eastAsia="宋体" w:cs="Times New Roman"/>
                <w:sz w:val="21"/>
              </w:rPr>
            </w:pPr>
          </w:p>
        </w:tc>
        <w:tc>
          <w:tcPr>
            <w:tcW w:w="850" w:type="dxa"/>
            <w:vMerge w:val="restart"/>
            <w:vAlign w:val="center"/>
          </w:tcPr>
          <w:p w14:paraId="7C071B53">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人员管理</w:t>
            </w:r>
          </w:p>
        </w:tc>
        <w:tc>
          <w:tcPr>
            <w:tcW w:w="1701" w:type="dxa"/>
            <w:vAlign w:val="center"/>
          </w:tcPr>
          <w:p w14:paraId="26CA7965">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了解并遵守密码相关法律法规和密码管理制度</w:t>
            </w:r>
          </w:p>
          <w:p w14:paraId="10847980">
            <w:pPr>
              <w:spacing w:line="276" w:lineRule="auto"/>
              <w:jc w:val="center"/>
              <w:rPr>
                <w:rFonts w:hint="default" w:ascii="Times New Roman" w:hAnsi="Times New Roman" w:eastAsia="宋体" w:cs="Times New Roman"/>
                <w:sz w:val="21"/>
              </w:rPr>
            </w:pPr>
          </w:p>
        </w:tc>
        <w:tc>
          <w:tcPr>
            <w:tcW w:w="4820" w:type="dxa"/>
            <w:vAlign w:val="center"/>
          </w:tcPr>
          <w:p w14:paraId="6517450E">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8.6 a）相关人员应了解并遵守密码相关法律法规、密码应用安全管理制度；</w:t>
            </w:r>
          </w:p>
        </w:tc>
        <w:tc>
          <w:tcPr>
            <w:tcW w:w="745" w:type="dxa"/>
            <w:vAlign w:val="center"/>
          </w:tcPr>
          <w:p w14:paraId="1D54995D">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16ED013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237300D5">
            <w:pPr>
              <w:spacing w:line="276" w:lineRule="auto"/>
              <w:rPr>
                <w:rFonts w:hint="default" w:ascii="Times New Roman" w:hAnsi="Times New Roman" w:eastAsia="宋体" w:cs="Times New Roman"/>
                <w:sz w:val="21"/>
              </w:rPr>
            </w:pPr>
          </w:p>
        </w:tc>
        <w:tc>
          <w:tcPr>
            <w:tcW w:w="850" w:type="dxa"/>
            <w:vMerge w:val="continue"/>
            <w:vAlign w:val="center"/>
          </w:tcPr>
          <w:p w14:paraId="5E5C91EA">
            <w:pPr>
              <w:spacing w:line="276" w:lineRule="auto"/>
              <w:jc w:val="center"/>
              <w:rPr>
                <w:rFonts w:hint="default" w:ascii="Times New Roman" w:hAnsi="Times New Roman" w:eastAsia="宋体" w:cs="Times New Roman"/>
                <w:sz w:val="21"/>
              </w:rPr>
            </w:pPr>
          </w:p>
        </w:tc>
        <w:tc>
          <w:tcPr>
            <w:tcW w:w="1701" w:type="dxa"/>
            <w:vAlign w:val="center"/>
          </w:tcPr>
          <w:p w14:paraId="26F3E318">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建立密码应用岗位责任制度</w:t>
            </w:r>
          </w:p>
        </w:tc>
        <w:tc>
          <w:tcPr>
            <w:tcW w:w="4820" w:type="dxa"/>
            <w:vAlign w:val="center"/>
          </w:tcPr>
          <w:p w14:paraId="6BAE8079">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8.6 b）应建立密码应用岗位责任制度，明确各岗位在安全系统中的职责和权限：1）根据密码应用的实际情况，设置密钥管理员、密码安全审计员、密码操作员等关键安全岗位；2）对关键岗位建立多人共管机制；3）密钥管理、密码安全审计、密码操作人员职责互相制约互相监督，其中密码安全审计员岗位不可与密钥管理员、密码操作员兼任；4）相关设备与系统的管理和使用账号不得多人共用。</w:t>
            </w:r>
          </w:p>
        </w:tc>
        <w:tc>
          <w:tcPr>
            <w:tcW w:w="745" w:type="dxa"/>
            <w:vAlign w:val="center"/>
          </w:tcPr>
          <w:p w14:paraId="3A75E47A">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4A6E21B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51E3219A">
            <w:pPr>
              <w:spacing w:line="276" w:lineRule="auto"/>
              <w:rPr>
                <w:rFonts w:hint="default" w:ascii="Times New Roman" w:hAnsi="Times New Roman" w:eastAsia="宋体" w:cs="Times New Roman"/>
                <w:sz w:val="21"/>
              </w:rPr>
            </w:pPr>
          </w:p>
        </w:tc>
        <w:tc>
          <w:tcPr>
            <w:tcW w:w="850" w:type="dxa"/>
            <w:vMerge w:val="continue"/>
            <w:vAlign w:val="center"/>
          </w:tcPr>
          <w:p w14:paraId="79246920">
            <w:pPr>
              <w:spacing w:line="276" w:lineRule="auto"/>
              <w:jc w:val="center"/>
              <w:rPr>
                <w:rFonts w:hint="default" w:ascii="Times New Roman" w:hAnsi="Times New Roman" w:eastAsia="宋体" w:cs="Times New Roman"/>
                <w:sz w:val="21"/>
              </w:rPr>
            </w:pPr>
          </w:p>
        </w:tc>
        <w:tc>
          <w:tcPr>
            <w:tcW w:w="1701" w:type="dxa"/>
            <w:vAlign w:val="center"/>
          </w:tcPr>
          <w:p w14:paraId="1F73CEAD">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建立上岗人员培训制度</w:t>
            </w:r>
          </w:p>
        </w:tc>
        <w:tc>
          <w:tcPr>
            <w:tcW w:w="4820" w:type="dxa"/>
            <w:vAlign w:val="center"/>
          </w:tcPr>
          <w:p w14:paraId="7D37D8DD">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8.6 c）应建立上岗人员培训制度，对于涉及密码的操作和管理的人员进行专门培训，确保其具备岗位所需专业技能；</w:t>
            </w:r>
          </w:p>
        </w:tc>
        <w:tc>
          <w:tcPr>
            <w:tcW w:w="745" w:type="dxa"/>
            <w:vAlign w:val="center"/>
          </w:tcPr>
          <w:p w14:paraId="639BE76B">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623C97D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57160D9E">
            <w:pPr>
              <w:spacing w:line="276" w:lineRule="auto"/>
              <w:rPr>
                <w:rFonts w:hint="default" w:ascii="Times New Roman" w:hAnsi="Times New Roman" w:eastAsia="宋体" w:cs="Times New Roman"/>
                <w:sz w:val="21"/>
              </w:rPr>
            </w:pPr>
          </w:p>
        </w:tc>
        <w:tc>
          <w:tcPr>
            <w:tcW w:w="850" w:type="dxa"/>
            <w:vMerge w:val="continue"/>
            <w:vAlign w:val="center"/>
          </w:tcPr>
          <w:p w14:paraId="5248601C">
            <w:pPr>
              <w:spacing w:line="276" w:lineRule="auto"/>
              <w:jc w:val="center"/>
              <w:rPr>
                <w:rFonts w:hint="default" w:ascii="Times New Roman" w:hAnsi="Times New Roman" w:eastAsia="宋体" w:cs="Times New Roman"/>
                <w:sz w:val="21"/>
              </w:rPr>
            </w:pPr>
          </w:p>
        </w:tc>
        <w:tc>
          <w:tcPr>
            <w:tcW w:w="1701" w:type="dxa"/>
            <w:vAlign w:val="center"/>
          </w:tcPr>
          <w:p w14:paraId="72759A88">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定期进行安全岗位人员考核</w:t>
            </w:r>
          </w:p>
        </w:tc>
        <w:tc>
          <w:tcPr>
            <w:tcW w:w="4820" w:type="dxa"/>
            <w:vAlign w:val="center"/>
          </w:tcPr>
          <w:p w14:paraId="3703EC1E">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8.6 d）应定期对密码应用安全岗位人员进行考核；</w:t>
            </w:r>
          </w:p>
        </w:tc>
        <w:tc>
          <w:tcPr>
            <w:tcW w:w="745" w:type="dxa"/>
            <w:vAlign w:val="center"/>
          </w:tcPr>
          <w:p w14:paraId="6B6D2AF3">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2588F70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37CE0469">
            <w:pPr>
              <w:spacing w:line="276" w:lineRule="auto"/>
              <w:rPr>
                <w:rFonts w:hint="default" w:ascii="Times New Roman" w:hAnsi="Times New Roman" w:eastAsia="宋体" w:cs="Times New Roman"/>
                <w:sz w:val="21"/>
              </w:rPr>
            </w:pPr>
          </w:p>
        </w:tc>
        <w:tc>
          <w:tcPr>
            <w:tcW w:w="850" w:type="dxa"/>
            <w:vMerge w:val="continue"/>
            <w:vAlign w:val="center"/>
          </w:tcPr>
          <w:p w14:paraId="29AE65C6">
            <w:pPr>
              <w:spacing w:line="276" w:lineRule="auto"/>
              <w:jc w:val="center"/>
              <w:rPr>
                <w:rFonts w:hint="default" w:ascii="Times New Roman" w:hAnsi="Times New Roman" w:eastAsia="宋体" w:cs="Times New Roman"/>
                <w:sz w:val="21"/>
              </w:rPr>
            </w:pPr>
          </w:p>
        </w:tc>
        <w:tc>
          <w:tcPr>
            <w:tcW w:w="1701" w:type="dxa"/>
            <w:vAlign w:val="center"/>
          </w:tcPr>
          <w:p w14:paraId="0907EA37">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建立关键岗位人员保密制度和调离制度</w:t>
            </w:r>
          </w:p>
        </w:tc>
        <w:tc>
          <w:tcPr>
            <w:tcW w:w="4820" w:type="dxa"/>
            <w:vAlign w:val="center"/>
          </w:tcPr>
          <w:p w14:paraId="64499A91">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8.6 e）应建立关键人员保密制度和调离制度，签订保密合同，承担保密义务。</w:t>
            </w:r>
          </w:p>
        </w:tc>
        <w:tc>
          <w:tcPr>
            <w:tcW w:w="745" w:type="dxa"/>
            <w:vAlign w:val="center"/>
          </w:tcPr>
          <w:p w14:paraId="61D12DBF">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3E56D84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4132A64D">
            <w:pPr>
              <w:spacing w:line="276" w:lineRule="auto"/>
              <w:rPr>
                <w:rFonts w:hint="default" w:ascii="Times New Roman" w:hAnsi="Times New Roman" w:eastAsia="宋体" w:cs="Times New Roman"/>
                <w:sz w:val="21"/>
              </w:rPr>
            </w:pPr>
          </w:p>
        </w:tc>
        <w:tc>
          <w:tcPr>
            <w:tcW w:w="850" w:type="dxa"/>
            <w:vMerge w:val="restart"/>
            <w:vAlign w:val="center"/>
          </w:tcPr>
          <w:p w14:paraId="6D8A6BF3">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建设运行</w:t>
            </w:r>
          </w:p>
        </w:tc>
        <w:tc>
          <w:tcPr>
            <w:tcW w:w="1701" w:type="dxa"/>
            <w:vAlign w:val="center"/>
          </w:tcPr>
          <w:p w14:paraId="7E0FAFD2">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制定密码应用方案</w:t>
            </w:r>
          </w:p>
        </w:tc>
        <w:tc>
          <w:tcPr>
            <w:tcW w:w="4820" w:type="dxa"/>
            <w:vAlign w:val="center"/>
          </w:tcPr>
          <w:p w14:paraId="709EFBBE">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8.7 a）应依据密码相关标准和密码应用需求，制定密码应用方案；</w:t>
            </w:r>
          </w:p>
        </w:tc>
        <w:tc>
          <w:tcPr>
            <w:tcW w:w="745" w:type="dxa"/>
            <w:vAlign w:val="center"/>
          </w:tcPr>
          <w:p w14:paraId="6F632A79">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7ED0E03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55D2C21E">
            <w:pPr>
              <w:spacing w:line="276" w:lineRule="auto"/>
              <w:rPr>
                <w:rFonts w:hint="default" w:ascii="Times New Roman" w:hAnsi="Times New Roman" w:eastAsia="宋体" w:cs="Times New Roman"/>
                <w:sz w:val="21"/>
              </w:rPr>
            </w:pPr>
          </w:p>
        </w:tc>
        <w:tc>
          <w:tcPr>
            <w:tcW w:w="850" w:type="dxa"/>
            <w:vMerge w:val="continue"/>
            <w:vAlign w:val="center"/>
          </w:tcPr>
          <w:p w14:paraId="65FBD83B">
            <w:pPr>
              <w:spacing w:line="276" w:lineRule="auto"/>
              <w:jc w:val="center"/>
              <w:rPr>
                <w:rFonts w:hint="default" w:ascii="Times New Roman" w:hAnsi="Times New Roman" w:eastAsia="宋体" w:cs="Times New Roman"/>
                <w:sz w:val="21"/>
              </w:rPr>
            </w:pPr>
          </w:p>
        </w:tc>
        <w:tc>
          <w:tcPr>
            <w:tcW w:w="1701" w:type="dxa"/>
            <w:vAlign w:val="center"/>
          </w:tcPr>
          <w:p w14:paraId="6A34FED2">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制定密钥安全管理策略</w:t>
            </w:r>
          </w:p>
        </w:tc>
        <w:tc>
          <w:tcPr>
            <w:tcW w:w="4820" w:type="dxa"/>
            <w:vAlign w:val="center"/>
          </w:tcPr>
          <w:p w14:paraId="46911D23">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8.7 b）应根据密码应用方案，确定系统涉及的密钥种类、体系及其生命周期环节，各环节安全管理要求参照《信息安全技术 信息系统密码应用基本要求》附录B；</w:t>
            </w:r>
          </w:p>
        </w:tc>
        <w:tc>
          <w:tcPr>
            <w:tcW w:w="745" w:type="dxa"/>
            <w:vAlign w:val="center"/>
          </w:tcPr>
          <w:p w14:paraId="6A809457">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1F0170F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68DEC1C3">
            <w:pPr>
              <w:spacing w:line="276" w:lineRule="auto"/>
              <w:rPr>
                <w:rFonts w:hint="default" w:ascii="Times New Roman" w:hAnsi="Times New Roman" w:eastAsia="宋体" w:cs="Times New Roman"/>
                <w:sz w:val="21"/>
              </w:rPr>
            </w:pPr>
          </w:p>
        </w:tc>
        <w:tc>
          <w:tcPr>
            <w:tcW w:w="850" w:type="dxa"/>
            <w:vMerge w:val="continue"/>
            <w:vAlign w:val="center"/>
          </w:tcPr>
          <w:p w14:paraId="59EF70A3">
            <w:pPr>
              <w:spacing w:line="276" w:lineRule="auto"/>
              <w:jc w:val="center"/>
              <w:rPr>
                <w:rFonts w:hint="default" w:ascii="Times New Roman" w:hAnsi="Times New Roman" w:eastAsia="宋体" w:cs="Times New Roman"/>
                <w:sz w:val="21"/>
              </w:rPr>
            </w:pPr>
          </w:p>
        </w:tc>
        <w:tc>
          <w:tcPr>
            <w:tcW w:w="1701" w:type="dxa"/>
            <w:vAlign w:val="center"/>
          </w:tcPr>
          <w:p w14:paraId="417FF737">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制定实施方案</w:t>
            </w:r>
          </w:p>
        </w:tc>
        <w:tc>
          <w:tcPr>
            <w:tcW w:w="4820" w:type="dxa"/>
            <w:vAlign w:val="center"/>
          </w:tcPr>
          <w:p w14:paraId="41921950">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8.7 c）应按照应用方案实施建设；</w:t>
            </w:r>
          </w:p>
        </w:tc>
        <w:tc>
          <w:tcPr>
            <w:tcW w:w="745" w:type="dxa"/>
            <w:vAlign w:val="center"/>
          </w:tcPr>
          <w:p w14:paraId="598D348A">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491E34B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1E859C55">
            <w:pPr>
              <w:spacing w:line="276" w:lineRule="auto"/>
              <w:rPr>
                <w:rFonts w:hint="default" w:ascii="Times New Roman" w:hAnsi="Times New Roman" w:eastAsia="宋体" w:cs="Times New Roman"/>
                <w:sz w:val="21"/>
              </w:rPr>
            </w:pPr>
          </w:p>
        </w:tc>
        <w:tc>
          <w:tcPr>
            <w:tcW w:w="850" w:type="dxa"/>
            <w:vMerge w:val="continue"/>
            <w:vAlign w:val="center"/>
          </w:tcPr>
          <w:p w14:paraId="3B6A9D14">
            <w:pPr>
              <w:spacing w:line="276" w:lineRule="auto"/>
              <w:jc w:val="center"/>
              <w:rPr>
                <w:rFonts w:hint="default" w:ascii="Times New Roman" w:hAnsi="Times New Roman" w:eastAsia="宋体" w:cs="Times New Roman"/>
                <w:sz w:val="21"/>
              </w:rPr>
            </w:pPr>
          </w:p>
        </w:tc>
        <w:tc>
          <w:tcPr>
            <w:tcW w:w="1701" w:type="dxa"/>
            <w:vAlign w:val="center"/>
          </w:tcPr>
          <w:p w14:paraId="09BD547C">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投入运行前进行密码应用安全性评估</w:t>
            </w:r>
          </w:p>
        </w:tc>
        <w:tc>
          <w:tcPr>
            <w:tcW w:w="4820" w:type="dxa"/>
            <w:vAlign w:val="center"/>
          </w:tcPr>
          <w:p w14:paraId="0D531EA0">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8.7 d）投入运行前应进行密码应用安全性评估，评估通过后系统方可正式运行；</w:t>
            </w:r>
          </w:p>
        </w:tc>
        <w:tc>
          <w:tcPr>
            <w:tcW w:w="745" w:type="dxa"/>
            <w:vAlign w:val="center"/>
          </w:tcPr>
          <w:p w14:paraId="3441140C">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1960C07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2D284A1D">
            <w:pPr>
              <w:spacing w:line="276" w:lineRule="auto"/>
              <w:rPr>
                <w:rFonts w:hint="default" w:ascii="Times New Roman" w:hAnsi="Times New Roman" w:eastAsia="宋体" w:cs="Times New Roman"/>
                <w:sz w:val="21"/>
              </w:rPr>
            </w:pPr>
          </w:p>
        </w:tc>
        <w:tc>
          <w:tcPr>
            <w:tcW w:w="850" w:type="dxa"/>
            <w:vMerge w:val="continue"/>
            <w:vAlign w:val="center"/>
          </w:tcPr>
          <w:p w14:paraId="00710FE2">
            <w:pPr>
              <w:spacing w:line="276" w:lineRule="auto"/>
              <w:jc w:val="center"/>
              <w:rPr>
                <w:rFonts w:hint="default" w:ascii="Times New Roman" w:hAnsi="Times New Roman" w:eastAsia="宋体" w:cs="Times New Roman"/>
                <w:sz w:val="21"/>
              </w:rPr>
            </w:pPr>
          </w:p>
        </w:tc>
        <w:tc>
          <w:tcPr>
            <w:tcW w:w="1701" w:type="dxa"/>
            <w:vAlign w:val="center"/>
          </w:tcPr>
          <w:p w14:paraId="0B2F7521">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定期开展密码应用安全性评估及攻防对抗演习</w:t>
            </w:r>
          </w:p>
        </w:tc>
        <w:tc>
          <w:tcPr>
            <w:tcW w:w="4820" w:type="dxa"/>
            <w:vAlign w:val="center"/>
          </w:tcPr>
          <w:p w14:paraId="2D7DEF48">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8.7 e）在运行过程中，应严格执行既定的密码应用安全管理制度，应定期开展密码应用安全性评估及攻防对抗演习，并根据评估结果进行整改。</w:t>
            </w:r>
          </w:p>
        </w:tc>
        <w:tc>
          <w:tcPr>
            <w:tcW w:w="745" w:type="dxa"/>
            <w:vAlign w:val="center"/>
          </w:tcPr>
          <w:p w14:paraId="36EE5B11">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12269F5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35A6C0CD">
            <w:pPr>
              <w:spacing w:line="276" w:lineRule="auto"/>
              <w:rPr>
                <w:rFonts w:hint="default" w:ascii="Times New Roman" w:hAnsi="Times New Roman" w:eastAsia="宋体" w:cs="Times New Roman"/>
                <w:sz w:val="21"/>
              </w:rPr>
            </w:pPr>
          </w:p>
        </w:tc>
        <w:tc>
          <w:tcPr>
            <w:tcW w:w="850" w:type="dxa"/>
            <w:vMerge w:val="restart"/>
            <w:vAlign w:val="center"/>
          </w:tcPr>
          <w:p w14:paraId="38CD903B">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应急处置</w:t>
            </w:r>
          </w:p>
        </w:tc>
        <w:tc>
          <w:tcPr>
            <w:tcW w:w="1701" w:type="dxa"/>
            <w:vAlign w:val="center"/>
          </w:tcPr>
          <w:p w14:paraId="761A8D6F">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应急策略</w:t>
            </w:r>
          </w:p>
        </w:tc>
        <w:tc>
          <w:tcPr>
            <w:tcW w:w="4820" w:type="dxa"/>
            <w:vAlign w:val="center"/>
          </w:tcPr>
          <w:p w14:paraId="1DD47D40">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8.8 a）应制定密码应用应急策略，做好应急资源准备，当密码应用安全事件发生时，应立即启动应急处置措施，结合实际情况及时处置；</w:t>
            </w:r>
          </w:p>
        </w:tc>
        <w:tc>
          <w:tcPr>
            <w:tcW w:w="745" w:type="dxa"/>
            <w:vAlign w:val="center"/>
          </w:tcPr>
          <w:p w14:paraId="680E2D19">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4A891BC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3C9AFC62">
            <w:pPr>
              <w:spacing w:line="276" w:lineRule="auto"/>
              <w:rPr>
                <w:rFonts w:hint="default" w:ascii="Times New Roman" w:hAnsi="Times New Roman" w:eastAsia="宋体" w:cs="Times New Roman"/>
                <w:sz w:val="21"/>
              </w:rPr>
            </w:pPr>
          </w:p>
        </w:tc>
        <w:tc>
          <w:tcPr>
            <w:tcW w:w="850" w:type="dxa"/>
            <w:vMerge w:val="continue"/>
            <w:vAlign w:val="center"/>
          </w:tcPr>
          <w:p w14:paraId="72DEB644">
            <w:pPr>
              <w:spacing w:line="276" w:lineRule="auto"/>
              <w:rPr>
                <w:rFonts w:hint="default" w:ascii="Times New Roman" w:hAnsi="Times New Roman" w:eastAsia="宋体" w:cs="Times New Roman"/>
                <w:sz w:val="21"/>
              </w:rPr>
            </w:pPr>
          </w:p>
        </w:tc>
        <w:tc>
          <w:tcPr>
            <w:tcW w:w="1701" w:type="dxa"/>
            <w:vAlign w:val="center"/>
          </w:tcPr>
          <w:p w14:paraId="164A3620">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事件处置</w:t>
            </w:r>
          </w:p>
        </w:tc>
        <w:tc>
          <w:tcPr>
            <w:tcW w:w="4820" w:type="dxa"/>
            <w:vAlign w:val="center"/>
          </w:tcPr>
          <w:p w14:paraId="1630154C">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8.8 b）事件发生后，应及时向信息系统主管部门进行报告；</w:t>
            </w:r>
          </w:p>
        </w:tc>
        <w:tc>
          <w:tcPr>
            <w:tcW w:w="745" w:type="dxa"/>
            <w:vAlign w:val="center"/>
          </w:tcPr>
          <w:p w14:paraId="2275C53F">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722EBBD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7A1795C3">
            <w:pPr>
              <w:spacing w:line="276" w:lineRule="auto"/>
              <w:rPr>
                <w:rFonts w:hint="default" w:ascii="Times New Roman" w:hAnsi="Times New Roman" w:eastAsia="宋体" w:cs="Times New Roman"/>
                <w:sz w:val="21"/>
              </w:rPr>
            </w:pPr>
          </w:p>
        </w:tc>
        <w:tc>
          <w:tcPr>
            <w:tcW w:w="850" w:type="dxa"/>
            <w:vMerge w:val="continue"/>
            <w:vAlign w:val="center"/>
          </w:tcPr>
          <w:p w14:paraId="496E926D">
            <w:pPr>
              <w:spacing w:line="276" w:lineRule="auto"/>
              <w:rPr>
                <w:rFonts w:hint="default" w:ascii="Times New Roman" w:hAnsi="Times New Roman" w:eastAsia="宋体" w:cs="Times New Roman"/>
                <w:sz w:val="21"/>
              </w:rPr>
            </w:pPr>
          </w:p>
        </w:tc>
        <w:tc>
          <w:tcPr>
            <w:tcW w:w="1701" w:type="dxa"/>
            <w:vAlign w:val="center"/>
          </w:tcPr>
          <w:p w14:paraId="4EE12460">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向有关主管部门上报处置情况</w:t>
            </w:r>
          </w:p>
        </w:tc>
        <w:tc>
          <w:tcPr>
            <w:tcW w:w="4820" w:type="dxa"/>
            <w:vAlign w:val="center"/>
          </w:tcPr>
          <w:p w14:paraId="664DF2C6">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8.8 c）事件处置完成后，应及时向信息系统主管部门及归属的密码管理部门报告事件发生情况及处置情况。</w:t>
            </w:r>
          </w:p>
        </w:tc>
        <w:tc>
          <w:tcPr>
            <w:tcW w:w="745" w:type="dxa"/>
            <w:vAlign w:val="center"/>
          </w:tcPr>
          <w:p w14:paraId="48DD1CB3">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752CA06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1820" w:type="dxa"/>
            <w:gridSpan w:val="2"/>
            <w:vAlign w:val="center"/>
          </w:tcPr>
          <w:p w14:paraId="77109486">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测评指标合计</w:t>
            </w:r>
          </w:p>
        </w:tc>
        <w:tc>
          <w:tcPr>
            <w:tcW w:w="7266" w:type="dxa"/>
            <w:gridSpan w:val="3"/>
            <w:vAlign w:val="center"/>
          </w:tcPr>
          <w:p w14:paraId="3A918D51">
            <w:pPr>
              <w:spacing w:line="276" w:lineRule="auto"/>
              <w:jc w:val="center"/>
              <w:rPr>
                <w:rFonts w:hint="default" w:ascii="Times New Roman" w:hAnsi="Times New Roman" w:cs="Times New Roman" w:eastAsiaTheme="majorEastAsia"/>
                <w:sz w:val="21"/>
                <w:lang w:val="en-US" w:eastAsia="zh-CN"/>
              </w:rPr>
            </w:pPr>
            <w:r>
              <w:rPr>
                <w:rFonts w:hint="eastAsia" w:cs="Times New Roman" w:eastAsiaTheme="majorEastAsia"/>
                <w:sz w:val="21"/>
                <w:lang w:val="en-US" w:eastAsia="zh-CN"/>
              </w:rPr>
              <w:t>41项</w:t>
            </w:r>
          </w:p>
        </w:tc>
      </w:tr>
    </w:tbl>
    <w:p w14:paraId="6F1518AB">
      <w:pPr>
        <w:rPr>
          <w:rFonts w:hint="default" w:ascii="Times New Roman" w:hAnsi="Times New Roman" w:cs="Times New Roman"/>
        </w:rPr>
      </w:pPr>
    </w:p>
    <w:p w14:paraId="3FD6A3C0">
      <w:pPr>
        <w:pStyle w:val="6"/>
        <w:rPr>
          <w:rFonts w:hint="default" w:ascii="Times New Roman" w:hAnsi="Times New Roman" w:cs="Times New Roman"/>
        </w:rPr>
      </w:pPr>
      <w:bookmarkStart w:id="299" w:name="_Toc22132"/>
      <w:r>
        <w:rPr>
          <w:rFonts w:hint="default" w:ascii="Times New Roman" w:hAnsi="Times New Roman" w:cs="Times New Roman"/>
        </w:rPr>
        <w:t>特殊指标</w:t>
      </w:r>
      <w:bookmarkEnd w:id="299"/>
    </w:p>
    <w:p w14:paraId="1CD44682">
      <w:pPr>
        <w:spacing w:line="360" w:lineRule="auto"/>
        <w:ind w:firstLine="480" w:firstLineChars="200"/>
        <w:rPr>
          <w:rFonts w:hint="default" w:ascii="Times New Roman" w:hAnsi="Times New Roman" w:cs="Times New Roman"/>
        </w:rPr>
      </w:pPr>
      <w:r>
        <w:rPr>
          <w:rFonts w:hint="default" w:ascii="Times New Roman" w:hAnsi="Times New Roman" w:cs="Times New Roman"/>
        </w:rPr>
        <w:t>无。</w:t>
      </w:r>
    </w:p>
    <w:p w14:paraId="5C26B2A6">
      <w:pPr>
        <w:pStyle w:val="6"/>
        <w:rPr>
          <w:rFonts w:hint="default" w:ascii="Times New Roman" w:hAnsi="Times New Roman" w:cs="Times New Roman"/>
        </w:rPr>
      </w:pPr>
      <w:bookmarkStart w:id="300" w:name="_Toc24120"/>
      <w:r>
        <w:rPr>
          <w:rFonts w:hint="default" w:ascii="Times New Roman" w:hAnsi="Times New Roman" w:cs="Times New Roman"/>
        </w:rPr>
        <w:t>不适用指标</w:t>
      </w:r>
      <w:bookmarkEnd w:id="298"/>
      <w:bookmarkEnd w:id="300"/>
    </w:p>
    <w:p w14:paraId="275A9C22">
      <w:pPr>
        <w:pStyle w:val="2"/>
        <w:ind w:firstLine="480"/>
        <w:jc w:val="both"/>
        <w:rPr>
          <w:rFonts w:hint="default" w:ascii="Times New Roman" w:hAnsi="Times New Roman" w:cs="Times New Roman"/>
        </w:rPr>
      </w:pPr>
      <w:r>
        <w:rPr>
          <w:rFonts w:hint="default" w:ascii="Times New Roman" w:hAnsi="Times New Roman" w:cs="Times New Roman"/>
        </w:rPr>
        <w:t>鉴于信息系统的复杂性和特殊性，GB/T 39786—2021《信息安全技术 信息系统密码应用基本要求》的{{</w:t>
      </w:r>
      <w:r>
        <w:rPr>
          <w:rFonts w:hint="eastAsia" w:ascii="Times New Roman" w:hAnsi="Times New Roman" w:cs="Times New Roman"/>
          <w:lang w:eastAsia="zh-CN"/>
        </w:rPr>
        <w:t>系统等级</w:t>
      </w:r>
      <w:r>
        <w:rPr>
          <w:rFonts w:hint="default" w:ascii="Times New Roman" w:hAnsi="Times New Roman" w:cs="Times New Roman"/>
        </w:rPr>
        <w:t>}}要求中的个别项可能不适用于被测信息系统，对于这些不适用项及其不适用原因如表3-2所示：</w:t>
      </w:r>
    </w:p>
    <w:p w14:paraId="35FE0790">
      <w:pPr>
        <w:pStyle w:val="21"/>
        <w:spacing w:before="163" w:beforeLines="50" w:after="80"/>
        <w:jc w:val="center"/>
        <w:rPr>
          <w:rFonts w:hint="default" w:ascii="Times New Roman" w:hAnsi="Times New Roman" w:eastAsia="黑体" w:cs="Times New Roman"/>
          <w:b/>
          <w:bCs/>
          <w:sz w:val="24"/>
          <w:szCs w:val="24"/>
        </w:rPr>
      </w:pPr>
      <w:bookmarkStart w:id="301" w:name="_Ref54274495"/>
      <w:r>
        <w:rPr>
          <w:rFonts w:hint="default" w:ascii="Times New Roman" w:hAnsi="Times New Roman" w:eastAsia="黑体" w:cs="Times New Roman"/>
          <w:b/>
          <w:bCs/>
          <w:sz w:val="24"/>
          <w:szCs w:val="24"/>
        </w:rPr>
        <w:t>表3-2不适用指标及说明</w:t>
      </w:r>
      <w:bookmarkEnd w:id="301"/>
    </w:p>
    <w:tbl>
      <w:tblPr>
        <w:tblStyle w:val="238"/>
        <w:tblW w:w="5498"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398"/>
        <w:gridCol w:w="1138"/>
        <w:gridCol w:w="2624"/>
        <w:gridCol w:w="3925"/>
      </w:tblGrid>
      <w:tr w14:paraId="3EB0CA9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439" w:type="dxa"/>
            <w:shd w:val="clear" w:color="auto" w:fill="D8D8D8" w:themeFill="background1" w:themeFillShade="D9"/>
            <w:vAlign w:val="center"/>
          </w:tcPr>
          <w:p w14:paraId="3C4D0765">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安全层面</w:t>
            </w:r>
          </w:p>
        </w:tc>
        <w:tc>
          <w:tcPr>
            <w:tcW w:w="1170" w:type="dxa"/>
            <w:shd w:val="clear" w:color="auto" w:fill="D8D8D8" w:themeFill="background1" w:themeFillShade="D9"/>
            <w:vAlign w:val="center"/>
          </w:tcPr>
          <w:p w14:paraId="26DB120C">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测评指标</w:t>
            </w:r>
          </w:p>
        </w:tc>
        <w:tc>
          <w:tcPr>
            <w:tcW w:w="2708" w:type="dxa"/>
            <w:shd w:val="clear" w:color="auto" w:fill="D8D8D8" w:themeFill="background1" w:themeFillShade="D9"/>
            <w:vAlign w:val="center"/>
          </w:tcPr>
          <w:p w14:paraId="53B235F3">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测评指标描述</w:t>
            </w:r>
          </w:p>
        </w:tc>
        <w:tc>
          <w:tcPr>
            <w:tcW w:w="4055" w:type="dxa"/>
            <w:shd w:val="clear" w:color="auto" w:fill="D8D8D8" w:themeFill="background1" w:themeFillShade="D9"/>
            <w:vAlign w:val="center"/>
          </w:tcPr>
          <w:p w14:paraId="01ED836D">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不适用原因</w:t>
            </w:r>
          </w:p>
        </w:tc>
      </w:tr>
      <w:tr w14:paraId="4D4FB07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81" w:hRule="atLeast"/>
          <w:jc w:val="center"/>
        </w:trPr>
        <w:tc>
          <w:tcPr>
            <w:tcW w:w="1439" w:type="dxa"/>
            <w:vAlign w:val="center"/>
          </w:tcPr>
          <w:p w14:paraId="3430BC10">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网络和通信安全</w:t>
            </w:r>
          </w:p>
        </w:tc>
        <w:tc>
          <w:tcPr>
            <w:tcW w:w="1170" w:type="dxa"/>
            <w:vAlign w:val="center"/>
          </w:tcPr>
          <w:p w14:paraId="3B27981C">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安全接入认证</w:t>
            </w:r>
          </w:p>
        </w:tc>
        <w:tc>
          <w:tcPr>
            <w:tcW w:w="2708" w:type="dxa"/>
            <w:vAlign w:val="center"/>
          </w:tcPr>
          <w:p w14:paraId="67940337">
            <w:pPr>
              <w:spacing w:line="276" w:lineRule="auto"/>
              <w:rPr>
                <w:rFonts w:hint="default" w:ascii="Times New Roman" w:hAnsi="Times New Roman" w:eastAsia="宋体" w:cs="Times New Roman"/>
                <w:sz w:val="21"/>
              </w:rPr>
            </w:pPr>
            <w:r>
              <w:rPr>
                <w:rFonts w:hint="default" w:ascii="Times New Roman" w:hAnsi="Times New Roman" w:eastAsia="宋体" w:cs="Times New Roman"/>
                <w:sz w:val="21"/>
              </w:rPr>
              <w:t>8.2 e）可采用密码技术对从外部连接到内部网络的设备进行接入认证，确保接入的设备身份真实性。</w:t>
            </w:r>
          </w:p>
        </w:tc>
        <w:tc>
          <w:tcPr>
            <w:tcW w:w="4055" w:type="dxa"/>
            <w:vAlign w:val="center"/>
          </w:tcPr>
          <w:p w14:paraId="270E5E07">
            <w:pPr>
              <w:spacing w:line="276" w:lineRule="auto"/>
              <w:rPr>
                <w:rFonts w:hint="default" w:ascii="Times New Roman" w:hAnsi="Times New Roman" w:eastAsia="宋体" w:cs="Times New Roman"/>
                <w:sz w:val="21"/>
              </w:rPr>
            </w:pPr>
            <w:r>
              <w:rPr>
                <w:rFonts w:hint="default" w:ascii="Times New Roman" w:hAnsi="Times New Roman" w:eastAsia="宋体" w:cs="Times New Roman"/>
                <w:sz w:val="21"/>
                <w:lang w:val="en-US" w:eastAsia="zh-CN"/>
              </w:rPr>
              <w:t>根据《{{系统名称}}密码应用方案》，并结合被测系统实际密码应用需求，不涉及外部设备接入，本条款不纳入标准符合性测评范围，此项不适用。</w:t>
            </w:r>
          </w:p>
        </w:tc>
      </w:tr>
      <w:tr w14:paraId="1291A17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27" w:hRule="atLeast"/>
          <w:jc w:val="center"/>
        </w:trPr>
        <w:tc>
          <w:tcPr>
            <w:tcW w:w="1439" w:type="dxa"/>
            <w:vAlign w:val="center"/>
          </w:tcPr>
          <w:p w14:paraId="634929B1">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设备和计算安全</w:t>
            </w:r>
          </w:p>
        </w:tc>
        <w:tc>
          <w:tcPr>
            <w:tcW w:w="1170" w:type="dxa"/>
            <w:vAlign w:val="center"/>
          </w:tcPr>
          <w:p w14:paraId="50C06B37">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重要信息资源安全标记完整性</w:t>
            </w:r>
          </w:p>
        </w:tc>
        <w:tc>
          <w:tcPr>
            <w:tcW w:w="2708" w:type="dxa"/>
            <w:vAlign w:val="center"/>
          </w:tcPr>
          <w:p w14:paraId="16863DB1">
            <w:pPr>
              <w:spacing w:line="276" w:lineRule="auto"/>
              <w:rPr>
                <w:rFonts w:hint="default" w:ascii="Times New Roman" w:hAnsi="Times New Roman" w:eastAsia="宋体" w:cs="Times New Roman"/>
                <w:sz w:val="21"/>
              </w:rPr>
            </w:pPr>
            <w:r>
              <w:rPr>
                <w:rFonts w:hint="default" w:ascii="Times New Roman" w:hAnsi="Times New Roman" w:eastAsia="宋体" w:cs="Times New Roman"/>
                <w:sz w:val="21"/>
              </w:rPr>
              <w:t>8.3 d）宜采用密码技术保证设备中的重要信息资源安全标记的完整性。</w:t>
            </w:r>
          </w:p>
        </w:tc>
        <w:tc>
          <w:tcPr>
            <w:tcW w:w="4055" w:type="dxa"/>
            <w:vAlign w:val="center"/>
          </w:tcPr>
          <w:p w14:paraId="146009F1">
            <w:pPr>
              <w:spacing w:line="276" w:lineRule="auto"/>
              <w:rPr>
                <w:rFonts w:hint="default" w:ascii="Times New Roman" w:hAnsi="Times New Roman" w:eastAsia="宋体" w:cs="Times New Roman"/>
                <w:sz w:val="21"/>
              </w:rPr>
            </w:pPr>
            <w:r>
              <w:rPr>
                <w:rFonts w:hint="default" w:ascii="Times New Roman" w:hAnsi="Times New Roman" w:eastAsia="宋体" w:cs="Times New Roman"/>
                <w:sz w:val="21"/>
                <w:lang w:val="en-US" w:eastAsia="zh-CN"/>
              </w:rPr>
              <w:t>根据《{{系统名称}}密码应用方案》，设备无重要信息资源安全标记，不涉及安全标记的完整性保护，此项不适用。</w:t>
            </w:r>
          </w:p>
        </w:tc>
      </w:tr>
      <w:tr w14:paraId="48B4B7C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27" w:hRule="atLeast"/>
          <w:jc w:val="center"/>
        </w:trPr>
        <w:tc>
          <w:tcPr>
            <w:tcW w:w="1439" w:type="dxa"/>
            <w:vMerge w:val="restart"/>
            <w:vAlign w:val="center"/>
          </w:tcPr>
          <w:p w14:paraId="4E65772F">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应用和数据安全</w:t>
            </w:r>
          </w:p>
        </w:tc>
        <w:tc>
          <w:tcPr>
            <w:tcW w:w="1170" w:type="dxa"/>
            <w:vAlign w:val="center"/>
          </w:tcPr>
          <w:p w14:paraId="1D0F205C">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重要信息资源安全标记完整性</w:t>
            </w:r>
          </w:p>
        </w:tc>
        <w:tc>
          <w:tcPr>
            <w:tcW w:w="2708" w:type="dxa"/>
            <w:vAlign w:val="center"/>
          </w:tcPr>
          <w:p w14:paraId="509B01E4">
            <w:pPr>
              <w:spacing w:line="276" w:lineRule="auto"/>
              <w:rPr>
                <w:rFonts w:hint="default" w:ascii="Times New Roman" w:hAnsi="Times New Roman" w:eastAsia="宋体" w:cs="Times New Roman"/>
                <w:sz w:val="21"/>
              </w:rPr>
            </w:pPr>
            <w:r>
              <w:rPr>
                <w:rFonts w:hint="default" w:ascii="Times New Roman" w:hAnsi="Times New Roman" w:eastAsia="宋体" w:cs="Times New Roman"/>
                <w:sz w:val="21"/>
              </w:rPr>
              <w:t>8.4 c）宜采用密码技术保证信息系统应用的重要信息资源安全标记的完整性。</w:t>
            </w:r>
          </w:p>
        </w:tc>
        <w:tc>
          <w:tcPr>
            <w:tcW w:w="4055" w:type="dxa"/>
            <w:vAlign w:val="center"/>
          </w:tcPr>
          <w:p w14:paraId="47606BA6">
            <w:pPr>
              <w:spacing w:line="276" w:lineRule="auto"/>
              <w:rPr>
                <w:rFonts w:hint="default" w:ascii="Times New Roman" w:hAnsi="Times New Roman" w:eastAsia="宋体" w:cs="Times New Roman"/>
                <w:sz w:val="21"/>
              </w:rPr>
            </w:pPr>
            <w:r>
              <w:rPr>
                <w:rFonts w:hint="default" w:ascii="Times New Roman" w:hAnsi="Times New Roman" w:eastAsia="宋体" w:cs="Times New Roman"/>
                <w:sz w:val="21"/>
                <w:lang w:val="en-US" w:eastAsia="zh-CN"/>
              </w:rPr>
              <w:t>根据《{{系统名称}}密码应用方案》，并与应用系统管理和开发人员访谈，系统不涉及重要信息资源安全标记，此项不适用。</w:t>
            </w:r>
          </w:p>
        </w:tc>
      </w:tr>
      <w:tr w14:paraId="2571703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27" w:hRule="atLeast"/>
          <w:jc w:val="center"/>
        </w:trPr>
        <w:tc>
          <w:tcPr>
            <w:tcW w:w="1439" w:type="dxa"/>
            <w:vMerge w:val="continue"/>
            <w:vAlign w:val="center"/>
          </w:tcPr>
          <w:p w14:paraId="71E3E5CD">
            <w:pPr>
              <w:spacing w:line="276" w:lineRule="auto"/>
              <w:jc w:val="center"/>
              <w:rPr>
                <w:rFonts w:hint="default" w:ascii="Times New Roman" w:hAnsi="Times New Roman" w:eastAsia="宋体" w:cs="Times New Roman"/>
                <w:sz w:val="21"/>
              </w:rPr>
            </w:pPr>
          </w:p>
        </w:tc>
        <w:tc>
          <w:tcPr>
            <w:tcW w:w="1170" w:type="dxa"/>
            <w:vAlign w:val="center"/>
          </w:tcPr>
          <w:p w14:paraId="5FB9AACF">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不可否认性</w:t>
            </w:r>
          </w:p>
        </w:tc>
        <w:tc>
          <w:tcPr>
            <w:tcW w:w="2708" w:type="dxa"/>
            <w:vAlign w:val="center"/>
          </w:tcPr>
          <w:p w14:paraId="054E410D">
            <w:pPr>
              <w:spacing w:line="276" w:lineRule="auto"/>
              <w:rPr>
                <w:rFonts w:hint="default" w:ascii="Times New Roman" w:hAnsi="Times New Roman" w:eastAsia="宋体" w:cs="Times New Roman"/>
                <w:sz w:val="21"/>
              </w:rPr>
            </w:pPr>
            <w:r>
              <w:rPr>
                <w:rFonts w:hint="default" w:ascii="Times New Roman" w:hAnsi="Times New Roman" w:eastAsia="宋体" w:cs="Times New Roman"/>
                <w:sz w:val="21"/>
              </w:rPr>
              <w:t>8.4 h）在可能涉及法律责任认定的应用中，宜采用密码技术提供数据原发证据和数据接收证据，实现数据原发行为的不可否认性和数据接收行为的不可否认性。</w:t>
            </w:r>
          </w:p>
        </w:tc>
        <w:tc>
          <w:tcPr>
            <w:tcW w:w="4055" w:type="dxa"/>
            <w:vAlign w:val="center"/>
          </w:tcPr>
          <w:p w14:paraId="332A43E1">
            <w:pPr>
              <w:spacing w:line="276" w:lineRule="auto"/>
              <w:rPr>
                <w:rFonts w:hint="default" w:ascii="Times New Roman" w:hAnsi="Times New Roman" w:eastAsia="宋体" w:cs="Times New Roman"/>
                <w:sz w:val="21"/>
              </w:rPr>
            </w:pPr>
            <w:r>
              <w:rPr>
                <w:rFonts w:hint="default" w:ascii="Times New Roman" w:hAnsi="Times New Roman" w:eastAsia="宋体" w:cs="Times New Roman"/>
                <w:sz w:val="21"/>
                <w:lang w:val="en-US" w:eastAsia="zh-CN"/>
              </w:rPr>
              <w:t>根据《{{系统名称}}密码应用方案》，并结合被测系统的业务特点和实际密码应用需求，应用系统不涉及不可否认性密码应用需求，此项不适用。</w:t>
            </w:r>
          </w:p>
        </w:tc>
      </w:tr>
      <w:tr w14:paraId="4E31B9E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27" w:hRule="atLeast"/>
          <w:jc w:val="center"/>
        </w:trPr>
        <w:tc>
          <w:tcPr>
            <w:tcW w:w="2609" w:type="dxa"/>
            <w:gridSpan w:val="2"/>
            <w:vAlign w:val="center"/>
          </w:tcPr>
          <w:p w14:paraId="4EBD2545">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不适用项合计</w:t>
            </w:r>
          </w:p>
        </w:tc>
        <w:tc>
          <w:tcPr>
            <w:tcW w:w="6763" w:type="dxa"/>
            <w:gridSpan w:val="2"/>
            <w:vAlign w:val="center"/>
          </w:tcPr>
          <w:p w14:paraId="749600FF">
            <w:pPr>
              <w:spacing w:line="276" w:lineRule="auto"/>
              <w:jc w:val="center"/>
              <w:rPr>
                <w:rFonts w:hint="default" w:ascii="Times New Roman" w:hAnsi="Times New Roman" w:cs="Times New Roman" w:eastAsiaTheme="majorEastAsia"/>
                <w:sz w:val="21"/>
              </w:rPr>
            </w:pPr>
            <w:r>
              <w:rPr>
                <w:rFonts w:hint="default" w:ascii="Times New Roman" w:hAnsi="Times New Roman" w:cs="Times New Roman" w:eastAsiaTheme="majorEastAsia"/>
                <w:sz w:val="21"/>
              </w:rPr>
              <w:t>4</w:t>
            </w:r>
          </w:p>
        </w:tc>
      </w:tr>
      <w:bookmarkEnd w:id="291"/>
    </w:tbl>
    <w:p w14:paraId="3043A422">
      <w:pPr>
        <w:pStyle w:val="5"/>
        <w:rPr>
          <w:rFonts w:hint="default" w:ascii="Times New Roman" w:hAnsi="Times New Roman" w:cs="Times New Roman"/>
        </w:rPr>
      </w:pPr>
      <w:bookmarkStart w:id="302" w:name="_Toc533093151"/>
      <w:bookmarkEnd w:id="302"/>
      <w:bookmarkStart w:id="303" w:name="_Toc533106217"/>
      <w:bookmarkEnd w:id="303"/>
      <w:bookmarkStart w:id="304" w:name="_Toc529537782"/>
      <w:bookmarkEnd w:id="304"/>
      <w:bookmarkStart w:id="305" w:name="_Toc18774"/>
      <w:bookmarkStart w:id="306" w:name="_Toc432435951"/>
      <w:bookmarkStart w:id="307" w:name="_Toc229389896"/>
      <w:r>
        <w:rPr>
          <w:rFonts w:hint="default" w:ascii="Times New Roman" w:hAnsi="Times New Roman" w:cs="Times New Roman"/>
        </w:rPr>
        <w:t>测评方法及工具</w:t>
      </w:r>
      <w:bookmarkEnd w:id="305"/>
    </w:p>
    <w:p w14:paraId="539C1633">
      <w:pPr>
        <w:pStyle w:val="6"/>
        <w:rPr>
          <w:rFonts w:hint="default" w:ascii="Times New Roman" w:hAnsi="Times New Roman" w:cs="Times New Roman"/>
        </w:rPr>
      </w:pPr>
      <w:bookmarkStart w:id="308" w:name="_Toc1069"/>
      <w:r>
        <w:rPr>
          <w:rFonts w:hint="default" w:ascii="Times New Roman" w:hAnsi="Times New Roman" w:cs="Times New Roman"/>
        </w:rPr>
        <w:t>现场测评方法</w:t>
      </w:r>
      <w:bookmarkEnd w:id="308"/>
    </w:p>
    <w:p w14:paraId="5F268DCA">
      <w:pPr>
        <w:spacing w:line="360" w:lineRule="auto"/>
        <w:ind w:firstLine="480" w:firstLineChars="200"/>
        <w:jc w:val="left"/>
        <w:rPr>
          <w:rFonts w:hint="default" w:ascii="Times New Roman" w:hAnsi="Times New Roman" w:cs="Times New Roman"/>
          <w:szCs w:val="24"/>
        </w:rPr>
      </w:pPr>
      <w:r>
        <w:rPr>
          <w:rFonts w:hint="default" w:ascii="Times New Roman" w:hAnsi="Times New Roman" w:cs="Times New Roman"/>
          <w:szCs w:val="24"/>
        </w:rPr>
        <w:t>本次商用密码应用安全性评估使用的测评方法包括：</w:t>
      </w:r>
    </w:p>
    <w:p w14:paraId="729A3608">
      <w:pPr>
        <w:pStyle w:val="182"/>
        <w:numPr>
          <w:ilvl w:val="0"/>
          <w:numId w:val="17"/>
        </w:num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访谈：通过与被测单位的相关人员进行交谈和问询，了解被测信息系统技术和管理方面的一些基本信息，并对一些测评内容进行确认；</w:t>
      </w:r>
    </w:p>
    <w:p w14:paraId="46178342">
      <w:pPr>
        <w:pStyle w:val="182"/>
        <w:numPr>
          <w:ilvl w:val="0"/>
          <w:numId w:val="17"/>
        </w:num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文档审查：审核被测单位提交的有关信息系统安全的各个方面的文档，如：被测系统总体描述文件，被测系统密码总体描述文件，安全管理制度文件，密钥管理制度，各种密码安全规章制度及相关过程管理记录、配置管理文档，被测单位的信息化建设与发展状况以及联络方式；密码应用方案及评审意见，安全保护等级定级报告，系统验收报告，安全需求分析报告，安全总体方案，自查或上次评估报告等等。通过对这些文档的审核与分析确认测评的相关内容是否达到安全保护等级的要求；</w:t>
      </w:r>
    </w:p>
    <w:p w14:paraId="27A186DE">
      <w:pPr>
        <w:pStyle w:val="182"/>
        <w:numPr>
          <w:ilvl w:val="0"/>
          <w:numId w:val="17"/>
        </w:num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实地查看：现场查看测评对象所处的环境、外观等情况；</w:t>
      </w:r>
    </w:p>
    <w:p w14:paraId="5F6DABB5">
      <w:pPr>
        <w:pStyle w:val="182"/>
        <w:numPr>
          <w:ilvl w:val="0"/>
          <w:numId w:val="17"/>
        </w:num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配置检查：查看测评对象的相关配置；</w:t>
      </w:r>
    </w:p>
    <w:p w14:paraId="3886B8BC">
      <w:pPr>
        <w:pStyle w:val="182"/>
        <w:numPr>
          <w:ilvl w:val="0"/>
          <w:numId w:val="17"/>
        </w:num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工具测试：根据被测信息系统的实际情况，密评人员使用适合的技术工具对其进行测试。</w:t>
      </w:r>
    </w:p>
    <w:p w14:paraId="48C71486">
      <w:pPr>
        <w:pStyle w:val="6"/>
        <w:rPr>
          <w:rFonts w:hint="default" w:ascii="Times New Roman" w:hAnsi="Times New Roman" w:cs="Times New Roman"/>
        </w:rPr>
      </w:pPr>
      <w:bookmarkStart w:id="309" w:name="_Toc5315"/>
      <w:r>
        <w:rPr>
          <w:rFonts w:hint="default" w:ascii="Times New Roman" w:hAnsi="Times New Roman" w:cs="Times New Roman"/>
        </w:rPr>
        <w:t>测评工具</w:t>
      </w:r>
      <w:bookmarkEnd w:id="309"/>
    </w:p>
    <w:p w14:paraId="0FC9EEBF">
      <w:pPr>
        <w:spacing w:line="276" w:lineRule="auto"/>
        <w:ind w:firstLine="480" w:firstLineChars="200"/>
        <w:rPr>
          <w:rFonts w:hint="default" w:ascii="Times New Roman" w:hAnsi="Times New Roman" w:cs="Times New Roman"/>
        </w:rPr>
      </w:pPr>
      <w:r>
        <w:rPr>
          <w:rFonts w:hint="default" w:ascii="Times New Roman" w:hAnsi="Times New Roman" w:cs="Times New Roman"/>
        </w:rPr>
        <w:t>本次商用密码应用安全性评估使用的测评工具如表3-3所示：</w:t>
      </w:r>
    </w:p>
    <w:p w14:paraId="702CD929">
      <w:pPr>
        <w:pStyle w:val="21"/>
        <w:spacing w:before="163" w:beforeLines="50" w:after="80"/>
        <w:jc w:val="center"/>
        <w:rPr>
          <w:rFonts w:hint="default" w:ascii="Times New Roman" w:hAnsi="Times New Roman" w:eastAsia="黑体" w:cs="Times New Roman"/>
          <w:b/>
          <w:bCs/>
          <w:sz w:val="24"/>
          <w:szCs w:val="24"/>
        </w:rPr>
      </w:pPr>
      <w:bookmarkStart w:id="310" w:name="_Ref54274583"/>
      <w:r>
        <w:rPr>
          <w:rFonts w:hint="default" w:ascii="Times New Roman" w:hAnsi="Times New Roman" w:eastAsia="黑体" w:cs="Times New Roman"/>
          <w:b/>
          <w:bCs/>
          <w:sz w:val="24"/>
          <w:szCs w:val="24"/>
        </w:rPr>
        <w:t>表3-3测评工具</w:t>
      </w:r>
      <w:bookmarkEnd w:id="310"/>
    </w:p>
    <w:tbl>
      <w:tblPr>
        <w:tblStyle w:val="238"/>
        <w:tblW w:w="5331"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739"/>
        <w:gridCol w:w="1217"/>
        <w:gridCol w:w="915"/>
        <w:gridCol w:w="1216"/>
        <w:gridCol w:w="4722"/>
      </w:tblGrid>
      <w:tr w14:paraId="2E9C6E4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PrEx>
        <w:trPr>
          <w:jc w:val="center"/>
        </w:trPr>
        <w:tc>
          <w:tcPr>
            <w:tcW w:w="762" w:type="dxa"/>
            <w:shd w:val="clear" w:color="auto" w:fill="D8D8D8" w:themeFill="background1" w:themeFillShade="D9"/>
            <w:vAlign w:val="center"/>
          </w:tcPr>
          <w:p w14:paraId="43016FFF">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1255" w:type="dxa"/>
            <w:shd w:val="clear" w:color="auto" w:fill="D8D8D8" w:themeFill="background1" w:themeFillShade="D9"/>
            <w:vAlign w:val="center"/>
          </w:tcPr>
          <w:p w14:paraId="63526479">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工具名称</w:t>
            </w:r>
          </w:p>
        </w:tc>
        <w:tc>
          <w:tcPr>
            <w:tcW w:w="944" w:type="dxa"/>
            <w:shd w:val="clear" w:color="auto" w:fill="D8D8D8" w:themeFill="background1" w:themeFillShade="D9"/>
            <w:vAlign w:val="center"/>
          </w:tcPr>
          <w:p w14:paraId="7B6D779E">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版本</w:t>
            </w:r>
          </w:p>
        </w:tc>
        <w:tc>
          <w:tcPr>
            <w:tcW w:w="1254" w:type="dxa"/>
            <w:shd w:val="clear" w:color="auto" w:fill="D8D8D8" w:themeFill="background1" w:themeFillShade="D9"/>
            <w:vAlign w:val="center"/>
          </w:tcPr>
          <w:p w14:paraId="65E4A92B">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生产厂商</w:t>
            </w:r>
          </w:p>
        </w:tc>
        <w:tc>
          <w:tcPr>
            <w:tcW w:w="4872" w:type="dxa"/>
            <w:shd w:val="clear" w:color="auto" w:fill="D8D8D8" w:themeFill="background1" w:themeFillShade="D9"/>
            <w:vAlign w:val="center"/>
          </w:tcPr>
          <w:p w14:paraId="4EB5215D">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工具说明</w:t>
            </w:r>
          </w:p>
        </w:tc>
      </w:tr>
      <w:tr w14:paraId="2A02C4B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62" w:type="dxa"/>
            <w:vAlign w:val="center"/>
          </w:tcPr>
          <w:p w14:paraId="73EE93CD">
            <w:pPr>
              <w:spacing w:line="276" w:lineRule="auto"/>
              <w:jc w:val="center"/>
              <w:rPr>
                <w:rFonts w:hint="default" w:ascii="Times New Roman" w:hAnsi="Times New Roman" w:eastAsia="宋体" w:cs="Times New Roman"/>
                <w:sz w:val="21"/>
              </w:rPr>
            </w:pPr>
          </w:p>
        </w:tc>
        <w:tc>
          <w:tcPr>
            <w:tcW w:w="1255" w:type="dxa"/>
            <w:vAlign w:val="center"/>
          </w:tcPr>
          <w:p w14:paraId="7A6E7941">
            <w:pPr>
              <w:spacing w:line="276" w:lineRule="auto"/>
              <w:jc w:val="center"/>
              <w:rPr>
                <w:rFonts w:hint="default" w:ascii="Times New Roman" w:hAnsi="Times New Roman" w:eastAsia="宋体" w:cs="Times New Roman"/>
                <w:sz w:val="21"/>
              </w:rPr>
            </w:pPr>
          </w:p>
        </w:tc>
        <w:tc>
          <w:tcPr>
            <w:tcW w:w="944" w:type="dxa"/>
            <w:vAlign w:val="center"/>
          </w:tcPr>
          <w:p w14:paraId="04347678">
            <w:pPr>
              <w:spacing w:line="276" w:lineRule="auto"/>
              <w:jc w:val="center"/>
              <w:rPr>
                <w:rFonts w:hint="default" w:ascii="Times New Roman" w:hAnsi="Times New Roman" w:eastAsia="宋体" w:cs="Times New Roman"/>
                <w:sz w:val="21"/>
              </w:rPr>
            </w:pPr>
          </w:p>
        </w:tc>
        <w:tc>
          <w:tcPr>
            <w:tcW w:w="1254" w:type="dxa"/>
            <w:vAlign w:val="center"/>
          </w:tcPr>
          <w:p w14:paraId="0A3DFFA3">
            <w:pPr>
              <w:spacing w:line="276" w:lineRule="auto"/>
              <w:jc w:val="center"/>
              <w:rPr>
                <w:rFonts w:hint="default" w:ascii="Times New Roman" w:hAnsi="Times New Roman" w:eastAsia="宋体" w:cs="Times New Roman"/>
                <w:sz w:val="21"/>
              </w:rPr>
            </w:pPr>
          </w:p>
        </w:tc>
        <w:tc>
          <w:tcPr>
            <w:tcW w:w="4872" w:type="dxa"/>
            <w:vAlign w:val="center"/>
          </w:tcPr>
          <w:p w14:paraId="3FD691FF">
            <w:pPr>
              <w:spacing w:line="276" w:lineRule="auto"/>
              <w:rPr>
                <w:rFonts w:hint="default" w:ascii="Times New Roman" w:hAnsi="Times New Roman" w:eastAsia="宋体" w:cs="Times New Roman"/>
                <w:sz w:val="21"/>
              </w:rPr>
            </w:pPr>
          </w:p>
        </w:tc>
      </w:tr>
    </w:tbl>
    <w:p w14:paraId="633C1236">
      <w:pPr>
        <w:pStyle w:val="6"/>
        <w:rPr>
          <w:rFonts w:hint="default" w:ascii="Times New Roman" w:hAnsi="Times New Roman" w:eastAsia="宋体" w:cs="Times New Roman"/>
        </w:rPr>
      </w:pPr>
      <w:bookmarkStart w:id="311" w:name="_Toc16033"/>
      <w:r>
        <w:rPr>
          <w:rFonts w:hint="default" w:ascii="Times New Roman" w:hAnsi="Times New Roman" w:eastAsia="宋体" w:cs="Times New Roman"/>
        </w:rPr>
        <w:t>测评工具检查点</w:t>
      </w:r>
      <w:bookmarkEnd w:id="311"/>
    </w:p>
    <w:p w14:paraId="371799C0">
      <w:pPr>
        <w:spacing w:line="360" w:lineRule="auto"/>
        <w:jc w:val="center"/>
        <w:rPr>
          <w:rFonts w:hint="default" w:ascii="Times New Roman" w:hAnsi="Times New Roman" w:cs="Times New Roman"/>
          <w:lang w:val="en-US" w:eastAsia="zh-CN"/>
        </w:rPr>
      </w:pPr>
      <w:r>
        <w:rPr>
          <w:rFonts w:hint="eastAsia" w:cs="Times New Roman"/>
          <w:lang w:val="en-US" w:eastAsia="zh-CN"/>
        </w:rPr>
        <w:t>{{工具接入示意图}}</w:t>
      </w:r>
    </w:p>
    <w:p w14:paraId="26527626">
      <w:pPr>
        <w:spacing w:line="360" w:lineRule="auto"/>
        <w:jc w:val="center"/>
        <w:rPr>
          <w:rFonts w:hint="default" w:ascii="Times New Roman" w:hAnsi="Times New Roman" w:cs="Times New Roman"/>
          <w:sz w:val="21"/>
          <w:szCs w:val="21"/>
        </w:rPr>
      </w:pPr>
      <w:r>
        <w:rPr>
          <w:rFonts w:hint="default" w:ascii="Times New Roman" w:hAnsi="Times New Roman" w:cs="Times New Roman"/>
          <w:b/>
          <w:bCs/>
          <w:sz w:val="21"/>
          <w:szCs w:val="21"/>
          <w:lang w:val="en-US" w:eastAsia="zh-CN"/>
        </w:rPr>
        <w:t>图 3-1 工具接入示意图</w:t>
      </w:r>
    </w:p>
    <w:p w14:paraId="6BDFFDC7">
      <w:pPr>
        <w:spacing w:line="360" w:lineRule="auto"/>
        <w:ind w:firstLine="480" w:firstLineChars="200"/>
        <w:jc w:val="both"/>
        <w:rPr>
          <w:rFonts w:hint="default" w:ascii="Times New Roman" w:hAnsi="Times New Roman" w:cs="Times New Roman"/>
          <w:szCs w:val="24"/>
        </w:rPr>
      </w:pPr>
      <w:r>
        <w:rPr>
          <w:rFonts w:hint="default" w:ascii="Times New Roman" w:hAnsi="Times New Roman" w:cs="Times New Roman"/>
          <w:szCs w:val="24"/>
        </w:rPr>
        <w:t>对{{系统名称}}的商用密码应用进行测评，涉及到密码检测仪和抓包工具。为了发挥测试工具的作用，达到测评目的，各种测试工具需要接入到被测系统网络中，并配置合法的网络IP地址，需要在被测系统设置各测试工具接入点。</w:t>
      </w:r>
    </w:p>
    <w:p w14:paraId="0986B386">
      <w:pPr>
        <w:spacing w:line="360" w:lineRule="auto"/>
        <w:ind w:firstLine="480" w:firstLineChars="200"/>
        <w:jc w:val="both"/>
        <w:rPr>
          <w:rFonts w:hint="default" w:ascii="Times New Roman" w:hAnsi="Times New Roman" w:cs="Times New Roman"/>
          <w:szCs w:val="24"/>
        </w:rPr>
      </w:pPr>
      <w:r>
        <w:rPr>
          <w:rFonts w:hint="default" w:ascii="Times New Roman" w:hAnsi="Times New Roman" w:cs="Times New Roman"/>
          <w:szCs w:val="24"/>
        </w:rPr>
        <w:t>针对被测系统的各通道的密码应用情况，需要在被测系统中设置各测试、工具接入点，如图3-1所示：</w:t>
      </w:r>
    </w:p>
    <w:p w14:paraId="5744C713">
      <w:pPr>
        <w:spacing w:line="360" w:lineRule="auto"/>
        <w:ind w:firstLine="480" w:firstLineChars="200"/>
        <w:jc w:val="both"/>
        <w:rPr>
          <w:rFonts w:hint="default" w:ascii="Times New Roman" w:hAnsi="Times New Roman" w:cs="Times New Roman"/>
          <w:szCs w:val="24"/>
        </w:rPr>
      </w:pPr>
      <w:r>
        <w:rPr>
          <w:rFonts w:hint="eastAsia" w:cs="Times New Roman"/>
          <w:szCs w:val="24"/>
          <w:lang w:val="en-US" w:eastAsia="zh-CN"/>
        </w:rPr>
        <w:t>{{测评接入点情况}}</w:t>
      </w:r>
    </w:p>
    <w:p w14:paraId="2AFCFC27">
      <w:pPr>
        <w:pStyle w:val="5"/>
        <w:rPr>
          <w:rFonts w:hint="default" w:ascii="Times New Roman" w:hAnsi="Times New Roman" w:cs="Times New Roman"/>
        </w:rPr>
      </w:pPr>
      <w:bookmarkStart w:id="312" w:name="_Toc4440"/>
      <w:r>
        <w:rPr>
          <w:rFonts w:hint="default" w:ascii="Times New Roman" w:hAnsi="Times New Roman" w:cs="Times New Roman"/>
        </w:rPr>
        <w:t>测评对象和对应测评方式</w:t>
      </w:r>
      <w:bookmarkEnd w:id="306"/>
      <w:bookmarkEnd w:id="307"/>
      <w:bookmarkEnd w:id="312"/>
    </w:p>
    <w:p w14:paraId="06088649">
      <w:pPr>
        <w:pStyle w:val="6"/>
        <w:rPr>
          <w:rFonts w:hint="default" w:ascii="Times New Roman" w:hAnsi="Times New Roman" w:cs="Times New Roman"/>
        </w:rPr>
      </w:pPr>
      <w:bookmarkStart w:id="313" w:name="_Toc394906897"/>
      <w:bookmarkEnd w:id="313"/>
      <w:bookmarkStart w:id="314" w:name="_Toc393379445"/>
      <w:bookmarkEnd w:id="314"/>
      <w:bookmarkStart w:id="315" w:name="_Toc393225228"/>
      <w:bookmarkEnd w:id="315"/>
      <w:bookmarkStart w:id="316" w:name="_Toc394304381"/>
      <w:bookmarkEnd w:id="316"/>
      <w:bookmarkStart w:id="317" w:name="_Toc229389897"/>
      <w:bookmarkStart w:id="318" w:name="_Toc16044"/>
      <w:bookmarkStart w:id="319" w:name="_Toc432435952"/>
      <w:r>
        <w:rPr>
          <w:rFonts w:hint="default" w:ascii="Times New Roman" w:hAnsi="Times New Roman" w:cs="Times New Roman"/>
        </w:rPr>
        <w:t>测评对象确定方法</w:t>
      </w:r>
      <w:bookmarkEnd w:id="317"/>
      <w:bookmarkEnd w:id="318"/>
      <w:bookmarkEnd w:id="319"/>
    </w:p>
    <w:p w14:paraId="2F9437C4">
      <w:pPr>
        <w:spacing w:line="360" w:lineRule="auto"/>
        <w:ind w:firstLine="480" w:firstLineChars="200"/>
        <w:rPr>
          <w:rFonts w:hint="default" w:ascii="Times New Roman" w:hAnsi="Times New Roman" w:cs="Times New Roman"/>
        </w:rPr>
      </w:pPr>
      <w:r>
        <w:rPr>
          <w:rFonts w:hint="default" w:ascii="Times New Roman" w:hAnsi="Times New Roman" w:cs="Times New Roman"/>
        </w:rPr>
        <w:t>依据《信息系统密码应用测评过程指南》的测评对象确定方法，根据被测信息系统的重要程度及其相关资产等的价值认定结果，明确核心资产在信息系统内的流转，从而确定与密码相关的测评对象。</w:t>
      </w:r>
    </w:p>
    <w:p w14:paraId="210A4FDD">
      <w:pPr>
        <w:pStyle w:val="6"/>
        <w:rPr>
          <w:rFonts w:hint="default" w:ascii="Times New Roman" w:hAnsi="Times New Roman" w:cs="Times New Roman"/>
        </w:rPr>
      </w:pPr>
      <w:bookmarkStart w:id="320" w:name="_Toc17144"/>
      <w:bookmarkStart w:id="321" w:name="_Toc229389898"/>
      <w:bookmarkStart w:id="322" w:name="_Toc432435953"/>
      <w:r>
        <w:rPr>
          <w:rFonts w:hint="default" w:ascii="Times New Roman" w:hAnsi="Times New Roman" w:cs="Times New Roman"/>
        </w:rPr>
        <w:t>测评对象确定结果</w:t>
      </w:r>
      <w:bookmarkEnd w:id="320"/>
      <w:bookmarkEnd w:id="321"/>
      <w:bookmarkEnd w:id="322"/>
      <w:bookmarkStart w:id="323" w:name="_Toc229389899"/>
      <w:bookmarkStart w:id="324" w:name="_Toc432435954"/>
    </w:p>
    <w:p w14:paraId="204FAA6E">
      <w:pPr>
        <w:pStyle w:val="7"/>
        <w:rPr>
          <w:rFonts w:hint="default" w:ascii="Times New Roman" w:hAnsi="Times New Roman" w:cs="Times New Roman"/>
        </w:rPr>
      </w:pPr>
      <w:r>
        <w:rPr>
          <w:rFonts w:hint="default" w:ascii="Times New Roman" w:hAnsi="Times New Roman" w:cs="Times New Roman"/>
        </w:rPr>
        <w:t>密码技术应用测评</w:t>
      </w:r>
    </w:p>
    <w:p w14:paraId="604DD3B5">
      <w:pPr>
        <w:pStyle w:val="8"/>
        <w:rPr>
          <w:rFonts w:hint="default" w:ascii="Times New Roman" w:hAnsi="Times New Roman" w:cs="Times New Roman"/>
        </w:rPr>
      </w:pPr>
      <w:r>
        <w:rPr>
          <w:rFonts w:hint="default" w:ascii="Times New Roman" w:hAnsi="Times New Roman" w:cs="Times New Roman"/>
        </w:rPr>
        <w:t>物理和环境安全测评</w:t>
      </w:r>
    </w:p>
    <w:p w14:paraId="744B5937">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表3-4物理和环境安全测评对象</w:t>
      </w:r>
    </w:p>
    <w:tbl>
      <w:tblPr>
        <w:tblStyle w:val="238"/>
        <w:tblW w:w="9086" w:type="dxa"/>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001"/>
        <w:gridCol w:w="2116"/>
        <w:gridCol w:w="1768"/>
        <w:gridCol w:w="4201"/>
      </w:tblGrid>
      <w:tr w14:paraId="034A194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1001" w:type="dxa"/>
            <w:shd w:val="clear" w:color="auto" w:fill="D8D8D8" w:themeFill="background1" w:themeFillShade="D9"/>
            <w:vAlign w:val="center"/>
          </w:tcPr>
          <w:p w14:paraId="33854671">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2116" w:type="dxa"/>
            <w:shd w:val="clear" w:color="auto" w:fill="D8D8D8" w:themeFill="background1" w:themeFillShade="D9"/>
            <w:vAlign w:val="center"/>
          </w:tcPr>
          <w:p w14:paraId="3070B152">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测评对象</w:t>
            </w:r>
          </w:p>
        </w:tc>
        <w:tc>
          <w:tcPr>
            <w:tcW w:w="1768" w:type="dxa"/>
            <w:shd w:val="clear" w:color="auto" w:fill="D8D8D8" w:themeFill="background1" w:themeFillShade="D9"/>
            <w:vAlign w:val="center"/>
          </w:tcPr>
          <w:p w14:paraId="20719969">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测评方式</w:t>
            </w:r>
          </w:p>
        </w:tc>
        <w:tc>
          <w:tcPr>
            <w:tcW w:w="4201" w:type="dxa"/>
            <w:shd w:val="clear" w:color="auto" w:fill="D8D8D8" w:themeFill="background1" w:themeFillShade="D9"/>
            <w:vAlign w:val="center"/>
          </w:tcPr>
          <w:p w14:paraId="726FBD5D">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说明</w:t>
            </w:r>
          </w:p>
        </w:tc>
      </w:tr>
      <w:tr w14:paraId="05FCB2E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1" w:type="dxa"/>
            <w:vAlign w:val="center"/>
          </w:tcPr>
          <w:p w14:paraId="081B4C1D">
            <w:pPr>
              <w:spacing w:line="276" w:lineRule="auto"/>
              <w:jc w:val="center"/>
              <w:rPr>
                <w:rFonts w:hint="default" w:ascii="Times New Roman" w:hAnsi="Times New Roman" w:eastAsia="宋体" w:cs="Times New Roman"/>
                <w:sz w:val="21"/>
              </w:rPr>
            </w:pPr>
          </w:p>
        </w:tc>
        <w:tc>
          <w:tcPr>
            <w:tcW w:w="2116" w:type="dxa"/>
            <w:vAlign w:val="center"/>
          </w:tcPr>
          <w:p w14:paraId="24529219">
            <w:pPr>
              <w:spacing w:line="276" w:lineRule="auto"/>
              <w:jc w:val="center"/>
              <w:rPr>
                <w:rFonts w:hint="default" w:ascii="Times New Roman" w:hAnsi="Times New Roman" w:eastAsia="宋体" w:cs="Times New Roman"/>
                <w:sz w:val="21"/>
              </w:rPr>
            </w:pPr>
          </w:p>
        </w:tc>
        <w:tc>
          <w:tcPr>
            <w:tcW w:w="1768" w:type="dxa"/>
            <w:vAlign w:val="center"/>
          </w:tcPr>
          <w:p w14:paraId="18203217">
            <w:pPr>
              <w:spacing w:line="276" w:lineRule="auto"/>
              <w:jc w:val="left"/>
              <w:rPr>
                <w:rFonts w:hint="default" w:ascii="Times New Roman" w:hAnsi="Times New Roman" w:eastAsia="宋体" w:cs="Times New Roman"/>
                <w:sz w:val="21"/>
              </w:rPr>
            </w:pPr>
          </w:p>
        </w:tc>
        <w:tc>
          <w:tcPr>
            <w:tcW w:w="4201" w:type="dxa"/>
            <w:vAlign w:val="center"/>
          </w:tcPr>
          <w:p w14:paraId="0E763722">
            <w:pPr>
              <w:spacing w:line="276" w:lineRule="auto"/>
              <w:rPr>
                <w:rFonts w:hint="default" w:ascii="Times New Roman" w:hAnsi="Times New Roman" w:eastAsia="宋体" w:cs="Times New Roman"/>
                <w:sz w:val="21"/>
              </w:rPr>
            </w:pPr>
          </w:p>
        </w:tc>
      </w:tr>
    </w:tbl>
    <w:p w14:paraId="20C94557">
      <w:pPr>
        <w:pStyle w:val="8"/>
        <w:rPr>
          <w:rFonts w:hint="default" w:ascii="Times New Roman" w:hAnsi="Times New Roman" w:cs="Times New Roman"/>
        </w:rPr>
      </w:pPr>
      <w:bookmarkStart w:id="325" w:name="_Hlk37337612"/>
      <w:r>
        <w:rPr>
          <w:rFonts w:hint="default" w:ascii="Times New Roman" w:hAnsi="Times New Roman" w:cs="Times New Roman"/>
        </w:rPr>
        <w:t>网络和通信安全测评</w:t>
      </w:r>
    </w:p>
    <w:p w14:paraId="6FF2F206">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表3-5</w:t>
      </w:r>
      <w:r>
        <w:rPr>
          <w:rFonts w:hint="default" w:ascii="Times New Roman" w:hAnsi="Times New Roman" w:eastAsia="黑体" w:cs="Times New Roman"/>
          <w:b/>
          <w:bCs/>
          <w:sz w:val="24"/>
          <w:szCs w:val="24"/>
        </w:rPr>
        <w:tab/>
      </w:r>
      <w:r>
        <w:rPr>
          <w:rFonts w:hint="default" w:ascii="Times New Roman" w:hAnsi="Times New Roman" w:eastAsia="黑体" w:cs="Times New Roman"/>
          <w:b/>
          <w:bCs/>
          <w:sz w:val="24"/>
          <w:szCs w:val="24"/>
        </w:rPr>
        <w:t>网络和通信安全测评对象</w:t>
      </w:r>
    </w:p>
    <w:bookmarkEnd w:id="325"/>
    <w:tbl>
      <w:tblPr>
        <w:tblStyle w:val="238"/>
        <w:tblW w:w="9086" w:type="dxa"/>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012"/>
        <w:gridCol w:w="2105"/>
        <w:gridCol w:w="1768"/>
        <w:gridCol w:w="4201"/>
      </w:tblGrid>
      <w:tr w14:paraId="4EE91D1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1012" w:type="dxa"/>
            <w:shd w:val="clear" w:color="auto" w:fill="D8D8D8" w:themeFill="background1" w:themeFillShade="D9"/>
            <w:vAlign w:val="center"/>
          </w:tcPr>
          <w:p w14:paraId="4739B59E">
            <w:pPr>
              <w:spacing w:line="276" w:lineRule="auto"/>
              <w:jc w:val="center"/>
              <w:rPr>
                <w:rFonts w:hint="default" w:ascii="Times New Roman" w:hAnsi="Times New Roman" w:cs="Times New Roman" w:eastAsiaTheme="majorEastAsia"/>
                <w:b/>
                <w:sz w:val="21"/>
                <w:szCs w:val="24"/>
              </w:rPr>
            </w:pPr>
            <w:r>
              <w:rPr>
                <w:rFonts w:hint="default" w:ascii="Times New Roman" w:hAnsi="Times New Roman" w:cs="Times New Roman" w:eastAsiaTheme="majorEastAsia"/>
                <w:b/>
                <w:sz w:val="21"/>
                <w:szCs w:val="24"/>
              </w:rPr>
              <w:t>序号</w:t>
            </w:r>
          </w:p>
        </w:tc>
        <w:tc>
          <w:tcPr>
            <w:tcW w:w="2105" w:type="dxa"/>
            <w:shd w:val="clear" w:color="auto" w:fill="D8D8D8" w:themeFill="background1" w:themeFillShade="D9"/>
            <w:vAlign w:val="center"/>
          </w:tcPr>
          <w:p w14:paraId="597116EB">
            <w:pPr>
              <w:spacing w:line="276" w:lineRule="auto"/>
              <w:jc w:val="center"/>
              <w:rPr>
                <w:rFonts w:hint="default" w:ascii="Times New Roman" w:hAnsi="Times New Roman" w:cs="Times New Roman" w:eastAsiaTheme="majorEastAsia"/>
                <w:b/>
                <w:sz w:val="21"/>
                <w:szCs w:val="24"/>
              </w:rPr>
            </w:pPr>
            <w:r>
              <w:rPr>
                <w:rFonts w:hint="default" w:ascii="Times New Roman" w:hAnsi="Times New Roman" w:cs="Times New Roman" w:eastAsiaTheme="majorEastAsia"/>
                <w:b/>
                <w:sz w:val="21"/>
                <w:szCs w:val="24"/>
              </w:rPr>
              <w:t>测评对象</w:t>
            </w:r>
          </w:p>
        </w:tc>
        <w:tc>
          <w:tcPr>
            <w:tcW w:w="1768" w:type="dxa"/>
            <w:shd w:val="clear" w:color="auto" w:fill="D8D8D8" w:themeFill="background1" w:themeFillShade="D9"/>
            <w:vAlign w:val="center"/>
          </w:tcPr>
          <w:p w14:paraId="13FB3CC1">
            <w:pPr>
              <w:spacing w:line="276" w:lineRule="auto"/>
              <w:jc w:val="center"/>
              <w:rPr>
                <w:rFonts w:hint="default" w:ascii="Times New Roman" w:hAnsi="Times New Roman" w:cs="Times New Roman" w:eastAsiaTheme="majorEastAsia"/>
                <w:b/>
                <w:sz w:val="21"/>
                <w:szCs w:val="24"/>
              </w:rPr>
            </w:pPr>
            <w:r>
              <w:rPr>
                <w:rFonts w:hint="default" w:ascii="Times New Roman" w:hAnsi="Times New Roman" w:cs="Times New Roman" w:eastAsiaTheme="majorEastAsia"/>
                <w:b/>
                <w:sz w:val="21"/>
                <w:szCs w:val="24"/>
              </w:rPr>
              <w:t>测评方式</w:t>
            </w:r>
          </w:p>
        </w:tc>
        <w:tc>
          <w:tcPr>
            <w:tcW w:w="4201" w:type="dxa"/>
            <w:shd w:val="clear" w:color="auto" w:fill="D8D8D8" w:themeFill="background1" w:themeFillShade="D9"/>
            <w:vAlign w:val="center"/>
          </w:tcPr>
          <w:p w14:paraId="41305D27">
            <w:pPr>
              <w:spacing w:line="276" w:lineRule="auto"/>
              <w:jc w:val="center"/>
              <w:rPr>
                <w:rFonts w:hint="default" w:ascii="Times New Roman" w:hAnsi="Times New Roman" w:cs="Times New Roman" w:eastAsiaTheme="majorEastAsia"/>
                <w:b/>
                <w:sz w:val="21"/>
                <w:szCs w:val="24"/>
              </w:rPr>
            </w:pPr>
            <w:r>
              <w:rPr>
                <w:rFonts w:hint="default" w:ascii="Times New Roman" w:hAnsi="Times New Roman" w:cs="Times New Roman" w:eastAsiaTheme="majorEastAsia"/>
                <w:b/>
                <w:sz w:val="21"/>
                <w:szCs w:val="24"/>
              </w:rPr>
              <w:t>说明</w:t>
            </w:r>
          </w:p>
        </w:tc>
      </w:tr>
      <w:tr w14:paraId="68885AF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12" w:type="dxa"/>
            <w:vAlign w:val="center"/>
          </w:tcPr>
          <w:p w14:paraId="78766E0F">
            <w:pPr>
              <w:spacing w:line="276" w:lineRule="auto"/>
              <w:jc w:val="center"/>
              <w:rPr>
                <w:rFonts w:hint="default" w:ascii="Times New Roman" w:hAnsi="Times New Roman" w:eastAsia="宋体" w:cs="Times New Roman"/>
                <w:sz w:val="21"/>
              </w:rPr>
            </w:pPr>
          </w:p>
        </w:tc>
        <w:tc>
          <w:tcPr>
            <w:tcW w:w="2105" w:type="dxa"/>
            <w:vAlign w:val="center"/>
          </w:tcPr>
          <w:p w14:paraId="7C43EBB7">
            <w:pPr>
              <w:spacing w:line="276" w:lineRule="auto"/>
              <w:jc w:val="center"/>
              <w:rPr>
                <w:rFonts w:hint="default" w:ascii="Times New Roman" w:hAnsi="Times New Roman" w:eastAsia="宋体" w:cs="Times New Roman"/>
                <w:sz w:val="21"/>
                <w:szCs w:val="24"/>
                <w:lang w:val="en-US" w:eastAsia="zh-CN"/>
              </w:rPr>
            </w:pPr>
          </w:p>
        </w:tc>
        <w:tc>
          <w:tcPr>
            <w:tcW w:w="1768" w:type="dxa"/>
            <w:vAlign w:val="center"/>
          </w:tcPr>
          <w:p w14:paraId="47DAFBC6">
            <w:pPr>
              <w:spacing w:line="276" w:lineRule="auto"/>
              <w:jc w:val="left"/>
              <w:rPr>
                <w:rFonts w:hint="default" w:ascii="Times New Roman" w:hAnsi="Times New Roman" w:eastAsia="宋体" w:cs="Times New Roman"/>
                <w:sz w:val="21"/>
                <w:szCs w:val="24"/>
              </w:rPr>
            </w:pPr>
          </w:p>
        </w:tc>
        <w:tc>
          <w:tcPr>
            <w:tcW w:w="4201" w:type="dxa"/>
            <w:vAlign w:val="center"/>
          </w:tcPr>
          <w:p w14:paraId="1E6755ED">
            <w:pPr>
              <w:spacing w:line="276" w:lineRule="auto"/>
              <w:rPr>
                <w:rFonts w:hint="default" w:ascii="Times New Roman" w:hAnsi="Times New Roman" w:eastAsia="宋体" w:cs="Times New Roman"/>
                <w:sz w:val="21"/>
                <w:szCs w:val="24"/>
              </w:rPr>
            </w:pPr>
          </w:p>
        </w:tc>
      </w:tr>
    </w:tbl>
    <w:p w14:paraId="47BE3E47">
      <w:pPr>
        <w:pStyle w:val="8"/>
        <w:rPr>
          <w:rFonts w:hint="default" w:ascii="Times New Roman" w:hAnsi="Times New Roman" w:cs="Times New Roman"/>
        </w:rPr>
      </w:pPr>
      <w:bookmarkStart w:id="326" w:name="_Toc225308486"/>
      <w:bookmarkEnd w:id="326"/>
      <w:bookmarkStart w:id="327" w:name="_Toc225308485"/>
      <w:bookmarkEnd w:id="327"/>
      <w:bookmarkStart w:id="328" w:name="_Toc225308484"/>
      <w:bookmarkEnd w:id="328"/>
      <w:bookmarkStart w:id="329" w:name="_Toc225308483"/>
      <w:bookmarkEnd w:id="329"/>
      <w:bookmarkStart w:id="330" w:name="_Toc225308487"/>
      <w:bookmarkEnd w:id="330"/>
      <w:r>
        <w:rPr>
          <w:rFonts w:hint="default" w:ascii="Times New Roman" w:hAnsi="Times New Roman" w:cs="Times New Roman"/>
        </w:rPr>
        <w:t>设备和计算安全测评</w:t>
      </w:r>
    </w:p>
    <w:p w14:paraId="4D7229BE">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表3-6设备和计算安全测评对象</w:t>
      </w:r>
    </w:p>
    <w:tbl>
      <w:tblPr>
        <w:tblStyle w:val="238"/>
        <w:tblW w:w="9086" w:type="dxa"/>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023"/>
        <w:gridCol w:w="2094"/>
        <w:gridCol w:w="1768"/>
        <w:gridCol w:w="4201"/>
      </w:tblGrid>
      <w:tr w14:paraId="503D21C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1023" w:type="dxa"/>
            <w:shd w:val="clear" w:color="auto" w:fill="D8D8D8" w:themeFill="background1" w:themeFillShade="D9"/>
            <w:vAlign w:val="center"/>
          </w:tcPr>
          <w:p w14:paraId="210AA58F">
            <w:pPr>
              <w:spacing w:line="276" w:lineRule="auto"/>
              <w:jc w:val="center"/>
              <w:rPr>
                <w:rFonts w:hint="default" w:ascii="Times New Roman" w:hAnsi="Times New Roman" w:cs="Times New Roman" w:eastAsiaTheme="majorEastAsia"/>
                <w:b/>
                <w:sz w:val="21"/>
                <w:szCs w:val="24"/>
              </w:rPr>
            </w:pPr>
            <w:r>
              <w:rPr>
                <w:rFonts w:hint="default" w:ascii="Times New Roman" w:hAnsi="Times New Roman" w:cs="Times New Roman" w:eastAsiaTheme="majorEastAsia"/>
                <w:b/>
                <w:sz w:val="21"/>
                <w:szCs w:val="24"/>
              </w:rPr>
              <w:t>序号</w:t>
            </w:r>
          </w:p>
        </w:tc>
        <w:tc>
          <w:tcPr>
            <w:tcW w:w="2094" w:type="dxa"/>
            <w:shd w:val="clear" w:color="auto" w:fill="D8D8D8" w:themeFill="background1" w:themeFillShade="D9"/>
            <w:vAlign w:val="center"/>
          </w:tcPr>
          <w:p w14:paraId="1BBD4B21">
            <w:pPr>
              <w:spacing w:line="276" w:lineRule="auto"/>
              <w:jc w:val="center"/>
              <w:rPr>
                <w:rFonts w:hint="default" w:ascii="Times New Roman" w:hAnsi="Times New Roman" w:cs="Times New Roman" w:eastAsiaTheme="majorEastAsia"/>
                <w:b/>
                <w:sz w:val="21"/>
                <w:szCs w:val="24"/>
              </w:rPr>
            </w:pPr>
            <w:r>
              <w:rPr>
                <w:rFonts w:hint="default" w:ascii="Times New Roman" w:hAnsi="Times New Roman" w:cs="Times New Roman" w:eastAsiaTheme="majorEastAsia"/>
                <w:b/>
                <w:sz w:val="21"/>
                <w:szCs w:val="24"/>
              </w:rPr>
              <w:t>测评对象</w:t>
            </w:r>
          </w:p>
        </w:tc>
        <w:tc>
          <w:tcPr>
            <w:tcW w:w="1768" w:type="dxa"/>
            <w:shd w:val="clear" w:color="auto" w:fill="D8D8D8" w:themeFill="background1" w:themeFillShade="D9"/>
            <w:vAlign w:val="center"/>
          </w:tcPr>
          <w:p w14:paraId="6C7475ED">
            <w:pPr>
              <w:spacing w:line="276" w:lineRule="auto"/>
              <w:jc w:val="center"/>
              <w:rPr>
                <w:rFonts w:hint="default" w:ascii="Times New Roman" w:hAnsi="Times New Roman" w:cs="Times New Roman" w:eastAsiaTheme="majorEastAsia"/>
                <w:b/>
                <w:sz w:val="21"/>
                <w:szCs w:val="24"/>
              </w:rPr>
            </w:pPr>
            <w:r>
              <w:rPr>
                <w:rFonts w:hint="default" w:ascii="Times New Roman" w:hAnsi="Times New Roman" w:cs="Times New Roman" w:eastAsiaTheme="majorEastAsia"/>
                <w:b/>
                <w:sz w:val="21"/>
                <w:szCs w:val="24"/>
              </w:rPr>
              <w:t>测评方式</w:t>
            </w:r>
          </w:p>
        </w:tc>
        <w:tc>
          <w:tcPr>
            <w:tcW w:w="4201" w:type="dxa"/>
            <w:shd w:val="clear" w:color="auto" w:fill="D8D8D8" w:themeFill="background1" w:themeFillShade="D9"/>
            <w:vAlign w:val="center"/>
          </w:tcPr>
          <w:p w14:paraId="37036B4D">
            <w:pPr>
              <w:spacing w:line="276" w:lineRule="auto"/>
              <w:jc w:val="center"/>
              <w:rPr>
                <w:rFonts w:hint="default" w:ascii="Times New Roman" w:hAnsi="Times New Roman" w:cs="Times New Roman" w:eastAsiaTheme="majorEastAsia"/>
                <w:b/>
                <w:sz w:val="21"/>
                <w:szCs w:val="24"/>
              </w:rPr>
            </w:pPr>
            <w:r>
              <w:rPr>
                <w:rFonts w:hint="default" w:ascii="Times New Roman" w:hAnsi="Times New Roman" w:cs="Times New Roman" w:eastAsiaTheme="majorEastAsia"/>
                <w:b/>
                <w:sz w:val="21"/>
                <w:szCs w:val="24"/>
              </w:rPr>
              <w:t>说明</w:t>
            </w:r>
          </w:p>
        </w:tc>
      </w:tr>
      <w:tr w14:paraId="7AA880E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23" w:type="dxa"/>
            <w:vAlign w:val="center"/>
          </w:tcPr>
          <w:p w14:paraId="3E8EB204">
            <w:pPr>
              <w:spacing w:line="276" w:lineRule="auto"/>
              <w:jc w:val="center"/>
              <w:rPr>
                <w:rFonts w:hint="default" w:ascii="Times New Roman" w:hAnsi="Times New Roman" w:eastAsia="宋体" w:cs="Times New Roman"/>
                <w:sz w:val="21"/>
                <w:szCs w:val="24"/>
              </w:rPr>
            </w:pPr>
          </w:p>
        </w:tc>
        <w:tc>
          <w:tcPr>
            <w:tcW w:w="2094" w:type="dxa"/>
            <w:vAlign w:val="center"/>
          </w:tcPr>
          <w:p w14:paraId="2FAF1817">
            <w:pPr>
              <w:widowControl/>
              <w:spacing w:line="276" w:lineRule="auto"/>
              <w:jc w:val="center"/>
              <w:rPr>
                <w:rFonts w:hint="default" w:ascii="Times New Roman" w:hAnsi="Times New Roman" w:eastAsia="宋体" w:cs="Times New Roman"/>
                <w:sz w:val="21"/>
                <w:szCs w:val="24"/>
              </w:rPr>
            </w:pPr>
          </w:p>
        </w:tc>
        <w:tc>
          <w:tcPr>
            <w:tcW w:w="1768" w:type="dxa"/>
            <w:vAlign w:val="center"/>
          </w:tcPr>
          <w:p w14:paraId="26BA8973">
            <w:pPr>
              <w:spacing w:line="276" w:lineRule="auto"/>
              <w:jc w:val="left"/>
              <w:rPr>
                <w:rFonts w:hint="default" w:ascii="Times New Roman" w:hAnsi="Times New Roman" w:eastAsia="宋体" w:cs="Times New Roman"/>
                <w:sz w:val="21"/>
                <w:szCs w:val="24"/>
              </w:rPr>
            </w:pPr>
          </w:p>
        </w:tc>
        <w:tc>
          <w:tcPr>
            <w:tcW w:w="4201" w:type="dxa"/>
            <w:vAlign w:val="center"/>
          </w:tcPr>
          <w:p w14:paraId="689CA1B3">
            <w:pPr>
              <w:spacing w:line="276" w:lineRule="auto"/>
              <w:rPr>
                <w:rFonts w:hint="default" w:ascii="Times New Roman" w:hAnsi="Times New Roman" w:eastAsia="宋体" w:cs="Times New Roman"/>
                <w:sz w:val="21"/>
                <w:szCs w:val="24"/>
              </w:rPr>
            </w:pPr>
          </w:p>
        </w:tc>
      </w:tr>
    </w:tbl>
    <w:p w14:paraId="144EB052">
      <w:pPr>
        <w:pStyle w:val="8"/>
        <w:rPr>
          <w:rFonts w:hint="default" w:ascii="Times New Roman" w:hAnsi="Times New Roman" w:cs="Times New Roman"/>
        </w:rPr>
      </w:pPr>
      <w:r>
        <w:rPr>
          <w:rFonts w:hint="default" w:ascii="Times New Roman" w:hAnsi="Times New Roman" w:cs="Times New Roman"/>
        </w:rPr>
        <w:t>应用和数据安全测评</w:t>
      </w:r>
    </w:p>
    <w:p w14:paraId="34481090">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表3-7应用和数据安全测评对象</w:t>
      </w:r>
    </w:p>
    <w:tbl>
      <w:tblPr>
        <w:tblStyle w:val="238"/>
        <w:tblW w:w="9086" w:type="dxa"/>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023"/>
        <w:gridCol w:w="2094"/>
        <w:gridCol w:w="1768"/>
        <w:gridCol w:w="4201"/>
      </w:tblGrid>
      <w:tr w14:paraId="364168F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PrEx>
        <w:trPr>
          <w:trHeight w:val="331" w:hRule="atLeast"/>
          <w:jc w:val="center"/>
        </w:trPr>
        <w:tc>
          <w:tcPr>
            <w:tcW w:w="1023" w:type="dxa"/>
            <w:shd w:val="clear" w:color="auto" w:fill="D8D8D8" w:themeFill="background1" w:themeFillShade="D9"/>
            <w:vAlign w:val="center"/>
          </w:tcPr>
          <w:p w14:paraId="43E9E485">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2094" w:type="dxa"/>
            <w:shd w:val="clear" w:color="auto" w:fill="D8D8D8" w:themeFill="background1" w:themeFillShade="D9"/>
            <w:vAlign w:val="center"/>
          </w:tcPr>
          <w:p w14:paraId="0C5EF4E2">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测评对象</w:t>
            </w:r>
          </w:p>
        </w:tc>
        <w:tc>
          <w:tcPr>
            <w:tcW w:w="1768" w:type="dxa"/>
            <w:shd w:val="clear" w:color="auto" w:fill="D8D8D8" w:themeFill="background1" w:themeFillShade="D9"/>
            <w:vAlign w:val="center"/>
          </w:tcPr>
          <w:p w14:paraId="0DE00C3A">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测评方式</w:t>
            </w:r>
          </w:p>
        </w:tc>
        <w:tc>
          <w:tcPr>
            <w:tcW w:w="4201" w:type="dxa"/>
            <w:shd w:val="clear" w:color="auto" w:fill="D8D8D8" w:themeFill="background1" w:themeFillShade="D9"/>
            <w:vAlign w:val="center"/>
          </w:tcPr>
          <w:p w14:paraId="72AEC5A4">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说明</w:t>
            </w:r>
          </w:p>
        </w:tc>
      </w:tr>
      <w:tr w14:paraId="7659535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23" w:type="dxa"/>
            <w:vAlign w:val="center"/>
          </w:tcPr>
          <w:p w14:paraId="7F86FFB1">
            <w:pPr>
              <w:spacing w:line="276" w:lineRule="auto"/>
              <w:jc w:val="center"/>
              <w:rPr>
                <w:rFonts w:hint="default" w:ascii="Times New Roman" w:hAnsi="Times New Roman" w:eastAsia="宋体" w:cs="Times New Roman"/>
                <w:sz w:val="21"/>
              </w:rPr>
            </w:pPr>
          </w:p>
        </w:tc>
        <w:tc>
          <w:tcPr>
            <w:tcW w:w="2094" w:type="dxa"/>
            <w:vAlign w:val="center"/>
          </w:tcPr>
          <w:p w14:paraId="7713D3CB">
            <w:pPr>
              <w:spacing w:line="276" w:lineRule="auto"/>
              <w:jc w:val="center"/>
              <w:rPr>
                <w:rFonts w:hint="default" w:ascii="Times New Roman" w:hAnsi="Times New Roman" w:eastAsia="宋体" w:cs="Times New Roman"/>
                <w:sz w:val="21"/>
                <w:lang w:eastAsia="zh-CN"/>
              </w:rPr>
            </w:pPr>
          </w:p>
        </w:tc>
        <w:tc>
          <w:tcPr>
            <w:tcW w:w="1768" w:type="dxa"/>
            <w:vAlign w:val="center"/>
          </w:tcPr>
          <w:p w14:paraId="5AB10D0F">
            <w:pPr>
              <w:spacing w:line="276" w:lineRule="auto"/>
              <w:jc w:val="left"/>
              <w:rPr>
                <w:rFonts w:hint="default" w:ascii="Times New Roman" w:hAnsi="Times New Roman" w:eastAsia="宋体" w:cs="Times New Roman"/>
                <w:sz w:val="21"/>
              </w:rPr>
            </w:pPr>
          </w:p>
        </w:tc>
        <w:tc>
          <w:tcPr>
            <w:tcW w:w="4201" w:type="dxa"/>
            <w:vAlign w:val="center"/>
          </w:tcPr>
          <w:p w14:paraId="4A29184A">
            <w:pPr>
              <w:spacing w:line="276" w:lineRule="auto"/>
              <w:rPr>
                <w:rFonts w:hint="default" w:ascii="Times New Roman" w:hAnsi="Times New Roman" w:eastAsia="宋体" w:cs="Times New Roman"/>
                <w:sz w:val="21"/>
              </w:rPr>
            </w:pPr>
          </w:p>
        </w:tc>
      </w:tr>
    </w:tbl>
    <w:p w14:paraId="2BB8280A">
      <w:pPr>
        <w:pStyle w:val="2"/>
        <w:spacing w:after="0" w:line="276" w:lineRule="auto"/>
        <w:ind w:firstLine="480"/>
        <w:rPr>
          <w:rFonts w:hint="default" w:ascii="Times New Roman" w:hAnsi="Times New Roman" w:cs="Times New Roman"/>
        </w:rPr>
      </w:pPr>
    </w:p>
    <w:p w14:paraId="394869CA">
      <w:pPr>
        <w:pStyle w:val="7"/>
        <w:rPr>
          <w:rFonts w:hint="default" w:ascii="Times New Roman" w:hAnsi="Times New Roman" w:cs="Times New Roman"/>
        </w:rPr>
      </w:pPr>
      <w:bookmarkStart w:id="331" w:name="_Toc530734373"/>
      <w:r>
        <w:rPr>
          <w:rFonts w:hint="default" w:ascii="Times New Roman" w:hAnsi="Times New Roman" w:cs="Times New Roman"/>
        </w:rPr>
        <w:t>安全管理测评</w:t>
      </w:r>
      <w:bookmarkEnd w:id="331"/>
    </w:p>
    <w:p w14:paraId="54FF5414">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表3-8安全管理测评对象</w:t>
      </w:r>
    </w:p>
    <w:tbl>
      <w:tblPr>
        <w:tblStyle w:val="238"/>
        <w:tblW w:w="5331"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803"/>
        <w:gridCol w:w="1099"/>
        <w:gridCol w:w="3806"/>
        <w:gridCol w:w="1661"/>
        <w:gridCol w:w="1441"/>
      </w:tblGrid>
      <w:tr w14:paraId="093B3DC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828" w:type="dxa"/>
            <w:shd w:val="clear" w:color="auto" w:fill="D8D8D8" w:themeFill="background1" w:themeFillShade="D9"/>
            <w:vAlign w:val="center"/>
          </w:tcPr>
          <w:p w14:paraId="52D337CF">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序号</w:t>
            </w:r>
          </w:p>
        </w:tc>
        <w:tc>
          <w:tcPr>
            <w:tcW w:w="1134" w:type="dxa"/>
            <w:shd w:val="clear" w:color="auto" w:fill="D8D8D8" w:themeFill="background1" w:themeFillShade="D9"/>
            <w:vAlign w:val="center"/>
          </w:tcPr>
          <w:p w14:paraId="35EED854">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测评单元</w:t>
            </w:r>
          </w:p>
        </w:tc>
        <w:tc>
          <w:tcPr>
            <w:tcW w:w="3926" w:type="dxa"/>
            <w:shd w:val="clear" w:color="auto" w:fill="D8D8D8" w:themeFill="background1" w:themeFillShade="D9"/>
            <w:vAlign w:val="center"/>
          </w:tcPr>
          <w:p w14:paraId="4AA88BBC">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测评对象</w:t>
            </w:r>
          </w:p>
        </w:tc>
        <w:tc>
          <w:tcPr>
            <w:tcW w:w="1713" w:type="dxa"/>
            <w:shd w:val="clear" w:color="auto" w:fill="D8D8D8" w:themeFill="background1" w:themeFillShade="D9"/>
            <w:vAlign w:val="center"/>
          </w:tcPr>
          <w:p w14:paraId="1613416F">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测评方式</w:t>
            </w:r>
          </w:p>
        </w:tc>
        <w:tc>
          <w:tcPr>
            <w:tcW w:w="1486" w:type="dxa"/>
            <w:shd w:val="clear" w:color="auto" w:fill="D8D8D8" w:themeFill="background1" w:themeFillShade="D9"/>
            <w:vAlign w:val="center"/>
          </w:tcPr>
          <w:p w14:paraId="42A7DC4C">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说明</w:t>
            </w:r>
          </w:p>
        </w:tc>
      </w:tr>
      <w:tr w14:paraId="4A0079D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828" w:type="dxa"/>
            <w:vAlign w:val="center"/>
          </w:tcPr>
          <w:p w14:paraId="7D675C83">
            <w:pPr>
              <w:spacing w:line="276" w:lineRule="auto"/>
              <w:jc w:val="center"/>
              <w:rPr>
                <w:rFonts w:hint="default" w:ascii="Times New Roman" w:hAnsi="Times New Roman" w:eastAsia="宋体" w:cs="Times New Roman"/>
                <w:sz w:val="21"/>
              </w:rPr>
            </w:pPr>
          </w:p>
        </w:tc>
        <w:tc>
          <w:tcPr>
            <w:tcW w:w="1134" w:type="dxa"/>
            <w:vAlign w:val="center"/>
          </w:tcPr>
          <w:p w14:paraId="173DAD77">
            <w:pPr>
              <w:spacing w:line="276" w:lineRule="auto"/>
              <w:jc w:val="center"/>
              <w:rPr>
                <w:rFonts w:hint="default" w:ascii="Times New Roman" w:hAnsi="Times New Roman" w:eastAsia="宋体" w:cs="Times New Roman"/>
                <w:sz w:val="21"/>
              </w:rPr>
            </w:pPr>
          </w:p>
        </w:tc>
        <w:tc>
          <w:tcPr>
            <w:tcW w:w="3926" w:type="dxa"/>
            <w:vAlign w:val="center"/>
          </w:tcPr>
          <w:p w14:paraId="5427A251">
            <w:pPr>
              <w:spacing w:line="276" w:lineRule="auto"/>
              <w:jc w:val="left"/>
              <w:rPr>
                <w:rFonts w:hint="default" w:ascii="Times New Roman" w:hAnsi="Times New Roman" w:eastAsia="宋体" w:cs="Times New Roman"/>
                <w:sz w:val="21"/>
              </w:rPr>
            </w:pPr>
          </w:p>
        </w:tc>
        <w:tc>
          <w:tcPr>
            <w:tcW w:w="1713" w:type="dxa"/>
            <w:vAlign w:val="center"/>
          </w:tcPr>
          <w:p w14:paraId="6A6C781E">
            <w:pPr>
              <w:spacing w:line="276" w:lineRule="auto"/>
              <w:jc w:val="left"/>
              <w:rPr>
                <w:rFonts w:hint="default" w:ascii="Times New Roman" w:hAnsi="Times New Roman" w:eastAsia="宋体" w:cs="Times New Roman"/>
                <w:sz w:val="21"/>
              </w:rPr>
            </w:pPr>
          </w:p>
        </w:tc>
        <w:tc>
          <w:tcPr>
            <w:tcW w:w="1486" w:type="dxa"/>
            <w:vAlign w:val="center"/>
          </w:tcPr>
          <w:p w14:paraId="17172F47">
            <w:pPr>
              <w:spacing w:line="276" w:lineRule="auto"/>
              <w:rPr>
                <w:rFonts w:hint="default" w:ascii="Times New Roman" w:hAnsi="Times New Roman" w:eastAsia="宋体" w:cs="Times New Roman"/>
                <w:sz w:val="21"/>
              </w:rPr>
            </w:pPr>
          </w:p>
        </w:tc>
      </w:tr>
      <w:bookmarkEnd w:id="292"/>
      <w:bookmarkEnd w:id="293"/>
      <w:bookmarkEnd w:id="294"/>
      <w:bookmarkEnd w:id="295"/>
      <w:bookmarkEnd w:id="296"/>
      <w:bookmarkEnd w:id="323"/>
      <w:bookmarkEnd w:id="324"/>
    </w:tbl>
    <w:p w14:paraId="726E1071">
      <w:pPr>
        <w:rPr>
          <w:rFonts w:hint="default" w:ascii="Times New Roman" w:hAnsi="Times New Roman" w:cs="Times New Roman"/>
        </w:rPr>
      </w:pPr>
      <w:bookmarkStart w:id="332" w:name="_Toc533093167"/>
      <w:bookmarkEnd w:id="332"/>
      <w:bookmarkStart w:id="333" w:name="_Toc533059379"/>
      <w:bookmarkEnd w:id="333"/>
      <w:bookmarkStart w:id="334" w:name="_Toc533059398"/>
      <w:bookmarkEnd w:id="334"/>
      <w:bookmarkStart w:id="335" w:name="_Toc533059381"/>
      <w:bookmarkEnd w:id="335"/>
      <w:bookmarkStart w:id="336" w:name="_Toc533093163"/>
      <w:bookmarkEnd w:id="336"/>
      <w:bookmarkStart w:id="337" w:name="_Toc533059377"/>
      <w:bookmarkEnd w:id="337"/>
      <w:bookmarkStart w:id="338" w:name="_Toc533059416"/>
      <w:bookmarkEnd w:id="338"/>
      <w:bookmarkStart w:id="339" w:name="_Toc533093168"/>
      <w:bookmarkEnd w:id="339"/>
      <w:bookmarkStart w:id="340" w:name="_Toc533059385"/>
      <w:bookmarkEnd w:id="340"/>
      <w:bookmarkStart w:id="341" w:name="_Toc533093187"/>
      <w:bookmarkEnd w:id="341"/>
      <w:bookmarkStart w:id="342" w:name="_Toc533093181"/>
      <w:bookmarkEnd w:id="342"/>
      <w:bookmarkStart w:id="343" w:name="_Toc533059424"/>
      <w:bookmarkEnd w:id="343"/>
      <w:bookmarkStart w:id="344" w:name="_Toc533059382"/>
      <w:bookmarkEnd w:id="344"/>
      <w:bookmarkStart w:id="345" w:name="_Toc533093161"/>
      <w:bookmarkEnd w:id="345"/>
      <w:bookmarkStart w:id="346" w:name="_Toc533093165"/>
      <w:bookmarkEnd w:id="346"/>
      <w:bookmarkStart w:id="347" w:name="_Toc533093175"/>
      <w:bookmarkEnd w:id="347"/>
      <w:bookmarkStart w:id="348" w:name="_Toc533059410"/>
      <w:bookmarkEnd w:id="348"/>
      <w:bookmarkStart w:id="349" w:name="_Toc533059404"/>
      <w:bookmarkEnd w:id="349"/>
      <w:bookmarkStart w:id="350" w:name="_Toc533093199"/>
      <w:bookmarkEnd w:id="350"/>
      <w:bookmarkStart w:id="351" w:name="_Toc533093166"/>
      <w:bookmarkEnd w:id="351"/>
      <w:bookmarkStart w:id="352" w:name="_Toc533093207"/>
      <w:bookmarkEnd w:id="352"/>
      <w:bookmarkStart w:id="353" w:name="_Toc533059384"/>
      <w:bookmarkEnd w:id="353"/>
      <w:bookmarkStart w:id="354" w:name="_Toc533059383"/>
      <w:bookmarkEnd w:id="354"/>
      <w:bookmarkStart w:id="355" w:name="_Toc533093205"/>
      <w:bookmarkEnd w:id="355"/>
      <w:bookmarkStart w:id="356" w:name="_Toc533059376"/>
      <w:bookmarkEnd w:id="356"/>
      <w:bookmarkStart w:id="357" w:name="_Toc533059392"/>
      <w:bookmarkEnd w:id="357"/>
      <w:bookmarkStart w:id="358" w:name="_Toc533093193"/>
      <w:bookmarkEnd w:id="358"/>
      <w:bookmarkStart w:id="359" w:name="_Toc533059378"/>
      <w:bookmarkEnd w:id="359"/>
      <w:bookmarkStart w:id="360" w:name="_Toc533059423"/>
      <w:bookmarkEnd w:id="360"/>
      <w:bookmarkStart w:id="361" w:name="_Toc533093164"/>
      <w:bookmarkEnd w:id="361"/>
      <w:bookmarkStart w:id="362" w:name="_Toc533059380"/>
      <w:bookmarkEnd w:id="362"/>
      <w:bookmarkStart w:id="363" w:name="_Toc533093206"/>
      <w:bookmarkEnd w:id="363"/>
      <w:bookmarkStart w:id="364" w:name="_Toc533093162"/>
      <w:bookmarkEnd w:id="364"/>
      <w:bookmarkStart w:id="365" w:name="_Toc533093160"/>
      <w:bookmarkEnd w:id="365"/>
      <w:bookmarkStart w:id="366" w:name="_Toc533093159"/>
      <w:bookmarkEnd w:id="366"/>
      <w:bookmarkStart w:id="367" w:name="_Toc533059422"/>
      <w:bookmarkEnd w:id="367"/>
      <w:bookmarkStart w:id="368" w:name="_Toc432435955"/>
    </w:p>
    <w:p w14:paraId="636B9C12">
      <w:pPr>
        <w:pStyle w:val="4"/>
        <w:rPr>
          <w:rFonts w:hint="default" w:ascii="Times New Roman" w:hAnsi="Times New Roman" w:eastAsia="黑体" w:cs="Times New Roman"/>
          <w:b/>
        </w:rPr>
      </w:pPr>
      <w:bookmarkStart w:id="369" w:name="_Toc23336"/>
      <w:r>
        <w:rPr>
          <w:rFonts w:hint="default" w:ascii="Times New Roman" w:hAnsi="Times New Roman" w:eastAsia="黑体" w:cs="Times New Roman"/>
          <w:b/>
        </w:rPr>
        <w:t>单元测评</w:t>
      </w:r>
      <w:bookmarkEnd w:id="368"/>
      <w:bookmarkEnd w:id="369"/>
    </w:p>
    <w:p w14:paraId="605DC262">
      <w:pPr>
        <w:pStyle w:val="5"/>
        <w:rPr>
          <w:rFonts w:hint="default" w:ascii="Times New Roman" w:hAnsi="Times New Roman" w:cs="Times New Roman"/>
        </w:rPr>
      </w:pPr>
      <w:bookmarkStart w:id="370" w:name="_Toc393379450"/>
      <w:bookmarkEnd w:id="370"/>
      <w:bookmarkStart w:id="371" w:name="_Toc393225233"/>
      <w:bookmarkEnd w:id="371"/>
      <w:bookmarkStart w:id="372" w:name="_Toc394906902"/>
      <w:bookmarkEnd w:id="372"/>
      <w:bookmarkStart w:id="373" w:name="_Toc394304386"/>
      <w:bookmarkEnd w:id="373"/>
      <w:bookmarkStart w:id="374" w:name="_Toc1424"/>
      <w:r>
        <w:rPr>
          <w:rFonts w:hint="default" w:ascii="Times New Roman" w:hAnsi="Times New Roman" w:cs="Times New Roman"/>
        </w:rPr>
        <w:t>密码技术应用要求</w:t>
      </w:r>
      <w:bookmarkEnd w:id="374"/>
    </w:p>
    <w:p w14:paraId="25F60E88">
      <w:pPr>
        <w:pStyle w:val="6"/>
        <w:rPr>
          <w:rFonts w:hint="default" w:ascii="Times New Roman" w:hAnsi="Times New Roman" w:cs="Times New Roman"/>
        </w:rPr>
      </w:pPr>
      <w:bookmarkStart w:id="375" w:name="_Toc393379452"/>
      <w:bookmarkEnd w:id="375"/>
      <w:bookmarkStart w:id="376" w:name="_Toc393225235"/>
      <w:bookmarkEnd w:id="376"/>
      <w:bookmarkStart w:id="377" w:name="_Toc394304388"/>
      <w:bookmarkEnd w:id="377"/>
      <w:bookmarkStart w:id="378" w:name="_Toc533093212"/>
      <w:bookmarkEnd w:id="378"/>
      <w:bookmarkStart w:id="379" w:name="_Toc533106230"/>
      <w:bookmarkEnd w:id="379"/>
      <w:bookmarkStart w:id="380" w:name="_Toc394906904"/>
      <w:bookmarkEnd w:id="380"/>
      <w:bookmarkStart w:id="381" w:name="_Toc18144"/>
      <w:r>
        <w:rPr>
          <w:rFonts w:hint="default" w:ascii="Times New Roman" w:hAnsi="Times New Roman" w:cs="Times New Roman"/>
        </w:rPr>
        <w:t>物理和环境安全</w:t>
      </w:r>
      <w:bookmarkEnd w:id="381"/>
    </w:p>
    <w:p w14:paraId="4879B039">
      <w:pPr>
        <w:pStyle w:val="7"/>
        <w:rPr>
          <w:rFonts w:hint="default" w:ascii="Times New Roman" w:hAnsi="Times New Roman" w:cs="Times New Roman"/>
        </w:rPr>
      </w:pPr>
      <w:r>
        <w:rPr>
          <w:rFonts w:hint="default" w:ascii="Times New Roman" w:hAnsi="Times New Roman" w:cs="Times New Roman"/>
        </w:rPr>
        <w:t>结果汇总</w:t>
      </w:r>
    </w:p>
    <w:p w14:paraId="1FE8A21F">
      <w:pPr>
        <w:pStyle w:val="2"/>
        <w:ind w:firstLine="480"/>
        <w:jc w:val="both"/>
        <w:rPr>
          <w:rFonts w:hint="default" w:ascii="Times New Roman" w:hAnsi="Times New Roman" w:cs="Times New Roman"/>
        </w:rPr>
      </w:pPr>
      <w:r>
        <w:rPr>
          <w:rFonts w:hint="default" w:ascii="Times New Roman" w:hAnsi="Times New Roman" w:cs="Times New Roman"/>
        </w:rPr>
        <w:t>针对不同测评单元，对各个测评对象的测评结果进行汇总和统计，如表4-1所示：</w:t>
      </w:r>
    </w:p>
    <w:p w14:paraId="7E2A77DD">
      <w:pPr>
        <w:pStyle w:val="21"/>
        <w:spacing w:before="163" w:beforeLines="50" w:after="80"/>
        <w:jc w:val="center"/>
        <w:rPr>
          <w:rFonts w:hint="default" w:ascii="Times New Roman" w:hAnsi="Times New Roman" w:eastAsia="黑体" w:cs="Times New Roman"/>
          <w:b/>
          <w:bCs/>
          <w:sz w:val="24"/>
          <w:szCs w:val="24"/>
        </w:rPr>
      </w:pPr>
      <w:bookmarkStart w:id="382" w:name="_Ref54275817"/>
      <w:r>
        <w:rPr>
          <w:rFonts w:hint="default" w:ascii="Times New Roman" w:hAnsi="Times New Roman" w:eastAsia="黑体" w:cs="Times New Roman"/>
          <w:b/>
          <w:bCs/>
          <w:sz w:val="24"/>
          <w:szCs w:val="24"/>
        </w:rPr>
        <w:t>表4-1物理和环境安全测评结果汇总</w:t>
      </w:r>
      <w:bookmarkEnd w:id="382"/>
    </w:p>
    <w:tbl>
      <w:tblPr>
        <w:tblStyle w:val="238"/>
        <w:tblW w:w="5499"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694"/>
        <w:gridCol w:w="1453"/>
        <w:gridCol w:w="2248"/>
        <w:gridCol w:w="2274"/>
        <w:gridCol w:w="2417"/>
      </w:tblGrid>
      <w:tr w14:paraId="3E9D50C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716" w:type="dxa"/>
            <w:vMerge w:val="restart"/>
            <w:shd w:val="clear" w:color="auto" w:fill="D8D8D8" w:themeFill="background1" w:themeFillShade="D9"/>
            <w:vAlign w:val="center"/>
          </w:tcPr>
          <w:p w14:paraId="0A4AF721">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序号</w:t>
            </w:r>
          </w:p>
        </w:tc>
        <w:tc>
          <w:tcPr>
            <w:tcW w:w="1499" w:type="dxa"/>
            <w:vMerge w:val="restart"/>
            <w:shd w:val="clear" w:color="auto" w:fill="D8D8D8" w:themeFill="background1" w:themeFillShade="D9"/>
            <w:vAlign w:val="center"/>
          </w:tcPr>
          <w:p w14:paraId="43BD1CF7">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测评对象</w:t>
            </w:r>
          </w:p>
        </w:tc>
        <w:tc>
          <w:tcPr>
            <w:tcW w:w="7159" w:type="dxa"/>
            <w:gridSpan w:val="3"/>
            <w:shd w:val="clear" w:color="auto" w:fill="D8D8D8" w:themeFill="background1" w:themeFillShade="D9"/>
            <w:vAlign w:val="center"/>
          </w:tcPr>
          <w:p w14:paraId="77C6A619">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color w:val="000000" w:themeColor="text1"/>
                <w:sz w:val="21"/>
                <w14:textFill>
                  <w14:solidFill>
                    <w14:schemeClr w14:val="tx1"/>
                  </w14:solidFill>
                </w14:textFill>
              </w:rPr>
              <w:t>测评指标符合情况（符合/部分符合/不符合/不适用）</w:t>
            </w:r>
          </w:p>
        </w:tc>
      </w:tr>
      <w:tr w14:paraId="13F2E21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716" w:type="dxa"/>
            <w:vMerge w:val="continue"/>
            <w:shd w:val="clear" w:color="auto" w:fill="D8D8D8" w:themeFill="background1" w:themeFillShade="D9"/>
            <w:vAlign w:val="center"/>
          </w:tcPr>
          <w:p w14:paraId="183B42C3">
            <w:pPr>
              <w:spacing w:line="276" w:lineRule="auto"/>
              <w:jc w:val="center"/>
              <w:rPr>
                <w:rFonts w:hint="default" w:ascii="Times New Roman" w:hAnsi="Times New Roman" w:cs="Times New Roman" w:eastAsiaTheme="majorEastAsia"/>
                <w:b/>
                <w:sz w:val="21"/>
              </w:rPr>
            </w:pPr>
          </w:p>
        </w:tc>
        <w:tc>
          <w:tcPr>
            <w:tcW w:w="1499" w:type="dxa"/>
            <w:vMerge w:val="continue"/>
            <w:shd w:val="clear" w:color="auto" w:fill="D8D8D8" w:themeFill="background1" w:themeFillShade="D9"/>
            <w:vAlign w:val="center"/>
          </w:tcPr>
          <w:p w14:paraId="395A3CE0">
            <w:pPr>
              <w:spacing w:line="276" w:lineRule="auto"/>
              <w:jc w:val="center"/>
              <w:rPr>
                <w:rFonts w:hint="default" w:ascii="Times New Roman" w:hAnsi="Times New Roman" w:cs="Times New Roman" w:eastAsiaTheme="majorEastAsia"/>
                <w:b/>
                <w:sz w:val="21"/>
              </w:rPr>
            </w:pPr>
          </w:p>
        </w:tc>
        <w:tc>
          <w:tcPr>
            <w:tcW w:w="2318" w:type="dxa"/>
            <w:shd w:val="clear" w:color="auto" w:fill="D8D8D8" w:themeFill="background1" w:themeFillShade="D9"/>
            <w:vAlign w:val="center"/>
          </w:tcPr>
          <w:p w14:paraId="3008759C">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身份鉴别</w:t>
            </w:r>
          </w:p>
        </w:tc>
        <w:tc>
          <w:tcPr>
            <w:tcW w:w="2347" w:type="dxa"/>
            <w:tcBorders>
              <w:bottom w:val="single" w:color="auto" w:sz="4" w:space="0"/>
            </w:tcBorders>
            <w:shd w:val="clear" w:color="auto" w:fill="D8D8D8" w:themeFill="background1" w:themeFillShade="D9"/>
            <w:vAlign w:val="center"/>
          </w:tcPr>
          <w:p w14:paraId="058B2120">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电子门禁记录数据存储完整性</w:t>
            </w:r>
          </w:p>
        </w:tc>
        <w:tc>
          <w:tcPr>
            <w:tcW w:w="2494" w:type="dxa"/>
            <w:tcBorders>
              <w:bottom w:val="single" w:color="auto" w:sz="4" w:space="0"/>
            </w:tcBorders>
            <w:shd w:val="clear" w:color="auto" w:fill="D8D8D8" w:themeFill="background1" w:themeFillShade="D9"/>
            <w:vAlign w:val="center"/>
          </w:tcPr>
          <w:p w14:paraId="7EA417FD">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视频监控记录数据存储完整性</w:t>
            </w:r>
          </w:p>
        </w:tc>
      </w:tr>
      <w:tr w14:paraId="7E0ED4C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16" w:type="dxa"/>
            <w:vAlign w:val="center"/>
          </w:tcPr>
          <w:p w14:paraId="0CA9FC32">
            <w:pPr>
              <w:spacing w:line="276" w:lineRule="auto"/>
              <w:jc w:val="center"/>
              <w:rPr>
                <w:rFonts w:hint="default" w:ascii="Times New Roman" w:hAnsi="Times New Roman" w:eastAsia="宋体" w:cs="Times New Roman"/>
                <w:sz w:val="21"/>
              </w:rPr>
            </w:pPr>
          </w:p>
        </w:tc>
        <w:tc>
          <w:tcPr>
            <w:tcW w:w="1499" w:type="dxa"/>
            <w:vAlign w:val="center"/>
          </w:tcPr>
          <w:p w14:paraId="36D087B6">
            <w:pPr>
              <w:spacing w:line="276" w:lineRule="auto"/>
              <w:jc w:val="center"/>
              <w:rPr>
                <w:rFonts w:hint="default" w:ascii="Times New Roman" w:hAnsi="Times New Roman" w:eastAsia="宋体" w:cs="Times New Roman"/>
                <w:i w:val="0"/>
                <w:iCs/>
                <w:sz w:val="21"/>
              </w:rPr>
            </w:pPr>
          </w:p>
        </w:tc>
        <w:tc>
          <w:tcPr>
            <w:tcW w:w="2318" w:type="dxa"/>
            <w:tcBorders>
              <w:bottom w:val="single" w:color="auto" w:sz="4" w:space="0"/>
            </w:tcBorders>
            <w:vAlign w:val="center"/>
          </w:tcPr>
          <w:p w14:paraId="6EBEF77B">
            <w:pPr>
              <w:spacing w:line="276" w:lineRule="auto"/>
              <w:jc w:val="center"/>
              <w:rPr>
                <w:rFonts w:hint="default" w:ascii="Times New Roman" w:hAnsi="Times New Roman" w:eastAsia="宋体" w:cs="Times New Roman"/>
                <w:sz w:val="21"/>
                <w:lang w:val="en-US" w:eastAsia="zh-CN"/>
              </w:rPr>
            </w:pPr>
          </w:p>
        </w:tc>
        <w:tc>
          <w:tcPr>
            <w:tcW w:w="2347" w:type="dxa"/>
            <w:tcBorders>
              <w:top w:val="single" w:color="auto" w:sz="4" w:space="0"/>
              <w:bottom w:val="single" w:color="auto" w:sz="4" w:space="0"/>
              <w:tr2bl w:val="nil"/>
            </w:tcBorders>
            <w:vAlign w:val="center"/>
          </w:tcPr>
          <w:p w14:paraId="50AA93AF">
            <w:pPr>
              <w:spacing w:line="276" w:lineRule="auto"/>
              <w:jc w:val="center"/>
              <w:rPr>
                <w:rFonts w:hint="default" w:ascii="Times New Roman" w:hAnsi="Times New Roman" w:eastAsia="宋体" w:cs="Times New Roman"/>
                <w:sz w:val="21"/>
              </w:rPr>
            </w:pPr>
          </w:p>
        </w:tc>
        <w:tc>
          <w:tcPr>
            <w:tcW w:w="2494" w:type="dxa"/>
            <w:tcBorders>
              <w:top w:val="single" w:color="auto" w:sz="4" w:space="0"/>
              <w:bottom w:val="single" w:color="auto" w:sz="4" w:space="0"/>
            </w:tcBorders>
            <w:vAlign w:val="center"/>
          </w:tcPr>
          <w:p w14:paraId="746D724D">
            <w:pPr>
              <w:spacing w:line="276" w:lineRule="auto"/>
              <w:jc w:val="center"/>
              <w:rPr>
                <w:rFonts w:hint="default" w:ascii="Times New Roman" w:hAnsi="Times New Roman" w:eastAsia="宋体" w:cs="Times New Roman"/>
                <w:sz w:val="21"/>
              </w:rPr>
            </w:pPr>
          </w:p>
        </w:tc>
      </w:tr>
      <w:tr w14:paraId="4803CD9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2215" w:type="dxa"/>
            <w:gridSpan w:val="2"/>
            <w:vAlign w:val="center"/>
          </w:tcPr>
          <w:p w14:paraId="31BCB380">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单元测评结果（符合/部分符合/不符合/不适用）</w:t>
            </w:r>
          </w:p>
        </w:tc>
        <w:tc>
          <w:tcPr>
            <w:tcW w:w="2318" w:type="dxa"/>
            <w:tcBorders>
              <w:top w:val="single" w:color="auto" w:sz="4" w:space="0"/>
            </w:tcBorders>
            <w:vAlign w:val="center"/>
          </w:tcPr>
          <w:p w14:paraId="7B3F8DFF">
            <w:pPr>
              <w:spacing w:line="276" w:lineRule="auto"/>
              <w:jc w:val="center"/>
              <w:rPr>
                <w:rFonts w:hint="default" w:ascii="Times New Roman" w:hAnsi="Times New Roman" w:eastAsia="宋体" w:cs="Times New Roman"/>
                <w:sz w:val="21"/>
              </w:rPr>
            </w:pPr>
          </w:p>
        </w:tc>
        <w:tc>
          <w:tcPr>
            <w:tcW w:w="2347" w:type="dxa"/>
            <w:tcBorders>
              <w:top w:val="single" w:color="auto" w:sz="4" w:space="0"/>
            </w:tcBorders>
            <w:vAlign w:val="center"/>
          </w:tcPr>
          <w:p w14:paraId="14E02038">
            <w:pPr>
              <w:spacing w:line="276" w:lineRule="auto"/>
              <w:jc w:val="center"/>
              <w:rPr>
                <w:rFonts w:hint="default" w:ascii="Times New Roman" w:hAnsi="Times New Roman" w:eastAsia="宋体" w:cs="Times New Roman"/>
                <w:sz w:val="21"/>
              </w:rPr>
            </w:pPr>
          </w:p>
        </w:tc>
        <w:tc>
          <w:tcPr>
            <w:tcW w:w="2494" w:type="dxa"/>
            <w:tcBorders>
              <w:top w:val="single" w:color="auto" w:sz="4" w:space="0"/>
            </w:tcBorders>
            <w:vAlign w:val="center"/>
          </w:tcPr>
          <w:p w14:paraId="066C5984">
            <w:pPr>
              <w:spacing w:line="276" w:lineRule="auto"/>
              <w:jc w:val="center"/>
              <w:rPr>
                <w:rFonts w:hint="default" w:ascii="Times New Roman" w:hAnsi="Times New Roman" w:eastAsia="宋体" w:cs="Times New Roman"/>
                <w:sz w:val="21"/>
              </w:rPr>
            </w:pPr>
          </w:p>
        </w:tc>
      </w:tr>
    </w:tbl>
    <w:p w14:paraId="63103658">
      <w:pPr>
        <w:pStyle w:val="7"/>
        <w:rPr>
          <w:rFonts w:hint="default" w:ascii="Times New Roman" w:hAnsi="Times New Roman" w:cs="Times New Roman"/>
        </w:rPr>
      </w:pPr>
      <w:r>
        <w:rPr>
          <w:rFonts w:hint="default" w:ascii="Times New Roman" w:hAnsi="Times New Roman" w:cs="Times New Roman"/>
        </w:rPr>
        <w:t>结果分析</w:t>
      </w:r>
    </w:p>
    <w:p w14:paraId="44233E14">
      <w:pPr>
        <w:spacing w:line="360" w:lineRule="auto"/>
        <w:ind w:firstLine="480" w:firstLineChars="200"/>
        <w:rPr>
          <w:rFonts w:hint="default" w:ascii="Times New Roman" w:hAnsi="Times New Roman" w:cs="Times New Roman"/>
        </w:rPr>
      </w:pPr>
      <w:r>
        <w:rPr>
          <w:rFonts w:hint="eastAsia" w:cs="Times New Roman"/>
          <w:sz w:val="24"/>
          <w:szCs w:val="24"/>
          <w:lang w:val="en-US" w:eastAsia="zh-CN"/>
        </w:rPr>
        <w:t>{{单元测评结果分析_物理和环境安全·结果分析}}</w:t>
      </w:r>
    </w:p>
    <w:p w14:paraId="45825D33">
      <w:pPr>
        <w:pStyle w:val="6"/>
        <w:rPr>
          <w:rFonts w:hint="default" w:ascii="Times New Roman" w:hAnsi="Times New Roman" w:cs="Times New Roman"/>
        </w:rPr>
      </w:pPr>
      <w:bookmarkStart w:id="383" w:name="_Toc13572"/>
      <w:r>
        <w:rPr>
          <w:rFonts w:hint="default" w:ascii="Times New Roman" w:hAnsi="Times New Roman" w:cs="Times New Roman"/>
        </w:rPr>
        <w:t>网络和通信安全</w:t>
      </w:r>
      <w:bookmarkEnd w:id="383"/>
    </w:p>
    <w:p w14:paraId="52651358">
      <w:pPr>
        <w:pStyle w:val="7"/>
        <w:rPr>
          <w:rFonts w:hint="default" w:ascii="Times New Roman" w:hAnsi="Times New Roman" w:cs="Times New Roman"/>
        </w:rPr>
      </w:pPr>
      <w:r>
        <w:rPr>
          <w:rFonts w:hint="default" w:ascii="Times New Roman" w:hAnsi="Times New Roman" w:cs="Times New Roman"/>
        </w:rPr>
        <w:t>结果汇总</w:t>
      </w:r>
    </w:p>
    <w:p w14:paraId="147079FF">
      <w:pPr>
        <w:pStyle w:val="2"/>
        <w:ind w:firstLine="480"/>
        <w:jc w:val="both"/>
        <w:rPr>
          <w:rFonts w:hint="default" w:ascii="Times New Roman" w:hAnsi="Times New Roman" w:cs="Times New Roman"/>
        </w:rPr>
      </w:pPr>
      <w:r>
        <w:rPr>
          <w:rFonts w:hint="default" w:ascii="Times New Roman" w:hAnsi="Times New Roman" w:cs="Times New Roman"/>
        </w:rPr>
        <w:t>针对不同测评单元，对各个测评对象的测评结果进行汇总和统计，如表4-2所示：</w:t>
      </w:r>
    </w:p>
    <w:p w14:paraId="01817E28">
      <w:pPr>
        <w:pStyle w:val="21"/>
        <w:spacing w:before="163" w:beforeLines="50" w:after="80"/>
        <w:jc w:val="center"/>
        <w:rPr>
          <w:rFonts w:hint="default" w:ascii="Times New Roman" w:hAnsi="Times New Roman" w:eastAsia="黑体" w:cs="Times New Roman"/>
          <w:b/>
          <w:bCs/>
          <w:sz w:val="24"/>
          <w:szCs w:val="24"/>
        </w:rPr>
      </w:pPr>
      <w:bookmarkStart w:id="384" w:name="_Ref54275884"/>
      <w:r>
        <w:rPr>
          <w:rFonts w:hint="default" w:ascii="Times New Roman" w:hAnsi="Times New Roman" w:eastAsia="黑体" w:cs="Times New Roman"/>
          <w:b/>
          <w:bCs/>
          <w:sz w:val="24"/>
          <w:szCs w:val="24"/>
        </w:rPr>
        <w:t>表4-2网络和通信安全测评结果汇总</w:t>
      </w:r>
      <w:bookmarkEnd w:id="384"/>
    </w:p>
    <w:tbl>
      <w:tblPr>
        <w:tblStyle w:val="238"/>
        <w:tblW w:w="5168"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051"/>
        <w:gridCol w:w="1396"/>
        <w:gridCol w:w="1117"/>
        <w:gridCol w:w="1213"/>
        <w:gridCol w:w="1205"/>
        <w:gridCol w:w="1378"/>
        <w:gridCol w:w="1181"/>
      </w:tblGrid>
      <w:tr w14:paraId="5E1E6E7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1084" w:type="dxa"/>
            <w:vMerge w:val="restart"/>
            <w:shd w:val="clear" w:color="auto" w:fill="D8D8D8" w:themeFill="background1" w:themeFillShade="D9"/>
            <w:vAlign w:val="center"/>
          </w:tcPr>
          <w:p w14:paraId="408BC9D4">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1440" w:type="dxa"/>
            <w:vMerge w:val="restart"/>
            <w:shd w:val="clear" w:color="auto" w:fill="D8D8D8" w:themeFill="background1" w:themeFillShade="D9"/>
            <w:vAlign w:val="center"/>
          </w:tcPr>
          <w:p w14:paraId="2B58B409">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测评对象</w:t>
            </w:r>
          </w:p>
        </w:tc>
        <w:tc>
          <w:tcPr>
            <w:tcW w:w="6285" w:type="dxa"/>
            <w:gridSpan w:val="5"/>
            <w:shd w:val="clear" w:color="auto" w:fill="D8D8D8" w:themeFill="background1" w:themeFillShade="D9"/>
            <w:vAlign w:val="center"/>
          </w:tcPr>
          <w:p w14:paraId="0A589BDD">
            <w:pPr>
              <w:spacing w:line="276" w:lineRule="auto"/>
              <w:jc w:val="center"/>
              <w:rPr>
                <w:rFonts w:hint="default" w:ascii="Times New Roman" w:hAnsi="Times New Roman" w:cs="Times New Roman" w:eastAsiaTheme="minorEastAsia"/>
                <w:b w:val="0"/>
                <w:sz w:val="21"/>
              </w:rPr>
            </w:pPr>
            <w:r>
              <w:rPr>
                <w:rFonts w:hint="default" w:ascii="Times New Roman" w:hAnsi="Times New Roman" w:cs="Times New Roman" w:eastAsiaTheme="minorEastAsia"/>
                <w:b/>
                <w:sz w:val="21"/>
              </w:rPr>
              <w:t>测评指标符合情况（符合/部分符合/不符合/不适用）</w:t>
            </w:r>
          </w:p>
        </w:tc>
      </w:tr>
      <w:tr w14:paraId="0A0A8FF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1084" w:type="dxa"/>
            <w:vMerge w:val="continue"/>
            <w:shd w:val="clear" w:color="auto" w:fill="D8D8D8" w:themeFill="background1" w:themeFillShade="D9"/>
            <w:vAlign w:val="center"/>
          </w:tcPr>
          <w:p w14:paraId="54B527CB">
            <w:pPr>
              <w:spacing w:line="276" w:lineRule="auto"/>
              <w:jc w:val="center"/>
              <w:rPr>
                <w:rFonts w:hint="default" w:ascii="Times New Roman" w:hAnsi="Times New Roman" w:cs="Times New Roman" w:eastAsiaTheme="minorEastAsia"/>
                <w:sz w:val="21"/>
              </w:rPr>
            </w:pPr>
          </w:p>
        </w:tc>
        <w:tc>
          <w:tcPr>
            <w:tcW w:w="1440" w:type="dxa"/>
            <w:vMerge w:val="continue"/>
            <w:shd w:val="clear" w:color="auto" w:fill="D8D8D8" w:themeFill="background1" w:themeFillShade="D9"/>
            <w:vAlign w:val="center"/>
          </w:tcPr>
          <w:p w14:paraId="2BA31A51">
            <w:pPr>
              <w:spacing w:line="276" w:lineRule="auto"/>
              <w:jc w:val="center"/>
              <w:rPr>
                <w:rFonts w:hint="default" w:ascii="Times New Roman" w:hAnsi="Times New Roman" w:cs="Times New Roman" w:eastAsiaTheme="minorEastAsia"/>
                <w:sz w:val="21"/>
              </w:rPr>
            </w:pPr>
          </w:p>
        </w:tc>
        <w:tc>
          <w:tcPr>
            <w:tcW w:w="1152" w:type="dxa"/>
            <w:shd w:val="clear" w:color="auto" w:fill="D8D8D8" w:themeFill="background1" w:themeFillShade="D9"/>
            <w:vAlign w:val="center"/>
          </w:tcPr>
          <w:p w14:paraId="3DFF4779">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身份鉴别</w:t>
            </w:r>
          </w:p>
        </w:tc>
        <w:tc>
          <w:tcPr>
            <w:tcW w:w="1251" w:type="dxa"/>
            <w:tcBorders>
              <w:bottom w:val="single" w:color="auto" w:sz="4" w:space="0"/>
            </w:tcBorders>
            <w:shd w:val="clear" w:color="auto" w:fill="D8D8D8" w:themeFill="background1" w:themeFillShade="D9"/>
            <w:vAlign w:val="center"/>
          </w:tcPr>
          <w:p w14:paraId="0CD2DBF4">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通信数据完整性</w:t>
            </w:r>
          </w:p>
        </w:tc>
        <w:tc>
          <w:tcPr>
            <w:tcW w:w="1243" w:type="dxa"/>
            <w:shd w:val="clear" w:color="auto" w:fill="D8D8D8" w:themeFill="background1" w:themeFillShade="D9"/>
            <w:vAlign w:val="center"/>
          </w:tcPr>
          <w:p w14:paraId="5BC1BFE9">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通信过程中重要数据的机密性</w:t>
            </w:r>
          </w:p>
        </w:tc>
        <w:tc>
          <w:tcPr>
            <w:tcW w:w="1421" w:type="dxa"/>
            <w:shd w:val="clear" w:color="auto" w:fill="D8D8D8" w:themeFill="background1" w:themeFillShade="D9"/>
            <w:vAlign w:val="center"/>
          </w:tcPr>
          <w:p w14:paraId="01AB4DE3">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网络边界访问控制信息的完整性</w:t>
            </w:r>
          </w:p>
        </w:tc>
        <w:tc>
          <w:tcPr>
            <w:tcW w:w="1218" w:type="dxa"/>
            <w:shd w:val="clear" w:color="auto" w:fill="D8D8D8" w:themeFill="background1" w:themeFillShade="D9"/>
            <w:vAlign w:val="center"/>
          </w:tcPr>
          <w:p w14:paraId="5139E5A7">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安全接入认证</w:t>
            </w:r>
          </w:p>
        </w:tc>
      </w:tr>
      <w:tr w14:paraId="72E032F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84" w:type="dxa"/>
            <w:vAlign w:val="center"/>
          </w:tcPr>
          <w:p w14:paraId="358DB376">
            <w:pPr>
              <w:spacing w:line="276" w:lineRule="auto"/>
              <w:jc w:val="center"/>
              <w:rPr>
                <w:rFonts w:hint="default" w:ascii="Times New Roman" w:hAnsi="Times New Roman" w:eastAsia="宋体" w:cs="Times New Roman"/>
                <w:sz w:val="21"/>
              </w:rPr>
            </w:pPr>
          </w:p>
        </w:tc>
        <w:tc>
          <w:tcPr>
            <w:tcW w:w="1440" w:type="dxa"/>
            <w:vAlign w:val="center"/>
          </w:tcPr>
          <w:p w14:paraId="7FBEF426">
            <w:pPr>
              <w:spacing w:line="276" w:lineRule="auto"/>
              <w:jc w:val="center"/>
              <w:rPr>
                <w:rFonts w:hint="default" w:ascii="Times New Roman" w:hAnsi="Times New Roman" w:eastAsia="宋体" w:cs="Times New Roman"/>
                <w:i w:val="0"/>
                <w:iCs/>
                <w:sz w:val="21"/>
                <w:lang w:val="en-US" w:eastAsia="zh-CN"/>
              </w:rPr>
            </w:pPr>
          </w:p>
        </w:tc>
        <w:tc>
          <w:tcPr>
            <w:tcW w:w="1152" w:type="dxa"/>
            <w:tcBorders>
              <w:bottom w:val="single" w:color="auto" w:sz="4" w:space="0"/>
            </w:tcBorders>
            <w:vAlign w:val="center"/>
          </w:tcPr>
          <w:p w14:paraId="0FFD58AB">
            <w:pPr>
              <w:spacing w:line="276" w:lineRule="auto"/>
              <w:jc w:val="center"/>
              <w:rPr>
                <w:rFonts w:hint="default" w:ascii="Times New Roman" w:hAnsi="Times New Roman" w:eastAsia="宋体" w:cs="Times New Roman"/>
                <w:sz w:val="21"/>
                <w:lang w:val="en-US" w:eastAsia="zh-CN"/>
              </w:rPr>
            </w:pPr>
          </w:p>
        </w:tc>
        <w:tc>
          <w:tcPr>
            <w:tcW w:w="1251" w:type="dxa"/>
            <w:tcBorders>
              <w:top w:val="single" w:color="auto" w:sz="4" w:space="0"/>
              <w:bottom w:val="single" w:color="auto" w:sz="4" w:space="0"/>
              <w:tr2bl w:val="nil"/>
            </w:tcBorders>
            <w:vAlign w:val="center"/>
          </w:tcPr>
          <w:p w14:paraId="32C4C3FC">
            <w:pPr>
              <w:spacing w:line="276" w:lineRule="auto"/>
              <w:jc w:val="center"/>
              <w:rPr>
                <w:rFonts w:hint="default" w:ascii="Times New Roman" w:hAnsi="Times New Roman" w:eastAsia="宋体" w:cs="Times New Roman"/>
                <w:sz w:val="21"/>
              </w:rPr>
            </w:pPr>
          </w:p>
        </w:tc>
        <w:tc>
          <w:tcPr>
            <w:tcW w:w="1243" w:type="dxa"/>
            <w:tcBorders>
              <w:bottom w:val="single" w:color="auto" w:sz="4" w:space="0"/>
            </w:tcBorders>
            <w:vAlign w:val="center"/>
          </w:tcPr>
          <w:p w14:paraId="7C84CFF0">
            <w:pPr>
              <w:spacing w:line="276" w:lineRule="auto"/>
              <w:jc w:val="center"/>
              <w:rPr>
                <w:rFonts w:hint="default" w:ascii="Times New Roman" w:hAnsi="Times New Roman" w:eastAsia="宋体" w:cs="Times New Roman"/>
                <w:sz w:val="21"/>
              </w:rPr>
            </w:pPr>
          </w:p>
        </w:tc>
        <w:tc>
          <w:tcPr>
            <w:tcW w:w="1421" w:type="dxa"/>
            <w:vAlign w:val="center"/>
          </w:tcPr>
          <w:p w14:paraId="43B9DD1A">
            <w:pPr>
              <w:spacing w:line="276" w:lineRule="auto"/>
              <w:jc w:val="center"/>
              <w:rPr>
                <w:rFonts w:hint="default" w:ascii="Times New Roman" w:hAnsi="Times New Roman" w:eastAsia="宋体" w:cs="Times New Roman"/>
                <w:sz w:val="21"/>
              </w:rPr>
            </w:pPr>
          </w:p>
        </w:tc>
        <w:tc>
          <w:tcPr>
            <w:tcW w:w="1218" w:type="dxa"/>
            <w:vAlign w:val="center"/>
          </w:tcPr>
          <w:p w14:paraId="5AE4A98A">
            <w:pPr>
              <w:spacing w:line="276" w:lineRule="auto"/>
              <w:jc w:val="center"/>
              <w:rPr>
                <w:rFonts w:hint="default" w:ascii="Times New Roman" w:hAnsi="Times New Roman" w:eastAsia="宋体" w:cs="Times New Roman"/>
                <w:sz w:val="21"/>
              </w:rPr>
            </w:pPr>
          </w:p>
        </w:tc>
      </w:tr>
      <w:tr w14:paraId="6735E0E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2524" w:type="dxa"/>
            <w:gridSpan w:val="2"/>
            <w:vAlign w:val="center"/>
          </w:tcPr>
          <w:p w14:paraId="2CA615A8">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单元测评结果（符合/部分符合/不符合/不适用）</w:t>
            </w:r>
          </w:p>
        </w:tc>
        <w:tc>
          <w:tcPr>
            <w:tcW w:w="1152" w:type="dxa"/>
            <w:tcBorders>
              <w:top w:val="single" w:color="auto" w:sz="4" w:space="0"/>
            </w:tcBorders>
            <w:vAlign w:val="center"/>
          </w:tcPr>
          <w:p w14:paraId="73EEFAFE">
            <w:pPr>
              <w:spacing w:line="276" w:lineRule="auto"/>
              <w:jc w:val="center"/>
              <w:rPr>
                <w:rFonts w:hint="default" w:ascii="Times New Roman" w:hAnsi="Times New Roman" w:eastAsia="宋体" w:cs="Times New Roman"/>
                <w:sz w:val="21"/>
              </w:rPr>
            </w:pPr>
          </w:p>
        </w:tc>
        <w:tc>
          <w:tcPr>
            <w:tcW w:w="1251" w:type="dxa"/>
            <w:tcBorders>
              <w:top w:val="single" w:color="auto" w:sz="4" w:space="0"/>
            </w:tcBorders>
            <w:vAlign w:val="center"/>
          </w:tcPr>
          <w:p w14:paraId="289B4CDD">
            <w:pPr>
              <w:spacing w:line="276" w:lineRule="auto"/>
              <w:jc w:val="center"/>
              <w:rPr>
                <w:rFonts w:hint="default" w:ascii="Times New Roman" w:hAnsi="Times New Roman" w:eastAsia="宋体" w:cs="Times New Roman"/>
                <w:sz w:val="21"/>
              </w:rPr>
            </w:pPr>
          </w:p>
        </w:tc>
        <w:tc>
          <w:tcPr>
            <w:tcW w:w="1243" w:type="dxa"/>
            <w:tcBorders>
              <w:top w:val="single" w:color="auto" w:sz="4" w:space="0"/>
            </w:tcBorders>
            <w:vAlign w:val="center"/>
          </w:tcPr>
          <w:p w14:paraId="6EDAB48D">
            <w:pPr>
              <w:spacing w:line="276" w:lineRule="auto"/>
              <w:jc w:val="center"/>
              <w:rPr>
                <w:rFonts w:hint="default" w:ascii="Times New Roman" w:hAnsi="Times New Roman" w:eastAsia="宋体" w:cs="Times New Roman"/>
                <w:sz w:val="21"/>
              </w:rPr>
            </w:pPr>
          </w:p>
        </w:tc>
        <w:tc>
          <w:tcPr>
            <w:tcW w:w="1421" w:type="dxa"/>
            <w:vAlign w:val="center"/>
          </w:tcPr>
          <w:p w14:paraId="68648E53">
            <w:pPr>
              <w:spacing w:line="276" w:lineRule="auto"/>
              <w:jc w:val="center"/>
              <w:rPr>
                <w:rFonts w:hint="default" w:ascii="Times New Roman" w:hAnsi="Times New Roman" w:eastAsia="宋体" w:cs="Times New Roman"/>
                <w:sz w:val="21"/>
              </w:rPr>
            </w:pPr>
          </w:p>
        </w:tc>
        <w:tc>
          <w:tcPr>
            <w:tcW w:w="1218" w:type="dxa"/>
            <w:vAlign w:val="center"/>
          </w:tcPr>
          <w:p w14:paraId="209EE3B3">
            <w:pPr>
              <w:spacing w:line="276" w:lineRule="auto"/>
              <w:jc w:val="center"/>
              <w:rPr>
                <w:rFonts w:hint="default" w:ascii="Times New Roman" w:hAnsi="Times New Roman" w:eastAsia="宋体" w:cs="Times New Roman"/>
                <w:sz w:val="21"/>
              </w:rPr>
            </w:pPr>
          </w:p>
        </w:tc>
      </w:tr>
    </w:tbl>
    <w:p w14:paraId="6089CC12">
      <w:pPr>
        <w:pStyle w:val="7"/>
        <w:rPr>
          <w:rFonts w:hint="default" w:ascii="Times New Roman" w:hAnsi="Times New Roman" w:cs="Times New Roman"/>
        </w:rPr>
      </w:pPr>
      <w:r>
        <w:rPr>
          <w:rFonts w:hint="default" w:ascii="Times New Roman" w:hAnsi="Times New Roman" w:cs="Times New Roman"/>
        </w:rPr>
        <w:t>结果分析</w:t>
      </w:r>
    </w:p>
    <w:p w14:paraId="66C8C51E">
      <w:pPr>
        <w:pStyle w:val="2"/>
        <w:ind w:firstLine="480"/>
        <w:jc w:val="both"/>
        <w:rPr>
          <w:rFonts w:hint="default" w:ascii="Times New Roman" w:hAnsi="Times New Roman" w:cs="Times New Roman"/>
        </w:rPr>
      </w:pPr>
      <w:bookmarkStart w:id="385" w:name="_Toc533106233"/>
      <w:bookmarkEnd w:id="385"/>
      <w:bookmarkStart w:id="386" w:name="_Toc533093215"/>
      <w:bookmarkEnd w:id="386"/>
      <w:bookmarkStart w:id="387" w:name="_Toc533059430"/>
      <w:bookmarkEnd w:id="387"/>
      <w:bookmarkStart w:id="388" w:name="_Toc533059504"/>
      <w:bookmarkEnd w:id="388"/>
      <w:bookmarkStart w:id="389" w:name="_Toc533106307"/>
      <w:bookmarkEnd w:id="389"/>
      <w:bookmarkStart w:id="390" w:name="_Toc533093289"/>
      <w:bookmarkEnd w:id="390"/>
      <w:r>
        <w:rPr>
          <w:rFonts w:hint="eastAsia" w:cs="Times New Roman"/>
          <w:sz w:val="24"/>
          <w:szCs w:val="24"/>
          <w:lang w:val="en-US" w:eastAsia="zh-CN"/>
        </w:rPr>
        <w:t>{{单元测评结果分析_网络和通信安全·结果分析}}</w:t>
      </w:r>
    </w:p>
    <w:p w14:paraId="3B88B525">
      <w:pPr>
        <w:pStyle w:val="6"/>
        <w:rPr>
          <w:rFonts w:hint="default" w:ascii="Times New Roman" w:hAnsi="Times New Roman" w:cs="Times New Roman"/>
        </w:rPr>
      </w:pPr>
      <w:bookmarkStart w:id="391" w:name="_Toc14667"/>
      <w:r>
        <w:rPr>
          <w:rFonts w:hint="default" w:ascii="Times New Roman" w:hAnsi="Times New Roman" w:cs="Times New Roman"/>
        </w:rPr>
        <w:t>设备和计算安全</w:t>
      </w:r>
      <w:bookmarkEnd w:id="391"/>
    </w:p>
    <w:p w14:paraId="42EEA775">
      <w:pPr>
        <w:pStyle w:val="7"/>
        <w:rPr>
          <w:rFonts w:hint="default" w:ascii="Times New Roman" w:hAnsi="Times New Roman" w:cs="Times New Roman"/>
        </w:rPr>
      </w:pPr>
      <w:r>
        <w:rPr>
          <w:rFonts w:hint="default" w:ascii="Times New Roman" w:hAnsi="Times New Roman" w:cs="Times New Roman"/>
        </w:rPr>
        <w:t>结果汇总</w:t>
      </w:r>
    </w:p>
    <w:p w14:paraId="2F2EF021">
      <w:pPr>
        <w:pStyle w:val="2"/>
        <w:ind w:firstLine="480"/>
        <w:jc w:val="both"/>
        <w:rPr>
          <w:rFonts w:hint="default" w:ascii="Times New Roman" w:hAnsi="Times New Roman" w:cs="Times New Roman"/>
        </w:rPr>
      </w:pPr>
      <w:r>
        <w:rPr>
          <w:rFonts w:hint="default" w:ascii="Times New Roman" w:hAnsi="Times New Roman" w:cs="Times New Roman"/>
        </w:rPr>
        <w:t>针对不同测评单元，对各个测评对象的测评结果进行汇总和统计，如表4-3所示：</w:t>
      </w:r>
    </w:p>
    <w:p w14:paraId="4F56A19F">
      <w:pPr>
        <w:pStyle w:val="21"/>
        <w:spacing w:before="163" w:beforeLines="50" w:after="80"/>
        <w:jc w:val="center"/>
        <w:rPr>
          <w:rFonts w:hint="default" w:ascii="Times New Roman" w:hAnsi="Times New Roman" w:eastAsia="黑体" w:cs="Times New Roman"/>
          <w:b/>
          <w:bCs/>
          <w:sz w:val="24"/>
          <w:szCs w:val="24"/>
        </w:rPr>
      </w:pPr>
      <w:bookmarkStart w:id="392" w:name="_Ref54275945"/>
      <w:r>
        <w:rPr>
          <w:rFonts w:hint="default" w:ascii="Times New Roman" w:hAnsi="Times New Roman" w:eastAsia="黑体" w:cs="Times New Roman"/>
          <w:b/>
          <w:bCs/>
          <w:sz w:val="24"/>
          <w:szCs w:val="24"/>
        </w:rPr>
        <w:t>表4-3设备和计算安全测评结果汇总</w:t>
      </w:r>
      <w:bookmarkEnd w:id="392"/>
    </w:p>
    <w:tbl>
      <w:tblPr>
        <w:tblStyle w:val="238"/>
        <w:tblW w:w="5168"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491"/>
        <w:gridCol w:w="824"/>
        <w:gridCol w:w="1033"/>
        <w:gridCol w:w="1132"/>
        <w:gridCol w:w="1241"/>
        <w:gridCol w:w="1183"/>
        <w:gridCol w:w="1289"/>
        <w:gridCol w:w="1346"/>
      </w:tblGrid>
      <w:tr w14:paraId="46311AE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507" w:type="dxa"/>
            <w:vMerge w:val="restart"/>
            <w:shd w:val="clear" w:color="auto" w:fill="D8D8D8" w:themeFill="background1" w:themeFillShade="D9"/>
            <w:vAlign w:val="center"/>
          </w:tcPr>
          <w:p w14:paraId="6C280DC3">
            <w:pPr>
              <w:spacing w:line="240"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序号</w:t>
            </w:r>
          </w:p>
        </w:tc>
        <w:tc>
          <w:tcPr>
            <w:tcW w:w="850" w:type="dxa"/>
            <w:vMerge w:val="restart"/>
            <w:shd w:val="clear" w:color="auto" w:fill="D8D8D8" w:themeFill="background1" w:themeFillShade="D9"/>
            <w:vAlign w:val="center"/>
          </w:tcPr>
          <w:p w14:paraId="0A091B54">
            <w:pPr>
              <w:spacing w:line="240"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测评对象</w:t>
            </w:r>
          </w:p>
        </w:tc>
        <w:tc>
          <w:tcPr>
            <w:tcW w:w="7453" w:type="dxa"/>
            <w:gridSpan w:val="6"/>
            <w:shd w:val="clear" w:color="auto" w:fill="D8D8D8" w:themeFill="background1" w:themeFillShade="D9"/>
            <w:vAlign w:val="center"/>
          </w:tcPr>
          <w:p w14:paraId="5AC4A4AB">
            <w:pPr>
              <w:spacing w:line="276" w:lineRule="auto"/>
              <w:jc w:val="center"/>
              <w:rPr>
                <w:rFonts w:hint="default" w:ascii="Times New Roman" w:hAnsi="Times New Roman" w:cs="Times New Roman" w:eastAsiaTheme="majorEastAsia"/>
                <w:b w:val="0"/>
                <w:sz w:val="21"/>
              </w:rPr>
            </w:pPr>
            <w:r>
              <w:rPr>
                <w:rFonts w:hint="default" w:ascii="Times New Roman" w:hAnsi="Times New Roman" w:cs="Times New Roman" w:eastAsiaTheme="majorEastAsia"/>
                <w:b/>
                <w:sz w:val="21"/>
              </w:rPr>
              <w:t>测评指标符合情况（符合/部分符合/不符合/不适用）</w:t>
            </w:r>
          </w:p>
        </w:tc>
      </w:tr>
      <w:tr w14:paraId="184536E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507" w:type="dxa"/>
            <w:vMerge w:val="continue"/>
            <w:shd w:val="clear" w:color="auto" w:fill="D8D8D8" w:themeFill="background1" w:themeFillShade="D9"/>
            <w:vAlign w:val="center"/>
          </w:tcPr>
          <w:p w14:paraId="23209D05">
            <w:pPr>
              <w:spacing w:line="240" w:lineRule="auto"/>
              <w:jc w:val="center"/>
              <w:rPr>
                <w:rFonts w:hint="default" w:ascii="Times New Roman" w:hAnsi="Times New Roman" w:cs="Times New Roman" w:eastAsiaTheme="majorEastAsia"/>
                <w:sz w:val="21"/>
              </w:rPr>
            </w:pPr>
          </w:p>
        </w:tc>
        <w:tc>
          <w:tcPr>
            <w:tcW w:w="850" w:type="dxa"/>
            <w:vMerge w:val="continue"/>
            <w:shd w:val="clear" w:color="auto" w:fill="D8D8D8" w:themeFill="background1" w:themeFillShade="D9"/>
            <w:vAlign w:val="center"/>
          </w:tcPr>
          <w:p w14:paraId="633B6970">
            <w:pPr>
              <w:spacing w:line="240" w:lineRule="auto"/>
              <w:jc w:val="center"/>
              <w:rPr>
                <w:rFonts w:hint="default" w:ascii="Times New Roman" w:hAnsi="Times New Roman" w:cs="Times New Roman" w:eastAsiaTheme="majorEastAsia"/>
                <w:sz w:val="21"/>
              </w:rPr>
            </w:pPr>
          </w:p>
        </w:tc>
        <w:tc>
          <w:tcPr>
            <w:tcW w:w="1066" w:type="dxa"/>
            <w:shd w:val="clear" w:color="auto" w:fill="D8D8D8" w:themeFill="background1" w:themeFillShade="D9"/>
            <w:vAlign w:val="center"/>
          </w:tcPr>
          <w:p w14:paraId="62F67525">
            <w:pPr>
              <w:spacing w:line="240" w:lineRule="auto"/>
              <w:jc w:val="center"/>
              <w:rPr>
                <w:rFonts w:hint="default" w:ascii="Times New Roman" w:hAnsi="Times New Roman" w:cs="Times New Roman" w:eastAsiaTheme="majorEastAsia"/>
                <w:sz w:val="21"/>
              </w:rPr>
            </w:pPr>
            <w:r>
              <w:rPr>
                <w:rFonts w:hint="default" w:ascii="Times New Roman" w:hAnsi="Times New Roman" w:cs="Times New Roman" w:eastAsiaTheme="majorEastAsia"/>
                <w:b/>
                <w:sz w:val="21"/>
              </w:rPr>
              <w:t>身份鉴别</w:t>
            </w:r>
          </w:p>
        </w:tc>
        <w:tc>
          <w:tcPr>
            <w:tcW w:w="1168" w:type="dxa"/>
            <w:tcBorders>
              <w:bottom w:val="single" w:color="auto" w:sz="4" w:space="0"/>
            </w:tcBorders>
            <w:shd w:val="clear" w:color="auto" w:fill="D8D8D8" w:themeFill="background1" w:themeFillShade="D9"/>
            <w:vAlign w:val="center"/>
          </w:tcPr>
          <w:p w14:paraId="1E6CFBD3">
            <w:pPr>
              <w:spacing w:line="240" w:lineRule="auto"/>
              <w:jc w:val="center"/>
              <w:rPr>
                <w:rFonts w:hint="default" w:ascii="Times New Roman" w:hAnsi="Times New Roman" w:cs="Times New Roman" w:eastAsiaTheme="majorEastAsia"/>
                <w:sz w:val="21"/>
              </w:rPr>
            </w:pPr>
            <w:r>
              <w:rPr>
                <w:rFonts w:hint="default" w:ascii="Times New Roman" w:hAnsi="Times New Roman" w:cs="Times New Roman" w:eastAsiaTheme="majorEastAsia"/>
                <w:b/>
                <w:sz w:val="21"/>
              </w:rPr>
              <w:t>远程管理通道安全</w:t>
            </w:r>
          </w:p>
        </w:tc>
        <w:tc>
          <w:tcPr>
            <w:tcW w:w="1280" w:type="dxa"/>
            <w:shd w:val="clear" w:color="auto" w:fill="D8D8D8" w:themeFill="background1" w:themeFillShade="D9"/>
            <w:vAlign w:val="center"/>
          </w:tcPr>
          <w:p w14:paraId="53B8710D">
            <w:pPr>
              <w:spacing w:line="240" w:lineRule="auto"/>
              <w:jc w:val="center"/>
              <w:rPr>
                <w:rFonts w:hint="default" w:ascii="Times New Roman" w:hAnsi="Times New Roman" w:cs="Times New Roman" w:eastAsiaTheme="majorEastAsia"/>
                <w:sz w:val="21"/>
              </w:rPr>
            </w:pPr>
            <w:r>
              <w:rPr>
                <w:rFonts w:hint="default" w:ascii="Times New Roman" w:hAnsi="Times New Roman" w:cs="Times New Roman" w:eastAsiaTheme="majorEastAsia"/>
                <w:b/>
                <w:sz w:val="21"/>
              </w:rPr>
              <w:t>系统资源访问控制信息完整性</w:t>
            </w:r>
          </w:p>
        </w:tc>
        <w:tc>
          <w:tcPr>
            <w:tcW w:w="1220" w:type="dxa"/>
            <w:shd w:val="clear" w:color="auto" w:fill="D8D8D8" w:themeFill="background1" w:themeFillShade="D9"/>
            <w:vAlign w:val="center"/>
          </w:tcPr>
          <w:p w14:paraId="06280BBA">
            <w:pPr>
              <w:spacing w:line="240" w:lineRule="auto"/>
              <w:jc w:val="center"/>
              <w:rPr>
                <w:rFonts w:hint="default" w:ascii="Times New Roman" w:hAnsi="Times New Roman" w:cs="Times New Roman" w:eastAsiaTheme="majorEastAsia"/>
                <w:sz w:val="21"/>
              </w:rPr>
            </w:pPr>
            <w:r>
              <w:rPr>
                <w:rFonts w:hint="default" w:ascii="Times New Roman" w:hAnsi="Times New Roman" w:cs="Times New Roman" w:eastAsiaTheme="majorEastAsia"/>
                <w:b/>
                <w:sz w:val="21"/>
              </w:rPr>
              <w:t>重要信息资源安全标记完整性</w:t>
            </w:r>
          </w:p>
        </w:tc>
        <w:tc>
          <w:tcPr>
            <w:tcW w:w="1330" w:type="dxa"/>
            <w:shd w:val="clear" w:color="auto" w:fill="D8D8D8" w:themeFill="background1" w:themeFillShade="D9"/>
            <w:vAlign w:val="center"/>
          </w:tcPr>
          <w:p w14:paraId="7E75BFA8">
            <w:pPr>
              <w:spacing w:line="240" w:lineRule="auto"/>
              <w:jc w:val="center"/>
              <w:rPr>
                <w:rFonts w:hint="default" w:ascii="Times New Roman" w:hAnsi="Times New Roman" w:cs="Times New Roman" w:eastAsiaTheme="majorEastAsia"/>
                <w:sz w:val="21"/>
              </w:rPr>
            </w:pPr>
            <w:r>
              <w:rPr>
                <w:rFonts w:hint="default" w:ascii="Times New Roman" w:hAnsi="Times New Roman" w:cs="Times New Roman" w:eastAsiaTheme="majorEastAsia"/>
                <w:b/>
                <w:sz w:val="21"/>
              </w:rPr>
              <w:t>日志记录完整性</w:t>
            </w:r>
          </w:p>
        </w:tc>
        <w:tc>
          <w:tcPr>
            <w:tcW w:w="1389" w:type="dxa"/>
            <w:shd w:val="clear" w:color="auto" w:fill="D8D8D8" w:themeFill="background1" w:themeFillShade="D9"/>
            <w:vAlign w:val="center"/>
          </w:tcPr>
          <w:p w14:paraId="1AC611F7">
            <w:pPr>
              <w:spacing w:line="240" w:lineRule="auto"/>
              <w:jc w:val="center"/>
              <w:rPr>
                <w:rFonts w:hint="default" w:ascii="Times New Roman" w:hAnsi="Times New Roman" w:cs="Times New Roman" w:eastAsiaTheme="majorEastAsia"/>
                <w:sz w:val="21"/>
              </w:rPr>
            </w:pPr>
            <w:r>
              <w:rPr>
                <w:rFonts w:hint="default" w:ascii="Times New Roman" w:hAnsi="Times New Roman" w:cs="Times New Roman" w:eastAsiaTheme="majorEastAsia"/>
                <w:b/>
                <w:sz w:val="21"/>
              </w:rPr>
              <w:t>重要可执行程序完整性、重要可执行程序来源真实性</w:t>
            </w:r>
          </w:p>
        </w:tc>
      </w:tr>
      <w:tr w14:paraId="055FD7B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507" w:type="dxa"/>
            <w:vAlign w:val="center"/>
          </w:tcPr>
          <w:p w14:paraId="7F4C90C5">
            <w:pPr>
              <w:spacing w:line="240" w:lineRule="auto"/>
              <w:jc w:val="center"/>
              <w:rPr>
                <w:rFonts w:hint="default" w:ascii="Times New Roman" w:hAnsi="Times New Roman" w:eastAsia="宋体" w:cs="Times New Roman"/>
                <w:sz w:val="21"/>
              </w:rPr>
            </w:pPr>
          </w:p>
        </w:tc>
        <w:tc>
          <w:tcPr>
            <w:tcW w:w="850" w:type="dxa"/>
            <w:vAlign w:val="center"/>
          </w:tcPr>
          <w:p w14:paraId="27D16EA9">
            <w:pPr>
              <w:widowControl/>
              <w:spacing w:line="276" w:lineRule="auto"/>
              <w:jc w:val="center"/>
              <w:rPr>
                <w:rFonts w:hint="default" w:ascii="Times New Roman" w:hAnsi="Times New Roman" w:eastAsia="宋体" w:cs="Times New Roman"/>
                <w:iCs/>
                <w:sz w:val="21"/>
                <w:lang w:eastAsia="zh-CN"/>
              </w:rPr>
            </w:pPr>
          </w:p>
        </w:tc>
        <w:tc>
          <w:tcPr>
            <w:tcW w:w="1066" w:type="dxa"/>
            <w:tcBorders>
              <w:bottom w:val="single" w:color="auto" w:sz="4" w:space="0"/>
            </w:tcBorders>
            <w:vAlign w:val="center"/>
          </w:tcPr>
          <w:p w14:paraId="7614AF90">
            <w:pPr>
              <w:spacing w:line="240" w:lineRule="auto"/>
              <w:jc w:val="center"/>
              <w:rPr>
                <w:rFonts w:hint="default" w:ascii="Times New Roman" w:hAnsi="Times New Roman" w:eastAsia="宋体" w:cs="Times New Roman"/>
                <w:sz w:val="21"/>
              </w:rPr>
            </w:pPr>
          </w:p>
        </w:tc>
        <w:tc>
          <w:tcPr>
            <w:tcW w:w="1168" w:type="dxa"/>
            <w:tcBorders>
              <w:top w:val="single" w:color="auto" w:sz="4" w:space="0"/>
              <w:bottom w:val="single" w:color="auto" w:sz="4" w:space="0"/>
              <w:tr2bl w:val="nil"/>
            </w:tcBorders>
            <w:vAlign w:val="center"/>
          </w:tcPr>
          <w:p w14:paraId="3EDA1370">
            <w:pPr>
              <w:spacing w:line="240" w:lineRule="auto"/>
              <w:jc w:val="center"/>
              <w:rPr>
                <w:rFonts w:hint="default" w:ascii="Times New Roman" w:hAnsi="Times New Roman" w:eastAsia="宋体" w:cs="Times New Roman"/>
                <w:sz w:val="21"/>
                <w:lang w:val="en-US" w:eastAsia="zh-CN"/>
              </w:rPr>
            </w:pPr>
          </w:p>
        </w:tc>
        <w:tc>
          <w:tcPr>
            <w:tcW w:w="1280" w:type="dxa"/>
            <w:tcBorders>
              <w:bottom w:val="single" w:color="auto" w:sz="4" w:space="0"/>
            </w:tcBorders>
            <w:vAlign w:val="center"/>
          </w:tcPr>
          <w:p w14:paraId="007F648D">
            <w:pPr>
              <w:spacing w:line="240" w:lineRule="auto"/>
              <w:jc w:val="center"/>
              <w:rPr>
                <w:rFonts w:hint="default" w:ascii="Times New Roman" w:hAnsi="Times New Roman" w:eastAsia="宋体" w:cs="Times New Roman"/>
                <w:sz w:val="21"/>
              </w:rPr>
            </w:pPr>
          </w:p>
        </w:tc>
        <w:tc>
          <w:tcPr>
            <w:tcW w:w="1220" w:type="dxa"/>
            <w:vAlign w:val="center"/>
          </w:tcPr>
          <w:p w14:paraId="5A8BE8BE">
            <w:pPr>
              <w:spacing w:line="240" w:lineRule="auto"/>
              <w:jc w:val="center"/>
              <w:rPr>
                <w:rFonts w:hint="default" w:ascii="Times New Roman" w:hAnsi="Times New Roman" w:eastAsia="宋体" w:cs="Times New Roman"/>
                <w:sz w:val="21"/>
              </w:rPr>
            </w:pPr>
          </w:p>
        </w:tc>
        <w:tc>
          <w:tcPr>
            <w:tcW w:w="1330" w:type="dxa"/>
            <w:vAlign w:val="center"/>
          </w:tcPr>
          <w:p w14:paraId="60F05582">
            <w:pPr>
              <w:spacing w:line="240" w:lineRule="auto"/>
              <w:jc w:val="center"/>
              <w:rPr>
                <w:rFonts w:hint="default" w:ascii="Times New Roman" w:hAnsi="Times New Roman" w:eastAsia="宋体" w:cs="Times New Roman"/>
                <w:sz w:val="21"/>
              </w:rPr>
            </w:pPr>
          </w:p>
        </w:tc>
        <w:tc>
          <w:tcPr>
            <w:tcW w:w="1389" w:type="dxa"/>
            <w:vAlign w:val="center"/>
          </w:tcPr>
          <w:p w14:paraId="4DF5CB19">
            <w:pPr>
              <w:spacing w:line="240" w:lineRule="auto"/>
              <w:jc w:val="center"/>
              <w:rPr>
                <w:rFonts w:hint="default" w:ascii="Times New Roman" w:hAnsi="Times New Roman" w:eastAsia="宋体" w:cs="Times New Roman"/>
                <w:sz w:val="21"/>
              </w:rPr>
            </w:pPr>
          </w:p>
        </w:tc>
      </w:tr>
      <w:tr w14:paraId="387B3F9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357" w:type="dxa"/>
            <w:gridSpan w:val="2"/>
            <w:vAlign w:val="center"/>
          </w:tcPr>
          <w:p w14:paraId="7BFA0C90">
            <w:pPr>
              <w:spacing w:line="240"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单元测评结果（符合/部分符合/不符合/不适用）</w:t>
            </w:r>
          </w:p>
        </w:tc>
        <w:tc>
          <w:tcPr>
            <w:tcW w:w="1066" w:type="dxa"/>
            <w:tcBorders>
              <w:top w:val="single" w:color="auto" w:sz="4" w:space="0"/>
            </w:tcBorders>
            <w:vAlign w:val="center"/>
          </w:tcPr>
          <w:p w14:paraId="4FD6D60C">
            <w:pPr>
              <w:spacing w:line="240" w:lineRule="auto"/>
              <w:jc w:val="center"/>
              <w:rPr>
                <w:rFonts w:hint="default" w:ascii="Times New Roman" w:hAnsi="Times New Roman" w:eastAsia="宋体" w:cs="Times New Roman"/>
                <w:sz w:val="21"/>
              </w:rPr>
            </w:pPr>
          </w:p>
        </w:tc>
        <w:tc>
          <w:tcPr>
            <w:tcW w:w="1168" w:type="dxa"/>
            <w:tcBorders>
              <w:top w:val="single" w:color="auto" w:sz="4" w:space="0"/>
            </w:tcBorders>
            <w:vAlign w:val="center"/>
          </w:tcPr>
          <w:p w14:paraId="1E91F5BF">
            <w:pPr>
              <w:spacing w:line="240" w:lineRule="auto"/>
              <w:jc w:val="center"/>
              <w:rPr>
                <w:rFonts w:hint="default" w:ascii="Times New Roman" w:hAnsi="Times New Roman" w:eastAsia="宋体" w:cs="Times New Roman"/>
                <w:sz w:val="21"/>
                <w:lang w:val="en-US" w:eastAsia="zh-CN"/>
              </w:rPr>
            </w:pPr>
          </w:p>
        </w:tc>
        <w:tc>
          <w:tcPr>
            <w:tcW w:w="1280" w:type="dxa"/>
            <w:tcBorders>
              <w:top w:val="single" w:color="auto" w:sz="4" w:space="0"/>
            </w:tcBorders>
            <w:vAlign w:val="center"/>
          </w:tcPr>
          <w:p w14:paraId="6624FB3E">
            <w:pPr>
              <w:spacing w:line="240" w:lineRule="auto"/>
              <w:jc w:val="center"/>
              <w:rPr>
                <w:rFonts w:hint="default" w:ascii="Times New Roman" w:hAnsi="Times New Roman" w:eastAsia="宋体" w:cs="Times New Roman"/>
                <w:sz w:val="21"/>
              </w:rPr>
            </w:pPr>
          </w:p>
        </w:tc>
        <w:tc>
          <w:tcPr>
            <w:tcW w:w="1220" w:type="dxa"/>
            <w:vAlign w:val="center"/>
          </w:tcPr>
          <w:p w14:paraId="2EFB47E4">
            <w:pPr>
              <w:spacing w:line="240" w:lineRule="auto"/>
              <w:jc w:val="center"/>
              <w:rPr>
                <w:rFonts w:hint="default" w:ascii="Times New Roman" w:hAnsi="Times New Roman" w:eastAsia="宋体" w:cs="Times New Roman"/>
                <w:sz w:val="21"/>
              </w:rPr>
            </w:pPr>
          </w:p>
        </w:tc>
        <w:tc>
          <w:tcPr>
            <w:tcW w:w="1330" w:type="dxa"/>
            <w:vAlign w:val="center"/>
          </w:tcPr>
          <w:p w14:paraId="74BB74B6">
            <w:pPr>
              <w:spacing w:line="240" w:lineRule="auto"/>
              <w:jc w:val="center"/>
              <w:rPr>
                <w:rFonts w:hint="default" w:ascii="Times New Roman" w:hAnsi="Times New Roman" w:eastAsia="宋体" w:cs="Times New Roman"/>
                <w:sz w:val="21"/>
              </w:rPr>
            </w:pPr>
          </w:p>
        </w:tc>
        <w:tc>
          <w:tcPr>
            <w:tcW w:w="1389" w:type="dxa"/>
            <w:vAlign w:val="center"/>
          </w:tcPr>
          <w:p w14:paraId="33EDDB42">
            <w:pPr>
              <w:spacing w:line="240" w:lineRule="auto"/>
              <w:jc w:val="center"/>
              <w:rPr>
                <w:rFonts w:hint="default" w:ascii="Times New Roman" w:hAnsi="Times New Roman" w:eastAsia="宋体" w:cs="Times New Roman"/>
                <w:sz w:val="21"/>
              </w:rPr>
            </w:pPr>
          </w:p>
        </w:tc>
      </w:tr>
    </w:tbl>
    <w:p w14:paraId="12483827">
      <w:pPr>
        <w:pStyle w:val="7"/>
        <w:rPr>
          <w:rFonts w:hint="default" w:ascii="Times New Roman" w:hAnsi="Times New Roman" w:cs="Times New Roman"/>
        </w:rPr>
      </w:pPr>
      <w:r>
        <w:rPr>
          <w:rFonts w:hint="default" w:ascii="Times New Roman" w:hAnsi="Times New Roman" w:cs="Times New Roman"/>
        </w:rPr>
        <w:t>结果分析</w:t>
      </w:r>
    </w:p>
    <w:p w14:paraId="1A6E8D66">
      <w:pPr>
        <w:pStyle w:val="2"/>
        <w:ind w:firstLine="480"/>
        <w:jc w:val="both"/>
        <w:rPr>
          <w:rFonts w:hint="default" w:ascii="Times New Roman" w:hAnsi="Times New Roman" w:cs="Times New Roman"/>
        </w:rPr>
      </w:pPr>
      <w:bookmarkStart w:id="393" w:name="_Toc533059591"/>
      <w:bookmarkEnd w:id="393"/>
      <w:bookmarkStart w:id="394" w:name="_Toc533059506"/>
      <w:bookmarkEnd w:id="394"/>
      <w:bookmarkStart w:id="395" w:name="_Toc533093291"/>
      <w:bookmarkEnd w:id="395"/>
      <w:bookmarkStart w:id="396" w:name="_Toc533106394"/>
      <w:bookmarkEnd w:id="396"/>
      <w:bookmarkStart w:id="397" w:name="_Toc533106309"/>
      <w:bookmarkEnd w:id="397"/>
      <w:bookmarkStart w:id="398" w:name="_Toc533093376"/>
      <w:bookmarkEnd w:id="398"/>
      <w:r>
        <w:rPr>
          <w:rFonts w:hint="eastAsia" w:cs="Times New Roman"/>
          <w:sz w:val="24"/>
          <w:szCs w:val="24"/>
          <w:lang w:val="en-US" w:eastAsia="zh-CN"/>
        </w:rPr>
        <w:t>{{单元测评结果分析_设备和计算安全·结果分析}}</w:t>
      </w:r>
    </w:p>
    <w:p w14:paraId="56FBAD25">
      <w:pPr>
        <w:pStyle w:val="6"/>
        <w:rPr>
          <w:rFonts w:hint="default" w:ascii="Times New Roman" w:hAnsi="Times New Roman" w:cs="Times New Roman"/>
        </w:rPr>
      </w:pPr>
      <w:bookmarkStart w:id="399" w:name="_Toc20880"/>
      <w:r>
        <w:rPr>
          <w:rFonts w:hint="default" w:ascii="Times New Roman" w:hAnsi="Times New Roman" w:cs="Times New Roman"/>
        </w:rPr>
        <w:t>应用和数据安全</w:t>
      </w:r>
      <w:bookmarkEnd w:id="399"/>
    </w:p>
    <w:p w14:paraId="4DCA33D4">
      <w:pPr>
        <w:pStyle w:val="7"/>
        <w:rPr>
          <w:rFonts w:hint="default" w:ascii="Times New Roman" w:hAnsi="Times New Roman" w:cs="Times New Roman"/>
        </w:rPr>
      </w:pPr>
      <w:r>
        <w:rPr>
          <w:rFonts w:hint="default" w:ascii="Times New Roman" w:hAnsi="Times New Roman" w:cs="Times New Roman"/>
        </w:rPr>
        <w:t>结果汇总</w:t>
      </w:r>
    </w:p>
    <w:p w14:paraId="7F99ABCD">
      <w:pPr>
        <w:pStyle w:val="2"/>
        <w:ind w:firstLine="480"/>
        <w:jc w:val="both"/>
        <w:rPr>
          <w:rFonts w:hint="default" w:ascii="Times New Roman" w:hAnsi="Times New Roman" w:cs="Times New Roman"/>
        </w:rPr>
      </w:pPr>
      <w:r>
        <w:rPr>
          <w:rFonts w:hint="default" w:ascii="Times New Roman" w:hAnsi="Times New Roman" w:cs="Times New Roman"/>
        </w:rPr>
        <w:t>针对不同测评单元，对各个测评对象的测评结果进行汇总和统计，如表4-4所示：</w:t>
      </w:r>
    </w:p>
    <w:p w14:paraId="690A43B4">
      <w:pPr>
        <w:pStyle w:val="21"/>
        <w:spacing w:before="163" w:beforeLines="50" w:after="80"/>
        <w:jc w:val="center"/>
        <w:rPr>
          <w:rFonts w:hint="default" w:ascii="Times New Roman" w:hAnsi="Times New Roman" w:eastAsia="黑体" w:cs="Times New Roman"/>
          <w:b/>
          <w:bCs/>
          <w:sz w:val="24"/>
          <w:szCs w:val="24"/>
        </w:rPr>
      </w:pPr>
      <w:bookmarkStart w:id="400" w:name="_Ref54275997"/>
      <w:r>
        <w:rPr>
          <w:rFonts w:hint="default" w:ascii="Times New Roman" w:hAnsi="Times New Roman" w:eastAsia="黑体" w:cs="Times New Roman"/>
          <w:b/>
          <w:bCs/>
          <w:sz w:val="24"/>
          <w:szCs w:val="24"/>
        </w:rPr>
        <w:t>表4-4应用和数据安全测评结果汇总</w:t>
      </w:r>
      <w:bookmarkEnd w:id="400"/>
    </w:p>
    <w:tbl>
      <w:tblPr>
        <w:tblStyle w:val="238"/>
        <w:tblW w:w="5499"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708"/>
        <w:gridCol w:w="791"/>
        <w:gridCol w:w="921"/>
        <w:gridCol w:w="1045"/>
        <w:gridCol w:w="971"/>
        <w:gridCol w:w="941"/>
        <w:gridCol w:w="993"/>
        <w:gridCol w:w="920"/>
        <w:gridCol w:w="954"/>
        <w:gridCol w:w="842"/>
      </w:tblGrid>
      <w:tr w14:paraId="0075ED9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730" w:type="dxa"/>
            <w:vMerge w:val="restart"/>
            <w:shd w:val="clear" w:color="auto" w:fill="D8D8D8" w:themeFill="background1" w:themeFillShade="D9"/>
            <w:vAlign w:val="center"/>
          </w:tcPr>
          <w:p w14:paraId="5407F2BF">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序号</w:t>
            </w:r>
          </w:p>
        </w:tc>
        <w:tc>
          <w:tcPr>
            <w:tcW w:w="816" w:type="dxa"/>
            <w:vMerge w:val="restart"/>
            <w:shd w:val="clear" w:color="auto" w:fill="D8D8D8" w:themeFill="background1" w:themeFillShade="D9"/>
            <w:vAlign w:val="center"/>
          </w:tcPr>
          <w:p w14:paraId="532C7B74">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测评对象</w:t>
            </w:r>
          </w:p>
        </w:tc>
        <w:tc>
          <w:tcPr>
            <w:tcW w:w="7827" w:type="dxa"/>
            <w:gridSpan w:val="8"/>
            <w:shd w:val="clear" w:color="auto" w:fill="D8D8D8" w:themeFill="background1" w:themeFillShade="D9"/>
            <w:vAlign w:val="center"/>
          </w:tcPr>
          <w:p w14:paraId="38AD17A0">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测评指标符合情况（符合/部分符合/不符合/不适用）</w:t>
            </w:r>
          </w:p>
        </w:tc>
      </w:tr>
      <w:tr w14:paraId="7488D40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730" w:type="dxa"/>
            <w:vMerge w:val="continue"/>
            <w:shd w:val="clear" w:color="auto" w:fill="D8D8D8" w:themeFill="background1" w:themeFillShade="D9"/>
            <w:vAlign w:val="center"/>
          </w:tcPr>
          <w:p w14:paraId="7713AA9A">
            <w:pPr>
              <w:spacing w:line="276" w:lineRule="auto"/>
              <w:jc w:val="center"/>
              <w:rPr>
                <w:rFonts w:hint="default" w:ascii="Times New Roman" w:hAnsi="Times New Roman" w:cs="Times New Roman" w:eastAsiaTheme="majorEastAsia"/>
                <w:sz w:val="21"/>
              </w:rPr>
            </w:pPr>
          </w:p>
        </w:tc>
        <w:tc>
          <w:tcPr>
            <w:tcW w:w="816" w:type="dxa"/>
            <w:vMerge w:val="continue"/>
            <w:shd w:val="clear" w:color="auto" w:fill="D8D8D8" w:themeFill="background1" w:themeFillShade="D9"/>
            <w:vAlign w:val="center"/>
          </w:tcPr>
          <w:p w14:paraId="75DAA537">
            <w:pPr>
              <w:spacing w:line="276" w:lineRule="auto"/>
              <w:jc w:val="center"/>
              <w:rPr>
                <w:rFonts w:hint="default" w:ascii="Times New Roman" w:hAnsi="Times New Roman" w:cs="Times New Roman" w:eastAsiaTheme="majorEastAsia"/>
                <w:sz w:val="21"/>
              </w:rPr>
            </w:pPr>
          </w:p>
        </w:tc>
        <w:tc>
          <w:tcPr>
            <w:tcW w:w="950" w:type="dxa"/>
            <w:shd w:val="clear" w:color="auto" w:fill="D8D8D8" w:themeFill="background1" w:themeFillShade="D9"/>
            <w:vAlign w:val="center"/>
          </w:tcPr>
          <w:p w14:paraId="52CEAE54">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身份鉴别</w:t>
            </w:r>
            <w:r>
              <w:rPr>
                <w:rStyle w:val="134"/>
                <w:rFonts w:eastAsiaTheme="majorEastAsia"/>
                <w:b/>
                <w:sz w:val="21"/>
              </w:rPr>
              <w:footnoteReference w:id="0"/>
            </w:r>
          </w:p>
        </w:tc>
        <w:tc>
          <w:tcPr>
            <w:tcW w:w="1078" w:type="dxa"/>
            <w:tcBorders>
              <w:bottom w:val="single" w:color="auto" w:sz="4" w:space="0"/>
            </w:tcBorders>
            <w:shd w:val="clear" w:color="auto" w:fill="D8D8D8" w:themeFill="background1" w:themeFillShade="D9"/>
            <w:vAlign w:val="center"/>
          </w:tcPr>
          <w:p w14:paraId="04D4B92B">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访问控制信息完整性</w:t>
            </w:r>
          </w:p>
        </w:tc>
        <w:tc>
          <w:tcPr>
            <w:tcW w:w="1002" w:type="dxa"/>
            <w:shd w:val="clear" w:color="auto" w:fill="D8D8D8" w:themeFill="background1" w:themeFillShade="D9"/>
            <w:vAlign w:val="center"/>
          </w:tcPr>
          <w:p w14:paraId="4B971EC0">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重要信息资源安全标记完整性</w:t>
            </w:r>
          </w:p>
        </w:tc>
        <w:tc>
          <w:tcPr>
            <w:tcW w:w="971" w:type="dxa"/>
            <w:shd w:val="clear" w:color="auto" w:fill="D8D8D8" w:themeFill="background1" w:themeFillShade="D9"/>
            <w:vAlign w:val="center"/>
          </w:tcPr>
          <w:p w14:paraId="1C602A91">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重要数据传输机密性</w:t>
            </w:r>
            <w:r>
              <w:rPr>
                <w:rStyle w:val="134"/>
                <w:rFonts w:eastAsiaTheme="majorEastAsia"/>
                <w:b/>
                <w:sz w:val="21"/>
              </w:rPr>
              <w:footnoteReference w:id="1"/>
            </w:r>
          </w:p>
        </w:tc>
        <w:tc>
          <w:tcPr>
            <w:tcW w:w="1024" w:type="dxa"/>
            <w:shd w:val="clear" w:color="auto" w:fill="D8D8D8" w:themeFill="background1" w:themeFillShade="D9"/>
            <w:vAlign w:val="center"/>
          </w:tcPr>
          <w:p w14:paraId="2A53EC3C">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重要数据存储机密性</w:t>
            </w:r>
          </w:p>
        </w:tc>
        <w:tc>
          <w:tcPr>
            <w:tcW w:w="949" w:type="dxa"/>
            <w:shd w:val="clear" w:color="auto" w:fill="D8D8D8" w:themeFill="background1" w:themeFillShade="D9"/>
            <w:vAlign w:val="center"/>
          </w:tcPr>
          <w:p w14:paraId="11FA2AA2">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重要数据传输完整性</w:t>
            </w:r>
          </w:p>
        </w:tc>
        <w:tc>
          <w:tcPr>
            <w:tcW w:w="984" w:type="dxa"/>
            <w:shd w:val="clear" w:color="auto" w:fill="D8D8D8" w:themeFill="background1" w:themeFillShade="D9"/>
            <w:vAlign w:val="center"/>
          </w:tcPr>
          <w:p w14:paraId="5FF8C867">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重要数据存储完整性</w:t>
            </w:r>
          </w:p>
        </w:tc>
        <w:tc>
          <w:tcPr>
            <w:tcW w:w="869" w:type="dxa"/>
            <w:shd w:val="clear" w:color="auto" w:fill="D8D8D8" w:themeFill="background1" w:themeFillShade="D9"/>
            <w:vAlign w:val="center"/>
          </w:tcPr>
          <w:p w14:paraId="4CB0395F">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不可否认性</w:t>
            </w:r>
            <w:r>
              <w:rPr>
                <w:rStyle w:val="134"/>
                <w:rFonts w:eastAsiaTheme="majorEastAsia"/>
                <w:b/>
                <w:sz w:val="21"/>
              </w:rPr>
              <w:footnoteReference w:id="2"/>
            </w:r>
          </w:p>
        </w:tc>
      </w:tr>
      <w:tr w14:paraId="0D50F72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30" w:type="dxa"/>
            <w:vAlign w:val="center"/>
          </w:tcPr>
          <w:p w14:paraId="6F678851">
            <w:pPr>
              <w:spacing w:line="276" w:lineRule="auto"/>
              <w:jc w:val="center"/>
              <w:rPr>
                <w:rFonts w:hint="default" w:ascii="Times New Roman" w:hAnsi="Times New Roman" w:eastAsia="宋体" w:cs="Times New Roman"/>
                <w:sz w:val="21"/>
              </w:rPr>
            </w:pPr>
          </w:p>
        </w:tc>
        <w:tc>
          <w:tcPr>
            <w:tcW w:w="816" w:type="dxa"/>
            <w:vAlign w:val="center"/>
          </w:tcPr>
          <w:p w14:paraId="6E135E05">
            <w:pPr>
              <w:spacing w:line="276" w:lineRule="auto"/>
              <w:jc w:val="center"/>
              <w:rPr>
                <w:rFonts w:hint="default" w:ascii="Times New Roman" w:hAnsi="Times New Roman" w:eastAsia="宋体" w:cs="Times New Roman"/>
                <w:sz w:val="21"/>
                <w:lang w:eastAsia="zh-CN"/>
              </w:rPr>
            </w:pPr>
          </w:p>
        </w:tc>
        <w:tc>
          <w:tcPr>
            <w:tcW w:w="950" w:type="dxa"/>
            <w:tcBorders>
              <w:bottom w:val="single" w:color="auto" w:sz="4" w:space="0"/>
            </w:tcBorders>
            <w:vAlign w:val="center"/>
          </w:tcPr>
          <w:p w14:paraId="7963EA49">
            <w:pPr>
              <w:spacing w:line="276" w:lineRule="auto"/>
              <w:jc w:val="center"/>
              <w:rPr>
                <w:rFonts w:hint="default" w:ascii="Times New Roman" w:hAnsi="Times New Roman" w:eastAsia="宋体" w:cs="Times New Roman"/>
                <w:sz w:val="21"/>
                <w:lang w:val="en-US" w:eastAsia="zh-CN"/>
              </w:rPr>
            </w:pPr>
          </w:p>
        </w:tc>
        <w:tc>
          <w:tcPr>
            <w:tcW w:w="1078" w:type="dxa"/>
            <w:tcBorders>
              <w:top w:val="single" w:color="auto" w:sz="4" w:space="0"/>
              <w:bottom w:val="single" w:color="auto" w:sz="4" w:space="0"/>
              <w:tr2bl w:val="nil"/>
            </w:tcBorders>
            <w:vAlign w:val="center"/>
          </w:tcPr>
          <w:p w14:paraId="0E1E2644">
            <w:pPr>
              <w:spacing w:line="276" w:lineRule="auto"/>
              <w:jc w:val="center"/>
              <w:rPr>
                <w:rFonts w:hint="default" w:ascii="Times New Roman" w:hAnsi="Times New Roman" w:eastAsia="宋体" w:cs="Times New Roman"/>
                <w:sz w:val="21"/>
              </w:rPr>
            </w:pPr>
          </w:p>
        </w:tc>
        <w:tc>
          <w:tcPr>
            <w:tcW w:w="1002" w:type="dxa"/>
            <w:tcBorders>
              <w:bottom w:val="single" w:color="auto" w:sz="4" w:space="0"/>
            </w:tcBorders>
            <w:vAlign w:val="center"/>
          </w:tcPr>
          <w:p w14:paraId="28821080">
            <w:pPr>
              <w:spacing w:line="276" w:lineRule="auto"/>
              <w:jc w:val="center"/>
              <w:rPr>
                <w:rFonts w:hint="default" w:ascii="Times New Roman" w:hAnsi="Times New Roman" w:eastAsia="宋体" w:cs="Times New Roman"/>
                <w:sz w:val="21"/>
              </w:rPr>
            </w:pPr>
          </w:p>
        </w:tc>
        <w:tc>
          <w:tcPr>
            <w:tcW w:w="971" w:type="dxa"/>
            <w:shd w:val="clear" w:color="auto" w:fill="auto"/>
            <w:vAlign w:val="center"/>
          </w:tcPr>
          <w:p w14:paraId="503D52E3">
            <w:pPr>
              <w:spacing w:line="276" w:lineRule="auto"/>
              <w:jc w:val="center"/>
              <w:rPr>
                <w:rFonts w:hint="default" w:ascii="Times New Roman" w:hAnsi="Times New Roman" w:eastAsia="宋体" w:cs="Times New Roman"/>
                <w:kern w:val="2"/>
                <w:sz w:val="21"/>
                <w:szCs w:val="21"/>
                <w:lang w:val="en-US" w:eastAsia="zh-CN" w:bidi="ar-SA"/>
              </w:rPr>
            </w:pPr>
          </w:p>
        </w:tc>
        <w:tc>
          <w:tcPr>
            <w:tcW w:w="1024" w:type="dxa"/>
            <w:vAlign w:val="center"/>
          </w:tcPr>
          <w:p w14:paraId="607B13AA">
            <w:pPr>
              <w:spacing w:line="276" w:lineRule="auto"/>
              <w:jc w:val="center"/>
              <w:rPr>
                <w:rFonts w:hint="default" w:ascii="Times New Roman" w:hAnsi="Times New Roman" w:eastAsia="宋体" w:cs="Times New Roman"/>
                <w:sz w:val="21"/>
              </w:rPr>
            </w:pPr>
          </w:p>
        </w:tc>
        <w:tc>
          <w:tcPr>
            <w:tcW w:w="949" w:type="dxa"/>
            <w:shd w:val="clear" w:color="auto" w:fill="auto"/>
            <w:vAlign w:val="center"/>
          </w:tcPr>
          <w:p w14:paraId="7786DA5A">
            <w:pPr>
              <w:spacing w:line="276" w:lineRule="auto"/>
              <w:jc w:val="center"/>
              <w:rPr>
                <w:rFonts w:hint="default" w:ascii="Times New Roman" w:hAnsi="Times New Roman" w:eastAsia="宋体" w:cs="Times New Roman"/>
                <w:kern w:val="2"/>
                <w:sz w:val="21"/>
                <w:szCs w:val="21"/>
                <w:lang w:val="en-US" w:eastAsia="zh-CN" w:bidi="ar-SA"/>
              </w:rPr>
            </w:pPr>
          </w:p>
        </w:tc>
        <w:tc>
          <w:tcPr>
            <w:tcW w:w="984" w:type="dxa"/>
            <w:vAlign w:val="center"/>
          </w:tcPr>
          <w:p w14:paraId="2FBC17CE">
            <w:pPr>
              <w:spacing w:line="276" w:lineRule="auto"/>
              <w:jc w:val="center"/>
              <w:rPr>
                <w:rFonts w:hint="default" w:ascii="Times New Roman" w:hAnsi="Times New Roman" w:eastAsia="宋体" w:cs="Times New Roman"/>
                <w:sz w:val="21"/>
              </w:rPr>
            </w:pPr>
          </w:p>
        </w:tc>
        <w:tc>
          <w:tcPr>
            <w:tcW w:w="869" w:type="dxa"/>
            <w:vAlign w:val="center"/>
          </w:tcPr>
          <w:p w14:paraId="2AC5874A">
            <w:pPr>
              <w:spacing w:line="276" w:lineRule="auto"/>
              <w:jc w:val="center"/>
              <w:rPr>
                <w:rFonts w:hint="default" w:ascii="Times New Roman" w:hAnsi="Times New Roman" w:eastAsia="宋体" w:cs="Times New Roman"/>
                <w:sz w:val="21"/>
              </w:rPr>
            </w:pPr>
          </w:p>
        </w:tc>
      </w:tr>
      <w:tr w14:paraId="59D7A3D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546" w:type="dxa"/>
            <w:gridSpan w:val="2"/>
            <w:vAlign w:val="center"/>
          </w:tcPr>
          <w:p w14:paraId="237D17C1">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单元测评结果（符合/部分符合/不符合/不适用）</w:t>
            </w:r>
          </w:p>
        </w:tc>
        <w:tc>
          <w:tcPr>
            <w:tcW w:w="950" w:type="dxa"/>
            <w:tcBorders>
              <w:top w:val="single" w:color="auto" w:sz="4" w:space="0"/>
            </w:tcBorders>
            <w:vAlign w:val="center"/>
          </w:tcPr>
          <w:p w14:paraId="38DF5364">
            <w:pPr>
              <w:spacing w:line="276" w:lineRule="auto"/>
              <w:jc w:val="center"/>
              <w:rPr>
                <w:rFonts w:hint="default" w:ascii="Times New Roman" w:hAnsi="Times New Roman" w:eastAsia="宋体" w:cs="Times New Roman"/>
                <w:sz w:val="21"/>
              </w:rPr>
            </w:pPr>
          </w:p>
        </w:tc>
        <w:tc>
          <w:tcPr>
            <w:tcW w:w="1078" w:type="dxa"/>
            <w:tcBorders>
              <w:top w:val="single" w:color="auto" w:sz="4" w:space="0"/>
            </w:tcBorders>
            <w:vAlign w:val="center"/>
          </w:tcPr>
          <w:p w14:paraId="3E87296E">
            <w:pPr>
              <w:spacing w:line="276" w:lineRule="auto"/>
              <w:jc w:val="center"/>
              <w:rPr>
                <w:rFonts w:hint="default" w:ascii="Times New Roman" w:hAnsi="Times New Roman" w:eastAsia="宋体" w:cs="Times New Roman"/>
                <w:sz w:val="21"/>
              </w:rPr>
            </w:pPr>
          </w:p>
        </w:tc>
        <w:tc>
          <w:tcPr>
            <w:tcW w:w="1002" w:type="dxa"/>
            <w:tcBorders>
              <w:top w:val="single" w:color="auto" w:sz="4" w:space="0"/>
            </w:tcBorders>
            <w:vAlign w:val="center"/>
          </w:tcPr>
          <w:p w14:paraId="27B29AA2">
            <w:pPr>
              <w:spacing w:line="276" w:lineRule="auto"/>
              <w:jc w:val="center"/>
              <w:rPr>
                <w:rFonts w:hint="default" w:ascii="Times New Roman" w:hAnsi="Times New Roman" w:eastAsia="宋体" w:cs="Times New Roman"/>
                <w:sz w:val="21"/>
              </w:rPr>
            </w:pPr>
          </w:p>
        </w:tc>
        <w:tc>
          <w:tcPr>
            <w:tcW w:w="971" w:type="dxa"/>
            <w:vAlign w:val="center"/>
          </w:tcPr>
          <w:p w14:paraId="344775D8">
            <w:pPr>
              <w:spacing w:line="276" w:lineRule="auto"/>
              <w:jc w:val="center"/>
              <w:rPr>
                <w:rFonts w:hint="default" w:ascii="Times New Roman" w:hAnsi="Times New Roman" w:eastAsia="宋体" w:cs="Times New Roman"/>
                <w:sz w:val="21"/>
              </w:rPr>
            </w:pPr>
          </w:p>
        </w:tc>
        <w:tc>
          <w:tcPr>
            <w:tcW w:w="1024" w:type="dxa"/>
            <w:vAlign w:val="center"/>
          </w:tcPr>
          <w:p w14:paraId="36FF3CE7">
            <w:pPr>
              <w:spacing w:line="276" w:lineRule="auto"/>
              <w:jc w:val="center"/>
              <w:rPr>
                <w:rFonts w:hint="default" w:ascii="Times New Roman" w:hAnsi="Times New Roman" w:eastAsia="宋体" w:cs="Times New Roman"/>
                <w:sz w:val="21"/>
              </w:rPr>
            </w:pPr>
          </w:p>
        </w:tc>
        <w:tc>
          <w:tcPr>
            <w:tcW w:w="949" w:type="dxa"/>
            <w:vAlign w:val="center"/>
          </w:tcPr>
          <w:p w14:paraId="484F2A90">
            <w:pPr>
              <w:spacing w:line="276" w:lineRule="auto"/>
              <w:jc w:val="center"/>
              <w:rPr>
                <w:rFonts w:hint="default" w:ascii="Times New Roman" w:hAnsi="Times New Roman" w:eastAsia="宋体" w:cs="Times New Roman"/>
                <w:sz w:val="21"/>
              </w:rPr>
            </w:pPr>
          </w:p>
        </w:tc>
        <w:tc>
          <w:tcPr>
            <w:tcW w:w="984" w:type="dxa"/>
            <w:vAlign w:val="center"/>
          </w:tcPr>
          <w:p w14:paraId="61E087FF">
            <w:pPr>
              <w:spacing w:line="276" w:lineRule="auto"/>
              <w:jc w:val="center"/>
              <w:rPr>
                <w:rFonts w:hint="default" w:ascii="Times New Roman" w:hAnsi="Times New Roman" w:eastAsia="宋体" w:cs="Times New Roman"/>
                <w:sz w:val="21"/>
              </w:rPr>
            </w:pPr>
          </w:p>
        </w:tc>
        <w:tc>
          <w:tcPr>
            <w:tcW w:w="869" w:type="dxa"/>
            <w:vAlign w:val="center"/>
          </w:tcPr>
          <w:p w14:paraId="4E5FEE07">
            <w:pPr>
              <w:spacing w:line="276" w:lineRule="auto"/>
              <w:jc w:val="center"/>
              <w:rPr>
                <w:rFonts w:hint="default" w:ascii="Times New Roman" w:hAnsi="Times New Roman" w:eastAsia="宋体" w:cs="Times New Roman"/>
                <w:sz w:val="21"/>
              </w:rPr>
            </w:pPr>
          </w:p>
        </w:tc>
      </w:tr>
    </w:tbl>
    <w:p w14:paraId="57EB3FB6">
      <w:pPr>
        <w:pStyle w:val="2"/>
        <w:ind w:firstLine="480"/>
        <w:jc w:val="both"/>
        <w:rPr>
          <w:rFonts w:hint="default" w:ascii="Times New Roman" w:hAnsi="Times New Roman" w:cs="Times New Roman"/>
        </w:rPr>
      </w:pPr>
      <w:bookmarkStart w:id="401" w:name="_Toc432435974"/>
      <w:bookmarkStart w:id="402" w:name="_Toc229389927"/>
      <w:r>
        <w:rPr>
          <w:rFonts w:hint="default" w:ascii="Times New Roman" w:hAnsi="Times New Roman" w:cs="Times New Roman"/>
        </w:rPr>
        <w:t>针对应用和数据安全层面身份鉴别情况进行说明和汇总，如表4-5所示：</w:t>
      </w:r>
    </w:p>
    <w:p w14:paraId="149565E2">
      <w:pPr>
        <w:pStyle w:val="21"/>
        <w:spacing w:before="163" w:beforeLines="50" w:after="80"/>
        <w:jc w:val="center"/>
        <w:rPr>
          <w:rFonts w:hint="default" w:ascii="Times New Roman" w:hAnsi="Times New Roman" w:eastAsia="黑体" w:cs="Times New Roman"/>
          <w:b/>
          <w:bCs/>
          <w:sz w:val="24"/>
          <w:szCs w:val="24"/>
        </w:rPr>
      </w:pPr>
      <w:bookmarkStart w:id="403" w:name="_Ref87447382"/>
      <w:bookmarkStart w:id="404" w:name="_Ref87371597"/>
      <w:r>
        <w:rPr>
          <w:rFonts w:hint="default" w:ascii="Times New Roman" w:hAnsi="Times New Roman" w:eastAsia="黑体" w:cs="Times New Roman"/>
          <w:b/>
          <w:bCs/>
          <w:sz w:val="24"/>
          <w:szCs w:val="24"/>
        </w:rPr>
        <w:t>表4-5应用和数据安全身份鉴别测评结果汇总</w:t>
      </w:r>
      <w:bookmarkEnd w:id="403"/>
      <w:bookmarkEnd w:id="404"/>
    </w:p>
    <w:tbl>
      <w:tblPr>
        <w:tblStyle w:val="238"/>
        <w:tblW w:w="5499"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961"/>
        <w:gridCol w:w="3642"/>
        <w:gridCol w:w="4484"/>
      </w:tblGrid>
      <w:tr w14:paraId="2D88551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872" w:hRule="atLeast"/>
          <w:jc w:val="center"/>
        </w:trPr>
        <w:tc>
          <w:tcPr>
            <w:tcW w:w="991" w:type="dxa"/>
            <w:shd w:val="clear" w:color="auto" w:fill="D8D8D8" w:themeFill="background1" w:themeFillShade="D9"/>
            <w:vAlign w:val="center"/>
          </w:tcPr>
          <w:p w14:paraId="1A759EF6">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序号</w:t>
            </w:r>
          </w:p>
        </w:tc>
        <w:tc>
          <w:tcPr>
            <w:tcW w:w="3757" w:type="dxa"/>
            <w:shd w:val="clear" w:color="auto" w:fill="D8D8D8" w:themeFill="background1" w:themeFillShade="D9"/>
            <w:vAlign w:val="center"/>
          </w:tcPr>
          <w:p w14:paraId="0116E86A">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应用用户</w:t>
            </w:r>
          </w:p>
        </w:tc>
        <w:tc>
          <w:tcPr>
            <w:tcW w:w="4625" w:type="dxa"/>
            <w:shd w:val="clear" w:color="auto" w:fill="D8D8D8" w:themeFill="background1" w:themeFillShade="D9"/>
            <w:vAlign w:val="center"/>
          </w:tcPr>
          <w:p w14:paraId="78ACD749">
            <w:pPr>
              <w:spacing w:line="276" w:lineRule="auto"/>
              <w:jc w:val="center"/>
              <w:rPr>
                <w:rFonts w:hint="default" w:ascii="Times New Roman" w:hAnsi="Times New Roman" w:cs="Times New Roman" w:eastAsiaTheme="majorEastAsia"/>
                <w:b w:val="0"/>
                <w:sz w:val="21"/>
              </w:rPr>
            </w:pPr>
            <w:r>
              <w:rPr>
                <w:rFonts w:hint="default" w:ascii="Times New Roman" w:hAnsi="Times New Roman" w:cs="Times New Roman" w:eastAsiaTheme="majorEastAsia"/>
                <w:b/>
                <w:sz w:val="21"/>
              </w:rPr>
              <w:t>身份鉴别</w:t>
            </w:r>
          </w:p>
        </w:tc>
      </w:tr>
      <w:tr w14:paraId="501D5AC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991" w:type="dxa"/>
            <w:vAlign w:val="center"/>
          </w:tcPr>
          <w:p w14:paraId="3E57B28F">
            <w:pPr>
              <w:spacing w:line="276" w:lineRule="auto"/>
              <w:jc w:val="center"/>
              <w:rPr>
                <w:rFonts w:hint="default" w:ascii="Times New Roman" w:hAnsi="Times New Roman" w:eastAsia="宋体" w:cs="Times New Roman"/>
                <w:sz w:val="21"/>
              </w:rPr>
            </w:pPr>
          </w:p>
        </w:tc>
        <w:tc>
          <w:tcPr>
            <w:tcW w:w="3757" w:type="dxa"/>
            <w:vAlign w:val="center"/>
          </w:tcPr>
          <w:p w14:paraId="574C40FD">
            <w:pPr>
              <w:spacing w:line="276" w:lineRule="auto"/>
              <w:jc w:val="center"/>
              <w:rPr>
                <w:rFonts w:hint="default" w:ascii="Times New Roman" w:hAnsi="Times New Roman" w:eastAsia="宋体" w:cs="Times New Roman"/>
                <w:sz w:val="21"/>
              </w:rPr>
            </w:pPr>
          </w:p>
        </w:tc>
        <w:tc>
          <w:tcPr>
            <w:tcW w:w="4625" w:type="dxa"/>
            <w:vAlign w:val="center"/>
          </w:tcPr>
          <w:p w14:paraId="77E29AAA">
            <w:pPr>
              <w:spacing w:line="276" w:lineRule="auto"/>
              <w:jc w:val="center"/>
              <w:rPr>
                <w:rFonts w:hint="default" w:ascii="Times New Roman" w:hAnsi="Times New Roman" w:eastAsia="宋体" w:cs="Times New Roman"/>
                <w:sz w:val="21"/>
                <w:lang w:val="en-US" w:eastAsia="zh-CN"/>
              </w:rPr>
            </w:pPr>
          </w:p>
        </w:tc>
      </w:tr>
      <w:tr w14:paraId="4D12157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4748" w:type="dxa"/>
            <w:gridSpan w:val="2"/>
            <w:vAlign w:val="center"/>
          </w:tcPr>
          <w:p w14:paraId="5111DA20">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单元测评结果（符合/部分符合/不符合/不适用）</w:t>
            </w:r>
          </w:p>
        </w:tc>
        <w:tc>
          <w:tcPr>
            <w:tcW w:w="4625" w:type="dxa"/>
            <w:vAlign w:val="center"/>
          </w:tcPr>
          <w:p w14:paraId="34B81BCC">
            <w:pPr>
              <w:spacing w:line="276" w:lineRule="auto"/>
              <w:jc w:val="center"/>
              <w:rPr>
                <w:rFonts w:hint="default" w:ascii="Times New Roman" w:hAnsi="Times New Roman" w:eastAsia="宋体" w:cs="Times New Roman"/>
                <w:sz w:val="21"/>
              </w:rPr>
            </w:pPr>
          </w:p>
        </w:tc>
      </w:tr>
    </w:tbl>
    <w:p w14:paraId="0A235E0C">
      <w:pPr>
        <w:pStyle w:val="2"/>
        <w:ind w:firstLine="480"/>
        <w:jc w:val="both"/>
        <w:rPr>
          <w:rFonts w:hint="default" w:ascii="Times New Roman" w:hAnsi="Times New Roman" w:cs="Times New Roman"/>
        </w:rPr>
      </w:pPr>
      <w:r>
        <w:rPr>
          <w:rFonts w:hint="default" w:ascii="Times New Roman" w:hAnsi="Times New Roman" w:cs="Times New Roman"/>
        </w:rPr>
        <w:t>针对应用和数据安全层面重要数据的机密性和完整性保护情况进行说明和汇总，如表4-6所示：</w:t>
      </w:r>
    </w:p>
    <w:p w14:paraId="13CBEC89">
      <w:pPr>
        <w:spacing w:before="163" w:beforeLines="50" w:after="80"/>
        <w:jc w:val="center"/>
        <w:rPr>
          <w:rFonts w:hint="default" w:ascii="Times New Roman" w:hAnsi="Times New Roman" w:cs="Times New Roman"/>
        </w:rPr>
      </w:pPr>
      <w:bookmarkStart w:id="405" w:name="_Ref87447444"/>
      <w:bookmarkStart w:id="406" w:name="_Ref87374598"/>
      <w:r>
        <w:rPr>
          <w:rFonts w:hint="default" w:ascii="Times New Roman" w:hAnsi="Times New Roman" w:eastAsia="黑体" w:cs="Times New Roman"/>
          <w:b/>
          <w:bCs/>
          <w:caps/>
          <w:spacing w:val="10"/>
          <w:kern w:val="0"/>
          <w:szCs w:val="24"/>
        </w:rPr>
        <w:t>表4-6应用和数据安全重要数据测评结果汇总</w:t>
      </w:r>
      <w:bookmarkEnd w:id="405"/>
      <w:bookmarkEnd w:id="406"/>
    </w:p>
    <w:tbl>
      <w:tblPr>
        <w:tblStyle w:val="238"/>
        <w:tblW w:w="5332"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656"/>
        <w:gridCol w:w="3173"/>
        <w:gridCol w:w="1240"/>
        <w:gridCol w:w="1240"/>
        <w:gridCol w:w="1240"/>
        <w:gridCol w:w="1262"/>
      </w:tblGrid>
      <w:tr w14:paraId="17A3699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64" w:hRule="atLeast"/>
          <w:jc w:val="center"/>
        </w:trPr>
        <w:tc>
          <w:tcPr>
            <w:tcW w:w="677" w:type="dxa"/>
            <w:shd w:val="clear" w:color="auto" w:fill="D8D8D8" w:themeFill="background1" w:themeFillShade="D9"/>
            <w:vAlign w:val="center"/>
          </w:tcPr>
          <w:p w14:paraId="52E272B8">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序号</w:t>
            </w:r>
          </w:p>
        </w:tc>
        <w:tc>
          <w:tcPr>
            <w:tcW w:w="3273" w:type="dxa"/>
            <w:shd w:val="clear" w:color="auto" w:fill="D8D8D8" w:themeFill="background1" w:themeFillShade="D9"/>
            <w:vAlign w:val="center"/>
          </w:tcPr>
          <w:p w14:paraId="59143AFD">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重要数据</w:t>
            </w:r>
          </w:p>
        </w:tc>
        <w:tc>
          <w:tcPr>
            <w:tcW w:w="1279" w:type="dxa"/>
            <w:shd w:val="clear" w:color="auto" w:fill="D8D8D8" w:themeFill="background1" w:themeFillShade="D9"/>
            <w:vAlign w:val="center"/>
          </w:tcPr>
          <w:p w14:paraId="1584052E">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传输机密性</w:t>
            </w:r>
          </w:p>
        </w:tc>
        <w:tc>
          <w:tcPr>
            <w:tcW w:w="1279" w:type="dxa"/>
            <w:tcBorders>
              <w:bottom w:val="single" w:color="auto" w:sz="4" w:space="0"/>
            </w:tcBorders>
            <w:shd w:val="clear" w:color="auto" w:fill="D8D8D8" w:themeFill="background1" w:themeFillShade="D9"/>
            <w:vAlign w:val="center"/>
          </w:tcPr>
          <w:p w14:paraId="3616D0F3">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存储机密性</w:t>
            </w:r>
          </w:p>
        </w:tc>
        <w:tc>
          <w:tcPr>
            <w:tcW w:w="1279" w:type="dxa"/>
            <w:shd w:val="clear" w:color="auto" w:fill="D8D8D8" w:themeFill="background1" w:themeFillShade="D9"/>
            <w:vAlign w:val="center"/>
          </w:tcPr>
          <w:p w14:paraId="75DE8E4C">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传输完整性</w:t>
            </w:r>
          </w:p>
        </w:tc>
        <w:tc>
          <w:tcPr>
            <w:tcW w:w="1302" w:type="dxa"/>
            <w:shd w:val="clear" w:color="auto" w:fill="D8D8D8" w:themeFill="background1" w:themeFillShade="D9"/>
            <w:vAlign w:val="center"/>
          </w:tcPr>
          <w:p w14:paraId="632582E7">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存储完整性</w:t>
            </w:r>
          </w:p>
        </w:tc>
      </w:tr>
      <w:tr w14:paraId="10295DF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23" w:hRule="atLeast"/>
          <w:jc w:val="center"/>
        </w:trPr>
        <w:tc>
          <w:tcPr>
            <w:tcW w:w="677" w:type="dxa"/>
            <w:vAlign w:val="center"/>
          </w:tcPr>
          <w:p w14:paraId="4DA81DA5">
            <w:pPr>
              <w:spacing w:line="276" w:lineRule="auto"/>
              <w:jc w:val="center"/>
              <w:rPr>
                <w:rFonts w:hint="default" w:ascii="Times New Roman" w:hAnsi="Times New Roman" w:eastAsia="宋体" w:cs="Times New Roman"/>
                <w:sz w:val="21"/>
              </w:rPr>
            </w:pPr>
          </w:p>
        </w:tc>
        <w:tc>
          <w:tcPr>
            <w:tcW w:w="3273" w:type="dxa"/>
            <w:vAlign w:val="center"/>
          </w:tcPr>
          <w:p w14:paraId="14E6DD35">
            <w:pPr>
              <w:spacing w:line="276" w:lineRule="auto"/>
              <w:jc w:val="center"/>
              <w:rPr>
                <w:rFonts w:hint="default" w:ascii="Times New Roman" w:hAnsi="Times New Roman" w:eastAsia="宋体" w:cs="Times New Roman"/>
                <w:sz w:val="21"/>
                <w:lang w:val="en-US" w:eastAsia="zh-CN"/>
              </w:rPr>
            </w:pPr>
          </w:p>
        </w:tc>
        <w:tc>
          <w:tcPr>
            <w:tcW w:w="1279" w:type="dxa"/>
            <w:tcBorders>
              <w:bottom w:val="single" w:color="auto" w:sz="4" w:space="0"/>
            </w:tcBorders>
            <w:vAlign w:val="center"/>
          </w:tcPr>
          <w:p w14:paraId="65B7732F">
            <w:pPr>
              <w:spacing w:line="276" w:lineRule="auto"/>
              <w:jc w:val="center"/>
              <w:rPr>
                <w:rFonts w:hint="default" w:ascii="Times New Roman" w:hAnsi="Times New Roman" w:eastAsia="宋体" w:cs="Times New Roman"/>
                <w:sz w:val="21"/>
                <w:lang w:val="en-US" w:eastAsia="zh-CN"/>
              </w:rPr>
            </w:pPr>
          </w:p>
        </w:tc>
        <w:tc>
          <w:tcPr>
            <w:tcW w:w="1279" w:type="dxa"/>
            <w:tcBorders>
              <w:top w:val="single" w:color="auto" w:sz="4" w:space="0"/>
              <w:bottom w:val="single" w:color="auto" w:sz="4" w:space="0"/>
              <w:tr2bl w:val="nil"/>
            </w:tcBorders>
            <w:vAlign w:val="center"/>
          </w:tcPr>
          <w:p w14:paraId="22DCE63B">
            <w:pPr>
              <w:spacing w:line="276" w:lineRule="auto"/>
              <w:jc w:val="center"/>
              <w:rPr>
                <w:rFonts w:hint="default" w:ascii="Times New Roman" w:hAnsi="Times New Roman" w:eastAsia="宋体" w:cs="Times New Roman"/>
                <w:sz w:val="21"/>
                <w:lang w:val="en-US" w:eastAsia="zh-CN"/>
              </w:rPr>
            </w:pPr>
          </w:p>
        </w:tc>
        <w:tc>
          <w:tcPr>
            <w:tcW w:w="1279" w:type="dxa"/>
            <w:tcBorders>
              <w:bottom w:val="single" w:color="auto" w:sz="4" w:space="0"/>
            </w:tcBorders>
            <w:vAlign w:val="center"/>
          </w:tcPr>
          <w:p w14:paraId="36BFEB5E">
            <w:pPr>
              <w:spacing w:line="276" w:lineRule="auto"/>
              <w:jc w:val="center"/>
              <w:rPr>
                <w:rFonts w:hint="default" w:ascii="Times New Roman" w:hAnsi="Times New Roman" w:eastAsia="宋体" w:cs="Times New Roman"/>
                <w:sz w:val="21"/>
              </w:rPr>
            </w:pPr>
          </w:p>
        </w:tc>
        <w:tc>
          <w:tcPr>
            <w:tcW w:w="1302" w:type="dxa"/>
            <w:vAlign w:val="center"/>
          </w:tcPr>
          <w:p w14:paraId="7429B259">
            <w:pPr>
              <w:spacing w:line="276" w:lineRule="auto"/>
              <w:jc w:val="center"/>
              <w:rPr>
                <w:rFonts w:hint="default" w:ascii="Times New Roman" w:hAnsi="Times New Roman" w:eastAsia="宋体" w:cs="Times New Roman"/>
                <w:sz w:val="21"/>
              </w:rPr>
            </w:pPr>
          </w:p>
        </w:tc>
      </w:tr>
      <w:tr w14:paraId="262D147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780" w:hRule="atLeast"/>
          <w:jc w:val="center"/>
        </w:trPr>
        <w:tc>
          <w:tcPr>
            <w:tcW w:w="3950" w:type="dxa"/>
            <w:gridSpan w:val="2"/>
            <w:vAlign w:val="center"/>
          </w:tcPr>
          <w:p w14:paraId="67D3E4F9">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单元测评结果（符合/部分符合/不符合/不适用）</w:t>
            </w:r>
          </w:p>
        </w:tc>
        <w:tc>
          <w:tcPr>
            <w:tcW w:w="1279" w:type="dxa"/>
            <w:tcBorders>
              <w:top w:val="single" w:color="auto" w:sz="4" w:space="0"/>
            </w:tcBorders>
            <w:vAlign w:val="center"/>
          </w:tcPr>
          <w:p w14:paraId="1A320D4B">
            <w:pPr>
              <w:spacing w:line="276" w:lineRule="auto"/>
              <w:jc w:val="center"/>
              <w:rPr>
                <w:rFonts w:hint="default" w:ascii="Times New Roman" w:hAnsi="Times New Roman" w:eastAsia="宋体" w:cs="Times New Roman"/>
                <w:sz w:val="21"/>
                <w:lang w:val="en-US" w:eastAsia="zh-CN"/>
              </w:rPr>
            </w:pPr>
          </w:p>
        </w:tc>
        <w:tc>
          <w:tcPr>
            <w:tcW w:w="1279" w:type="dxa"/>
            <w:tcBorders>
              <w:top w:val="single" w:color="auto" w:sz="4" w:space="0"/>
            </w:tcBorders>
            <w:vAlign w:val="center"/>
          </w:tcPr>
          <w:p w14:paraId="08F30F59">
            <w:pPr>
              <w:spacing w:line="276" w:lineRule="auto"/>
              <w:jc w:val="center"/>
              <w:rPr>
                <w:rFonts w:hint="default" w:ascii="Times New Roman" w:hAnsi="Times New Roman" w:eastAsia="宋体" w:cs="Times New Roman"/>
                <w:sz w:val="21"/>
                <w:lang w:val="en-US" w:eastAsia="zh-CN"/>
              </w:rPr>
            </w:pPr>
          </w:p>
        </w:tc>
        <w:tc>
          <w:tcPr>
            <w:tcW w:w="1279" w:type="dxa"/>
            <w:tcBorders>
              <w:top w:val="single" w:color="auto" w:sz="4" w:space="0"/>
            </w:tcBorders>
            <w:vAlign w:val="center"/>
          </w:tcPr>
          <w:p w14:paraId="2A4350D2">
            <w:pPr>
              <w:spacing w:line="276" w:lineRule="auto"/>
              <w:jc w:val="center"/>
              <w:rPr>
                <w:rFonts w:hint="default" w:ascii="Times New Roman" w:hAnsi="Times New Roman" w:eastAsia="宋体" w:cs="Times New Roman"/>
                <w:sz w:val="21"/>
              </w:rPr>
            </w:pPr>
          </w:p>
        </w:tc>
        <w:tc>
          <w:tcPr>
            <w:tcW w:w="1302" w:type="dxa"/>
            <w:vAlign w:val="center"/>
          </w:tcPr>
          <w:p w14:paraId="0FBCD611">
            <w:pPr>
              <w:spacing w:line="276" w:lineRule="auto"/>
              <w:jc w:val="center"/>
              <w:rPr>
                <w:rFonts w:hint="default" w:ascii="Times New Roman" w:hAnsi="Times New Roman" w:eastAsia="宋体" w:cs="Times New Roman"/>
                <w:sz w:val="21"/>
              </w:rPr>
            </w:pPr>
          </w:p>
        </w:tc>
      </w:tr>
    </w:tbl>
    <w:p w14:paraId="3ACCA5AD">
      <w:pPr>
        <w:pStyle w:val="2"/>
        <w:ind w:firstLine="480"/>
        <w:jc w:val="both"/>
        <w:rPr>
          <w:rFonts w:hint="default" w:ascii="Times New Roman" w:hAnsi="Times New Roman" w:cs="Times New Roman"/>
        </w:rPr>
      </w:pPr>
      <w:r>
        <w:rPr>
          <w:rFonts w:hint="default" w:ascii="Times New Roman" w:hAnsi="Times New Roman" w:cs="Times New Roman"/>
        </w:rPr>
        <w:t>针对应用和数据安全层面不可否认性情况进行说明和汇总，如表4-7所示：</w:t>
      </w:r>
    </w:p>
    <w:p w14:paraId="090468F4">
      <w:pPr>
        <w:pStyle w:val="21"/>
        <w:spacing w:before="163" w:beforeLines="50" w:after="80"/>
        <w:jc w:val="center"/>
        <w:rPr>
          <w:rFonts w:hint="default" w:ascii="Times New Roman" w:hAnsi="Times New Roman" w:eastAsia="黑体" w:cs="Times New Roman"/>
          <w:b/>
          <w:bCs/>
          <w:sz w:val="24"/>
          <w:szCs w:val="24"/>
        </w:rPr>
      </w:pPr>
      <w:bookmarkStart w:id="407" w:name="_Ref87447604"/>
      <w:bookmarkStart w:id="408" w:name="_Ref87374688"/>
      <w:r>
        <w:rPr>
          <w:rFonts w:hint="default" w:ascii="Times New Roman" w:hAnsi="Times New Roman" w:eastAsia="黑体" w:cs="Times New Roman"/>
          <w:b/>
          <w:bCs/>
          <w:sz w:val="24"/>
          <w:szCs w:val="24"/>
        </w:rPr>
        <w:t>表4-7应用和数据安全不可否认性测评结果汇总</w:t>
      </w:r>
      <w:bookmarkEnd w:id="407"/>
      <w:bookmarkEnd w:id="408"/>
    </w:p>
    <w:tbl>
      <w:tblPr>
        <w:tblStyle w:val="238"/>
        <w:tblW w:w="5499"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851"/>
        <w:gridCol w:w="4502"/>
        <w:gridCol w:w="3734"/>
      </w:tblGrid>
      <w:tr w14:paraId="069DD2B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872" w:type="dxa"/>
            <w:shd w:val="clear" w:color="auto" w:fill="D8D8D8" w:themeFill="background1" w:themeFillShade="D9"/>
            <w:vAlign w:val="center"/>
          </w:tcPr>
          <w:p w14:paraId="0C1C2F17">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序号</w:t>
            </w:r>
          </w:p>
        </w:tc>
        <w:tc>
          <w:tcPr>
            <w:tcW w:w="4648" w:type="dxa"/>
            <w:shd w:val="clear" w:color="auto" w:fill="D8D8D8" w:themeFill="background1" w:themeFillShade="D9"/>
            <w:vAlign w:val="center"/>
          </w:tcPr>
          <w:p w14:paraId="37642157">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操作行为</w:t>
            </w:r>
          </w:p>
        </w:tc>
        <w:tc>
          <w:tcPr>
            <w:tcW w:w="3854" w:type="dxa"/>
            <w:shd w:val="clear" w:color="auto" w:fill="D8D8D8" w:themeFill="background1" w:themeFillShade="D9"/>
            <w:vAlign w:val="center"/>
          </w:tcPr>
          <w:p w14:paraId="663048AD">
            <w:pPr>
              <w:spacing w:line="276" w:lineRule="auto"/>
              <w:jc w:val="center"/>
              <w:rPr>
                <w:rFonts w:hint="default" w:ascii="Times New Roman" w:hAnsi="Times New Roman" w:cs="Times New Roman" w:eastAsiaTheme="majorEastAsia"/>
                <w:b w:val="0"/>
              </w:rPr>
            </w:pPr>
            <w:r>
              <w:rPr>
                <w:rFonts w:hint="default" w:ascii="Times New Roman" w:hAnsi="Times New Roman" w:cs="Times New Roman" w:eastAsiaTheme="majorEastAsia"/>
                <w:b/>
              </w:rPr>
              <w:t>不可否认性</w:t>
            </w:r>
          </w:p>
        </w:tc>
      </w:tr>
      <w:tr w14:paraId="68F2B9B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872" w:type="dxa"/>
            <w:vAlign w:val="center"/>
          </w:tcPr>
          <w:p w14:paraId="7F5D6454">
            <w:pPr>
              <w:spacing w:line="276" w:lineRule="auto"/>
              <w:jc w:val="center"/>
              <w:rPr>
                <w:rFonts w:hint="default" w:ascii="Times New Roman" w:hAnsi="Times New Roman" w:eastAsia="宋体" w:cs="Times New Roman"/>
                <w:sz w:val="21"/>
              </w:rPr>
            </w:pPr>
          </w:p>
        </w:tc>
        <w:tc>
          <w:tcPr>
            <w:tcW w:w="4648" w:type="dxa"/>
            <w:vAlign w:val="center"/>
          </w:tcPr>
          <w:p w14:paraId="39715292">
            <w:pPr>
              <w:spacing w:line="276" w:lineRule="auto"/>
              <w:jc w:val="center"/>
              <w:rPr>
                <w:rFonts w:hint="default" w:ascii="Times New Roman" w:hAnsi="Times New Roman" w:eastAsia="宋体" w:cs="Times New Roman"/>
                <w:sz w:val="21"/>
                <w:lang w:eastAsia="zh-CN"/>
              </w:rPr>
            </w:pPr>
          </w:p>
        </w:tc>
        <w:tc>
          <w:tcPr>
            <w:tcW w:w="3854" w:type="dxa"/>
            <w:vAlign w:val="center"/>
          </w:tcPr>
          <w:p w14:paraId="4C1D6C3E">
            <w:pPr>
              <w:spacing w:line="276" w:lineRule="auto"/>
              <w:jc w:val="center"/>
              <w:rPr>
                <w:rFonts w:hint="default" w:ascii="Times New Roman" w:hAnsi="Times New Roman" w:eastAsia="宋体" w:cs="Times New Roman"/>
                <w:sz w:val="21"/>
              </w:rPr>
            </w:pPr>
          </w:p>
        </w:tc>
      </w:tr>
      <w:tr w14:paraId="465F5FF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5520" w:type="dxa"/>
            <w:gridSpan w:val="2"/>
            <w:vAlign w:val="center"/>
          </w:tcPr>
          <w:p w14:paraId="3DAF46BD">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单元测评结果（符合/部分符合/不符合/不适用）</w:t>
            </w:r>
          </w:p>
        </w:tc>
        <w:tc>
          <w:tcPr>
            <w:tcW w:w="3854" w:type="dxa"/>
            <w:vAlign w:val="center"/>
          </w:tcPr>
          <w:p w14:paraId="2360D3F1">
            <w:pPr>
              <w:spacing w:line="276" w:lineRule="auto"/>
              <w:jc w:val="center"/>
              <w:rPr>
                <w:rFonts w:hint="default" w:ascii="Times New Roman" w:hAnsi="Times New Roman" w:eastAsia="宋体" w:cs="Times New Roman"/>
                <w:sz w:val="21"/>
              </w:rPr>
            </w:pPr>
          </w:p>
        </w:tc>
      </w:tr>
    </w:tbl>
    <w:p w14:paraId="187B1DD8">
      <w:pPr>
        <w:pStyle w:val="7"/>
        <w:rPr>
          <w:rFonts w:hint="default" w:ascii="Times New Roman" w:hAnsi="Times New Roman" w:cs="Times New Roman"/>
        </w:rPr>
      </w:pPr>
      <w:r>
        <w:rPr>
          <w:rFonts w:hint="default" w:ascii="Times New Roman" w:hAnsi="Times New Roman" w:cs="Times New Roman"/>
        </w:rPr>
        <w:t>结果分析</w:t>
      </w:r>
    </w:p>
    <w:p w14:paraId="6FB4C918">
      <w:pPr>
        <w:spacing w:line="360" w:lineRule="auto"/>
        <w:ind w:firstLine="480" w:firstLineChars="200"/>
        <w:rPr>
          <w:rFonts w:hint="default" w:ascii="Times New Roman" w:hAnsi="Times New Roman" w:cs="Times New Roman"/>
        </w:rPr>
      </w:pPr>
      <w:bookmarkStart w:id="409" w:name="_Toc533059593"/>
      <w:bookmarkEnd w:id="409"/>
      <w:bookmarkStart w:id="410" w:name="_Toc393379469"/>
      <w:bookmarkEnd w:id="410"/>
      <w:bookmarkStart w:id="411" w:name="_Toc394304405"/>
      <w:bookmarkEnd w:id="411"/>
      <w:bookmarkStart w:id="412" w:name="_Toc533093379"/>
      <w:bookmarkEnd w:id="412"/>
      <w:bookmarkStart w:id="413" w:name="_Toc394906921"/>
      <w:bookmarkEnd w:id="413"/>
      <w:bookmarkStart w:id="414" w:name="_Toc533059681"/>
      <w:bookmarkEnd w:id="414"/>
      <w:bookmarkStart w:id="415" w:name="_Toc533093467"/>
      <w:bookmarkEnd w:id="415"/>
      <w:bookmarkStart w:id="416" w:name="_Toc533059594"/>
      <w:bookmarkEnd w:id="416"/>
      <w:bookmarkStart w:id="417" w:name="_Toc393225252"/>
      <w:bookmarkEnd w:id="417"/>
      <w:bookmarkStart w:id="418" w:name="_Toc533093378"/>
      <w:bookmarkEnd w:id="418"/>
      <w:bookmarkStart w:id="419" w:name="_Toc533093380"/>
      <w:bookmarkEnd w:id="419"/>
      <w:r>
        <w:rPr>
          <w:rFonts w:hint="eastAsia" w:cs="Times New Roman"/>
          <w:sz w:val="24"/>
          <w:szCs w:val="24"/>
          <w:lang w:val="en-US" w:eastAsia="zh-CN"/>
        </w:rPr>
        <w:t>{{单元测评结果分析_应用和数据安全·结果分析}}</w:t>
      </w:r>
    </w:p>
    <w:p w14:paraId="08750756">
      <w:pPr>
        <w:pStyle w:val="5"/>
        <w:rPr>
          <w:rFonts w:hint="default" w:ascii="Times New Roman" w:hAnsi="Times New Roman" w:cs="Times New Roman"/>
        </w:rPr>
      </w:pPr>
      <w:bookmarkStart w:id="420" w:name="_Toc9703"/>
      <w:r>
        <w:rPr>
          <w:rFonts w:hint="default" w:ascii="Times New Roman" w:hAnsi="Times New Roman" w:cs="Times New Roman"/>
        </w:rPr>
        <w:t>安全管理</w:t>
      </w:r>
      <w:bookmarkEnd w:id="401"/>
      <w:bookmarkEnd w:id="402"/>
      <w:bookmarkEnd w:id="420"/>
    </w:p>
    <w:p w14:paraId="7F64DED5">
      <w:pPr>
        <w:pStyle w:val="6"/>
        <w:rPr>
          <w:rFonts w:hint="default" w:ascii="Times New Roman" w:hAnsi="Times New Roman" w:cs="Times New Roman"/>
        </w:rPr>
      </w:pPr>
      <w:bookmarkStart w:id="421" w:name="_Toc394906929"/>
      <w:bookmarkEnd w:id="421"/>
      <w:bookmarkStart w:id="422" w:name="_Toc393225260"/>
      <w:bookmarkEnd w:id="422"/>
      <w:bookmarkStart w:id="423" w:name="_Toc394304413"/>
      <w:bookmarkEnd w:id="423"/>
      <w:bookmarkStart w:id="424" w:name="_Toc393379477"/>
      <w:bookmarkEnd w:id="424"/>
      <w:bookmarkStart w:id="425" w:name="_Toc533093470"/>
      <w:bookmarkEnd w:id="425"/>
      <w:bookmarkStart w:id="426" w:name="_Toc533106397"/>
      <w:bookmarkEnd w:id="426"/>
      <w:bookmarkStart w:id="427" w:name="_Toc27678"/>
      <w:r>
        <w:rPr>
          <w:rFonts w:hint="default" w:ascii="Times New Roman" w:hAnsi="Times New Roman" w:cs="Times New Roman"/>
        </w:rPr>
        <w:t>管理制度</w:t>
      </w:r>
      <w:bookmarkEnd w:id="427"/>
    </w:p>
    <w:p w14:paraId="1E2DB3F6">
      <w:pPr>
        <w:pStyle w:val="7"/>
        <w:rPr>
          <w:rFonts w:hint="default" w:ascii="Times New Roman" w:hAnsi="Times New Roman" w:cs="Times New Roman"/>
        </w:rPr>
      </w:pPr>
      <w:r>
        <w:rPr>
          <w:rFonts w:hint="default" w:ascii="Times New Roman" w:hAnsi="Times New Roman" w:cs="Times New Roman"/>
        </w:rPr>
        <w:t>结果汇总</w:t>
      </w:r>
    </w:p>
    <w:p w14:paraId="66412530">
      <w:pPr>
        <w:pStyle w:val="2"/>
        <w:ind w:firstLine="480"/>
        <w:jc w:val="both"/>
        <w:rPr>
          <w:rFonts w:hint="default" w:ascii="Times New Roman" w:hAnsi="Times New Roman" w:cs="Times New Roman"/>
        </w:rPr>
      </w:pPr>
      <w:r>
        <w:rPr>
          <w:rFonts w:hint="default" w:ascii="Times New Roman" w:hAnsi="Times New Roman" w:cs="Times New Roman"/>
        </w:rPr>
        <w:t>针对不同测评单元，对各个测评对象的测评结果进行汇总和统计，如表4-8所示：</w:t>
      </w:r>
    </w:p>
    <w:p w14:paraId="2F82EE65">
      <w:pPr>
        <w:pStyle w:val="21"/>
        <w:spacing w:before="163" w:beforeLines="50" w:after="80"/>
        <w:jc w:val="center"/>
        <w:rPr>
          <w:rFonts w:hint="default" w:ascii="Times New Roman" w:hAnsi="Times New Roman" w:eastAsia="黑体" w:cs="Times New Roman"/>
          <w:b/>
          <w:bCs/>
          <w:sz w:val="24"/>
          <w:szCs w:val="24"/>
        </w:rPr>
      </w:pPr>
      <w:bookmarkStart w:id="428" w:name="_Ref54276369"/>
      <w:r>
        <w:rPr>
          <w:rFonts w:hint="default" w:ascii="Times New Roman" w:hAnsi="Times New Roman" w:eastAsia="黑体" w:cs="Times New Roman"/>
          <w:b/>
          <w:bCs/>
          <w:sz w:val="24"/>
          <w:szCs w:val="24"/>
        </w:rPr>
        <w:t>表4-8管理制度测评结果汇总</w:t>
      </w:r>
      <w:bookmarkEnd w:id="428"/>
    </w:p>
    <w:tbl>
      <w:tblPr>
        <w:tblStyle w:val="238"/>
        <w:tblW w:w="5498"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824"/>
        <w:gridCol w:w="1431"/>
        <w:gridCol w:w="999"/>
        <w:gridCol w:w="770"/>
        <w:gridCol w:w="937"/>
        <w:gridCol w:w="1090"/>
        <w:gridCol w:w="1378"/>
        <w:gridCol w:w="1656"/>
      </w:tblGrid>
      <w:tr w14:paraId="5608DB7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59" w:hRule="atLeast"/>
          <w:jc w:val="center"/>
        </w:trPr>
        <w:tc>
          <w:tcPr>
            <w:tcW w:w="850" w:type="dxa"/>
            <w:vMerge w:val="restart"/>
            <w:shd w:val="clear" w:color="auto" w:fill="D8D8D8" w:themeFill="background1" w:themeFillShade="D9"/>
            <w:vAlign w:val="center"/>
          </w:tcPr>
          <w:p w14:paraId="4AA479DF">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序号</w:t>
            </w:r>
          </w:p>
        </w:tc>
        <w:tc>
          <w:tcPr>
            <w:tcW w:w="1476" w:type="dxa"/>
            <w:vMerge w:val="restart"/>
            <w:shd w:val="clear" w:color="auto" w:fill="D8D8D8" w:themeFill="background1" w:themeFillShade="D9"/>
            <w:vAlign w:val="center"/>
          </w:tcPr>
          <w:p w14:paraId="52F3D57E">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测评对象</w:t>
            </w:r>
          </w:p>
        </w:tc>
        <w:tc>
          <w:tcPr>
            <w:tcW w:w="7046" w:type="dxa"/>
            <w:gridSpan w:val="6"/>
            <w:shd w:val="clear" w:color="auto" w:fill="D8D8D8" w:themeFill="background1" w:themeFillShade="D9"/>
            <w:vAlign w:val="center"/>
          </w:tcPr>
          <w:p w14:paraId="499E7BA5">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测评指标符合情况（符合/部分符合/不符合/不适用）</w:t>
            </w:r>
          </w:p>
        </w:tc>
      </w:tr>
      <w:tr w14:paraId="730B29D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59" w:hRule="atLeast"/>
          <w:jc w:val="center"/>
        </w:trPr>
        <w:tc>
          <w:tcPr>
            <w:tcW w:w="850" w:type="dxa"/>
            <w:vMerge w:val="continue"/>
            <w:shd w:val="clear" w:color="auto" w:fill="D8D8D8" w:themeFill="background1" w:themeFillShade="D9"/>
            <w:vAlign w:val="center"/>
          </w:tcPr>
          <w:p w14:paraId="77CC49CB">
            <w:pPr>
              <w:spacing w:line="276" w:lineRule="auto"/>
              <w:jc w:val="center"/>
              <w:rPr>
                <w:rFonts w:hint="default" w:ascii="Times New Roman" w:hAnsi="Times New Roman" w:cs="Times New Roman" w:eastAsiaTheme="majorEastAsia"/>
                <w:sz w:val="21"/>
              </w:rPr>
            </w:pPr>
          </w:p>
        </w:tc>
        <w:tc>
          <w:tcPr>
            <w:tcW w:w="1476" w:type="dxa"/>
            <w:vMerge w:val="continue"/>
            <w:shd w:val="clear" w:color="auto" w:fill="D8D8D8" w:themeFill="background1" w:themeFillShade="D9"/>
            <w:vAlign w:val="center"/>
          </w:tcPr>
          <w:p w14:paraId="162AF5F7">
            <w:pPr>
              <w:spacing w:line="276" w:lineRule="auto"/>
              <w:jc w:val="center"/>
              <w:rPr>
                <w:rFonts w:hint="default" w:ascii="Times New Roman" w:hAnsi="Times New Roman" w:cs="Times New Roman" w:eastAsiaTheme="majorEastAsia"/>
                <w:sz w:val="21"/>
              </w:rPr>
            </w:pPr>
          </w:p>
        </w:tc>
        <w:tc>
          <w:tcPr>
            <w:tcW w:w="1031" w:type="dxa"/>
            <w:tcBorders>
              <w:bottom w:val="single" w:color="auto" w:sz="4" w:space="0"/>
            </w:tcBorders>
            <w:shd w:val="clear" w:color="auto" w:fill="D8D8D8" w:themeFill="background1" w:themeFillShade="D9"/>
            <w:vAlign w:val="center"/>
          </w:tcPr>
          <w:p w14:paraId="1CEED11E">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具备密码应用安全管理制度</w:t>
            </w:r>
          </w:p>
        </w:tc>
        <w:tc>
          <w:tcPr>
            <w:tcW w:w="794" w:type="dxa"/>
            <w:tcBorders>
              <w:bottom w:val="single" w:color="auto" w:sz="4" w:space="0"/>
            </w:tcBorders>
            <w:shd w:val="clear" w:color="auto" w:fill="D8D8D8" w:themeFill="background1" w:themeFillShade="D9"/>
            <w:vAlign w:val="center"/>
          </w:tcPr>
          <w:p w14:paraId="7BE79112">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密钥管理规则</w:t>
            </w:r>
          </w:p>
        </w:tc>
        <w:tc>
          <w:tcPr>
            <w:tcW w:w="967" w:type="dxa"/>
            <w:tcBorders>
              <w:bottom w:val="single" w:color="auto" w:sz="4" w:space="0"/>
            </w:tcBorders>
            <w:shd w:val="clear" w:color="auto" w:fill="D8D8D8" w:themeFill="background1" w:themeFillShade="D9"/>
            <w:vAlign w:val="center"/>
          </w:tcPr>
          <w:p w14:paraId="7D0EB294">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建立操作规程</w:t>
            </w:r>
          </w:p>
        </w:tc>
        <w:tc>
          <w:tcPr>
            <w:tcW w:w="1124" w:type="dxa"/>
            <w:tcBorders>
              <w:bottom w:val="single" w:color="auto" w:sz="4" w:space="0"/>
            </w:tcBorders>
            <w:shd w:val="clear" w:color="auto" w:fill="D8D8D8" w:themeFill="background1" w:themeFillShade="D9"/>
            <w:vAlign w:val="center"/>
          </w:tcPr>
          <w:p w14:paraId="322877D3">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定期修订安全管理制度</w:t>
            </w:r>
          </w:p>
        </w:tc>
        <w:tc>
          <w:tcPr>
            <w:tcW w:w="1422" w:type="dxa"/>
            <w:tcBorders>
              <w:bottom w:val="single" w:color="auto" w:sz="4" w:space="0"/>
            </w:tcBorders>
            <w:shd w:val="clear" w:color="auto" w:fill="D8D8D8" w:themeFill="background1" w:themeFillShade="D9"/>
            <w:vAlign w:val="center"/>
          </w:tcPr>
          <w:p w14:paraId="31933DCA">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明确管理制度发布流程</w:t>
            </w:r>
          </w:p>
        </w:tc>
        <w:tc>
          <w:tcPr>
            <w:tcW w:w="1708" w:type="dxa"/>
            <w:tcBorders>
              <w:bottom w:val="single" w:color="auto" w:sz="4" w:space="0"/>
            </w:tcBorders>
            <w:shd w:val="clear" w:color="auto" w:fill="D8D8D8" w:themeFill="background1" w:themeFillShade="D9"/>
            <w:vAlign w:val="center"/>
          </w:tcPr>
          <w:p w14:paraId="2C3FF949">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制度执行过程记录留存</w:t>
            </w:r>
          </w:p>
        </w:tc>
      </w:tr>
      <w:tr w14:paraId="63A4F4E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58" w:hRule="atLeast"/>
          <w:jc w:val="center"/>
        </w:trPr>
        <w:tc>
          <w:tcPr>
            <w:tcW w:w="850" w:type="dxa"/>
            <w:vAlign w:val="center"/>
          </w:tcPr>
          <w:p w14:paraId="28F2F80B">
            <w:pPr>
              <w:spacing w:line="240" w:lineRule="auto"/>
              <w:jc w:val="center"/>
              <w:rPr>
                <w:rFonts w:hint="default" w:ascii="Times New Roman" w:hAnsi="Times New Roman" w:eastAsia="宋体" w:cs="Times New Roman"/>
                <w:sz w:val="21"/>
              </w:rPr>
            </w:pPr>
          </w:p>
        </w:tc>
        <w:tc>
          <w:tcPr>
            <w:tcW w:w="1476" w:type="dxa"/>
            <w:vAlign w:val="center"/>
          </w:tcPr>
          <w:p w14:paraId="0D1C0921">
            <w:pPr>
              <w:spacing w:line="276" w:lineRule="auto"/>
              <w:jc w:val="center"/>
              <w:rPr>
                <w:rFonts w:hint="default" w:ascii="Times New Roman" w:hAnsi="Times New Roman" w:eastAsia="宋体" w:cs="Times New Roman"/>
                <w:sz w:val="21"/>
              </w:rPr>
            </w:pPr>
          </w:p>
        </w:tc>
        <w:tc>
          <w:tcPr>
            <w:tcW w:w="1031" w:type="dxa"/>
            <w:tcBorders>
              <w:top w:val="single" w:color="auto" w:sz="4" w:space="0"/>
              <w:bottom w:val="single" w:color="auto" w:sz="4" w:space="0"/>
              <w:tr2bl w:val="nil"/>
            </w:tcBorders>
            <w:vAlign w:val="center"/>
          </w:tcPr>
          <w:p w14:paraId="505ABB8E">
            <w:pPr>
              <w:spacing w:line="276" w:lineRule="auto"/>
              <w:jc w:val="center"/>
              <w:rPr>
                <w:rFonts w:hint="default" w:ascii="Times New Roman" w:hAnsi="Times New Roman" w:eastAsia="宋体" w:cs="Times New Roman"/>
                <w:sz w:val="21"/>
              </w:rPr>
            </w:pPr>
          </w:p>
        </w:tc>
        <w:tc>
          <w:tcPr>
            <w:tcW w:w="794" w:type="dxa"/>
            <w:tcBorders>
              <w:top w:val="single" w:color="auto" w:sz="4" w:space="0"/>
              <w:bottom w:val="single" w:color="auto" w:sz="4" w:space="0"/>
              <w:tr2bl w:val="nil"/>
            </w:tcBorders>
            <w:vAlign w:val="center"/>
          </w:tcPr>
          <w:p w14:paraId="5F7644EE">
            <w:pPr>
              <w:spacing w:line="276" w:lineRule="auto"/>
              <w:jc w:val="center"/>
              <w:rPr>
                <w:rFonts w:hint="default" w:ascii="Times New Roman" w:hAnsi="Times New Roman" w:eastAsia="宋体" w:cs="Times New Roman"/>
                <w:sz w:val="21"/>
              </w:rPr>
            </w:pPr>
          </w:p>
        </w:tc>
        <w:tc>
          <w:tcPr>
            <w:tcW w:w="967" w:type="dxa"/>
            <w:tcBorders>
              <w:top w:val="single" w:color="auto" w:sz="4" w:space="0"/>
              <w:bottom w:val="single" w:color="auto" w:sz="4" w:space="0"/>
              <w:tr2bl w:val="nil"/>
            </w:tcBorders>
            <w:vAlign w:val="center"/>
          </w:tcPr>
          <w:p w14:paraId="0A5ED114">
            <w:pPr>
              <w:spacing w:line="276" w:lineRule="auto"/>
              <w:jc w:val="center"/>
              <w:rPr>
                <w:rFonts w:hint="default" w:ascii="Times New Roman" w:hAnsi="Times New Roman" w:eastAsia="宋体" w:cs="Times New Roman"/>
                <w:sz w:val="21"/>
              </w:rPr>
            </w:pPr>
          </w:p>
        </w:tc>
        <w:tc>
          <w:tcPr>
            <w:tcW w:w="1124" w:type="dxa"/>
            <w:tcBorders>
              <w:top w:val="single" w:color="auto" w:sz="4" w:space="0"/>
              <w:bottom w:val="single" w:color="auto" w:sz="4" w:space="0"/>
              <w:tr2bl w:val="nil"/>
            </w:tcBorders>
            <w:vAlign w:val="center"/>
          </w:tcPr>
          <w:p w14:paraId="5F9D1F9D">
            <w:pPr>
              <w:spacing w:line="276" w:lineRule="auto"/>
              <w:jc w:val="center"/>
              <w:rPr>
                <w:rFonts w:hint="default" w:ascii="Times New Roman" w:hAnsi="Times New Roman" w:eastAsia="宋体" w:cs="Times New Roman"/>
                <w:sz w:val="21"/>
              </w:rPr>
            </w:pPr>
          </w:p>
        </w:tc>
        <w:tc>
          <w:tcPr>
            <w:tcW w:w="1422" w:type="dxa"/>
            <w:tcBorders>
              <w:top w:val="single" w:color="auto" w:sz="4" w:space="0"/>
              <w:bottom w:val="single" w:color="auto" w:sz="4" w:space="0"/>
              <w:tr2bl w:val="nil"/>
            </w:tcBorders>
            <w:vAlign w:val="center"/>
          </w:tcPr>
          <w:p w14:paraId="3E7317FF">
            <w:pPr>
              <w:spacing w:line="276" w:lineRule="auto"/>
              <w:jc w:val="center"/>
              <w:rPr>
                <w:rFonts w:hint="default" w:ascii="Times New Roman" w:hAnsi="Times New Roman" w:eastAsia="宋体" w:cs="Times New Roman"/>
                <w:sz w:val="21"/>
              </w:rPr>
            </w:pPr>
          </w:p>
        </w:tc>
        <w:tc>
          <w:tcPr>
            <w:tcW w:w="1708" w:type="dxa"/>
            <w:tcBorders>
              <w:top w:val="single" w:color="auto" w:sz="4" w:space="0"/>
              <w:bottom w:val="single" w:color="auto" w:sz="4" w:space="0"/>
              <w:tr2bl w:val="nil"/>
            </w:tcBorders>
            <w:vAlign w:val="center"/>
          </w:tcPr>
          <w:p w14:paraId="7018D52E">
            <w:pPr>
              <w:spacing w:line="276" w:lineRule="auto"/>
              <w:jc w:val="center"/>
              <w:rPr>
                <w:rFonts w:hint="default" w:ascii="Times New Roman" w:hAnsi="Times New Roman" w:eastAsia="宋体" w:cs="Times New Roman"/>
                <w:sz w:val="21"/>
                <w:lang w:val="en-US" w:eastAsia="zh-CN"/>
              </w:rPr>
            </w:pPr>
          </w:p>
        </w:tc>
      </w:tr>
      <w:tr w14:paraId="3608648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851" w:hRule="atLeast"/>
          <w:jc w:val="center"/>
        </w:trPr>
        <w:tc>
          <w:tcPr>
            <w:tcW w:w="2326" w:type="dxa"/>
            <w:gridSpan w:val="2"/>
            <w:vAlign w:val="center"/>
          </w:tcPr>
          <w:p w14:paraId="0AC767BD">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单元测评结果（符合/部分符合/不符合/不适用）</w:t>
            </w:r>
          </w:p>
        </w:tc>
        <w:tc>
          <w:tcPr>
            <w:tcW w:w="1031" w:type="dxa"/>
            <w:tcBorders>
              <w:top w:val="single" w:color="auto" w:sz="4" w:space="0"/>
            </w:tcBorders>
            <w:vAlign w:val="center"/>
          </w:tcPr>
          <w:p w14:paraId="54D99490">
            <w:pPr>
              <w:spacing w:line="276" w:lineRule="auto"/>
              <w:jc w:val="center"/>
              <w:rPr>
                <w:rFonts w:hint="default" w:ascii="Times New Roman" w:hAnsi="Times New Roman" w:eastAsia="宋体" w:cs="Times New Roman"/>
                <w:sz w:val="21"/>
              </w:rPr>
            </w:pPr>
          </w:p>
        </w:tc>
        <w:tc>
          <w:tcPr>
            <w:tcW w:w="794" w:type="dxa"/>
            <w:tcBorders>
              <w:top w:val="single" w:color="auto" w:sz="4" w:space="0"/>
            </w:tcBorders>
            <w:vAlign w:val="center"/>
          </w:tcPr>
          <w:p w14:paraId="15255B1E">
            <w:pPr>
              <w:spacing w:line="276" w:lineRule="auto"/>
              <w:jc w:val="center"/>
              <w:rPr>
                <w:rFonts w:hint="default" w:ascii="Times New Roman" w:hAnsi="Times New Roman" w:eastAsia="宋体" w:cs="Times New Roman"/>
                <w:sz w:val="21"/>
              </w:rPr>
            </w:pPr>
          </w:p>
        </w:tc>
        <w:tc>
          <w:tcPr>
            <w:tcW w:w="967" w:type="dxa"/>
            <w:tcBorders>
              <w:top w:val="single" w:color="auto" w:sz="4" w:space="0"/>
            </w:tcBorders>
            <w:vAlign w:val="center"/>
          </w:tcPr>
          <w:p w14:paraId="4B115D11">
            <w:pPr>
              <w:spacing w:line="276" w:lineRule="auto"/>
              <w:jc w:val="center"/>
              <w:rPr>
                <w:rFonts w:hint="default" w:ascii="Times New Roman" w:hAnsi="Times New Roman" w:eastAsia="宋体" w:cs="Times New Roman"/>
                <w:sz w:val="21"/>
              </w:rPr>
            </w:pPr>
          </w:p>
        </w:tc>
        <w:tc>
          <w:tcPr>
            <w:tcW w:w="1124" w:type="dxa"/>
            <w:tcBorders>
              <w:top w:val="single" w:color="auto" w:sz="4" w:space="0"/>
            </w:tcBorders>
            <w:vAlign w:val="center"/>
          </w:tcPr>
          <w:p w14:paraId="3AF7D3C4">
            <w:pPr>
              <w:spacing w:line="276" w:lineRule="auto"/>
              <w:jc w:val="center"/>
              <w:rPr>
                <w:rFonts w:hint="default" w:ascii="Times New Roman" w:hAnsi="Times New Roman" w:eastAsia="宋体" w:cs="Times New Roman"/>
                <w:sz w:val="21"/>
              </w:rPr>
            </w:pPr>
          </w:p>
        </w:tc>
        <w:tc>
          <w:tcPr>
            <w:tcW w:w="1422" w:type="dxa"/>
            <w:tcBorders>
              <w:top w:val="single" w:color="auto" w:sz="4" w:space="0"/>
            </w:tcBorders>
            <w:vAlign w:val="center"/>
          </w:tcPr>
          <w:p w14:paraId="1CBD66DD">
            <w:pPr>
              <w:spacing w:line="276" w:lineRule="auto"/>
              <w:jc w:val="center"/>
              <w:rPr>
                <w:rFonts w:hint="default" w:ascii="Times New Roman" w:hAnsi="Times New Roman" w:eastAsia="宋体" w:cs="Times New Roman"/>
                <w:sz w:val="21"/>
              </w:rPr>
            </w:pPr>
          </w:p>
        </w:tc>
        <w:tc>
          <w:tcPr>
            <w:tcW w:w="1708" w:type="dxa"/>
            <w:tcBorders>
              <w:top w:val="single" w:color="auto" w:sz="4" w:space="0"/>
            </w:tcBorders>
            <w:vAlign w:val="center"/>
          </w:tcPr>
          <w:p w14:paraId="648E45ED">
            <w:pPr>
              <w:spacing w:line="276" w:lineRule="auto"/>
              <w:jc w:val="center"/>
              <w:rPr>
                <w:rFonts w:hint="default" w:ascii="Times New Roman" w:hAnsi="Times New Roman" w:eastAsia="宋体" w:cs="Times New Roman"/>
                <w:sz w:val="21"/>
              </w:rPr>
            </w:pPr>
          </w:p>
        </w:tc>
      </w:tr>
    </w:tbl>
    <w:p w14:paraId="5377A5E8">
      <w:pPr>
        <w:pStyle w:val="7"/>
        <w:rPr>
          <w:rFonts w:hint="default" w:ascii="Times New Roman" w:hAnsi="Times New Roman" w:cs="Times New Roman"/>
        </w:rPr>
      </w:pPr>
      <w:r>
        <w:rPr>
          <w:rFonts w:hint="default" w:ascii="Times New Roman" w:hAnsi="Times New Roman" w:cs="Times New Roman"/>
        </w:rPr>
        <w:t>结果分析</w:t>
      </w:r>
    </w:p>
    <w:p w14:paraId="2E11DD83">
      <w:pPr>
        <w:spacing w:line="360" w:lineRule="auto"/>
        <w:ind w:firstLine="480" w:firstLineChars="200"/>
        <w:rPr>
          <w:rFonts w:hint="default" w:ascii="Times New Roman" w:hAnsi="Times New Roman" w:eastAsia="宋体" w:cs="Times New Roman"/>
          <w:b w:val="0"/>
          <w:bCs w:val="0"/>
          <w:sz w:val="24"/>
          <w:szCs w:val="24"/>
        </w:rPr>
      </w:pPr>
      <w:bookmarkStart w:id="429" w:name="_Toc533093472"/>
      <w:bookmarkEnd w:id="429"/>
      <w:bookmarkStart w:id="430" w:name="_Toc533106399"/>
      <w:bookmarkEnd w:id="430"/>
      <w:r>
        <w:rPr>
          <w:rFonts w:hint="eastAsia" w:cs="Times New Roman"/>
          <w:sz w:val="24"/>
          <w:szCs w:val="24"/>
          <w:lang w:val="en-US" w:eastAsia="zh-CN"/>
        </w:rPr>
        <w:t>{{单元测评结果分析_管理制度·结果分析}}</w:t>
      </w:r>
    </w:p>
    <w:p w14:paraId="0EDD397C">
      <w:pPr>
        <w:pStyle w:val="6"/>
        <w:rPr>
          <w:rFonts w:hint="default" w:ascii="Times New Roman" w:hAnsi="Times New Roman" w:cs="Times New Roman"/>
        </w:rPr>
      </w:pPr>
      <w:bookmarkStart w:id="431" w:name="_Toc16311"/>
      <w:r>
        <w:rPr>
          <w:rFonts w:hint="default" w:ascii="Times New Roman" w:hAnsi="Times New Roman" w:cs="Times New Roman"/>
        </w:rPr>
        <w:t>人员管理</w:t>
      </w:r>
      <w:bookmarkEnd w:id="431"/>
    </w:p>
    <w:p w14:paraId="706E17DE">
      <w:pPr>
        <w:pStyle w:val="7"/>
        <w:rPr>
          <w:rFonts w:hint="default" w:ascii="Times New Roman" w:hAnsi="Times New Roman" w:cs="Times New Roman"/>
        </w:rPr>
      </w:pPr>
      <w:r>
        <w:rPr>
          <w:rFonts w:hint="default" w:ascii="Times New Roman" w:hAnsi="Times New Roman" w:cs="Times New Roman"/>
        </w:rPr>
        <w:t>结果汇总</w:t>
      </w:r>
    </w:p>
    <w:p w14:paraId="7F6EF4F1">
      <w:pPr>
        <w:pStyle w:val="2"/>
        <w:ind w:firstLine="480"/>
        <w:jc w:val="both"/>
        <w:rPr>
          <w:rFonts w:hint="default" w:ascii="Times New Roman" w:hAnsi="Times New Roman" w:cs="Times New Roman"/>
        </w:rPr>
      </w:pPr>
      <w:r>
        <w:rPr>
          <w:rFonts w:hint="default" w:ascii="Times New Roman" w:hAnsi="Times New Roman" w:cs="Times New Roman"/>
        </w:rPr>
        <w:t>针对不同测评单元，对各个测评对象的测评结果进行汇总和统计，如表4-9所示：</w:t>
      </w:r>
    </w:p>
    <w:p w14:paraId="182D2F65">
      <w:pPr>
        <w:pStyle w:val="21"/>
        <w:spacing w:before="163" w:beforeLines="50" w:after="80"/>
        <w:jc w:val="center"/>
        <w:rPr>
          <w:rFonts w:hint="default" w:ascii="Times New Roman" w:hAnsi="Times New Roman" w:eastAsia="黑体" w:cs="Times New Roman"/>
          <w:b/>
          <w:bCs/>
          <w:sz w:val="24"/>
          <w:szCs w:val="24"/>
        </w:rPr>
      </w:pPr>
      <w:bookmarkStart w:id="432" w:name="_Ref54276415"/>
      <w:r>
        <w:rPr>
          <w:rFonts w:hint="default" w:ascii="Times New Roman" w:hAnsi="Times New Roman" w:eastAsia="黑体" w:cs="Times New Roman"/>
          <w:b/>
          <w:bCs/>
          <w:sz w:val="24"/>
          <w:szCs w:val="24"/>
        </w:rPr>
        <w:t>表4-9人员管理测评结果汇总</w:t>
      </w:r>
      <w:bookmarkEnd w:id="432"/>
    </w:p>
    <w:tbl>
      <w:tblPr>
        <w:tblStyle w:val="238"/>
        <w:tblW w:w="5500"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681"/>
        <w:gridCol w:w="1856"/>
        <w:gridCol w:w="1365"/>
        <w:gridCol w:w="1122"/>
        <w:gridCol w:w="1261"/>
        <w:gridCol w:w="1122"/>
        <w:gridCol w:w="1681"/>
      </w:tblGrid>
      <w:tr w14:paraId="020FE36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686" w:type="dxa"/>
            <w:vMerge w:val="restart"/>
            <w:shd w:val="clear" w:color="auto" w:fill="D8D8D8" w:themeFill="background1" w:themeFillShade="D9"/>
            <w:vAlign w:val="center"/>
          </w:tcPr>
          <w:p w14:paraId="7C95EE80">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序号</w:t>
            </w:r>
          </w:p>
        </w:tc>
        <w:tc>
          <w:tcPr>
            <w:tcW w:w="1879" w:type="dxa"/>
            <w:vMerge w:val="restart"/>
            <w:shd w:val="clear" w:color="auto" w:fill="D8D8D8" w:themeFill="background1" w:themeFillShade="D9"/>
            <w:vAlign w:val="center"/>
          </w:tcPr>
          <w:p w14:paraId="3AECB3E5">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测评对象</w:t>
            </w:r>
          </w:p>
        </w:tc>
        <w:tc>
          <w:tcPr>
            <w:tcW w:w="6627" w:type="dxa"/>
            <w:gridSpan w:val="5"/>
            <w:shd w:val="clear" w:color="auto" w:fill="D8D8D8" w:themeFill="background1" w:themeFillShade="D9"/>
            <w:vAlign w:val="center"/>
          </w:tcPr>
          <w:p w14:paraId="60506BF0">
            <w:pPr>
              <w:spacing w:line="276" w:lineRule="auto"/>
              <w:jc w:val="center"/>
              <w:rPr>
                <w:rFonts w:hint="default" w:ascii="Times New Roman" w:hAnsi="Times New Roman" w:cs="Times New Roman" w:eastAsiaTheme="majorEastAsia"/>
                <w:b w:val="0"/>
                <w:sz w:val="21"/>
              </w:rPr>
            </w:pPr>
            <w:r>
              <w:rPr>
                <w:rFonts w:hint="default" w:ascii="Times New Roman" w:hAnsi="Times New Roman" w:cs="Times New Roman" w:eastAsiaTheme="majorEastAsia"/>
                <w:b/>
                <w:sz w:val="21"/>
              </w:rPr>
              <w:t>测评指标符合情况（符合/部分符合/不符合/不适用）</w:t>
            </w:r>
          </w:p>
        </w:tc>
      </w:tr>
      <w:tr w14:paraId="38B85C0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686" w:type="dxa"/>
            <w:vMerge w:val="continue"/>
            <w:shd w:val="clear" w:color="auto" w:fill="D8D8D8" w:themeFill="background1" w:themeFillShade="D9"/>
            <w:vAlign w:val="center"/>
          </w:tcPr>
          <w:p w14:paraId="3E208C64">
            <w:pPr>
              <w:spacing w:line="276" w:lineRule="auto"/>
              <w:jc w:val="center"/>
              <w:rPr>
                <w:rFonts w:hint="default" w:ascii="Times New Roman" w:hAnsi="Times New Roman" w:cs="Times New Roman" w:eastAsiaTheme="majorEastAsia"/>
                <w:sz w:val="21"/>
              </w:rPr>
            </w:pPr>
          </w:p>
        </w:tc>
        <w:tc>
          <w:tcPr>
            <w:tcW w:w="1879" w:type="dxa"/>
            <w:vMerge w:val="continue"/>
            <w:shd w:val="clear" w:color="auto" w:fill="D8D8D8" w:themeFill="background1" w:themeFillShade="D9"/>
            <w:vAlign w:val="center"/>
          </w:tcPr>
          <w:p w14:paraId="74DAC333">
            <w:pPr>
              <w:spacing w:line="276" w:lineRule="auto"/>
              <w:jc w:val="center"/>
              <w:rPr>
                <w:rFonts w:hint="default" w:ascii="Times New Roman" w:hAnsi="Times New Roman" w:cs="Times New Roman" w:eastAsiaTheme="majorEastAsia"/>
                <w:sz w:val="21"/>
              </w:rPr>
            </w:pPr>
          </w:p>
        </w:tc>
        <w:tc>
          <w:tcPr>
            <w:tcW w:w="1381" w:type="dxa"/>
            <w:tcBorders>
              <w:bottom w:val="single" w:color="auto" w:sz="4" w:space="0"/>
            </w:tcBorders>
            <w:shd w:val="clear" w:color="auto" w:fill="D8D8D8" w:themeFill="background1" w:themeFillShade="D9"/>
            <w:vAlign w:val="center"/>
          </w:tcPr>
          <w:p w14:paraId="522817C5">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了解并遵守密码相关法律法规和密码管理制度</w:t>
            </w:r>
          </w:p>
          <w:p w14:paraId="14F5FE02">
            <w:pPr>
              <w:spacing w:line="276" w:lineRule="auto"/>
              <w:jc w:val="center"/>
              <w:rPr>
                <w:rFonts w:hint="default" w:ascii="Times New Roman" w:hAnsi="Times New Roman" w:cs="Times New Roman" w:eastAsiaTheme="majorEastAsia"/>
                <w:b/>
                <w:sz w:val="21"/>
              </w:rPr>
            </w:pPr>
          </w:p>
        </w:tc>
        <w:tc>
          <w:tcPr>
            <w:tcW w:w="1134" w:type="dxa"/>
            <w:tcBorders>
              <w:bottom w:val="single" w:color="auto" w:sz="4" w:space="0"/>
            </w:tcBorders>
            <w:shd w:val="clear" w:color="auto" w:fill="D8D8D8" w:themeFill="background1" w:themeFillShade="D9"/>
            <w:vAlign w:val="center"/>
          </w:tcPr>
          <w:p w14:paraId="4EE73AE5">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建立密码应用岗位责任制度</w:t>
            </w:r>
          </w:p>
        </w:tc>
        <w:tc>
          <w:tcPr>
            <w:tcW w:w="1276" w:type="dxa"/>
            <w:tcBorders>
              <w:bottom w:val="single" w:color="auto" w:sz="4" w:space="0"/>
            </w:tcBorders>
            <w:shd w:val="clear" w:color="auto" w:fill="D8D8D8" w:themeFill="background1" w:themeFillShade="D9"/>
            <w:vAlign w:val="center"/>
          </w:tcPr>
          <w:p w14:paraId="39F2C4C6">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建立上岗人员培训制度</w:t>
            </w:r>
          </w:p>
        </w:tc>
        <w:tc>
          <w:tcPr>
            <w:tcW w:w="1134" w:type="dxa"/>
            <w:tcBorders>
              <w:bottom w:val="single" w:color="auto" w:sz="4" w:space="0"/>
            </w:tcBorders>
            <w:shd w:val="clear" w:color="auto" w:fill="D8D8D8" w:themeFill="background1" w:themeFillShade="D9"/>
            <w:vAlign w:val="center"/>
          </w:tcPr>
          <w:p w14:paraId="14379384">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定期进行安全岗位人员考核</w:t>
            </w:r>
          </w:p>
        </w:tc>
        <w:tc>
          <w:tcPr>
            <w:tcW w:w="1702" w:type="dxa"/>
            <w:tcBorders>
              <w:bottom w:val="single" w:color="auto" w:sz="4" w:space="0"/>
            </w:tcBorders>
            <w:shd w:val="clear" w:color="auto" w:fill="D8D8D8" w:themeFill="background1" w:themeFillShade="D9"/>
            <w:vAlign w:val="center"/>
          </w:tcPr>
          <w:p w14:paraId="2BD4E0B4">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建立关键岗位人员保密制度和调离制度</w:t>
            </w:r>
          </w:p>
        </w:tc>
      </w:tr>
      <w:tr w14:paraId="7E3D009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686" w:type="dxa"/>
            <w:vAlign w:val="center"/>
          </w:tcPr>
          <w:p w14:paraId="71E99EE7">
            <w:pPr>
              <w:spacing w:line="276" w:lineRule="auto"/>
              <w:jc w:val="center"/>
              <w:rPr>
                <w:rFonts w:hint="default" w:ascii="Times New Roman" w:hAnsi="Times New Roman" w:eastAsia="宋体" w:cs="Times New Roman"/>
                <w:sz w:val="21"/>
              </w:rPr>
            </w:pPr>
          </w:p>
        </w:tc>
        <w:tc>
          <w:tcPr>
            <w:tcW w:w="1879" w:type="dxa"/>
            <w:vAlign w:val="center"/>
          </w:tcPr>
          <w:p w14:paraId="5EFDE824">
            <w:pPr>
              <w:spacing w:line="240" w:lineRule="auto"/>
              <w:jc w:val="center"/>
              <w:rPr>
                <w:rFonts w:hint="default" w:ascii="Times New Roman" w:hAnsi="Times New Roman" w:eastAsia="宋体" w:cs="Times New Roman"/>
                <w:sz w:val="21"/>
              </w:rPr>
            </w:pPr>
          </w:p>
        </w:tc>
        <w:tc>
          <w:tcPr>
            <w:tcW w:w="1381" w:type="dxa"/>
            <w:tcBorders>
              <w:top w:val="single" w:color="auto" w:sz="4" w:space="0"/>
              <w:bottom w:val="single" w:color="auto" w:sz="4" w:space="0"/>
              <w:tr2bl w:val="nil"/>
            </w:tcBorders>
            <w:vAlign w:val="center"/>
          </w:tcPr>
          <w:p w14:paraId="14009CBC">
            <w:pPr>
              <w:spacing w:line="276" w:lineRule="auto"/>
              <w:jc w:val="center"/>
              <w:rPr>
                <w:rFonts w:hint="default" w:ascii="Times New Roman" w:hAnsi="Times New Roman" w:eastAsia="宋体" w:cs="Times New Roman"/>
                <w:sz w:val="21"/>
              </w:rPr>
            </w:pPr>
          </w:p>
        </w:tc>
        <w:tc>
          <w:tcPr>
            <w:tcW w:w="1134" w:type="dxa"/>
            <w:tcBorders>
              <w:top w:val="single" w:color="auto" w:sz="4" w:space="0"/>
              <w:bottom w:val="single" w:color="auto" w:sz="4" w:space="0"/>
              <w:tr2bl w:val="nil"/>
            </w:tcBorders>
            <w:vAlign w:val="center"/>
          </w:tcPr>
          <w:p w14:paraId="6DAC00C8">
            <w:pPr>
              <w:spacing w:line="276" w:lineRule="auto"/>
              <w:jc w:val="center"/>
              <w:rPr>
                <w:rFonts w:hint="default" w:ascii="Times New Roman" w:hAnsi="Times New Roman" w:eastAsia="宋体" w:cs="Times New Roman"/>
                <w:sz w:val="21"/>
              </w:rPr>
            </w:pPr>
          </w:p>
        </w:tc>
        <w:tc>
          <w:tcPr>
            <w:tcW w:w="1276" w:type="dxa"/>
            <w:tcBorders>
              <w:top w:val="single" w:color="auto" w:sz="4" w:space="0"/>
              <w:bottom w:val="single" w:color="auto" w:sz="4" w:space="0"/>
              <w:tr2bl w:val="nil"/>
            </w:tcBorders>
            <w:vAlign w:val="center"/>
          </w:tcPr>
          <w:p w14:paraId="0B09735B">
            <w:pPr>
              <w:spacing w:line="276" w:lineRule="auto"/>
              <w:jc w:val="center"/>
              <w:rPr>
                <w:rFonts w:hint="default" w:ascii="Times New Roman" w:hAnsi="Times New Roman" w:eastAsia="宋体" w:cs="Times New Roman"/>
                <w:sz w:val="21"/>
              </w:rPr>
            </w:pPr>
          </w:p>
        </w:tc>
        <w:tc>
          <w:tcPr>
            <w:tcW w:w="1134" w:type="dxa"/>
            <w:tcBorders>
              <w:top w:val="single" w:color="auto" w:sz="4" w:space="0"/>
              <w:bottom w:val="single" w:color="auto" w:sz="4" w:space="0"/>
              <w:tr2bl w:val="nil"/>
            </w:tcBorders>
            <w:vAlign w:val="center"/>
          </w:tcPr>
          <w:p w14:paraId="524F94D4">
            <w:pPr>
              <w:spacing w:line="276" w:lineRule="auto"/>
              <w:jc w:val="center"/>
              <w:rPr>
                <w:rFonts w:hint="default" w:ascii="Times New Roman" w:hAnsi="Times New Roman" w:eastAsia="宋体" w:cs="Times New Roman"/>
                <w:sz w:val="21"/>
              </w:rPr>
            </w:pPr>
          </w:p>
        </w:tc>
        <w:tc>
          <w:tcPr>
            <w:tcW w:w="1702" w:type="dxa"/>
            <w:tcBorders>
              <w:top w:val="single" w:color="auto" w:sz="4" w:space="0"/>
              <w:bottom w:val="single" w:color="auto" w:sz="4" w:space="0"/>
              <w:tr2bl w:val="nil"/>
            </w:tcBorders>
            <w:vAlign w:val="center"/>
          </w:tcPr>
          <w:p w14:paraId="04861CCB">
            <w:pPr>
              <w:spacing w:line="276" w:lineRule="auto"/>
              <w:jc w:val="center"/>
              <w:rPr>
                <w:rFonts w:hint="default" w:ascii="Times New Roman" w:hAnsi="Times New Roman" w:eastAsia="宋体" w:cs="Times New Roman"/>
                <w:sz w:val="21"/>
              </w:rPr>
            </w:pPr>
          </w:p>
        </w:tc>
      </w:tr>
      <w:tr w14:paraId="517669C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2565" w:type="dxa"/>
            <w:gridSpan w:val="2"/>
            <w:vAlign w:val="center"/>
          </w:tcPr>
          <w:p w14:paraId="1BC0BF2D">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单元测评结果（符合/部分符合/不符合/不适用）</w:t>
            </w:r>
          </w:p>
        </w:tc>
        <w:tc>
          <w:tcPr>
            <w:tcW w:w="1381" w:type="dxa"/>
            <w:tcBorders>
              <w:top w:val="single" w:color="auto" w:sz="4" w:space="0"/>
            </w:tcBorders>
            <w:vAlign w:val="center"/>
          </w:tcPr>
          <w:p w14:paraId="5FD8F09A">
            <w:pPr>
              <w:spacing w:line="276" w:lineRule="auto"/>
              <w:jc w:val="center"/>
              <w:rPr>
                <w:rFonts w:hint="default" w:ascii="Times New Roman" w:hAnsi="Times New Roman" w:eastAsia="宋体" w:cs="Times New Roman"/>
                <w:sz w:val="21"/>
              </w:rPr>
            </w:pPr>
          </w:p>
        </w:tc>
        <w:tc>
          <w:tcPr>
            <w:tcW w:w="1134" w:type="dxa"/>
            <w:tcBorders>
              <w:top w:val="single" w:color="auto" w:sz="4" w:space="0"/>
            </w:tcBorders>
            <w:vAlign w:val="center"/>
          </w:tcPr>
          <w:p w14:paraId="62DD4AEB">
            <w:pPr>
              <w:spacing w:line="276" w:lineRule="auto"/>
              <w:jc w:val="center"/>
              <w:rPr>
                <w:rFonts w:hint="default" w:ascii="Times New Roman" w:hAnsi="Times New Roman" w:eastAsia="宋体" w:cs="Times New Roman"/>
                <w:sz w:val="21"/>
              </w:rPr>
            </w:pPr>
          </w:p>
        </w:tc>
        <w:tc>
          <w:tcPr>
            <w:tcW w:w="1276" w:type="dxa"/>
            <w:tcBorders>
              <w:top w:val="single" w:color="auto" w:sz="4" w:space="0"/>
            </w:tcBorders>
            <w:vAlign w:val="center"/>
          </w:tcPr>
          <w:p w14:paraId="0781AB45">
            <w:pPr>
              <w:spacing w:line="276" w:lineRule="auto"/>
              <w:jc w:val="center"/>
              <w:rPr>
                <w:rFonts w:hint="default" w:ascii="Times New Roman" w:hAnsi="Times New Roman" w:eastAsia="宋体" w:cs="Times New Roman"/>
                <w:sz w:val="21"/>
              </w:rPr>
            </w:pPr>
          </w:p>
        </w:tc>
        <w:tc>
          <w:tcPr>
            <w:tcW w:w="1134" w:type="dxa"/>
            <w:tcBorders>
              <w:top w:val="single" w:color="auto" w:sz="4" w:space="0"/>
            </w:tcBorders>
            <w:vAlign w:val="center"/>
          </w:tcPr>
          <w:p w14:paraId="2A2133A9">
            <w:pPr>
              <w:spacing w:line="276" w:lineRule="auto"/>
              <w:jc w:val="center"/>
              <w:rPr>
                <w:rFonts w:hint="default" w:ascii="Times New Roman" w:hAnsi="Times New Roman" w:eastAsia="宋体" w:cs="Times New Roman"/>
                <w:sz w:val="21"/>
              </w:rPr>
            </w:pPr>
          </w:p>
        </w:tc>
        <w:tc>
          <w:tcPr>
            <w:tcW w:w="1702" w:type="dxa"/>
            <w:tcBorders>
              <w:top w:val="single" w:color="auto" w:sz="4" w:space="0"/>
            </w:tcBorders>
            <w:vAlign w:val="center"/>
          </w:tcPr>
          <w:p w14:paraId="41C500B8">
            <w:pPr>
              <w:spacing w:line="276" w:lineRule="auto"/>
              <w:jc w:val="center"/>
              <w:rPr>
                <w:rFonts w:hint="default" w:ascii="Times New Roman" w:hAnsi="Times New Roman" w:eastAsia="宋体" w:cs="Times New Roman"/>
                <w:sz w:val="21"/>
              </w:rPr>
            </w:pPr>
          </w:p>
        </w:tc>
      </w:tr>
    </w:tbl>
    <w:p w14:paraId="7C1F01E6">
      <w:pPr>
        <w:pStyle w:val="7"/>
        <w:rPr>
          <w:rFonts w:hint="default" w:ascii="Times New Roman" w:hAnsi="Times New Roman" w:cs="Times New Roman"/>
        </w:rPr>
      </w:pPr>
      <w:r>
        <w:rPr>
          <w:rFonts w:hint="default" w:ascii="Times New Roman" w:hAnsi="Times New Roman" w:cs="Times New Roman"/>
        </w:rPr>
        <w:t>结果分析</w:t>
      </w:r>
    </w:p>
    <w:p w14:paraId="76FB952D">
      <w:pPr>
        <w:spacing w:line="360" w:lineRule="auto"/>
        <w:ind w:firstLine="480" w:firstLineChars="200"/>
        <w:rPr>
          <w:rFonts w:hint="default" w:ascii="Times New Roman" w:hAnsi="Times New Roman" w:cs="Times New Roman"/>
          <w:sz w:val="24"/>
          <w:szCs w:val="24"/>
        </w:rPr>
      </w:pPr>
      <w:r>
        <w:rPr>
          <w:rFonts w:hint="eastAsia" w:cs="Times New Roman"/>
          <w:sz w:val="24"/>
          <w:szCs w:val="24"/>
          <w:lang w:val="en-US" w:eastAsia="zh-CN"/>
        </w:rPr>
        <w:t>{{单元测评结果分析_人员管理·结果分析}}</w:t>
      </w:r>
    </w:p>
    <w:p w14:paraId="17E03043">
      <w:pPr>
        <w:pStyle w:val="6"/>
        <w:rPr>
          <w:rFonts w:hint="default" w:ascii="Times New Roman" w:hAnsi="Times New Roman" w:cs="Times New Roman"/>
        </w:rPr>
      </w:pPr>
      <w:bookmarkStart w:id="433" w:name="_Toc16992"/>
      <w:r>
        <w:rPr>
          <w:rFonts w:hint="default" w:ascii="Times New Roman" w:hAnsi="Times New Roman" w:cs="Times New Roman"/>
        </w:rPr>
        <w:t>建设运行</w:t>
      </w:r>
      <w:bookmarkEnd w:id="433"/>
    </w:p>
    <w:p w14:paraId="4ED29818">
      <w:pPr>
        <w:pStyle w:val="7"/>
        <w:rPr>
          <w:rFonts w:hint="default" w:ascii="Times New Roman" w:hAnsi="Times New Roman" w:cs="Times New Roman"/>
        </w:rPr>
      </w:pPr>
      <w:r>
        <w:rPr>
          <w:rFonts w:hint="default" w:ascii="Times New Roman" w:hAnsi="Times New Roman" w:cs="Times New Roman"/>
        </w:rPr>
        <w:t>结果汇总</w:t>
      </w:r>
    </w:p>
    <w:p w14:paraId="16CAF515">
      <w:pPr>
        <w:pStyle w:val="2"/>
        <w:ind w:firstLine="480"/>
        <w:jc w:val="both"/>
        <w:rPr>
          <w:rFonts w:hint="default" w:ascii="Times New Roman" w:hAnsi="Times New Roman" w:cs="Times New Roman"/>
        </w:rPr>
      </w:pPr>
      <w:r>
        <w:rPr>
          <w:rFonts w:hint="default" w:ascii="Times New Roman" w:hAnsi="Times New Roman" w:cs="Times New Roman"/>
        </w:rPr>
        <w:t>针对不同测评单元，对各个测评对象的测评结果进行汇总和统计，如表4-10所示：</w:t>
      </w:r>
    </w:p>
    <w:p w14:paraId="52521476">
      <w:pPr>
        <w:pStyle w:val="21"/>
        <w:spacing w:before="163" w:beforeLines="50" w:after="80"/>
        <w:jc w:val="center"/>
        <w:rPr>
          <w:rFonts w:hint="default" w:ascii="Times New Roman" w:hAnsi="Times New Roman" w:eastAsia="黑体" w:cs="Times New Roman"/>
          <w:b/>
          <w:bCs/>
          <w:sz w:val="24"/>
          <w:szCs w:val="24"/>
        </w:rPr>
      </w:pPr>
      <w:bookmarkStart w:id="434" w:name="_Ref54276455"/>
      <w:r>
        <w:rPr>
          <w:rFonts w:hint="default" w:ascii="Times New Roman" w:hAnsi="Times New Roman" w:eastAsia="黑体" w:cs="Times New Roman"/>
          <w:b/>
          <w:bCs/>
          <w:sz w:val="24"/>
          <w:szCs w:val="24"/>
        </w:rPr>
        <w:t>表4-10建设运行测评结果汇总</w:t>
      </w:r>
      <w:bookmarkEnd w:id="434"/>
    </w:p>
    <w:tbl>
      <w:tblPr>
        <w:tblStyle w:val="238"/>
        <w:tblW w:w="5330"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665"/>
        <w:gridCol w:w="2494"/>
        <w:gridCol w:w="913"/>
        <w:gridCol w:w="1184"/>
        <w:gridCol w:w="1184"/>
        <w:gridCol w:w="1184"/>
        <w:gridCol w:w="1184"/>
      </w:tblGrid>
      <w:tr w14:paraId="569AB6D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686" w:type="dxa"/>
            <w:vMerge w:val="restart"/>
            <w:shd w:val="clear" w:color="auto" w:fill="D8D8D8" w:themeFill="background1" w:themeFillShade="D9"/>
            <w:vAlign w:val="center"/>
          </w:tcPr>
          <w:p w14:paraId="2382BC88">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2574" w:type="dxa"/>
            <w:vMerge w:val="restart"/>
            <w:shd w:val="clear" w:color="auto" w:fill="D8D8D8" w:themeFill="background1" w:themeFillShade="D9"/>
            <w:vAlign w:val="center"/>
          </w:tcPr>
          <w:p w14:paraId="435D3BC2">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测评对象</w:t>
            </w:r>
          </w:p>
        </w:tc>
        <w:tc>
          <w:tcPr>
            <w:tcW w:w="5826" w:type="dxa"/>
            <w:gridSpan w:val="5"/>
            <w:shd w:val="clear" w:color="auto" w:fill="D8D8D8" w:themeFill="background1" w:themeFillShade="D9"/>
            <w:vAlign w:val="center"/>
          </w:tcPr>
          <w:p w14:paraId="30FA6011">
            <w:pPr>
              <w:spacing w:line="276" w:lineRule="auto"/>
              <w:jc w:val="center"/>
              <w:rPr>
                <w:rFonts w:hint="default" w:ascii="Times New Roman" w:hAnsi="Times New Roman" w:cs="Times New Roman" w:eastAsiaTheme="minorEastAsia"/>
                <w:b w:val="0"/>
                <w:sz w:val="21"/>
              </w:rPr>
            </w:pPr>
            <w:r>
              <w:rPr>
                <w:rFonts w:hint="default" w:ascii="Times New Roman" w:hAnsi="Times New Roman" w:cs="Times New Roman" w:eastAsiaTheme="minorEastAsia"/>
                <w:b/>
                <w:sz w:val="21"/>
              </w:rPr>
              <w:t>测评指标符合情况（符合/部分符合/不符合/不适用）</w:t>
            </w:r>
          </w:p>
        </w:tc>
      </w:tr>
      <w:tr w14:paraId="4A26957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686" w:type="dxa"/>
            <w:vMerge w:val="continue"/>
            <w:shd w:val="clear" w:color="auto" w:fill="D8D8D8" w:themeFill="background1" w:themeFillShade="D9"/>
            <w:vAlign w:val="center"/>
          </w:tcPr>
          <w:p w14:paraId="0B8A9373">
            <w:pPr>
              <w:spacing w:line="276" w:lineRule="auto"/>
              <w:jc w:val="center"/>
              <w:rPr>
                <w:rFonts w:hint="default" w:ascii="Times New Roman" w:hAnsi="Times New Roman" w:cs="Times New Roman" w:eastAsiaTheme="minorEastAsia"/>
                <w:sz w:val="21"/>
              </w:rPr>
            </w:pPr>
          </w:p>
        </w:tc>
        <w:tc>
          <w:tcPr>
            <w:tcW w:w="2574" w:type="dxa"/>
            <w:vMerge w:val="continue"/>
            <w:shd w:val="clear" w:color="auto" w:fill="D8D8D8" w:themeFill="background1" w:themeFillShade="D9"/>
            <w:vAlign w:val="center"/>
          </w:tcPr>
          <w:p w14:paraId="3C314FA7">
            <w:pPr>
              <w:spacing w:line="276" w:lineRule="auto"/>
              <w:jc w:val="center"/>
              <w:rPr>
                <w:rFonts w:hint="default" w:ascii="Times New Roman" w:hAnsi="Times New Roman" w:cs="Times New Roman" w:eastAsiaTheme="minorEastAsia"/>
                <w:sz w:val="21"/>
              </w:rPr>
            </w:pPr>
          </w:p>
        </w:tc>
        <w:tc>
          <w:tcPr>
            <w:tcW w:w="942" w:type="dxa"/>
            <w:tcBorders>
              <w:bottom w:val="single" w:color="auto" w:sz="4" w:space="0"/>
            </w:tcBorders>
            <w:shd w:val="clear" w:color="auto" w:fill="D8D8D8" w:themeFill="background1" w:themeFillShade="D9"/>
            <w:vAlign w:val="center"/>
          </w:tcPr>
          <w:p w14:paraId="1A3F06CE">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制定密码应用方案</w:t>
            </w:r>
          </w:p>
        </w:tc>
        <w:tc>
          <w:tcPr>
            <w:tcW w:w="1221" w:type="dxa"/>
            <w:tcBorders>
              <w:bottom w:val="single" w:color="auto" w:sz="4" w:space="0"/>
            </w:tcBorders>
            <w:shd w:val="clear" w:color="auto" w:fill="D8D8D8" w:themeFill="background1" w:themeFillShade="D9"/>
            <w:vAlign w:val="center"/>
          </w:tcPr>
          <w:p w14:paraId="1AA75823">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制定密钥安全管理策略</w:t>
            </w:r>
          </w:p>
        </w:tc>
        <w:tc>
          <w:tcPr>
            <w:tcW w:w="1221" w:type="dxa"/>
            <w:tcBorders>
              <w:bottom w:val="single" w:color="auto" w:sz="4" w:space="0"/>
            </w:tcBorders>
            <w:shd w:val="clear" w:color="auto" w:fill="D8D8D8" w:themeFill="background1" w:themeFillShade="D9"/>
            <w:vAlign w:val="center"/>
          </w:tcPr>
          <w:p w14:paraId="030A0AAC">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制定实施方案</w:t>
            </w:r>
          </w:p>
        </w:tc>
        <w:tc>
          <w:tcPr>
            <w:tcW w:w="1221" w:type="dxa"/>
            <w:tcBorders>
              <w:bottom w:val="single" w:color="auto" w:sz="4" w:space="0"/>
            </w:tcBorders>
            <w:shd w:val="clear" w:color="auto" w:fill="D8D8D8" w:themeFill="background1" w:themeFillShade="D9"/>
            <w:vAlign w:val="center"/>
          </w:tcPr>
          <w:p w14:paraId="12B2B7AD">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投入运行前进行密码应用安全性评估</w:t>
            </w:r>
          </w:p>
        </w:tc>
        <w:tc>
          <w:tcPr>
            <w:tcW w:w="1221" w:type="dxa"/>
            <w:tcBorders>
              <w:bottom w:val="single" w:color="auto" w:sz="4" w:space="0"/>
            </w:tcBorders>
            <w:shd w:val="clear" w:color="auto" w:fill="D8D8D8" w:themeFill="background1" w:themeFillShade="D9"/>
            <w:vAlign w:val="center"/>
          </w:tcPr>
          <w:p w14:paraId="3F22DD85">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定期开展密码应用安全性评估及攻防对抗演习</w:t>
            </w:r>
          </w:p>
        </w:tc>
      </w:tr>
      <w:tr w14:paraId="0459B17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686" w:type="dxa"/>
            <w:vAlign w:val="center"/>
          </w:tcPr>
          <w:p w14:paraId="1E7C4D54">
            <w:pPr>
              <w:spacing w:line="276" w:lineRule="auto"/>
              <w:jc w:val="center"/>
              <w:rPr>
                <w:rFonts w:hint="default" w:ascii="Times New Roman" w:hAnsi="Times New Roman" w:eastAsia="宋体" w:cs="Times New Roman"/>
                <w:sz w:val="21"/>
              </w:rPr>
            </w:pPr>
          </w:p>
        </w:tc>
        <w:tc>
          <w:tcPr>
            <w:tcW w:w="2574" w:type="dxa"/>
            <w:tcBorders>
              <w:bottom w:val="single" w:color="auto" w:sz="4" w:space="0"/>
            </w:tcBorders>
            <w:vAlign w:val="center"/>
          </w:tcPr>
          <w:p w14:paraId="3D97EACD">
            <w:pPr>
              <w:spacing w:line="276" w:lineRule="auto"/>
              <w:jc w:val="center"/>
              <w:rPr>
                <w:rFonts w:hint="default" w:ascii="Times New Roman" w:hAnsi="Times New Roman" w:eastAsia="宋体" w:cs="Times New Roman"/>
                <w:sz w:val="21"/>
              </w:rPr>
            </w:pPr>
          </w:p>
        </w:tc>
        <w:tc>
          <w:tcPr>
            <w:tcW w:w="942" w:type="dxa"/>
            <w:tcBorders>
              <w:top w:val="single" w:color="auto" w:sz="4" w:space="0"/>
              <w:bottom w:val="single" w:color="auto" w:sz="4" w:space="0"/>
              <w:tr2bl w:val="nil"/>
            </w:tcBorders>
            <w:vAlign w:val="center"/>
          </w:tcPr>
          <w:p w14:paraId="60F0713C">
            <w:pPr>
              <w:spacing w:line="276" w:lineRule="auto"/>
              <w:jc w:val="center"/>
              <w:rPr>
                <w:rFonts w:hint="default" w:ascii="Times New Roman" w:hAnsi="Times New Roman" w:eastAsia="宋体" w:cs="Times New Roman"/>
                <w:sz w:val="21"/>
                <w:lang w:val="en-US" w:eastAsia="zh-CN"/>
              </w:rPr>
            </w:pPr>
          </w:p>
        </w:tc>
        <w:tc>
          <w:tcPr>
            <w:tcW w:w="1221" w:type="dxa"/>
            <w:tcBorders>
              <w:top w:val="single" w:color="auto" w:sz="4" w:space="0"/>
              <w:bottom w:val="single" w:color="auto" w:sz="4" w:space="0"/>
              <w:tr2bl w:val="nil"/>
            </w:tcBorders>
            <w:vAlign w:val="center"/>
          </w:tcPr>
          <w:p w14:paraId="6E9AF486">
            <w:pPr>
              <w:spacing w:line="276" w:lineRule="auto"/>
              <w:jc w:val="center"/>
              <w:rPr>
                <w:rFonts w:hint="default" w:ascii="Times New Roman" w:hAnsi="Times New Roman" w:eastAsia="宋体" w:cs="Times New Roman"/>
                <w:sz w:val="21"/>
              </w:rPr>
            </w:pPr>
          </w:p>
        </w:tc>
        <w:tc>
          <w:tcPr>
            <w:tcW w:w="1221" w:type="dxa"/>
            <w:tcBorders>
              <w:top w:val="single" w:color="auto" w:sz="4" w:space="0"/>
              <w:bottom w:val="single" w:color="auto" w:sz="4" w:space="0"/>
              <w:tr2bl w:val="nil"/>
            </w:tcBorders>
            <w:vAlign w:val="center"/>
          </w:tcPr>
          <w:p w14:paraId="37479ACA">
            <w:pPr>
              <w:spacing w:line="276" w:lineRule="auto"/>
              <w:jc w:val="center"/>
              <w:rPr>
                <w:rFonts w:hint="default" w:ascii="Times New Roman" w:hAnsi="Times New Roman" w:eastAsia="宋体" w:cs="Times New Roman"/>
                <w:sz w:val="21"/>
              </w:rPr>
            </w:pPr>
          </w:p>
        </w:tc>
        <w:tc>
          <w:tcPr>
            <w:tcW w:w="1221" w:type="dxa"/>
            <w:tcBorders>
              <w:top w:val="single" w:color="auto" w:sz="4" w:space="0"/>
              <w:bottom w:val="single" w:color="auto" w:sz="4" w:space="0"/>
              <w:tr2bl w:val="nil"/>
            </w:tcBorders>
            <w:vAlign w:val="center"/>
          </w:tcPr>
          <w:p w14:paraId="5B2CA54F">
            <w:pPr>
              <w:spacing w:line="276" w:lineRule="auto"/>
              <w:jc w:val="center"/>
              <w:rPr>
                <w:rFonts w:hint="default" w:ascii="Times New Roman" w:hAnsi="Times New Roman" w:eastAsia="宋体" w:cs="Times New Roman"/>
                <w:sz w:val="21"/>
              </w:rPr>
            </w:pPr>
          </w:p>
        </w:tc>
        <w:tc>
          <w:tcPr>
            <w:tcW w:w="1221" w:type="dxa"/>
            <w:tcBorders>
              <w:top w:val="single" w:color="auto" w:sz="4" w:space="0"/>
              <w:bottom w:val="single" w:color="auto" w:sz="4" w:space="0"/>
              <w:tr2bl w:val="nil"/>
            </w:tcBorders>
            <w:vAlign w:val="center"/>
          </w:tcPr>
          <w:p w14:paraId="5030751D">
            <w:pPr>
              <w:spacing w:line="276" w:lineRule="auto"/>
              <w:jc w:val="center"/>
              <w:rPr>
                <w:rFonts w:hint="default" w:ascii="Times New Roman" w:hAnsi="Times New Roman" w:eastAsia="宋体" w:cs="Times New Roman"/>
                <w:sz w:val="21"/>
                <w:lang w:val="en-US" w:eastAsia="zh-CN"/>
              </w:rPr>
            </w:pPr>
          </w:p>
        </w:tc>
      </w:tr>
      <w:tr w14:paraId="1D38122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3260" w:type="dxa"/>
            <w:gridSpan w:val="2"/>
            <w:tcBorders>
              <w:top w:val="single" w:color="auto" w:sz="4" w:space="0"/>
            </w:tcBorders>
            <w:vAlign w:val="center"/>
          </w:tcPr>
          <w:p w14:paraId="00B4C577">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单元测评结果（符合/部分符合/不符合/不适用）</w:t>
            </w:r>
          </w:p>
        </w:tc>
        <w:tc>
          <w:tcPr>
            <w:tcW w:w="942" w:type="dxa"/>
            <w:tcBorders>
              <w:top w:val="single" w:color="auto" w:sz="4" w:space="0"/>
            </w:tcBorders>
            <w:vAlign w:val="center"/>
          </w:tcPr>
          <w:p w14:paraId="1A9B2790">
            <w:pPr>
              <w:spacing w:line="276" w:lineRule="auto"/>
              <w:jc w:val="center"/>
              <w:rPr>
                <w:rFonts w:hint="default" w:ascii="Times New Roman" w:hAnsi="Times New Roman" w:eastAsia="宋体" w:cs="Times New Roman"/>
                <w:sz w:val="21"/>
              </w:rPr>
            </w:pPr>
          </w:p>
        </w:tc>
        <w:tc>
          <w:tcPr>
            <w:tcW w:w="1221" w:type="dxa"/>
            <w:tcBorders>
              <w:top w:val="single" w:color="auto" w:sz="4" w:space="0"/>
            </w:tcBorders>
            <w:vAlign w:val="center"/>
          </w:tcPr>
          <w:p w14:paraId="5E2EA69B">
            <w:pPr>
              <w:spacing w:line="276" w:lineRule="auto"/>
              <w:jc w:val="center"/>
              <w:rPr>
                <w:rFonts w:hint="default" w:ascii="Times New Roman" w:hAnsi="Times New Roman" w:eastAsia="宋体" w:cs="Times New Roman"/>
                <w:sz w:val="21"/>
              </w:rPr>
            </w:pPr>
          </w:p>
        </w:tc>
        <w:tc>
          <w:tcPr>
            <w:tcW w:w="1221" w:type="dxa"/>
            <w:tcBorders>
              <w:top w:val="single" w:color="auto" w:sz="4" w:space="0"/>
            </w:tcBorders>
            <w:vAlign w:val="center"/>
          </w:tcPr>
          <w:p w14:paraId="01A73E75">
            <w:pPr>
              <w:spacing w:line="276" w:lineRule="auto"/>
              <w:jc w:val="center"/>
              <w:rPr>
                <w:rFonts w:hint="default" w:ascii="Times New Roman" w:hAnsi="Times New Roman" w:eastAsia="宋体" w:cs="Times New Roman"/>
                <w:sz w:val="21"/>
              </w:rPr>
            </w:pPr>
          </w:p>
        </w:tc>
        <w:tc>
          <w:tcPr>
            <w:tcW w:w="1221" w:type="dxa"/>
            <w:tcBorders>
              <w:top w:val="single" w:color="auto" w:sz="4" w:space="0"/>
            </w:tcBorders>
            <w:vAlign w:val="center"/>
          </w:tcPr>
          <w:p w14:paraId="426F46D6">
            <w:pPr>
              <w:spacing w:line="276" w:lineRule="auto"/>
              <w:jc w:val="center"/>
              <w:rPr>
                <w:rFonts w:hint="default" w:ascii="Times New Roman" w:hAnsi="Times New Roman" w:eastAsia="宋体" w:cs="Times New Roman"/>
                <w:sz w:val="21"/>
              </w:rPr>
            </w:pPr>
          </w:p>
        </w:tc>
        <w:tc>
          <w:tcPr>
            <w:tcW w:w="1221" w:type="dxa"/>
            <w:tcBorders>
              <w:top w:val="single" w:color="auto" w:sz="4" w:space="0"/>
            </w:tcBorders>
            <w:vAlign w:val="center"/>
          </w:tcPr>
          <w:p w14:paraId="3B1EBFA6">
            <w:pPr>
              <w:spacing w:line="276" w:lineRule="auto"/>
              <w:jc w:val="center"/>
              <w:rPr>
                <w:rFonts w:hint="default" w:ascii="Times New Roman" w:hAnsi="Times New Roman" w:eastAsia="宋体" w:cs="Times New Roman"/>
                <w:sz w:val="21"/>
              </w:rPr>
            </w:pPr>
          </w:p>
        </w:tc>
      </w:tr>
    </w:tbl>
    <w:p w14:paraId="32339247">
      <w:pPr>
        <w:rPr>
          <w:rFonts w:hint="default" w:ascii="Times New Roman" w:hAnsi="Times New Roman" w:cs="Times New Roman"/>
        </w:rPr>
      </w:pPr>
    </w:p>
    <w:p w14:paraId="25CDBA99">
      <w:pPr>
        <w:pStyle w:val="7"/>
        <w:rPr>
          <w:rFonts w:hint="default" w:ascii="Times New Roman" w:hAnsi="Times New Roman" w:cs="Times New Roman"/>
        </w:rPr>
      </w:pPr>
      <w:r>
        <w:rPr>
          <w:rFonts w:hint="default" w:ascii="Times New Roman" w:hAnsi="Times New Roman" w:cs="Times New Roman"/>
        </w:rPr>
        <w:t>结果分析</w:t>
      </w:r>
    </w:p>
    <w:p w14:paraId="4F26BC1E">
      <w:pPr>
        <w:spacing w:line="360" w:lineRule="auto"/>
        <w:ind w:firstLine="480" w:firstLineChars="200"/>
        <w:rPr>
          <w:rFonts w:hint="default" w:ascii="Times New Roman" w:hAnsi="Times New Roman" w:eastAsia="宋体" w:cs="Times New Roman"/>
          <w:b w:val="0"/>
          <w:bCs w:val="0"/>
          <w:sz w:val="24"/>
          <w:szCs w:val="24"/>
        </w:rPr>
      </w:pPr>
      <w:r>
        <w:rPr>
          <w:rFonts w:hint="eastAsia" w:cs="Times New Roman"/>
          <w:sz w:val="24"/>
          <w:szCs w:val="24"/>
          <w:lang w:val="en-US" w:eastAsia="zh-CN"/>
        </w:rPr>
        <w:t>{{单元测评结果分析_建设运行·结果分析}}</w:t>
      </w:r>
    </w:p>
    <w:p w14:paraId="41495BA7">
      <w:pPr>
        <w:pStyle w:val="6"/>
        <w:rPr>
          <w:rFonts w:hint="default" w:ascii="Times New Roman" w:hAnsi="Times New Roman" w:cs="Times New Roman"/>
        </w:rPr>
      </w:pPr>
      <w:bookmarkStart w:id="435" w:name="_Toc12661"/>
      <w:r>
        <w:rPr>
          <w:rFonts w:hint="default" w:ascii="Times New Roman" w:hAnsi="Times New Roman" w:cs="Times New Roman"/>
        </w:rPr>
        <w:t>应急处置</w:t>
      </w:r>
      <w:bookmarkEnd w:id="435"/>
    </w:p>
    <w:p w14:paraId="417ADE09">
      <w:pPr>
        <w:pStyle w:val="7"/>
        <w:rPr>
          <w:rFonts w:hint="default" w:ascii="Times New Roman" w:hAnsi="Times New Roman" w:cs="Times New Roman"/>
        </w:rPr>
      </w:pPr>
      <w:r>
        <w:rPr>
          <w:rFonts w:hint="default" w:ascii="Times New Roman" w:hAnsi="Times New Roman" w:cs="Times New Roman"/>
        </w:rPr>
        <w:t>结果汇总</w:t>
      </w:r>
    </w:p>
    <w:p w14:paraId="79452C0E">
      <w:pPr>
        <w:pStyle w:val="2"/>
        <w:ind w:firstLine="480"/>
        <w:jc w:val="both"/>
        <w:rPr>
          <w:rFonts w:hint="default" w:ascii="Times New Roman" w:hAnsi="Times New Roman" w:cs="Times New Roman"/>
        </w:rPr>
      </w:pPr>
      <w:r>
        <w:rPr>
          <w:rFonts w:hint="default" w:ascii="Times New Roman" w:hAnsi="Times New Roman" w:cs="Times New Roman"/>
        </w:rPr>
        <w:t>针对不同测评单元，对各个测评对象的测评结果进行汇总和统计，如表4-11所示：</w:t>
      </w:r>
    </w:p>
    <w:p w14:paraId="7E3731C5">
      <w:pPr>
        <w:pStyle w:val="21"/>
        <w:spacing w:before="163" w:beforeLines="50" w:after="80"/>
        <w:jc w:val="center"/>
        <w:rPr>
          <w:rFonts w:hint="default" w:ascii="Times New Roman" w:hAnsi="Times New Roman" w:eastAsia="黑体" w:cs="Times New Roman"/>
          <w:b/>
          <w:bCs/>
          <w:sz w:val="24"/>
          <w:szCs w:val="24"/>
        </w:rPr>
      </w:pPr>
      <w:bookmarkStart w:id="436" w:name="_Ref54276510"/>
      <w:r>
        <w:rPr>
          <w:rFonts w:hint="default" w:ascii="Times New Roman" w:hAnsi="Times New Roman" w:eastAsia="黑体" w:cs="Times New Roman"/>
          <w:b/>
          <w:bCs/>
          <w:sz w:val="24"/>
          <w:szCs w:val="24"/>
        </w:rPr>
        <w:t>表4-11应急处置测评结果汇总</w:t>
      </w:r>
      <w:bookmarkEnd w:id="436"/>
    </w:p>
    <w:tbl>
      <w:tblPr>
        <w:tblStyle w:val="238"/>
        <w:tblW w:w="5500"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686"/>
        <w:gridCol w:w="3261"/>
        <w:gridCol w:w="1797"/>
        <w:gridCol w:w="1671"/>
        <w:gridCol w:w="1672"/>
      </w:tblGrid>
      <w:tr w14:paraId="6B364B3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686" w:type="dxa"/>
            <w:vMerge w:val="restart"/>
            <w:shd w:val="clear" w:color="auto" w:fill="D8D8D8" w:themeFill="background1" w:themeFillShade="D9"/>
            <w:vAlign w:val="center"/>
          </w:tcPr>
          <w:p w14:paraId="0297E3D9">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3260" w:type="dxa"/>
            <w:vMerge w:val="restart"/>
            <w:shd w:val="clear" w:color="auto" w:fill="D8D8D8" w:themeFill="background1" w:themeFillShade="D9"/>
            <w:vAlign w:val="center"/>
          </w:tcPr>
          <w:p w14:paraId="5CE71472">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测评对象</w:t>
            </w:r>
          </w:p>
        </w:tc>
        <w:tc>
          <w:tcPr>
            <w:tcW w:w="5140" w:type="dxa"/>
            <w:gridSpan w:val="3"/>
            <w:shd w:val="clear" w:color="auto" w:fill="D8D8D8" w:themeFill="background1" w:themeFillShade="D9"/>
            <w:vAlign w:val="center"/>
          </w:tcPr>
          <w:p w14:paraId="3E6A5AA7">
            <w:pPr>
              <w:spacing w:line="276" w:lineRule="auto"/>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测评指标符合情况（符合/部分符合/不符合/不适用）</w:t>
            </w:r>
          </w:p>
        </w:tc>
      </w:tr>
      <w:tr w14:paraId="4FD34F5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686" w:type="dxa"/>
            <w:vMerge w:val="continue"/>
            <w:shd w:val="clear" w:color="auto" w:fill="D8D8D8" w:themeFill="background1" w:themeFillShade="D9"/>
            <w:vAlign w:val="center"/>
          </w:tcPr>
          <w:p w14:paraId="0D8A6EE7">
            <w:pPr>
              <w:spacing w:line="276" w:lineRule="auto"/>
              <w:rPr>
                <w:rFonts w:hint="default" w:ascii="Times New Roman" w:hAnsi="Times New Roman" w:cs="Times New Roman" w:eastAsiaTheme="minorEastAsia"/>
                <w:sz w:val="21"/>
              </w:rPr>
            </w:pPr>
          </w:p>
        </w:tc>
        <w:tc>
          <w:tcPr>
            <w:tcW w:w="3260" w:type="dxa"/>
            <w:vMerge w:val="continue"/>
            <w:shd w:val="clear" w:color="auto" w:fill="D8D8D8" w:themeFill="background1" w:themeFillShade="D9"/>
            <w:vAlign w:val="center"/>
          </w:tcPr>
          <w:p w14:paraId="242BDC98">
            <w:pPr>
              <w:spacing w:line="276" w:lineRule="auto"/>
              <w:rPr>
                <w:rFonts w:hint="default" w:ascii="Times New Roman" w:hAnsi="Times New Roman" w:cs="Times New Roman" w:eastAsiaTheme="minorEastAsia"/>
                <w:sz w:val="21"/>
              </w:rPr>
            </w:pPr>
          </w:p>
        </w:tc>
        <w:tc>
          <w:tcPr>
            <w:tcW w:w="1797" w:type="dxa"/>
            <w:tcBorders>
              <w:bottom w:val="single" w:color="auto" w:sz="4" w:space="0"/>
            </w:tcBorders>
            <w:shd w:val="clear" w:color="auto" w:fill="D8D8D8" w:themeFill="background1" w:themeFillShade="D9"/>
            <w:vAlign w:val="center"/>
          </w:tcPr>
          <w:p w14:paraId="1B8BB185">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应急策略</w:t>
            </w:r>
          </w:p>
        </w:tc>
        <w:tc>
          <w:tcPr>
            <w:tcW w:w="1671" w:type="dxa"/>
            <w:tcBorders>
              <w:bottom w:val="single" w:color="auto" w:sz="4" w:space="0"/>
            </w:tcBorders>
            <w:shd w:val="clear" w:color="auto" w:fill="D8D8D8" w:themeFill="background1" w:themeFillShade="D9"/>
            <w:vAlign w:val="center"/>
          </w:tcPr>
          <w:p w14:paraId="35C36B62">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事件处置</w:t>
            </w:r>
          </w:p>
        </w:tc>
        <w:tc>
          <w:tcPr>
            <w:tcW w:w="1672" w:type="dxa"/>
            <w:tcBorders>
              <w:bottom w:val="single" w:color="auto" w:sz="4" w:space="0"/>
            </w:tcBorders>
            <w:shd w:val="clear" w:color="auto" w:fill="D8D8D8" w:themeFill="background1" w:themeFillShade="D9"/>
            <w:vAlign w:val="center"/>
          </w:tcPr>
          <w:p w14:paraId="4352398F">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向有关主管部门上报处置情况</w:t>
            </w:r>
          </w:p>
        </w:tc>
      </w:tr>
      <w:tr w14:paraId="537F371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686" w:type="dxa"/>
            <w:vAlign w:val="center"/>
          </w:tcPr>
          <w:p w14:paraId="7909B117">
            <w:pPr>
              <w:spacing w:line="276" w:lineRule="auto"/>
              <w:jc w:val="center"/>
              <w:rPr>
                <w:rFonts w:hint="default" w:ascii="Times New Roman" w:hAnsi="Times New Roman" w:eastAsia="宋体" w:cs="Times New Roman"/>
                <w:sz w:val="21"/>
              </w:rPr>
            </w:pPr>
          </w:p>
        </w:tc>
        <w:tc>
          <w:tcPr>
            <w:tcW w:w="3260" w:type="dxa"/>
            <w:vAlign w:val="center"/>
          </w:tcPr>
          <w:p w14:paraId="190585DB">
            <w:pPr>
              <w:spacing w:line="276" w:lineRule="auto"/>
              <w:jc w:val="center"/>
              <w:rPr>
                <w:rFonts w:hint="default" w:ascii="Times New Roman" w:hAnsi="Times New Roman" w:eastAsia="宋体" w:cs="Times New Roman"/>
                <w:sz w:val="21"/>
              </w:rPr>
            </w:pPr>
          </w:p>
        </w:tc>
        <w:tc>
          <w:tcPr>
            <w:tcW w:w="1797" w:type="dxa"/>
            <w:tcBorders>
              <w:top w:val="single" w:color="auto" w:sz="4" w:space="0"/>
              <w:bottom w:val="single" w:color="auto" w:sz="4" w:space="0"/>
              <w:tr2bl w:val="nil"/>
            </w:tcBorders>
            <w:vAlign w:val="center"/>
          </w:tcPr>
          <w:p w14:paraId="5E197AFD">
            <w:pPr>
              <w:spacing w:line="276" w:lineRule="auto"/>
              <w:jc w:val="center"/>
              <w:rPr>
                <w:rFonts w:hint="default" w:ascii="Times New Roman" w:hAnsi="Times New Roman" w:eastAsia="宋体" w:cs="Times New Roman"/>
                <w:sz w:val="21"/>
              </w:rPr>
            </w:pPr>
          </w:p>
        </w:tc>
        <w:tc>
          <w:tcPr>
            <w:tcW w:w="1671" w:type="dxa"/>
            <w:tcBorders>
              <w:top w:val="single" w:color="auto" w:sz="4" w:space="0"/>
              <w:bottom w:val="single" w:color="auto" w:sz="4" w:space="0"/>
              <w:tr2bl w:val="nil"/>
            </w:tcBorders>
            <w:vAlign w:val="center"/>
          </w:tcPr>
          <w:p w14:paraId="7595707D">
            <w:pPr>
              <w:spacing w:line="276" w:lineRule="auto"/>
              <w:jc w:val="center"/>
              <w:rPr>
                <w:rFonts w:hint="default" w:ascii="Times New Roman" w:hAnsi="Times New Roman" w:eastAsia="宋体" w:cs="Times New Roman"/>
                <w:sz w:val="21"/>
              </w:rPr>
            </w:pPr>
          </w:p>
        </w:tc>
        <w:tc>
          <w:tcPr>
            <w:tcW w:w="1672" w:type="dxa"/>
            <w:tcBorders>
              <w:top w:val="single" w:color="auto" w:sz="4" w:space="0"/>
              <w:bottom w:val="single" w:color="auto" w:sz="4" w:space="0"/>
              <w:tr2bl w:val="nil"/>
            </w:tcBorders>
            <w:vAlign w:val="center"/>
          </w:tcPr>
          <w:p w14:paraId="394374B2">
            <w:pPr>
              <w:spacing w:line="276" w:lineRule="auto"/>
              <w:jc w:val="center"/>
              <w:rPr>
                <w:rFonts w:hint="default" w:ascii="Times New Roman" w:hAnsi="Times New Roman" w:eastAsia="宋体" w:cs="Times New Roman"/>
                <w:sz w:val="21"/>
              </w:rPr>
            </w:pPr>
          </w:p>
        </w:tc>
      </w:tr>
      <w:tr w14:paraId="036398B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3946" w:type="dxa"/>
            <w:gridSpan w:val="2"/>
            <w:vAlign w:val="center"/>
          </w:tcPr>
          <w:p w14:paraId="7912E1EA">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单元测评结果（符合/部分符合/不符合/不适用）</w:t>
            </w:r>
          </w:p>
        </w:tc>
        <w:tc>
          <w:tcPr>
            <w:tcW w:w="1797" w:type="dxa"/>
            <w:tcBorders>
              <w:top w:val="single" w:color="auto" w:sz="4" w:space="0"/>
            </w:tcBorders>
            <w:vAlign w:val="center"/>
          </w:tcPr>
          <w:p w14:paraId="4C7B050A">
            <w:pPr>
              <w:spacing w:line="276" w:lineRule="auto"/>
              <w:jc w:val="center"/>
              <w:rPr>
                <w:rFonts w:hint="default" w:ascii="Times New Roman" w:hAnsi="Times New Roman" w:eastAsia="宋体" w:cs="Times New Roman"/>
                <w:sz w:val="21"/>
              </w:rPr>
            </w:pPr>
          </w:p>
        </w:tc>
        <w:tc>
          <w:tcPr>
            <w:tcW w:w="1671" w:type="dxa"/>
            <w:tcBorders>
              <w:top w:val="single" w:color="auto" w:sz="4" w:space="0"/>
            </w:tcBorders>
            <w:vAlign w:val="center"/>
          </w:tcPr>
          <w:p w14:paraId="402737C9">
            <w:pPr>
              <w:spacing w:line="276" w:lineRule="auto"/>
              <w:jc w:val="center"/>
              <w:rPr>
                <w:rFonts w:hint="default" w:ascii="Times New Roman" w:hAnsi="Times New Roman" w:eastAsia="宋体" w:cs="Times New Roman"/>
                <w:sz w:val="21"/>
              </w:rPr>
            </w:pPr>
          </w:p>
        </w:tc>
        <w:tc>
          <w:tcPr>
            <w:tcW w:w="1672" w:type="dxa"/>
            <w:tcBorders>
              <w:top w:val="single" w:color="auto" w:sz="4" w:space="0"/>
            </w:tcBorders>
            <w:vAlign w:val="center"/>
          </w:tcPr>
          <w:p w14:paraId="51BEE2D8">
            <w:pPr>
              <w:spacing w:line="276" w:lineRule="auto"/>
              <w:jc w:val="center"/>
              <w:rPr>
                <w:rFonts w:hint="default" w:ascii="Times New Roman" w:hAnsi="Times New Roman" w:eastAsia="宋体" w:cs="Times New Roman"/>
                <w:sz w:val="21"/>
              </w:rPr>
            </w:pPr>
          </w:p>
        </w:tc>
      </w:tr>
    </w:tbl>
    <w:p w14:paraId="03528719">
      <w:pPr>
        <w:pStyle w:val="7"/>
        <w:rPr>
          <w:rFonts w:hint="default" w:ascii="Times New Roman" w:hAnsi="Times New Roman" w:cs="Times New Roman"/>
        </w:rPr>
      </w:pPr>
      <w:r>
        <w:rPr>
          <w:rFonts w:hint="default" w:ascii="Times New Roman" w:hAnsi="Times New Roman" w:cs="Times New Roman"/>
        </w:rPr>
        <w:t>结果分析</w:t>
      </w:r>
    </w:p>
    <w:p w14:paraId="7D9AF51D">
      <w:pPr>
        <w:spacing w:line="360" w:lineRule="auto"/>
        <w:ind w:firstLine="480" w:firstLineChars="200"/>
        <w:rPr>
          <w:rFonts w:hint="eastAsia" w:cs="Times New Roman"/>
          <w:sz w:val="24"/>
          <w:szCs w:val="24"/>
          <w:lang w:val="en-US" w:eastAsia="zh-CN"/>
        </w:rPr>
      </w:pPr>
      <w:r>
        <w:rPr>
          <w:rFonts w:hint="eastAsia" w:cs="Times New Roman"/>
          <w:sz w:val="24"/>
          <w:szCs w:val="24"/>
          <w:lang w:val="en-US" w:eastAsia="zh-CN"/>
        </w:rPr>
        <w:t>{{单元测评结果分析_应急处置·结果分析}}</w:t>
      </w:r>
    </w:p>
    <w:p w14:paraId="2D085695">
      <w:pPr>
        <w:rPr>
          <w:rFonts w:hint="eastAsia" w:cs="Times New Roman"/>
          <w:sz w:val="24"/>
          <w:szCs w:val="24"/>
          <w:lang w:val="en-US" w:eastAsia="zh-CN"/>
        </w:rPr>
      </w:pPr>
      <w:r>
        <w:rPr>
          <w:rFonts w:hint="eastAsia" w:cs="Times New Roman"/>
          <w:sz w:val="24"/>
          <w:szCs w:val="24"/>
          <w:lang w:val="en-US" w:eastAsia="zh-CN"/>
        </w:rPr>
        <w:br w:type="page"/>
      </w:r>
    </w:p>
    <w:p w14:paraId="3949BD73">
      <w:pPr>
        <w:pStyle w:val="4"/>
        <w:rPr>
          <w:rFonts w:hint="default" w:ascii="Times New Roman" w:hAnsi="Times New Roman" w:eastAsia="黑体" w:cs="Times New Roman"/>
          <w:b/>
        </w:rPr>
      </w:pPr>
      <w:bookmarkStart w:id="437" w:name="_Toc432435989"/>
      <w:bookmarkStart w:id="438" w:name="_Toc229389943"/>
      <w:bookmarkStart w:id="439" w:name="_Toc28853"/>
      <w:r>
        <w:rPr>
          <w:rFonts w:hint="default" w:ascii="Times New Roman" w:hAnsi="Times New Roman" w:eastAsia="黑体" w:cs="Times New Roman"/>
          <w:b/>
        </w:rPr>
        <w:t>整体测评</w:t>
      </w:r>
      <w:bookmarkEnd w:id="437"/>
      <w:bookmarkEnd w:id="438"/>
      <w:bookmarkEnd w:id="439"/>
    </w:p>
    <w:p w14:paraId="0FD6547D">
      <w:pPr>
        <w:pStyle w:val="5"/>
        <w:rPr>
          <w:rFonts w:hint="default" w:ascii="Times New Roman" w:hAnsi="Times New Roman" w:cs="Times New Roman"/>
        </w:rPr>
      </w:pPr>
      <w:bookmarkStart w:id="440" w:name="_Toc394906953"/>
      <w:bookmarkEnd w:id="440"/>
      <w:bookmarkStart w:id="441" w:name="_Toc393379501"/>
      <w:bookmarkEnd w:id="441"/>
      <w:bookmarkStart w:id="442" w:name="_Toc394304437"/>
      <w:bookmarkEnd w:id="442"/>
      <w:bookmarkStart w:id="443" w:name="_Toc393225284"/>
      <w:bookmarkEnd w:id="443"/>
      <w:bookmarkStart w:id="444" w:name="_Toc432435994"/>
      <w:bookmarkStart w:id="445" w:name="_Toc30827"/>
      <w:r>
        <w:rPr>
          <w:rFonts w:hint="default" w:ascii="Times New Roman" w:hAnsi="Times New Roman" w:cs="Times New Roman"/>
        </w:rPr>
        <w:t>测评结果修正</w:t>
      </w:r>
      <w:bookmarkEnd w:id="444"/>
      <w:bookmarkEnd w:id="445"/>
    </w:p>
    <w:p w14:paraId="472CB73A">
      <w:pPr>
        <w:pStyle w:val="2"/>
        <w:ind w:firstLine="480"/>
        <w:jc w:val="both"/>
        <w:rPr>
          <w:rFonts w:hint="default" w:ascii="Times New Roman" w:hAnsi="Times New Roman" w:cs="Times New Roman"/>
        </w:rPr>
      </w:pPr>
      <w:bookmarkStart w:id="446" w:name="_Toc432435995"/>
      <w:r>
        <w:rPr>
          <w:rFonts w:hint="default" w:ascii="Times New Roman" w:hAnsi="Times New Roman" w:cs="Times New Roman"/>
        </w:rPr>
        <w:t>针对各个“部分符合”及“不符合”测评指标要求的测评对象，分析与其相关的其他单元、其他层面的测评对象能否和它发生关联关系，发生何种的关联关系，这些关联关系产生的作用是否可以“弥补”该测评对象的不足，以及该测评对象的不足是否会影响与其有关联关系的其他测评对象的测评结果。</w:t>
      </w:r>
    </w:p>
    <w:p w14:paraId="1E520810">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表5-1测评结果修正</w:t>
      </w:r>
    </w:p>
    <w:tbl>
      <w:tblPr>
        <w:tblStyle w:val="238"/>
        <w:tblW w:w="8766" w:type="dxa"/>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535"/>
        <w:gridCol w:w="720"/>
        <w:gridCol w:w="1008"/>
        <w:gridCol w:w="984"/>
        <w:gridCol w:w="936"/>
        <w:gridCol w:w="1128"/>
        <w:gridCol w:w="3455"/>
      </w:tblGrid>
      <w:tr w14:paraId="5CF109B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535" w:type="dxa"/>
            <w:shd w:val="clear" w:color="auto" w:fill="D8D8D8" w:themeFill="background1" w:themeFillShade="D9"/>
            <w:vAlign w:val="center"/>
          </w:tcPr>
          <w:p w14:paraId="4ACC6B99">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720" w:type="dxa"/>
            <w:shd w:val="clear" w:color="auto" w:fill="D8D8D8" w:themeFill="background1" w:themeFillShade="D9"/>
            <w:vAlign w:val="center"/>
          </w:tcPr>
          <w:p w14:paraId="44186035">
            <w:pPr>
              <w:spacing w:line="276" w:lineRule="auto"/>
              <w:jc w:val="center"/>
              <w:rPr>
                <w:rFonts w:hint="default" w:ascii="Times New Roman" w:hAnsi="Times New Roman" w:cs="Times New Roman" w:eastAsiaTheme="minorEastAsia"/>
                <w:b w:val="0"/>
                <w:sz w:val="21"/>
              </w:rPr>
            </w:pPr>
            <w:r>
              <w:rPr>
                <w:rFonts w:hint="default" w:ascii="Times New Roman" w:hAnsi="Times New Roman" w:cs="Times New Roman" w:eastAsiaTheme="minorEastAsia"/>
                <w:b/>
                <w:sz w:val="21"/>
              </w:rPr>
              <w:t>安全层面</w:t>
            </w:r>
          </w:p>
        </w:tc>
        <w:tc>
          <w:tcPr>
            <w:tcW w:w="1008" w:type="dxa"/>
            <w:shd w:val="clear" w:color="auto" w:fill="D8D8D8" w:themeFill="background1" w:themeFillShade="D9"/>
            <w:vAlign w:val="center"/>
          </w:tcPr>
          <w:p w14:paraId="74316598">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测评单元</w:t>
            </w:r>
          </w:p>
        </w:tc>
        <w:tc>
          <w:tcPr>
            <w:tcW w:w="984" w:type="dxa"/>
            <w:shd w:val="clear" w:color="auto" w:fill="D8D8D8" w:themeFill="background1" w:themeFillShade="D9"/>
            <w:vAlign w:val="center"/>
          </w:tcPr>
          <w:p w14:paraId="7F1F3FD9">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测评对象</w:t>
            </w:r>
          </w:p>
        </w:tc>
        <w:tc>
          <w:tcPr>
            <w:tcW w:w="936" w:type="dxa"/>
            <w:shd w:val="clear" w:color="auto" w:fill="D8D8D8" w:themeFill="background1" w:themeFillShade="D9"/>
            <w:vAlign w:val="center"/>
          </w:tcPr>
          <w:p w14:paraId="7148D115">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经弥补前的测评结果/分值</w:t>
            </w:r>
          </w:p>
        </w:tc>
        <w:tc>
          <w:tcPr>
            <w:tcW w:w="1128" w:type="dxa"/>
            <w:shd w:val="clear" w:color="auto" w:fill="D8D8D8" w:themeFill="background1" w:themeFillShade="D9"/>
            <w:vAlign w:val="center"/>
          </w:tcPr>
          <w:p w14:paraId="69578B01">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经弥补后的测评结果/分值</w:t>
            </w:r>
            <w:r>
              <w:rPr>
                <w:rStyle w:val="134"/>
                <w:rFonts w:eastAsiaTheme="minorEastAsia"/>
                <w:b w:val="0"/>
                <w:sz w:val="21"/>
              </w:rPr>
              <w:footnoteReference w:id="3"/>
            </w:r>
          </w:p>
        </w:tc>
        <w:tc>
          <w:tcPr>
            <w:tcW w:w="3455" w:type="dxa"/>
            <w:shd w:val="clear" w:color="auto" w:fill="D8D8D8" w:themeFill="background1" w:themeFillShade="D9"/>
            <w:vAlign w:val="center"/>
          </w:tcPr>
          <w:p w14:paraId="54E5FA1F">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弥补原因及相关测评对象</w:t>
            </w:r>
          </w:p>
        </w:tc>
      </w:tr>
      <w:tr w14:paraId="1F121E0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66" w:hRule="atLeast"/>
          <w:jc w:val="center"/>
        </w:trPr>
        <w:tc>
          <w:tcPr>
            <w:tcW w:w="535" w:type="dxa"/>
            <w:vAlign w:val="center"/>
          </w:tcPr>
          <w:p w14:paraId="0A72285B">
            <w:pPr>
              <w:spacing w:line="276" w:lineRule="auto"/>
              <w:jc w:val="center"/>
              <w:rPr>
                <w:rFonts w:hint="default" w:ascii="Times New Roman" w:hAnsi="Times New Roman" w:eastAsia="宋体" w:cs="Times New Roman"/>
                <w:sz w:val="21"/>
              </w:rPr>
            </w:pPr>
          </w:p>
        </w:tc>
        <w:tc>
          <w:tcPr>
            <w:tcW w:w="720" w:type="dxa"/>
            <w:vAlign w:val="center"/>
          </w:tcPr>
          <w:p w14:paraId="20F8A0F4">
            <w:pPr>
              <w:spacing w:line="276" w:lineRule="auto"/>
              <w:jc w:val="center"/>
              <w:rPr>
                <w:rFonts w:hint="default" w:ascii="Times New Roman" w:hAnsi="Times New Roman" w:eastAsia="宋体" w:cs="Times New Roman"/>
                <w:sz w:val="21"/>
              </w:rPr>
            </w:pPr>
          </w:p>
        </w:tc>
        <w:tc>
          <w:tcPr>
            <w:tcW w:w="1008" w:type="dxa"/>
            <w:vAlign w:val="center"/>
          </w:tcPr>
          <w:p w14:paraId="68398DA4">
            <w:pPr>
              <w:spacing w:line="276" w:lineRule="auto"/>
              <w:jc w:val="center"/>
              <w:rPr>
                <w:rFonts w:hint="default" w:ascii="Times New Roman" w:hAnsi="Times New Roman" w:eastAsia="宋体" w:cs="Times New Roman"/>
                <w:sz w:val="21"/>
              </w:rPr>
            </w:pPr>
          </w:p>
        </w:tc>
        <w:tc>
          <w:tcPr>
            <w:tcW w:w="984" w:type="dxa"/>
            <w:vAlign w:val="center"/>
          </w:tcPr>
          <w:p w14:paraId="3177E577">
            <w:pPr>
              <w:widowControl/>
              <w:spacing w:line="276" w:lineRule="auto"/>
              <w:jc w:val="center"/>
              <w:rPr>
                <w:rFonts w:hint="default" w:ascii="Times New Roman" w:hAnsi="Times New Roman" w:eastAsia="宋体" w:cs="Times New Roman"/>
                <w:sz w:val="21"/>
                <w:lang w:val="en-US" w:eastAsia="zh-CN"/>
              </w:rPr>
            </w:pPr>
          </w:p>
        </w:tc>
        <w:tc>
          <w:tcPr>
            <w:tcW w:w="936" w:type="dxa"/>
            <w:vAlign w:val="center"/>
          </w:tcPr>
          <w:p w14:paraId="3D93BC49">
            <w:pPr>
              <w:spacing w:line="276" w:lineRule="auto"/>
              <w:jc w:val="center"/>
              <w:rPr>
                <w:rFonts w:hint="default" w:ascii="Times New Roman" w:hAnsi="Times New Roman" w:eastAsia="宋体" w:cs="Times New Roman"/>
                <w:sz w:val="21"/>
                <w:highlight w:val="yellow"/>
              </w:rPr>
            </w:pPr>
          </w:p>
        </w:tc>
        <w:tc>
          <w:tcPr>
            <w:tcW w:w="1128" w:type="dxa"/>
            <w:vAlign w:val="center"/>
          </w:tcPr>
          <w:p w14:paraId="15FB8E6C">
            <w:pPr>
              <w:spacing w:line="276" w:lineRule="auto"/>
              <w:jc w:val="center"/>
              <w:rPr>
                <w:rFonts w:hint="default" w:ascii="Times New Roman" w:hAnsi="Times New Roman" w:eastAsia="宋体" w:cs="Times New Roman"/>
                <w:sz w:val="21"/>
              </w:rPr>
            </w:pPr>
          </w:p>
        </w:tc>
        <w:tc>
          <w:tcPr>
            <w:tcW w:w="3455" w:type="dxa"/>
            <w:vAlign w:val="center"/>
          </w:tcPr>
          <w:p w14:paraId="037EE133">
            <w:pPr>
              <w:spacing w:line="276" w:lineRule="auto"/>
              <w:rPr>
                <w:rFonts w:hint="default" w:ascii="Times New Roman" w:hAnsi="Times New Roman" w:eastAsia="宋体" w:cs="Times New Roman"/>
                <w:sz w:val="21"/>
              </w:rPr>
            </w:pPr>
          </w:p>
        </w:tc>
      </w:tr>
      <w:bookmarkEnd w:id="446"/>
    </w:tbl>
    <w:p w14:paraId="203B45E0">
      <w:pPr>
        <w:pStyle w:val="5"/>
        <w:rPr>
          <w:rFonts w:hint="default" w:ascii="Times New Roman" w:hAnsi="Times New Roman" w:cs="Times New Roman"/>
        </w:rPr>
      </w:pPr>
      <w:bookmarkStart w:id="447" w:name="_Toc89244992"/>
      <w:bookmarkEnd w:id="447"/>
      <w:bookmarkStart w:id="448" w:name="_Toc89244540"/>
      <w:bookmarkEnd w:id="448"/>
      <w:bookmarkStart w:id="449" w:name="_Toc89244809"/>
      <w:bookmarkEnd w:id="449"/>
      <w:bookmarkStart w:id="450" w:name="_Toc87448354"/>
      <w:bookmarkEnd w:id="450"/>
      <w:bookmarkStart w:id="451" w:name="_Toc89244902"/>
      <w:bookmarkEnd w:id="451"/>
      <w:bookmarkStart w:id="452" w:name="_Toc89244631"/>
      <w:bookmarkEnd w:id="452"/>
      <w:bookmarkStart w:id="453" w:name="_Toc87448357"/>
      <w:bookmarkEnd w:id="453"/>
      <w:bookmarkStart w:id="454" w:name="_Toc89244446"/>
      <w:bookmarkEnd w:id="454"/>
      <w:bookmarkStart w:id="455" w:name="_Toc89336278"/>
      <w:bookmarkEnd w:id="455"/>
      <w:bookmarkStart w:id="456" w:name="_Toc89245080"/>
      <w:bookmarkEnd w:id="456"/>
      <w:bookmarkStart w:id="457" w:name="_Toc89244258"/>
      <w:bookmarkEnd w:id="457"/>
      <w:bookmarkStart w:id="458" w:name="_Toc89244150"/>
      <w:bookmarkEnd w:id="458"/>
      <w:bookmarkStart w:id="459" w:name="_Toc89245079"/>
      <w:bookmarkEnd w:id="459"/>
      <w:bookmarkStart w:id="460" w:name="_Toc89244813"/>
      <w:bookmarkEnd w:id="460"/>
      <w:bookmarkStart w:id="461" w:name="_Toc89244448"/>
      <w:bookmarkEnd w:id="461"/>
      <w:bookmarkStart w:id="462" w:name="_Toc89244148"/>
      <w:bookmarkEnd w:id="462"/>
      <w:bookmarkStart w:id="463" w:name="_Toc89244633"/>
      <w:bookmarkEnd w:id="463"/>
      <w:bookmarkStart w:id="464" w:name="_Toc89244449"/>
      <w:bookmarkEnd w:id="464"/>
      <w:bookmarkStart w:id="465" w:name="_Toc89244900"/>
      <w:bookmarkEnd w:id="465"/>
      <w:bookmarkStart w:id="466" w:name="_Toc89244541"/>
      <w:bookmarkEnd w:id="466"/>
      <w:bookmarkStart w:id="467" w:name="_Toc89244722"/>
      <w:bookmarkEnd w:id="467"/>
      <w:bookmarkStart w:id="468" w:name="_Toc87448353"/>
      <w:bookmarkEnd w:id="468"/>
      <w:bookmarkStart w:id="469" w:name="_Toc89245076"/>
      <w:bookmarkEnd w:id="469"/>
      <w:bookmarkStart w:id="470" w:name="_Toc89244988"/>
      <w:bookmarkEnd w:id="470"/>
      <w:bookmarkStart w:id="471" w:name="_Toc89245078"/>
      <w:bookmarkEnd w:id="471"/>
      <w:bookmarkStart w:id="472" w:name="_Toc89244447"/>
      <w:bookmarkEnd w:id="472"/>
      <w:bookmarkStart w:id="473" w:name="_Toc89336274"/>
      <w:bookmarkEnd w:id="473"/>
      <w:bookmarkStart w:id="474" w:name="_Toc89244261"/>
      <w:bookmarkEnd w:id="474"/>
      <w:bookmarkStart w:id="475" w:name="_Toc89244355"/>
      <w:bookmarkEnd w:id="475"/>
      <w:bookmarkStart w:id="476" w:name="_Toc87448356"/>
      <w:bookmarkEnd w:id="476"/>
      <w:bookmarkStart w:id="477" w:name="_Toc89244904"/>
      <w:bookmarkEnd w:id="477"/>
      <w:bookmarkStart w:id="478" w:name="_Toc89244542"/>
      <w:bookmarkEnd w:id="478"/>
      <w:bookmarkStart w:id="479" w:name="_Toc89244719"/>
      <w:bookmarkEnd w:id="479"/>
      <w:bookmarkStart w:id="480" w:name="_Toc89244356"/>
      <w:bookmarkEnd w:id="480"/>
      <w:bookmarkStart w:id="481" w:name="_Toc89244810"/>
      <w:bookmarkEnd w:id="481"/>
      <w:bookmarkStart w:id="482" w:name="_Toc89244149"/>
      <w:bookmarkEnd w:id="482"/>
      <w:bookmarkStart w:id="483" w:name="_Toc89244538"/>
      <w:bookmarkEnd w:id="483"/>
      <w:bookmarkStart w:id="484" w:name="_Toc89244632"/>
      <w:bookmarkEnd w:id="484"/>
      <w:bookmarkStart w:id="485" w:name="_Toc89244629"/>
      <w:bookmarkEnd w:id="485"/>
      <w:bookmarkStart w:id="486" w:name="_Toc89244811"/>
      <w:bookmarkEnd w:id="486"/>
      <w:bookmarkStart w:id="487" w:name="_Toc89244723"/>
      <w:bookmarkEnd w:id="487"/>
      <w:bookmarkStart w:id="488" w:name="_Toc89244257"/>
      <w:bookmarkEnd w:id="488"/>
      <w:bookmarkStart w:id="489" w:name="_Toc89244720"/>
      <w:bookmarkEnd w:id="489"/>
      <w:bookmarkStart w:id="490" w:name="_Toc89244146"/>
      <w:bookmarkEnd w:id="490"/>
      <w:bookmarkStart w:id="491" w:name="_Toc89244989"/>
      <w:bookmarkEnd w:id="491"/>
      <w:bookmarkStart w:id="492" w:name="_Toc89244450"/>
      <w:bookmarkEnd w:id="492"/>
      <w:bookmarkStart w:id="493" w:name="_Toc89336277"/>
      <w:bookmarkEnd w:id="493"/>
      <w:bookmarkStart w:id="494" w:name="_Toc89244353"/>
      <w:bookmarkEnd w:id="494"/>
      <w:bookmarkStart w:id="495" w:name="_Toc89244539"/>
      <w:bookmarkEnd w:id="495"/>
      <w:bookmarkStart w:id="496" w:name="_Toc87448355"/>
      <w:bookmarkEnd w:id="496"/>
      <w:bookmarkStart w:id="497" w:name="_Toc89244259"/>
      <w:bookmarkEnd w:id="497"/>
      <w:bookmarkStart w:id="498" w:name="_Toc89244721"/>
      <w:bookmarkEnd w:id="498"/>
      <w:bookmarkStart w:id="499" w:name="_Toc89244354"/>
      <w:bookmarkEnd w:id="499"/>
      <w:bookmarkStart w:id="500" w:name="_Toc89244990"/>
      <w:bookmarkEnd w:id="500"/>
      <w:bookmarkStart w:id="501" w:name="_Toc89245077"/>
      <w:bookmarkEnd w:id="501"/>
      <w:bookmarkStart w:id="502" w:name="_Toc89244903"/>
      <w:bookmarkEnd w:id="502"/>
      <w:bookmarkStart w:id="503" w:name="_Toc89244352"/>
      <w:bookmarkEnd w:id="503"/>
      <w:bookmarkStart w:id="504" w:name="_Toc89336275"/>
      <w:bookmarkEnd w:id="504"/>
      <w:bookmarkStart w:id="505" w:name="_Toc89244812"/>
      <w:bookmarkEnd w:id="505"/>
      <w:bookmarkStart w:id="506" w:name="_Toc89244260"/>
      <w:bookmarkEnd w:id="506"/>
      <w:bookmarkStart w:id="507" w:name="_Toc89336276"/>
      <w:bookmarkEnd w:id="507"/>
      <w:bookmarkStart w:id="508" w:name="_Toc89244991"/>
      <w:bookmarkEnd w:id="508"/>
      <w:bookmarkStart w:id="509" w:name="_Toc89244901"/>
      <w:bookmarkEnd w:id="509"/>
      <w:bookmarkStart w:id="510" w:name="_Toc89244147"/>
      <w:bookmarkEnd w:id="510"/>
      <w:bookmarkStart w:id="511" w:name="_Toc89244630"/>
      <w:bookmarkEnd w:id="511"/>
      <w:bookmarkStart w:id="512" w:name="_Toc4118"/>
      <w:bookmarkStart w:id="513" w:name="_Toc432435997"/>
      <w:r>
        <w:rPr>
          <w:rFonts w:hint="default" w:ascii="Times New Roman" w:hAnsi="Times New Roman" w:cs="Times New Roman"/>
        </w:rPr>
        <w:t>整体测评结果和量化评估</w:t>
      </w:r>
      <w:bookmarkEnd w:id="512"/>
      <w:bookmarkEnd w:id="513"/>
    </w:p>
    <w:p w14:paraId="64A99A75">
      <w:pPr>
        <w:pStyle w:val="2"/>
        <w:ind w:firstLine="480"/>
        <w:jc w:val="both"/>
        <w:rPr>
          <w:rFonts w:hint="default" w:ascii="Times New Roman" w:hAnsi="Times New Roman" w:cs="Times New Roman"/>
        </w:rPr>
      </w:pPr>
      <w:r>
        <w:rPr>
          <w:rFonts w:hint="default" w:ascii="Times New Roman" w:hAnsi="Times New Roman" w:cs="Times New Roman"/>
        </w:rPr>
        <w:t>修正后的整体测评结果和量化评估汇总如表5-2所示。其中，测评单元得分的计算过程参见附录A。</w:t>
      </w:r>
    </w:p>
    <w:p w14:paraId="08CB8290">
      <w:pPr>
        <w:pStyle w:val="21"/>
        <w:spacing w:before="163" w:beforeLines="50" w:after="80"/>
        <w:jc w:val="center"/>
        <w:rPr>
          <w:rFonts w:hint="default" w:ascii="Times New Roman" w:hAnsi="Times New Roman" w:eastAsia="黑体" w:cs="Times New Roman"/>
          <w:b/>
          <w:bCs/>
          <w:sz w:val="24"/>
          <w:szCs w:val="24"/>
        </w:rPr>
      </w:pPr>
      <w:bookmarkStart w:id="514" w:name="_Ref54276753"/>
      <w:r>
        <w:rPr>
          <w:rFonts w:hint="default" w:ascii="Times New Roman" w:hAnsi="Times New Roman" w:eastAsia="黑体" w:cs="Times New Roman"/>
          <w:b/>
          <w:bCs/>
          <w:sz w:val="24"/>
          <w:szCs w:val="24"/>
        </w:rPr>
        <w:t>表5-2整体测评结果</w:t>
      </w:r>
      <w:bookmarkEnd w:id="514"/>
      <w:bookmarkStart w:id="515" w:name="_Toc229389945"/>
    </w:p>
    <w:tbl>
      <w:tblPr>
        <w:tblStyle w:val="238"/>
        <w:tblW w:w="5492"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971"/>
        <w:gridCol w:w="2960"/>
        <w:gridCol w:w="572"/>
        <w:gridCol w:w="572"/>
        <w:gridCol w:w="572"/>
        <w:gridCol w:w="572"/>
        <w:gridCol w:w="1169"/>
        <w:gridCol w:w="1687"/>
      </w:tblGrid>
      <w:tr w14:paraId="69AF888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restart"/>
            <w:shd w:val="clear" w:color="auto" w:fill="D8D8D8" w:themeFill="background1" w:themeFillShade="D9"/>
            <w:vAlign w:val="center"/>
          </w:tcPr>
          <w:p w14:paraId="7B5FFA81">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层面（类）</w:t>
            </w:r>
          </w:p>
        </w:tc>
        <w:tc>
          <w:tcPr>
            <w:tcW w:w="3069" w:type="dxa"/>
            <w:vMerge w:val="restart"/>
            <w:shd w:val="clear" w:color="auto" w:fill="D8D8D8" w:themeFill="background1" w:themeFillShade="D9"/>
            <w:vAlign w:val="center"/>
          </w:tcPr>
          <w:p w14:paraId="1704C86F">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测评单元</w:t>
            </w:r>
          </w:p>
        </w:tc>
        <w:tc>
          <w:tcPr>
            <w:tcW w:w="2340" w:type="dxa"/>
            <w:gridSpan w:val="4"/>
            <w:shd w:val="clear" w:color="auto" w:fill="D8D8D8" w:themeFill="background1" w:themeFillShade="D9"/>
            <w:vAlign w:val="center"/>
          </w:tcPr>
          <w:p w14:paraId="2B50844A">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符合情况</w:t>
            </w:r>
          </w:p>
        </w:tc>
        <w:tc>
          <w:tcPr>
            <w:tcW w:w="1207" w:type="dxa"/>
            <w:vMerge w:val="restart"/>
            <w:shd w:val="clear" w:color="auto" w:fill="D8D8D8" w:themeFill="background1" w:themeFillShade="D9"/>
            <w:vAlign w:val="center"/>
          </w:tcPr>
          <w:p w14:paraId="71F028E6">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测评单元得分</w:t>
            </w:r>
          </w:p>
          <w:p w14:paraId="75AB4A2F">
            <w:pPr>
              <w:spacing w:line="276" w:lineRule="auto"/>
              <w:rPr>
                <w:rFonts w:hint="default" w:ascii="Times New Roman" w:hAnsi="Times New Roman" w:cs="Times New Roman" w:eastAsiaTheme="minorEastAsia"/>
                <w:b/>
                <w:sz w:val="21"/>
              </w:rPr>
            </w:pPr>
            <m:oMathPara>
              <m:oMath>
                <m:sSub>
                  <m:sSubPr>
                    <m:ctrlPr>
                      <w:rPr>
                        <w:rFonts w:hint="default" w:ascii="Cambria Math" w:hAnsi="Cambria Math" w:cs="Times New Roman" w:eastAsiaTheme="minorEastAsia"/>
                        <w:b/>
                        <w:i/>
                        <w:sz w:val="21"/>
                      </w:rPr>
                    </m:ctrlPr>
                  </m:sSubPr>
                  <m:e>
                    <m:r>
                      <m:rPr>
                        <m:nor/>
                        <m:sty m:val="bi"/>
                      </m:rPr>
                      <w:rPr>
                        <w:rFonts w:hint="default" w:ascii="Times New Roman" w:hAnsi="Times New Roman" w:cs="Times New Roman" w:eastAsiaTheme="minorEastAsia"/>
                        <w:b/>
                        <w:i/>
                        <w:sz w:val="21"/>
                      </w:rPr>
                      <m:t>S</m:t>
                    </m:r>
                    <m:ctrlPr>
                      <w:rPr>
                        <w:rFonts w:hint="default" w:ascii="Cambria Math" w:hAnsi="Cambria Math" w:cs="Times New Roman" w:eastAsiaTheme="minorEastAsia"/>
                        <w:b/>
                        <w:i/>
                        <w:sz w:val="21"/>
                      </w:rPr>
                    </m:ctrlPr>
                  </m:e>
                  <m:sub>
                    <m:r>
                      <m:rPr>
                        <m:nor/>
                        <m:sty m:val="bi"/>
                      </m:rPr>
                      <w:rPr>
                        <w:rFonts w:hint="default" w:ascii="Times New Roman" w:hAnsi="Times New Roman" w:cs="Times New Roman" w:eastAsiaTheme="minorEastAsia"/>
                        <w:b/>
                        <w:i/>
                        <w:sz w:val="21"/>
                      </w:rPr>
                      <m:t>i</m:t>
                    </m:r>
                    <m:r>
                      <m:rPr>
                        <m:nor/>
                        <m:sty m:val="b"/>
                      </m:rPr>
                      <w:rPr>
                        <w:rFonts w:hint="default" w:ascii="Times New Roman" w:hAnsi="Times New Roman" w:cs="Times New Roman" w:eastAsiaTheme="minorEastAsia"/>
                        <w:b/>
                        <w:i w:val="0"/>
                        <w:sz w:val="21"/>
                      </w:rPr>
                      <m:t>,</m:t>
                    </m:r>
                    <m:r>
                      <m:rPr>
                        <m:nor/>
                        <m:sty m:val="bi"/>
                      </m:rPr>
                      <w:rPr>
                        <w:rFonts w:hint="default" w:ascii="Times New Roman" w:hAnsi="Times New Roman" w:cs="Times New Roman" w:eastAsiaTheme="minorEastAsia"/>
                        <w:b/>
                        <w:i/>
                        <w:sz w:val="21"/>
                      </w:rPr>
                      <m:t>j</m:t>
                    </m:r>
                    <m:ctrlPr>
                      <w:rPr>
                        <w:rFonts w:hint="default" w:ascii="Cambria Math" w:hAnsi="Cambria Math" w:cs="Times New Roman" w:eastAsiaTheme="minorEastAsia"/>
                        <w:b/>
                        <w:i/>
                        <w:sz w:val="21"/>
                      </w:rPr>
                    </m:ctrlPr>
                  </m:sub>
                </m:sSub>
              </m:oMath>
            </m:oMathPara>
          </w:p>
        </w:tc>
        <w:tc>
          <w:tcPr>
            <w:tcW w:w="1744" w:type="dxa"/>
            <w:vMerge w:val="restart"/>
            <w:shd w:val="clear" w:color="auto" w:fill="D8D8D8" w:themeFill="background1" w:themeFillShade="D9"/>
            <w:vAlign w:val="center"/>
          </w:tcPr>
          <w:p w14:paraId="57339A0D">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安全层面得分情况</w:t>
            </w:r>
          </w:p>
          <w:p w14:paraId="0771AEBC">
            <w:pPr>
              <w:spacing w:line="276" w:lineRule="auto"/>
              <w:rPr>
                <w:rFonts w:hint="default" w:ascii="Times New Roman" w:hAnsi="Times New Roman" w:cs="Times New Roman" w:eastAsiaTheme="minorEastAsia"/>
                <w:b/>
                <w:sz w:val="21"/>
              </w:rPr>
            </w:pPr>
            <m:oMathPara>
              <m:oMath>
                <m:sSub>
                  <m:sSubPr>
                    <m:ctrlPr>
                      <w:rPr>
                        <w:rFonts w:hint="default" w:ascii="Cambria Math" w:hAnsi="Cambria Math" w:cs="Times New Roman" w:eastAsiaTheme="minorEastAsia"/>
                        <w:b/>
                        <w:i/>
                        <w:sz w:val="21"/>
                      </w:rPr>
                    </m:ctrlPr>
                  </m:sSubPr>
                  <m:e>
                    <m:r>
                      <m:rPr>
                        <m:nor/>
                        <m:sty m:val="bi"/>
                      </m:rPr>
                      <w:rPr>
                        <w:rFonts w:hint="default" w:ascii="Times New Roman" w:hAnsi="Times New Roman" w:cs="Times New Roman" w:eastAsiaTheme="minorEastAsia"/>
                        <w:b/>
                        <w:i/>
                        <w:sz w:val="21"/>
                      </w:rPr>
                      <m:t>S</m:t>
                    </m:r>
                    <m:ctrlPr>
                      <w:rPr>
                        <w:rFonts w:hint="default" w:ascii="Cambria Math" w:hAnsi="Cambria Math" w:cs="Times New Roman" w:eastAsiaTheme="minorEastAsia"/>
                        <w:b/>
                        <w:i/>
                        <w:sz w:val="21"/>
                      </w:rPr>
                    </m:ctrlPr>
                  </m:e>
                  <m:sub>
                    <m:r>
                      <m:rPr>
                        <m:nor/>
                        <m:sty m:val="bi"/>
                      </m:rPr>
                      <w:rPr>
                        <w:rFonts w:hint="default" w:ascii="Times New Roman" w:hAnsi="Times New Roman" w:cs="Times New Roman" w:eastAsiaTheme="minorEastAsia"/>
                        <w:b/>
                        <w:i/>
                        <w:sz w:val="21"/>
                      </w:rPr>
                      <m:t>i</m:t>
                    </m:r>
                    <m:ctrlPr>
                      <w:rPr>
                        <w:rFonts w:hint="default" w:ascii="Cambria Math" w:hAnsi="Cambria Math" w:cs="Times New Roman" w:eastAsiaTheme="minorEastAsia"/>
                        <w:b/>
                        <w:i/>
                        <w:sz w:val="21"/>
                      </w:rPr>
                    </m:ctrlPr>
                  </m:sub>
                </m:sSub>
                <m:r>
                  <m:rPr>
                    <m:nor/>
                    <m:sty m:val="b"/>
                  </m:rPr>
                  <w:rPr>
                    <w:rFonts w:hint="default" w:ascii="Times New Roman" w:hAnsi="Times New Roman" w:cs="Times New Roman" w:eastAsiaTheme="minorEastAsia"/>
                    <w:b/>
                    <w:i w:val="0"/>
                    <w:sz w:val="21"/>
                  </w:rPr>
                  <m:t>=</m:t>
                </m:r>
                <m:f>
                  <m:fPr>
                    <m:ctrlPr>
                      <w:rPr>
                        <w:rFonts w:hint="default" w:ascii="Cambria Math" w:hAnsi="Cambria Math" w:cs="Times New Roman" w:eastAsiaTheme="minorEastAsia"/>
                        <w:b/>
                        <w:i/>
                        <w:sz w:val="21"/>
                      </w:rPr>
                    </m:ctrlPr>
                  </m:fPr>
                  <m:num>
                    <m:nary>
                      <m:naryPr>
                        <m:chr m:val="∑"/>
                        <m:limLoc m:val="undOvr"/>
                        <m:supHide m:val="1"/>
                        <m:ctrlPr>
                          <w:rPr>
                            <w:rFonts w:hint="default" w:ascii="Cambria Math" w:hAnsi="Cambria Math" w:cs="Times New Roman" w:eastAsiaTheme="minorEastAsia"/>
                            <w:b/>
                            <w:i/>
                            <w:sz w:val="21"/>
                          </w:rPr>
                        </m:ctrlPr>
                      </m:naryPr>
                      <m:sub>
                        <m:r>
                          <m:rPr>
                            <m:nor/>
                            <m:sty m:val="b"/>
                          </m:rPr>
                          <w:rPr>
                            <w:rFonts w:hint="default" w:ascii="Times New Roman" w:hAnsi="Times New Roman" w:cs="Times New Roman" w:eastAsiaTheme="minorEastAsia"/>
                            <w:b/>
                            <w:i w:val="0"/>
                            <w:sz w:val="21"/>
                          </w:rPr>
                          <m:t>1≤</m:t>
                        </m:r>
                        <m:r>
                          <m:rPr>
                            <m:nor/>
                            <m:sty m:val="bi"/>
                          </m:rPr>
                          <w:rPr>
                            <w:rFonts w:hint="default" w:ascii="Times New Roman" w:hAnsi="Times New Roman" w:cs="Times New Roman" w:eastAsiaTheme="minorEastAsia"/>
                            <w:b/>
                            <w:i/>
                            <w:sz w:val="21"/>
                          </w:rPr>
                          <m:t>j</m:t>
                        </m:r>
                        <m:r>
                          <m:rPr>
                            <m:nor/>
                            <m:sty m:val="b"/>
                          </m:rPr>
                          <w:rPr>
                            <w:rFonts w:hint="default" w:ascii="Times New Roman" w:hAnsi="Times New Roman" w:cs="Times New Roman" w:eastAsiaTheme="minorEastAsia"/>
                            <w:b/>
                            <w:i w:val="0"/>
                            <w:sz w:val="21"/>
                          </w:rPr>
                          <m:t>≤</m:t>
                        </m:r>
                        <m:sSub>
                          <m:sSubPr>
                            <m:ctrlPr>
                              <w:rPr>
                                <w:rFonts w:hint="default" w:ascii="Cambria Math" w:hAnsi="Cambria Math" w:cs="Times New Roman" w:eastAsiaTheme="minorEastAsia"/>
                                <w:b/>
                                <w:i/>
                                <w:iCs/>
                                <w:sz w:val="21"/>
                              </w:rPr>
                            </m:ctrlPr>
                          </m:sSubPr>
                          <m:e>
                            <m:r>
                              <m:rPr>
                                <m:nor/>
                                <m:sty m:val="bi"/>
                              </m:rPr>
                              <w:rPr>
                                <w:rFonts w:hint="default" w:ascii="Times New Roman" w:hAnsi="Times New Roman" w:cs="Times New Roman" w:eastAsiaTheme="minorEastAsia"/>
                                <w:b/>
                                <w:i/>
                                <w:sz w:val="21"/>
                              </w:rPr>
                              <m:t>n</m:t>
                            </m:r>
                            <m:ctrlPr>
                              <w:rPr>
                                <w:rFonts w:hint="default" w:ascii="Cambria Math" w:hAnsi="Cambria Math" w:cs="Times New Roman" w:eastAsiaTheme="minorEastAsia"/>
                                <w:b/>
                                <w:i/>
                                <w:iCs/>
                                <w:sz w:val="21"/>
                              </w:rPr>
                            </m:ctrlPr>
                          </m:e>
                          <m:sub>
                            <m:r>
                              <m:rPr>
                                <m:nor/>
                                <m:sty m:val="bi"/>
                              </m:rPr>
                              <w:rPr>
                                <w:rFonts w:hint="default" w:ascii="Times New Roman" w:hAnsi="Times New Roman" w:cs="Times New Roman" w:eastAsiaTheme="minorEastAsia"/>
                                <w:b/>
                                <w:i/>
                                <w:sz w:val="21"/>
                              </w:rPr>
                              <m:t>i</m:t>
                            </m:r>
                            <m:ctrlPr>
                              <w:rPr>
                                <w:rFonts w:hint="default" w:ascii="Cambria Math" w:hAnsi="Cambria Math" w:cs="Times New Roman" w:eastAsiaTheme="minorEastAsia"/>
                                <w:b/>
                                <w:i/>
                                <w:iCs/>
                                <w:sz w:val="21"/>
                              </w:rPr>
                            </m:ctrlPr>
                          </m:sub>
                        </m:sSub>
                        <m:ctrlPr>
                          <w:rPr>
                            <w:rFonts w:hint="default" w:ascii="Cambria Math" w:hAnsi="Cambria Math" w:cs="Times New Roman" w:eastAsiaTheme="minorEastAsia"/>
                            <w:b/>
                            <w:i/>
                            <w:sz w:val="21"/>
                          </w:rPr>
                        </m:ctrlPr>
                      </m:sub>
                      <m:sup>
                        <m:ctrlPr>
                          <w:rPr>
                            <w:rFonts w:hint="default" w:ascii="Cambria Math" w:hAnsi="Cambria Math" w:cs="Times New Roman" w:eastAsiaTheme="minorEastAsia"/>
                            <w:b/>
                            <w:i/>
                            <w:sz w:val="21"/>
                          </w:rPr>
                        </m:ctrlPr>
                      </m:sup>
                      <m:e>
                        <m:sSub>
                          <m:sSubPr>
                            <m:ctrlPr>
                              <w:rPr>
                                <w:rFonts w:hint="default" w:ascii="Cambria Math" w:hAnsi="Cambria Math" w:cs="Times New Roman" w:eastAsiaTheme="minorEastAsia"/>
                                <w:b/>
                                <w:i/>
                                <w:sz w:val="21"/>
                              </w:rPr>
                            </m:ctrlPr>
                          </m:sSubPr>
                          <m:e>
                            <m:sSub>
                              <m:sSubPr>
                                <m:ctrlPr>
                                  <w:rPr>
                                    <w:rFonts w:hint="default" w:ascii="Cambria Math" w:hAnsi="Cambria Math" w:cs="Times New Roman" w:eastAsiaTheme="minorEastAsia"/>
                                    <w:b/>
                                    <w:i/>
                                    <w:iCs/>
                                    <w:sz w:val="21"/>
                                  </w:rPr>
                                </m:ctrlPr>
                              </m:sSubPr>
                              <m:e>
                                <m:r>
                                  <m:rPr>
                                    <m:nor/>
                                    <m:sty m:val="bi"/>
                                  </m:rPr>
                                  <w:rPr>
                                    <w:rFonts w:hint="default" w:ascii="Times New Roman" w:hAnsi="Times New Roman" w:cs="Times New Roman" w:eastAsiaTheme="minorEastAsia"/>
                                    <w:b/>
                                    <w:i/>
                                    <w:sz w:val="21"/>
                                  </w:rPr>
                                  <m:t>w</m:t>
                                </m:r>
                                <m:ctrlPr>
                                  <w:rPr>
                                    <w:rFonts w:hint="default" w:ascii="Cambria Math" w:hAnsi="Cambria Math" w:cs="Times New Roman" w:eastAsiaTheme="minorEastAsia"/>
                                    <w:b/>
                                    <w:i/>
                                    <w:iCs/>
                                    <w:sz w:val="21"/>
                                  </w:rPr>
                                </m:ctrlPr>
                              </m:e>
                              <m:sub>
                                <m:r>
                                  <m:rPr>
                                    <m:nor/>
                                    <m:sty m:val="bi"/>
                                  </m:rPr>
                                  <w:rPr>
                                    <w:rFonts w:hint="default" w:ascii="Times New Roman" w:hAnsi="Times New Roman" w:cs="Times New Roman" w:eastAsiaTheme="minorEastAsia"/>
                                    <w:b/>
                                    <w:i/>
                                    <w:sz w:val="21"/>
                                  </w:rPr>
                                  <m:t>i</m:t>
                                </m:r>
                                <m:r>
                                  <m:rPr>
                                    <m:nor/>
                                    <m:sty m:val="b"/>
                                  </m:rPr>
                                  <w:rPr>
                                    <w:rFonts w:hint="default" w:ascii="Times New Roman" w:hAnsi="Times New Roman" w:cs="Times New Roman" w:eastAsiaTheme="minorEastAsia"/>
                                    <w:b/>
                                    <w:i w:val="0"/>
                                    <w:sz w:val="21"/>
                                  </w:rPr>
                                  <m:t>,</m:t>
                                </m:r>
                                <m:r>
                                  <m:rPr>
                                    <m:nor/>
                                    <m:sty m:val="bi"/>
                                  </m:rPr>
                                  <w:rPr>
                                    <w:rFonts w:hint="default" w:ascii="Times New Roman" w:hAnsi="Times New Roman" w:cs="Times New Roman" w:eastAsiaTheme="minorEastAsia"/>
                                    <w:b/>
                                    <w:i/>
                                    <w:sz w:val="21"/>
                                  </w:rPr>
                                  <m:t>j</m:t>
                                </m:r>
                                <m:ctrlPr>
                                  <w:rPr>
                                    <w:rFonts w:hint="default" w:ascii="Cambria Math" w:hAnsi="Cambria Math" w:cs="Times New Roman" w:eastAsiaTheme="minorEastAsia"/>
                                    <w:b/>
                                    <w:i/>
                                    <w:iCs/>
                                    <w:sz w:val="21"/>
                                  </w:rPr>
                                </m:ctrlPr>
                              </m:sub>
                            </m:sSub>
                            <m:r>
                              <m:rPr>
                                <m:nor/>
                                <m:sty m:val="bi"/>
                              </m:rPr>
                              <w:rPr>
                                <w:rFonts w:hint="default" w:ascii="Times New Roman" w:hAnsi="Times New Roman" w:cs="Times New Roman" w:eastAsiaTheme="minorEastAsia"/>
                                <w:b/>
                                <w:i/>
                                <w:sz w:val="21"/>
                              </w:rPr>
                              <m:t>S</m:t>
                            </m:r>
                            <m:ctrlPr>
                              <w:rPr>
                                <w:rFonts w:hint="default" w:ascii="Cambria Math" w:hAnsi="Cambria Math" w:cs="Times New Roman" w:eastAsiaTheme="minorEastAsia"/>
                                <w:b/>
                                <w:i/>
                                <w:sz w:val="21"/>
                              </w:rPr>
                            </m:ctrlPr>
                          </m:e>
                          <m:sub>
                            <m:r>
                              <m:rPr>
                                <m:nor/>
                                <m:sty m:val="bi"/>
                              </m:rPr>
                              <w:rPr>
                                <w:rFonts w:hint="default" w:ascii="Times New Roman" w:hAnsi="Times New Roman" w:cs="Times New Roman" w:eastAsiaTheme="minorEastAsia"/>
                                <w:b/>
                                <w:i/>
                                <w:sz w:val="21"/>
                              </w:rPr>
                              <m:t>i</m:t>
                            </m:r>
                            <m:r>
                              <m:rPr>
                                <m:nor/>
                                <m:sty m:val="b"/>
                              </m:rPr>
                              <w:rPr>
                                <w:rFonts w:hint="default" w:ascii="Times New Roman" w:hAnsi="Times New Roman" w:cs="Times New Roman" w:eastAsiaTheme="minorEastAsia"/>
                                <w:b/>
                                <w:i w:val="0"/>
                                <w:sz w:val="21"/>
                              </w:rPr>
                              <m:t>,</m:t>
                            </m:r>
                            <m:r>
                              <m:rPr>
                                <m:nor/>
                                <m:sty m:val="bi"/>
                              </m:rPr>
                              <w:rPr>
                                <w:rFonts w:hint="default" w:ascii="Times New Roman" w:hAnsi="Times New Roman" w:cs="Times New Roman" w:eastAsiaTheme="minorEastAsia"/>
                                <w:b/>
                                <w:i/>
                                <w:sz w:val="21"/>
                              </w:rPr>
                              <m:t>j</m:t>
                            </m:r>
                            <m:ctrlPr>
                              <w:rPr>
                                <w:rFonts w:hint="default" w:ascii="Cambria Math" w:hAnsi="Cambria Math" w:cs="Times New Roman" w:eastAsiaTheme="minorEastAsia"/>
                                <w:b/>
                                <w:i/>
                                <w:sz w:val="21"/>
                              </w:rPr>
                            </m:ctrlPr>
                          </m:sub>
                        </m:sSub>
                        <m:ctrlPr>
                          <w:rPr>
                            <w:rFonts w:hint="default" w:ascii="Cambria Math" w:hAnsi="Cambria Math" w:cs="Times New Roman" w:eastAsiaTheme="minorEastAsia"/>
                            <w:b/>
                            <w:i/>
                            <w:sz w:val="21"/>
                          </w:rPr>
                        </m:ctrlPr>
                      </m:e>
                    </m:nary>
                    <m:ctrlPr>
                      <w:rPr>
                        <w:rFonts w:hint="default" w:ascii="Cambria Math" w:hAnsi="Cambria Math" w:cs="Times New Roman" w:eastAsiaTheme="minorEastAsia"/>
                        <w:b/>
                        <w:i/>
                        <w:sz w:val="21"/>
                      </w:rPr>
                    </m:ctrlPr>
                  </m:num>
                  <m:den>
                    <m:nary>
                      <m:naryPr>
                        <m:chr m:val="∑"/>
                        <m:limLoc m:val="undOvr"/>
                        <m:supHide m:val="1"/>
                        <m:ctrlPr>
                          <w:rPr>
                            <w:rFonts w:hint="default" w:ascii="Cambria Math" w:hAnsi="Cambria Math" w:cs="Times New Roman" w:eastAsiaTheme="minorEastAsia"/>
                            <w:b/>
                            <w:i/>
                            <w:sz w:val="21"/>
                          </w:rPr>
                        </m:ctrlPr>
                      </m:naryPr>
                      <m:sub>
                        <m:r>
                          <m:rPr>
                            <m:nor/>
                            <m:sty m:val="b"/>
                          </m:rPr>
                          <w:rPr>
                            <w:rFonts w:hint="default" w:ascii="Times New Roman" w:hAnsi="Times New Roman" w:cs="Times New Roman" w:eastAsiaTheme="minorEastAsia"/>
                            <w:b/>
                            <w:i w:val="0"/>
                            <w:sz w:val="21"/>
                          </w:rPr>
                          <m:t>1≤</m:t>
                        </m:r>
                        <m:r>
                          <m:rPr>
                            <m:nor/>
                            <m:sty m:val="bi"/>
                          </m:rPr>
                          <w:rPr>
                            <w:rFonts w:hint="default" w:ascii="Times New Roman" w:hAnsi="Times New Roman" w:cs="Times New Roman" w:eastAsiaTheme="minorEastAsia"/>
                            <w:b/>
                            <w:i/>
                            <w:sz w:val="21"/>
                          </w:rPr>
                          <m:t>j</m:t>
                        </m:r>
                        <m:r>
                          <m:rPr>
                            <m:nor/>
                            <m:sty m:val="b"/>
                          </m:rPr>
                          <w:rPr>
                            <w:rFonts w:hint="default" w:ascii="Times New Roman" w:hAnsi="Times New Roman" w:cs="Times New Roman" w:eastAsiaTheme="minorEastAsia"/>
                            <w:b/>
                            <w:i w:val="0"/>
                            <w:sz w:val="21"/>
                          </w:rPr>
                          <m:t>≤</m:t>
                        </m:r>
                        <m:sSub>
                          <m:sSubPr>
                            <m:ctrlPr>
                              <w:rPr>
                                <w:rFonts w:hint="default" w:ascii="Cambria Math" w:hAnsi="Cambria Math" w:cs="Times New Roman" w:eastAsiaTheme="minorEastAsia"/>
                                <w:b/>
                                <w:i/>
                                <w:iCs/>
                                <w:sz w:val="21"/>
                              </w:rPr>
                            </m:ctrlPr>
                          </m:sSubPr>
                          <m:e>
                            <m:r>
                              <m:rPr>
                                <m:nor/>
                                <m:sty m:val="bi"/>
                              </m:rPr>
                              <w:rPr>
                                <w:rFonts w:hint="default" w:ascii="Times New Roman" w:hAnsi="Times New Roman" w:cs="Times New Roman" w:eastAsiaTheme="minorEastAsia"/>
                                <w:b/>
                                <w:i/>
                                <w:sz w:val="21"/>
                              </w:rPr>
                              <m:t>n</m:t>
                            </m:r>
                            <m:ctrlPr>
                              <w:rPr>
                                <w:rFonts w:hint="default" w:ascii="Cambria Math" w:hAnsi="Cambria Math" w:cs="Times New Roman" w:eastAsiaTheme="minorEastAsia"/>
                                <w:b/>
                                <w:i/>
                                <w:iCs/>
                                <w:sz w:val="21"/>
                              </w:rPr>
                            </m:ctrlPr>
                          </m:e>
                          <m:sub>
                            <m:r>
                              <m:rPr>
                                <m:nor/>
                                <m:sty m:val="bi"/>
                              </m:rPr>
                              <w:rPr>
                                <w:rFonts w:hint="default" w:ascii="Times New Roman" w:hAnsi="Times New Roman" w:cs="Times New Roman" w:eastAsiaTheme="minorEastAsia"/>
                                <w:b/>
                                <w:i/>
                                <w:sz w:val="21"/>
                              </w:rPr>
                              <m:t>i</m:t>
                            </m:r>
                            <m:ctrlPr>
                              <w:rPr>
                                <w:rFonts w:hint="default" w:ascii="Cambria Math" w:hAnsi="Cambria Math" w:cs="Times New Roman" w:eastAsiaTheme="minorEastAsia"/>
                                <w:b/>
                                <w:i/>
                                <w:iCs/>
                                <w:sz w:val="21"/>
                              </w:rPr>
                            </m:ctrlPr>
                          </m:sub>
                        </m:sSub>
                        <m:ctrlPr>
                          <w:rPr>
                            <w:rFonts w:hint="default" w:ascii="Cambria Math" w:hAnsi="Cambria Math" w:cs="Times New Roman" w:eastAsiaTheme="minorEastAsia"/>
                            <w:b/>
                            <w:i/>
                            <w:sz w:val="21"/>
                          </w:rPr>
                        </m:ctrlPr>
                      </m:sub>
                      <m:sup>
                        <m:ctrlPr>
                          <w:rPr>
                            <w:rFonts w:hint="default" w:ascii="Cambria Math" w:hAnsi="Cambria Math" w:cs="Times New Roman" w:eastAsiaTheme="minorEastAsia"/>
                            <w:b/>
                            <w:i/>
                            <w:sz w:val="21"/>
                          </w:rPr>
                        </m:ctrlPr>
                      </m:sup>
                      <m:e>
                        <m:sSub>
                          <m:sSubPr>
                            <m:ctrlPr>
                              <w:rPr>
                                <w:rFonts w:hint="default" w:ascii="Cambria Math" w:hAnsi="Cambria Math" w:cs="Times New Roman" w:eastAsiaTheme="minorEastAsia"/>
                                <w:b/>
                                <w:i/>
                                <w:sz w:val="21"/>
                              </w:rPr>
                            </m:ctrlPr>
                          </m:sSubPr>
                          <m:e>
                            <m:r>
                              <m:rPr>
                                <m:nor/>
                                <m:sty m:val="bi"/>
                              </m:rPr>
                              <w:rPr>
                                <w:rFonts w:hint="default" w:ascii="Times New Roman" w:hAnsi="Times New Roman" w:cs="Times New Roman" w:eastAsiaTheme="minorEastAsia"/>
                                <w:b/>
                                <w:i/>
                                <w:sz w:val="21"/>
                              </w:rPr>
                              <m:t>w</m:t>
                            </m:r>
                            <m:ctrlPr>
                              <w:rPr>
                                <w:rFonts w:hint="default" w:ascii="Cambria Math" w:hAnsi="Cambria Math" w:cs="Times New Roman" w:eastAsiaTheme="minorEastAsia"/>
                                <w:b/>
                                <w:i/>
                                <w:sz w:val="21"/>
                              </w:rPr>
                            </m:ctrlPr>
                          </m:e>
                          <m:sub>
                            <m:r>
                              <m:rPr>
                                <m:nor/>
                                <m:sty m:val="bi"/>
                              </m:rPr>
                              <w:rPr>
                                <w:rFonts w:hint="default" w:ascii="Times New Roman" w:hAnsi="Times New Roman" w:cs="Times New Roman" w:eastAsiaTheme="minorEastAsia"/>
                                <w:b/>
                                <w:i/>
                                <w:sz w:val="21"/>
                              </w:rPr>
                              <m:t>i</m:t>
                            </m:r>
                            <m:r>
                              <m:rPr>
                                <m:nor/>
                                <m:sty m:val="b"/>
                              </m:rPr>
                              <w:rPr>
                                <w:rFonts w:hint="default" w:ascii="Times New Roman" w:hAnsi="Times New Roman" w:cs="Times New Roman" w:eastAsiaTheme="minorEastAsia"/>
                                <w:b/>
                                <w:i w:val="0"/>
                                <w:sz w:val="21"/>
                              </w:rPr>
                              <m:t>,</m:t>
                            </m:r>
                            <m:r>
                              <m:rPr>
                                <m:nor/>
                                <m:sty m:val="bi"/>
                              </m:rPr>
                              <w:rPr>
                                <w:rFonts w:hint="default" w:ascii="Times New Roman" w:hAnsi="Times New Roman" w:cs="Times New Roman" w:eastAsiaTheme="minorEastAsia"/>
                                <w:b/>
                                <w:i/>
                                <w:sz w:val="21"/>
                              </w:rPr>
                              <m:t>j</m:t>
                            </m:r>
                            <m:ctrlPr>
                              <w:rPr>
                                <w:rFonts w:hint="default" w:ascii="Cambria Math" w:hAnsi="Cambria Math" w:cs="Times New Roman" w:eastAsiaTheme="minorEastAsia"/>
                                <w:b/>
                                <w:i/>
                                <w:sz w:val="21"/>
                              </w:rPr>
                            </m:ctrlPr>
                          </m:sub>
                        </m:sSub>
                        <m:ctrlPr>
                          <w:rPr>
                            <w:rFonts w:hint="default" w:ascii="Cambria Math" w:hAnsi="Cambria Math" w:cs="Times New Roman" w:eastAsiaTheme="minorEastAsia"/>
                            <w:b/>
                            <w:i/>
                            <w:sz w:val="21"/>
                          </w:rPr>
                        </m:ctrlPr>
                      </m:e>
                    </m:nary>
                    <m:ctrlPr>
                      <w:rPr>
                        <w:rFonts w:hint="default" w:ascii="Cambria Math" w:hAnsi="Cambria Math" w:cs="Times New Roman" w:eastAsiaTheme="minorEastAsia"/>
                        <w:b/>
                        <w:i/>
                        <w:sz w:val="21"/>
                      </w:rPr>
                    </m:ctrlPr>
                  </m:den>
                </m:f>
              </m:oMath>
            </m:oMathPara>
          </w:p>
        </w:tc>
      </w:tr>
      <w:tr w14:paraId="5C8E414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shd w:val="clear" w:color="auto" w:fill="D8D8D8" w:themeFill="background1" w:themeFillShade="D9"/>
            <w:vAlign w:val="center"/>
          </w:tcPr>
          <w:p w14:paraId="5B42E5D4">
            <w:pPr>
              <w:spacing w:line="276" w:lineRule="auto"/>
              <w:rPr>
                <w:rFonts w:hint="default" w:ascii="Times New Roman" w:hAnsi="Times New Roman" w:cs="Times New Roman" w:eastAsiaTheme="minorEastAsia"/>
                <w:sz w:val="21"/>
              </w:rPr>
            </w:pPr>
          </w:p>
        </w:tc>
        <w:tc>
          <w:tcPr>
            <w:tcW w:w="3069" w:type="dxa"/>
            <w:vMerge w:val="continue"/>
            <w:shd w:val="clear" w:color="auto" w:fill="D8D8D8" w:themeFill="background1" w:themeFillShade="D9"/>
            <w:vAlign w:val="center"/>
          </w:tcPr>
          <w:p w14:paraId="70F8B6C4">
            <w:pPr>
              <w:spacing w:line="276" w:lineRule="auto"/>
              <w:rPr>
                <w:rFonts w:hint="default" w:ascii="Times New Roman" w:hAnsi="Times New Roman" w:cs="Times New Roman" w:eastAsiaTheme="minorEastAsia"/>
                <w:sz w:val="21"/>
              </w:rPr>
            </w:pPr>
          </w:p>
        </w:tc>
        <w:tc>
          <w:tcPr>
            <w:tcW w:w="585" w:type="dxa"/>
            <w:shd w:val="clear" w:color="auto" w:fill="D8D8D8" w:themeFill="background1" w:themeFillShade="D9"/>
            <w:vAlign w:val="center"/>
          </w:tcPr>
          <w:p w14:paraId="5BD101C5">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符合</w:t>
            </w:r>
          </w:p>
        </w:tc>
        <w:tc>
          <w:tcPr>
            <w:tcW w:w="585" w:type="dxa"/>
            <w:shd w:val="clear" w:color="auto" w:fill="D8D8D8" w:themeFill="background1" w:themeFillShade="D9"/>
            <w:vAlign w:val="center"/>
          </w:tcPr>
          <w:p w14:paraId="2BDD0928">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部分符合</w:t>
            </w:r>
          </w:p>
          <w:p w14:paraId="6B95F861">
            <w:pPr>
              <w:spacing w:line="276" w:lineRule="auto"/>
              <w:jc w:val="center"/>
              <w:rPr>
                <w:rFonts w:hint="default" w:ascii="Times New Roman" w:hAnsi="Times New Roman" w:cs="Times New Roman" w:eastAsiaTheme="minorEastAsia"/>
                <w:b/>
                <w:sz w:val="21"/>
              </w:rPr>
            </w:pPr>
          </w:p>
        </w:tc>
        <w:tc>
          <w:tcPr>
            <w:tcW w:w="585" w:type="dxa"/>
            <w:shd w:val="clear" w:color="auto" w:fill="D8D8D8" w:themeFill="background1" w:themeFillShade="D9"/>
            <w:vAlign w:val="center"/>
          </w:tcPr>
          <w:p w14:paraId="30C60E9C">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不符合</w:t>
            </w:r>
          </w:p>
        </w:tc>
        <w:tc>
          <w:tcPr>
            <w:tcW w:w="585" w:type="dxa"/>
            <w:shd w:val="clear" w:color="auto" w:fill="D8D8D8" w:themeFill="background1" w:themeFillShade="D9"/>
            <w:vAlign w:val="center"/>
          </w:tcPr>
          <w:p w14:paraId="31BF048F">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不适用</w:t>
            </w:r>
          </w:p>
        </w:tc>
        <w:tc>
          <w:tcPr>
            <w:tcW w:w="1207" w:type="dxa"/>
            <w:vMerge w:val="continue"/>
            <w:shd w:val="clear" w:color="auto" w:fill="D8D8D8" w:themeFill="background1" w:themeFillShade="D9"/>
            <w:vAlign w:val="center"/>
          </w:tcPr>
          <w:p w14:paraId="04A6226D">
            <w:pPr>
              <w:spacing w:line="276" w:lineRule="auto"/>
              <w:rPr>
                <w:rFonts w:hint="default" w:ascii="Times New Roman" w:hAnsi="Times New Roman" w:cs="Times New Roman" w:eastAsiaTheme="minorEastAsia"/>
                <w:b/>
                <w:sz w:val="21"/>
              </w:rPr>
            </w:pPr>
          </w:p>
        </w:tc>
        <w:tc>
          <w:tcPr>
            <w:tcW w:w="1744" w:type="dxa"/>
            <w:vMerge w:val="continue"/>
            <w:shd w:val="clear" w:color="auto" w:fill="D8D8D8" w:themeFill="background1" w:themeFillShade="D9"/>
            <w:vAlign w:val="center"/>
          </w:tcPr>
          <w:p w14:paraId="44DB0704">
            <w:pPr>
              <w:spacing w:line="276" w:lineRule="auto"/>
              <w:rPr>
                <w:rFonts w:hint="default" w:ascii="Times New Roman" w:hAnsi="Times New Roman" w:cs="Times New Roman" w:eastAsiaTheme="minorEastAsia"/>
                <w:b/>
                <w:sz w:val="21"/>
              </w:rPr>
            </w:pPr>
          </w:p>
        </w:tc>
      </w:tr>
      <w:tr w14:paraId="72000D1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restart"/>
            <w:vAlign w:val="center"/>
          </w:tcPr>
          <w:p w14:paraId="59A057AA">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物理和环境安全</w:t>
            </w:r>
          </w:p>
        </w:tc>
        <w:tc>
          <w:tcPr>
            <w:tcW w:w="3069" w:type="dxa"/>
            <w:vAlign w:val="center"/>
          </w:tcPr>
          <w:p w14:paraId="66BF55FB">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身份鉴别</w:t>
            </w:r>
          </w:p>
        </w:tc>
        <w:tc>
          <w:tcPr>
            <w:tcW w:w="585" w:type="dxa"/>
            <w:vAlign w:val="center"/>
          </w:tcPr>
          <w:p w14:paraId="2D64CA45">
            <w:pPr>
              <w:spacing w:line="276" w:lineRule="auto"/>
              <w:jc w:val="center"/>
              <w:rPr>
                <w:rFonts w:hint="default" w:ascii="Times New Roman" w:hAnsi="Times New Roman" w:eastAsia="宋体" w:cs="Times New Roman"/>
                <w:sz w:val="21"/>
                <w:lang w:eastAsia="zh-CN"/>
              </w:rPr>
            </w:pPr>
          </w:p>
        </w:tc>
        <w:tc>
          <w:tcPr>
            <w:tcW w:w="585" w:type="dxa"/>
            <w:vAlign w:val="center"/>
          </w:tcPr>
          <w:p w14:paraId="72BD43A0">
            <w:pPr>
              <w:spacing w:line="276" w:lineRule="auto"/>
              <w:jc w:val="center"/>
              <w:rPr>
                <w:rFonts w:hint="default" w:ascii="Times New Roman" w:hAnsi="Times New Roman" w:eastAsia="宋体" w:cs="Times New Roman"/>
                <w:sz w:val="21"/>
              </w:rPr>
            </w:pPr>
          </w:p>
        </w:tc>
        <w:tc>
          <w:tcPr>
            <w:tcW w:w="585" w:type="dxa"/>
            <w:vAlign w:val="center"/>
          </w:tcPr>
          <w:p w14:paraId="10E38F45">
            <w:pPr>
              <w:spacing w:line="276" w:lineRule="auto"/>
              <w:jc w:val="center"/>
              <w:rPr>
                <w:rFonts w:hint="default" w:ascii="Times New Roman" w:hAnsi="Times New Roman" w:eastAsia="宋体" w:cs="Times New Roman"/>
                <w:sz w:val="21"/>
              </w:rPr>
            </w:pPr>
          </w:p>
        </w:tc>
        <w:tc>
          <w:tcPr>
            <w:tcW w:w="585" w:type="dxa"/>
            <w:vAlign w:val="center"/>
          </w:tcPr>
          <w:p w14:paraId="780F3491">
            <w:pPr>
              <w:spacing w:line="276" w:lineRule="auto"/>
              <w:jc w:val="center"/>
              <w:rPr>
                <w:rFonts w:hint="default" w:ascii="Times New Roman" w:hAnsi="Times New Roman" w:eastAsia="宋体" w:cs="Times New Roman"/>
                <w:sz w:val="21"/>
              </w:rPr>
            </w:pPr>
          </w:p>
        </w:tc>
        <w:tc>
          <w:tcPr>
            <w:tcW w:w="1207" w:type="dxa"/>
            <w:vAlign w:val="center"/>
          </w:tcPr>
          <w:p w14:paraId="77BEEB24">
            <w:pPr>
              <w:spacing w:line="276" w:lineRule="auto"/>
              <w:jc w:val="center"/>
              <w:rPr>
                <w:rFonts w:hint="default" w:ascii="Times New Roman" w:hAnsi="Times New Roman" w:eastAsia="宋体" w:cs="Times New Roman"/>
                <w:sz w:val="21"/>
                <w:lang w:val="en-US" w:eastAsia="zh-CN"/>
              </w:rPr>
            </w:pPr>
          </w:p>
        </w:tc>
        <w:tc>
          <w:tcPr>
            <w:tcW w:w="1744" w:type="dxa"/>
            <w:vMerge w:val="restart"/>
            <w:vAlign w:val="center"/>
          </w:tcPr>
          <w:p w14:paraId="49DDBBF7">
            <w:pPr>
              <w:spacing w:line="276" w:lineRule="auto"/>
              <w:jc w:val="center"/>
              <w:rPr>
                <w:rFonts w:hint="default" w:ascii="Times New Roman" w:hAnsi="Times New Roman" w:eastAsia="宋体" w:cs="Times New Roman"/>
                <w:sz w:val="21"/>
                <w:lang w:val="en-US" w:eastAsia="zh-CN"/>
              </w:rPr>
            </w:pPr>
          </w:p>
        </w:tc>
      </w:tr>
      <w:tr w14:paraId="16F942D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1E9F657E">
            <w:pPr>
              <w:spacing w:line="276" w:lineRule="auto"/>
              <w:jc w:val="center"/>
              <w:rPr>
                <w:rFonts w:hint="default" w:ascii="Times New Roman" w:hAnsi="Times New Roman" w:eastAsia="宋体" w:cs="Times New Roman"/>
                <w:sz w:val="21"/>
              </w:rPr>
            </w:pPr>
          </w:p>
        </w:tc>
        <w:tc>
          <w:tcPr>
            <w:tcW w:w="3069" w:type="dxa"/>
            <w:vAlign w:val="center"/>
          </w:tcPr>
          <w:p w14:paraId="33D4D2EE">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电子门禁记录数据存储完整性</w:t>
            </w:r>
          </w:p>
        </w:tc>
        <w:tc>
          <w:tcPr>
            <w:tcW w:w="585" w:type="dxa"/>
            <w:vAlign w:val="center"/>
          </w:tcPr>
          <w:p w14:paraId="3B7E9CC9">
            <w:pPr>
              <w:spacing w:line="276" w:lineRule="auto"/>
              <w:jc w:val="center"/>
              <w:rPr>
                <w:rFonts w:hint="default" w:ascii="Times New Roman" w:hAnsi="Times New Roman" w:eastAsia="宋体" w:cs="Times New Roman"/>
                <w:sz w:val="21"/>
                <w:lang w:eastAsia="zh-CN"/>
              </w:rPr>
            </w:pPr>
          </w:p>
        </w:tc>
        <w:tc>
          <w:tcPr>
            <w:tcW w:w="585" w:type="dxa"/>
            <w:vAlign w:val="center"/>
          </w:tcPr>
          <w:p w14:paraId="466C50F6">
            <w:pPr>
              <w:spacing w:line="276" w:lineRule="auto"/>
              <w:jc w:val="center"/>
              <w:rPr>
                <w:rFonts w:hint="default" w:ascii="Times New Roman" w:hAnsi="Times New Roman" w:eastAsia="宋体" w:cs="Times New Roman"/>
                <w:sz w:val="21"/>
              </w:rPr>
            </w:pPr>
          </w:p>
        </w:tc>
        <w:tc>
          <w:tcPr>
            <w:tcW w:w="585" w:type="dxa"/>
            <w:vAlign w:val="center"/>
          </w:tcPr>
          <w:p w14:paraId="18FB7564">
            <w:pPr>
              <w:spacing w:line="276" w:lineRule="auto"/>
              <w:jc w:val="center"/>
              <w:rPr>
                <w:rFonts w:hint="default" w:ascii="Times New Roman" w:hAnsi="Times New Roman" w:eastAsia="宋体" w:cs="Times New Roman"/>
                <w:sz w:val="21"/>
              </w:rPr>
            </w:pPr>
          </w:p>
        </w:tc>
        <w:tc>
          <w:tcPr>
            <w:tcW w:w="585" w:type="dxa"/>
            <w:vAlign w:val="center"/>
          </w:tcPr>
          <w:p w14:paraId="4DB33927">
            <w:pPr>
              <w:spacing w:line="276" w:lineRule="auto"/>
              <w:jc w:val="center"/>
              <w:rPr>
                <w:rFonts w:hint="default" w:ascii="Times New Roman" w:hAnsi="Times New Roman" w:eastAsia="宋体" w:cs="Times New Roman"/>
                <w:sz w:val="21"/>
              </w:rPr>
            </w:pPr>
          </w:p>
        </w:tc>
        <w:tc>
          <w:tcPr>
            <w:tcW w:w="1207" w:type="dxa"/>
            <w:vAlign w:val="center"/>
          </w:tcPr>
          <w:p w14:paraId="31282ED2">
            <w:pPr>
              <w:spacing w:line="276" w:lineRule="auto"/>
              <w:jc w:val="center"/>
              <w:rPr>
                <w:rFonts w:hint="default" w:ascii="Times New Roman" w:hAnsi="Times New Roman" w:eastAsia="宋体" w:cs="Times New Roman"/>
                <w:sz w:val="21"/>
                <w:lang w:val="en-US" w:eastAsia="zh-CN"/>
              </w:rPr>
            </w:pPr>
          </w:p>
        </w:tc>
        <w:tc>
          <w:tcPr>
            <w:tcW w:w="1744" w:type="dxa"/>
            <w:vMerge w:val="continue"/>
            <w:vAlign w:val="center"/>
          </w:tcPr>
          <w:p w14:paraId="61140ED1">
            <w:pPr>
              <w:spacing w:line="276" w:lineRule="auto"/>
              <w:jc w:val="center"/>
              <w:rPr>
                <w:rFonts w:hint="default" w:ascii="Times New Roman" w:hAnsi="Times New Roman" w:eastAsia="宋体" w:cs="Times New Roman"/>
                <w:sz w:val="21"/>
              </w:rPr>
            </w:pPr>
          </w:p>
        </w:tc>
      </w:tr>
      <w:tr w14:paraId="0F1D43D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08F48E5D">
            <w:pPr>
              <w:spacing w:line="276" w:lineRule="auto"/>
              <w:jc w:val="center"/>
              <w:rPr>
                <w:rFonts w:hint="default" w:ascii="Times New Roman" w:hAnsi="Times New Roman" w:eastAsia="宋体" w:cs="Times New Roman"/>
                <w:sz w:val="21"/>
              </w:rPr>
            </w:pPr>
          </w:p>
        </w:tc>
        <w:tc>
          <w:tcPr>
            <w:tcW w:w="3069" w:type="dxa"/>
            <w:vAlign w:val="center"/>
          </w:tcPr>
          <w:p w14:paraId="05847F85">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视频监控记录数据存储完整性</w:t>
            </w:r>
          </w:p>
        </w:tc>
        <w:tc>
          <w:tcPr>
            <w:tcW w:w="585" w:type="dxa"/>
            <w:vAlign w:val="center"/>
          </w:tcPr>
          <w:p w14:paraId="44CE203A">
            <w:pPr>
              <w:spacing w:line="276" w:lineRule="auto"/>
              <w:jc w:val="center"/>
              <w:rPr>
                <w:rFonts w:hint="default" w:ascii="Times New Roman" w:hAnsi="Times New Roman" w:eastAsia="宋体" w:cs="Times New Roman"/>
                <w:sz w:val="21"/>
                <w:lang w:eastAsia="zh-CN"/>
              </w:rPr>
            </w:pPr>
          </w:p>
        </w:tc>
        <w:tc>
          <w:tcPr>
            <w:tcW w:w="585" w:type="dxa"/>
            <w:vAlign w:val="center"/>
          </w:tcPr>
          <w:p w14:paraId="2EEA9DF0">
            <w:pPr>
              <w:spacing w:line="276" w:lineRule="auto"/>
              <w:jc w:val="center"/>
              <w:rPr>
                <w:rFonts w:hint="default" w:ascii="Times New Roman" w:hAnsi="Times New Roman" w:eastAsia="宋体" w:cs="Times New Roman"/>
                <w:sz w:val="21"/>
              </w:rPr>
            </w:pPr>
          </w:p>
        </w:tc>
        <w:tc>
          <w:tcPr>
            <w:tcW w:w="585" w:type="dxa"/>
            <w:vAlign w:val="center"/>
          </w:tcPr>
          <w:p w14:paraId="724C4B9F">
            <w:pPr>
              <w:spacing w:line="276" w:lineRule="auto"/>
              <w:jc w:val="center"/>
              <w:rPr>
                <w:rFonts w:hint="default" w:ascii="Times New Roman" w:hAnsi="Times New Roman" w:eastAsia="宋体" w:cs="Times New Roman"/>
                <w:sz w:val="21"/>
              </w:rPr>
            </w:pPr>
          </w:p>
        </w:tc>
        <w:tc>
          <w:tcPr>
            <w:tcW w:w="585" w:type="dxa"/>
            <w:vAlign w:val="center"/>
          </w:tcPr>
          <w:p w14:paraId="0219EEBB">
            <w:pPr>
              <w:spacing w:line="276" w:lineRule="auto"/>
              <w:jc w:val="center"/>
              <w:rPr>
                <w:rFonts w:hint="default" w:ascii="Times New Roman" w:hAnsi="Times New Roman" w:eastAsia="宋体" w:cs="Times New Roman"/>
                <w:sz w:val="21"/>
              </w:rPr>
            </w:pPr>
          </w:p>
        </w:tc>
        <w:tc>
          <w:tcPr>
            <w:tcW w:w="1207" w:type="dxa"/>
            <w:vAlign w:val="center"/>
          </w:tcPr>
          <w:p w14:paraId="46189EFD">
            <w:pPr>
              <w:spacing w:line="276" w:lineRule="auto"/>
              <w:jc w:val="center"/>
              <w:rPr>
                <w:rFonts w:hint="default" w:ascii="Times New Roman" w:hAnsi="Times New Roman" w:eastAsia="宋体" w:cs="Times New Roman"/>
                <w:sz w:val="21"/>
                <w:lang w:val="en-US" w:eastAsia="zh-CN"/>
              </w:rPr>
            </w:pPr>
          </w:p>
        </w:tc>
        <w:tc>
          <w:tcPr>
            <w:tcW w:w="1744" w:type="dxa"/>
            <w:vMerge w:val="continue"/>
            <w:vAlign w:val="center"/>
          </w:tcPr>
          <w:p w14:paraId="5944A984">
            <w:pPr>
              <w:spacing w:line="276" w:lineRule="auto"/>
              <w:jc w:val="center"/>
              <w:rPr>
                <w:rFonts w:hint="default" w:ascii="Times New Roman" w:hAnsi="Times New Roman" w:eastAsia="宋体" w:cs="Times New Roman"/>
                <w:sz w:val="21"/>
              </w:rPr>
            </w:pPr>
          </w:p>
        </w:tc>
      </w:tr>
      <w:tr w14:paraId="0F3110D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restart"/>
            <w:vAlign w:val="center"/>
          </w:tcPr>
          <w:p w14:paraId="2C4D4508">
            <w:pPr>
              <w:spacing w:line="276" w:lineRule="auto"/>
              <w:jc w:val="center"/>
              <w:rPr>
                <w:rFonts w:hint="default" w:ascii="Times New Roman" w:hAnsi="Times New Roman" w:eastAsia="宋体" w:cs="Times New Roman"/>
                <w:sz w:val="21"/>
                <w:highlight w:val="yellow"/>
              </w:rPr>
            </w:pPr>
            <w:r>
              <w:rPr>
                <w:rFonts w:hint="default" w:ascii="Times New Roman" w:hAnsi="Times New Roman" w:eastAsia="宋体" w:cs="Times New Roman"/>
                <w:sz w:val="21"/>
              </w:rPr>
              <w:t>网络和通信安全</w:t>
            </w:r>
          </w:p>
        </w:tc>
        <w:tc>
          <w:tcPr>
            <w:tcW w:w="3069" w:type="dxa"/>
            <w:vAlign w:val="center"/>
          </w:tcPr>
          <w:p w14:paraId="0077738F">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身份鉴别</w:t>
            </w:r>
          </w:p>
        </w:tc>
        <w:tc>
          <w:tcPr>
            <w:tcW w:w="585" w:type="dxa"/>
            <w:vAlign w:val="center"/>
          </w:tcPr>
          <w:p w14:paraId="1DCA3FA9">
            <w:pPr>
              <w:spacing w:line="276" w:lineRule="auto"/>
              <w:jc w:val="center"/>
              <w:rPr>
                <w:rFonts w:hint="default" w:ascii="Times New Roman" w:hAnsi="Times New Roman" w:eastAsia="宋体" w:cs="Times New Roman"/>
                <w:sz w:val="21"/>
              </w:rPr>
            </w:pPr>
          </w:p>
        </w:tc>
        <w:tc>
          <w:tcPr>
            <w:tcW w:w="585" w:type="dxa"/>
            <w:vAlign w:val="center"/>
          </w:tcPr>
          <w:p w14:paraId="081043E6">
            <w:pPr>
              <w:spacing w:line="276" w:lineRule="auto"/>
              <w:jc w:val="center"/>
              <w:rPr>
                <w:rFonts w:hint="default" w:ascii="Times New Roman" w:hAnsi="Times New Roman" w:eastAsia="宋体" w:cs="Times New Roman"/>
                <w:sz w:val="21"/>
                <w:lang w:eastAsia="zh-CN"/>
              </w:rPr>
            </w:pPr>
          </w:p>
        </w:tc>
        <w:tc>
          <w:tcPr>
            <w:tcW w:w="585" w:type="dxa"/>
            <w:vAlign w:val="center"/>
          </w:tcPr>
          <w:p w14:paraId="5FA2D98D">
            <w:pPr>
              <w:spacing w:line="276" w:lineRule="auto"/>
              <w:jc w:val="center"/>
              <w:rPr>
                <w:rFonts w:hint="default" w:ascii="Times New Roman" w:hAnsi="Times New Roman" w:eastAsia="宋体" w:cs="Times New Roman"/>
                <w:sz w:val="21"/>
              </w:rPr>
            </w:pPr>
          </w:p>
        </w:tc>
        <w:tc>
          <w:tcPr>
            <w:tcW w:w="585" w:type="dxa"/>
            <w:vAlign w:val="center"/>
          </w:tcPr>
          <w:p w14:paraId="4CC3FDD9">
            <w:pPr>
              <w:spacing w:line="276" w:lineRule="auto"/>
              <w:jc w:val="center"/>
              <w:rPr>
                <w:rFonts w:hint="default" w:ascii="Times New Roman" w:hAnsi="Times New Roman" w:eastAsia="宋体" w:cs="Times New Roman"/>
                <w:sz w:val="21"/>
              </w:rPr>
            </w:pPr>
          </w:p>
        </w:tc>
        <w:tc>
          <w:tcPr>
            <w:tcW w:w="1207" w:type="dxa"/>
            <w:vAlign w:val="center"/>
          </w:tcPr>
          <w:p w14:paraId="585FEB72">
            <w:pPr>
              <w:spacing w:line="276" w:lineRule="auto"/>
              <w:jc w:val="center"/>
              <w:rPr>
                <w:rFonts w:hint="default" w:ascii="Times New Roman" w:hAnsi="Times New Roman" w:eastAsia="宋体" w:cs="Times New Roman"/>
                <w:sz w:val="21"/>
              </w:rPr>
            </w:pPr>
          </w:p>
        </w:tc>
        <w:tc>
          <w:tcPr>
            <w:tcW w:w="1744" w:type="dxa"/>
            <w:vMerge w:val="restart"/>
            <w:vAlign w:val="center"/>
          </w:tcPr>
          <w:p w14:paraId="26DBC8B8">
            <w:pPr>
              <w:spacing w:line="276" w:lineRule="auto"/>
              <w:jc w:val="center"/>
              <w:rPr>
                <w:rFonts w:hint="default" w:ascii="Times New Roman" w:hAnsi="Times New Roman" w:eastAsia="宋体" w:cs="Times New Roman"/>
                <w:sz w:val="21"/>
                <w:lang w:val="en-US" w:eastAsia="zh-CN"/>
              </w:rPr>
            </w:pPr>
          </w:p>
        </w:tc>
      </w:tr>
      <w:tr w14:paraId="704D197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4E64389B">
            <w:pPr>
              <w:spacing w:line="276" w:lineRule="auto"/>
              <w:jc w:val="center"/>
              <w:rPr>
                <w:rFonts w:hint="default" w:ascii="Times New Roman" w:hAnsi="Times New Roman" w:eastAsia="宋体" w:cs="Times New Roman"/>
                <w:sz w:val="21"/>
              </w:rPr>
            </w:pPr>
          </w:p>
        </w:tc>
        <w:tc>
          <w:tcPr>
            <w:tcW w:w="3069" w:type="dxa"/>
            <w:vAlign w:val="center"/>
          </w:tcPr>
          <w:p w14:paraId="74E4868D">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通信数据完整性</w:t>
            </w:r>
          </w:p>
        </w:tc>
        <w:tc>
          <w:tcPr>
            <w:tcW w:w="585" w:type="dxa"/>
            <w:vAlign w:val="center"/>
          </w:tcPr>
          <w:p w14:paraId="3CB13FE1">
            <w:pPr>
              <w:spacing w:line="276" w:lineRule="auto"/>
              <w:jc w:val="center"/>
              <w:rPr>
                <w:rFonts w:hint="default" w:ascii="Times New Roman" w:hAnsi="Times New Roman" w:eastAsia="宋体" w:cs="Times New Roman"/>
                <w:sz w:val="21"/>
              </w:rPr>
            </w:pPr>
          </w:p>
        </w:tc>
        <w:tc>
          <w:tcPr>
            <w:tcW w:w="585" w:type="dxa"/>
            <w:vAlign w:val="center"/>
          </w:tcPr>
          <w:p w14:paraId="5BFF91B5">
            <w:pPr>
              <w:spacing w:line="276" w:lineRule="auto"/>
              <w:jc w:val="center"/>
              <w:rPr>
                <w:rFonts w:hint="default" w:ascii="Times New Roman" w:hAnsi="Times New Roman" w:eastAsia="宋体" w:cs="Times New Roman"/>
                <w:sz w:val="21"/>
                <w:lang w:eastAsia="zh-CN"/>
              </w:rPr>
            </w:pPr>
          </w:p>
        </w:tc>
        <w:tc>
          <w:tcPr>
            <w:tcW w:w="585" w:type="dxa"/>
            <w:vAlign w:val="center"/>
          </w:tcPr>
          <w:p w14:paraId="639BFFD5">
            <w:pPr>
              <w:spacing w:line="276" w:lineRule="auto"/>
              <w:jc w:val="center"/>
              <w:rPr>
                <w:rFonts w:hint="default" w:ascii="Times New Roman" w:hAnsi="Times New Roman" w:eastAsia="宋体" w:cs="Times New Roman"/>
                <w:sz w:val="21"/>
              </w:rPr>
            </w:pPr>
          </w:p>
        </w:tc>
        <w:tc>
          <w:tcPr>
            <w:tcW w:w="585" w:type="dxa"/>
            <w:vAlign w:val="center"/>
          </w:tcPr>
          <w:p w14:paraId="60C4DF92">
            <w:pPr>
              <w:spacing w:line="276" w:lineRule="auto"/>
              <w:jc w:val="center"/>
              <w:rPr>
                <w:rFonts w:hint="default" w:ascii="Times New Roman" w:hAnsi="Times New Roman" w:eastAsia="宋体" w:cs="Times New Roman"/>
                <w:sz w:val="21"/>
              </w:rPr>
            </w:pPr>
          </w:p>
        </w:tc>
        <w:tc>
          <w:tcPr>
            <w:tcW w:w="1207" w:type="dxa"/>
            <w:vAlign w:val="center"/>
          </w:tcPr>
          <w:p w14:paraId="3AF52E44">
            <w:pPr>
              <w:spacing w:line="276" w:lineRule="auto"/>
              <w:jc w:val="center"/>
              <w:rPr>
                <w:rFonts w:hint="default" w:ascii="Times New Roman" w:hAnsi="Times New Roman" w:eastAsia="宋体" w:cs="Times New Roman"/>
                <w:sz w:val="21"/>
              </w:rPr>
            </w:pPr>
          </w:p>
        </w:tc>
        <w:tc>
          <w:tcPr>
            <w:tcW w:w="1744" w:type="dxa"/>
            <w:vMerge w:val="continue"/>
            <w:vAlign w:val="center"/>
          </w:tcPr>
          <w:p w14:paraId="15261BB4">
            <w:pPr>
              <w:spacing w:line="276" w:lineRule="auto"/>
              <w:jc w:val="center"/>
              <w:rPr>
                <w:rFonts w:hint="default" w:ascii="Times New Roman" w:hAnsi="Times New Roman" w:eastAsia="宋体" w:cs="Times New Roman"/>
                <w:sz w:val="21"/>
              </w:rPr>
            </w:pPr>
          </w:p>
        </w:tc>
      </w:tr>
      <w:tr w14:paraId="0DA3407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33C2B85F">
            <w:pPr>
              <w:spacing w:line="276" w:lineRule="auto"/>
              <w:jc w:val="center"/>
              <w:rPr>
                <w:rFonts w:hint="default" w:ascii="Times New Roman" w:hAnsi="Times New Roman" w:eastAsia="宋体" w:cs="Times New Roman"/>
                <w:sz w:val="21"/>
              </w:rPr>
            </w:pPr>
          </w:p>
        </w:tc>
        <w:tc>
          <w:tcPr>
            <w:tcW w:w="3069" w:type="dxa"/>
            <w:vAlign w:val="center"/>
          </w:tcPr>
          <w:p w14:paraId="1CF751CA">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通信过程中重要数据的机密性</w:t>
            </w:r>
          </w:p>
        </w:tc>
        <w:tc>
          <w:tcPr>
            <w:tcW w:w="585" w:type="dxa"/>
            <w:vAlign w:val="center"/>
          </w:tcPr>
          <w:p w14:paraId="33E5699E">
            <w:pPr>
              <w:spacing w:line="276" w:lineRule="auto"/>
              <w:jc w:val="center"/>
              <w:rPr>
                <w:rFonts w:hint="default" w:ascii="Times New Roman" w:hAnsi="Times New Roman" w:eastAsia="宋体" w:cs="Times New Roman"/>
                <w:sz w:val="21"/>
              </w:rPr>
            </w:pPr>
          </w:p>
        </w:tc>
        <w:tc>
          <w:tcPr>
            <w:tcW w:w="585" w:type="dxa"/>
            <w:vAlign w:val="center"/>
          </w:tcPr>
          <w:p w14:paraId="2FDB2E9A">
            <w:pPr>
              <w:spacing w:line="276" w:lineRule="auto"/>
              <w:jc w:val="center"/>
              <w:rPr>
                <w:rFonts w:hint="default" w:ascii="Times New Roman" w:hAnsi="Times New Roman" w:eastAsia="宋体" w:cs="Times New Roman"/>
                <w:sz w:val="21"/>
                <w:lang w:eastAsia="zh-CN"/>
              </w:rPr>
            </w:pPr>
          </w:p>
        </w:tc>
        <w:tc>
          <w:tcPr>
            <w:tcW w:w="585" w:type="dxa"/>
            <w:vAlign w:val="center"/>
          </w:tcPr>
          <w:p w14:paraId="3D4F5FEF">
            <w:pPr>
              <w:spacing w:line="276" w:lineRule="auto"/>
              <w:jc w:val="center"/>
              <w:rPr>
                <w:rFonts w:hint="default" w:ascii="Times New Roman" w:hAnsi="Times New Roman" w:eastAsia="宋体" w:cs="Times New Roman"/>
                <w:sz w:val="21"/>
              </w:rPr>
            </w:pPr>
          </w:p>
        </w:tc>
        <w:tc>
          <w:tcPr>
            <w:tcW w:w="585" w:type="dxa"/>
            <w:vAlign w:val="center"/>
          </w:tcPr>
          <w:p w14:paraId="50D9BDB1">
            <w:pPr>
              <w:spacing w:line="276" w:lineRule="auto"/>
              <w:jc w:val="center"/>
              <w:rPr>
                <w:rFonts w:hint="default" w:ascii="Times New Roman" w:hAnsi="Times New Roman" w:eastAsia="宋体" w:cs="Times New Roman"/>
                <w:sz w:val="21"/>
              </w:rPr>
            </w:pPr>
          </w:p>
        </w:tc>
        <w:tc>
          <w:tcPr>
            <w:tcW w:w="1207" w:type="dxa"/>
            <w:vAlign w:val="center"/>
          </w:tcPr>
          <w:p w14:paraId="24445D99">
            <w:pPr>
              <w:spacing w:line="276" w:lineRule="auto"/>
              <w:jc w:val="center"/>
              <w:rPr>
                <w:rFonts w:hint="default" w:ascii="Times New Roman" w:hAnsi="Times New Roman" w:eastAsia="宋体" w:cs="Times New Roman"/>
                <w:sz w:val="21"/>
              </w:rPr>
            </w:pPr>
          </w:p>
        </w:tc>
        <w:tc>
          <w:tcPr>
            <w:tcW w:w="1744" w:type="dxa"/>
            <w:vMerge w:val="continue"/>
            <w:vAlign w:val="center"/>
          </w:tcPr>
          <w:p w14:paraId="48A4DE49">
            <w:pPr>
              <w:spacing w:line="276" w:lineRule="auto"/>
              <w:jc w:val="center"/>
              <w:rPr>
                <w:rFonts w:hint="default" w:ascii="Times New Roman" w:hAnsi="Times New Roman" w:eastAsia="宋体" w:cs="Times New Roman"/>
                <w:sz w:val="21"/>
              </w:rPr>
            </w:pPr>
          </w:p>
        </w:tc>
      </w:tr>
      <w:tr w14:paraId="3A37116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431C02CD">
            <w:pPr>
              <w:spacing w:line="276" w:lineRule="auto"/>
              <w:jc w:val="center"/>
              <w:rPr>
                <w:rFonts w:hint="default" w:ascii="Times New Roman" w:hAnsi="Times New Roman" w:eastAsia="宋体" w:cs="Times New Roman"/>
                <w:sz w:val="21"/>
              </w:rPr>
            </w:pPr>
          </w:p>
        </w:tc>
        <w:tc>
          <w:tcPr>
            <w:tcW w:w="3069" w:type="dxa"/>
            <w:vAlign w:val="center"/>
          </w:tcPr>
          <w:p w14:paraId="0A62EDC9">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网络边界访问控制信息的完整性</w:t>
            </w:r>
          </w:p>
        </w:tc>
        <w:tc>
          <w:tcPr>
            <w:tcW w:w="585" w:type="dxa"/>
            <w:vAlign w:val="center"/>
          </w:tcPr>
          <w:p w14:paraId="0B436BD5">
            <w:pPr>
              <w:spacing w:line="276" w:lineRule="auto"/>
              <w:jc w:val="center"/>
              <w:rPr>
                <w:rFonts w:hint="default" w:ascii="Times New Roman" w:hAnsi="Times New Roman" w:eastAsia="宋体" w:cs="Times New Roman"/>
                <w:sz w:val="21"/>
              </w:rPr>
            </w:pPr>
          </w:p>
        </w:tc>
        <w:tc>
          <w:tcPr>
            <w:tcW w:w="585" w:type="dxa"/>
            <w:vAlign w:val="center"/>
          </w:tcPr>
          <w:p w14:paraId="313F8CB9">
            <w:pPr>
              <w:spacing w:line="276" w:lineRule="auto"/>
              <w:jc w:val="center"/>
              <w:rPr>
                <w:rFonts w:hint="default" w:ascii="Times New Roman" w:hAnsi="Times New Roman" w:eastAsia="宋体" w:cs="Times New Roman"/>
                <w:sz w:val="21"/>
                <w:lang w:eastAsia="zh-CN"/>
              </w:rPr>
            </w:pPr>
          </w:p>
        </w:tc>
        <w:tc>
          <w:tcPr>
            <w:tcW w:w="585" w:type="dxa"/>
            <w:vAlign w:val="center"/>
          </w:tcPr>
          <w:p w14:paraId="6FD65510">
            <w:pPr>
              <w:spacing w:line="276" w:lineRule="auto"/>
              <w:jc w:val="center"/>
              <w:rPr>
                <w:rFonts w:hint="default" w:ascii="Times New Roman" w:hAnsi="Times New Roman" w:eastAsia="宋体" w:cs="Times New Roman"/>
                <w:sz w:val="21"/>
              </w:rPr>
            </w:pPr>
          </w:p>
        </w:tc>
        <w:tc>
          <w:tcPr>
            <w:tcW w:w="585" w:type="dxa"/>
            <w:vAlign w:val="center"/>
          </w:tcPr>
          <w:p w14:paraId="60CB7C4C">
            <w:pPr>
              <w:spacing w:line="276" w:lineRule="auto"/>
              <w:jc w:val="center"/>
              <w:rPr>
                <w:rFonts w:hint="default" w:ascii="Times New Roman" w:hAnsi="Times New Roman" w:eastAsia="宋体" w:cs="Times New Roman"/>
                <w:sz w:val="21"/>
              </w:rPr>
            </w:pPr>
          </w:p>
        </w:tc>
        <w:tc>
          <w:tcPr>
            <w:tcW w:w="1207" w:type="dxa"/>
            <w:vAlign w:val="center"/>
          </w:tcPr>
          <w:p w14:paraId="19DE1A6C">
            <w:pPr>
              <w:spacing w:line="276" w:lineRule="auto"/>
              <w:jc w:val="center"/>
              <w:rPr>
                <w:rFonts w:hint="default" w:ascii="Times New Roman" w:hAnsi="Times New Roman" w:eastAsia="宋体" w:cs="Times New Roman"/>
                <w:sz w:val="21"/>
                <w:lang w:val="en-US" w:eastAsia="zh-CN"/>
              </w:rPr>
            </w:pPr>
          </w:p>
        </w:tc>
        <w:tc>
          <w:tcPr>
            <w:tcW w:w="1744" w:type="dxa"/>
            <w:vMerge w:val="continue"/>
            <w:vAlign w:val="center"/>
          </w:tcPr>
          <w:p w14:paraId="78F4169E">
            <w:pPr>
              <w:spacing w:line="276" w:lineRule="auto"/>
              <w:jc w:val="center"/>
              <w:rPr>
                <w:rFonts w:hint="default" w:ascii="Times New Roman" w:hAnsi="Times New Roman" w:eastAsia="宋体" w:cs="Times New Roman"/>
                <w:sz w:val="21"/>
              </w:rPr>
            </w:pPr>
          </w:p>
        </w:tc>
      </w:tr>
      <w:tr w14:paraId="212AF18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0EB447E8">
            <w:pPr>
              <w:spacing w:line="276" w:lineRule="auto"/>
              <w:jc w:val="center"/>
              <w:rPr>
                <w:rFonts w:hint="default" w:ascii="Times New Roman" w:hAnsi="Times New Roman" w:eastAsia="宋体" w:cs="Times New Roman"/>
                <w:sz w:val="21"/>
              </w:rPr>
            </w:pPr>
          </w:p>
        </w:tc>
        <w:tc>
          <w:tcPr>
            <w:tcW w:w="3069" w:type="dxa"/>
            <w:vAlign w:val="center"/>
          </w:tcPr>
          <w:p w14:paraId="4B011996">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安全接入认证</w:t>
            </w:r>
          </w:p>
        </w:tc>
        <w:tc>
          <w:tcPr>
            <w:tcW w:w="585" w:type="dxa"/>
            <w:vAlign w:val="center"/>
          </w:tcPr>
          <w:p w14:paraId="0958EF6F">
            <w:pPr>
              <w:spacing w:line="276" w:lineRule="auto"/>
              <w:jc w:val="center"/>
              <w:rPr>
                <w:rFonts w:hint="default" w:ascii="Times New Roman" w:hAnsi="Times New Roman" w:eastAsia="宋体" w:cs="Times New Roman"/>
                <w:sz w:val="21"/>
              </w:rPr>
            </w:pPr>
          </w:p>
        </w:tc>
        <w:tc>
          <w:tcPr>
            <w:tcW w:w="585" w:type="dxa"/>
            <w:vAlign w:val="center"/>
          </w:tcPr>
          <w:p w14:paraId="051E37ED">
            <w:pPr>
              <w:spacing w:line="276" w:lineRule="auto"/>
              <w:jc w:val="center"/>
              <w:rPr>
                <w:rFonts w:hint="default" w:ascii="Times New Roman" w:hAnsi="Times New Roman" w:eastAsia="宋体" w:cs="Times New Roman"/>
                <w:sz w:val="21"/>
              </w:rPr>
            </w:pPr>
          </w:p>
        </w:tc>
        <w:tc>
          <w:tcPr>
            <w:tcW w:w="585" w:type="dxa"/>
            <w:vAlign w:val="center"/>
          </w:tcPr>
          <w:p w14:paraId="46AF80ED">
            <w:pPr>
              <w:spacing w:line="276" w:lineRule="auto"/>
              <w:jc w:val="center"/>
              <w:rPr>
                <w:rFonts w:hint="default" w:ascii="Times New Roman" w:hAnsi="Times New Roman" w:eastAsia="宋体" w:cs="Times New Roman"/>
                <w:sz w:val="21"/>
              </w:rPr>
            </w:pPr>
          </w:p>
        </w:tc>
        <w:tc>
          <w:tcPr>
            <w:tcW w:w="585" w:type="dxa"/>
            <w:vAlign w:val="center"/>
          </w:tcPr>
          <w:p w14:paraId="7530F503">
            <w:pPr>
              <w:spacing w:line="276" w:lineRule="auto"/>
              <w:jc w:val="center"/>
              <w:rPr>
                <w:rFonts w:hint="default" w:ascii="Times New Roman" w:hAnsi="Times New Roman" w:eastAsia="宋体" w:cs="Times New Roman"/>
                <w:sz w:val="21"/>
              </w:rPr>
            </w:pPr>
          </w:p>
        </w:tc>
        <w:tc>
          <w:tcPr>
            <w:tcW w:w="1207" w:type="dxa"/>
            <w:vAlign w:val="center"/>
          </w:tcPr>
          <w:p w14:paraId="79A41B4C">
            <w:pPr>
              <w:spacing w:line="276" w:lineRule="auto"/>
              <w:jc w:val="center"/>
              <w:rPr>
                <w:rFonts w:hint="default" w:ascii="Times New Roman" w:hAnsi="Times New Roman" w:eastAsia="宋体" w:cs="Times New Roman"/>
                <w:sz w:val="21"/>
              </w:rPr>
            </w:pPr>
          </w:p>
        </w:tc>
        <w:tc>
          <w:tcPr>
            <w:tcW w:w="1744" w:type="dxa"/>
            <w:vMerge w:val="continue"/>
            <w:vAlign w:val="center"/>
          </w:tcPr>
          <w:p w14:paraId="1488C4A7">
            <w:pPr>
              <w:spacing w:line="276" w:lineRule="auto"/>
              <w:jc w:val="center"/>
              <w:rPr>
                <w:rFonts w:hint="default" w:ascii="Times New Roman" w:hAnsi="Times New Roman" w:eastAsia="宋体" w:cs="Times New Roman"/>
                <w:sz w:val="21"/>
              </w:rPr>
            </w:pPr>
          </w:p>
        </w:tc>
      </w:tr>
      <w:tr w14:paraId="0EB7019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restart"/>
            <w:vAlign w:val="center"/>
          </w:tcPr>
          <w:p w14:paraId="655FF86F">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设备和计算安全</w:t>
            </w:r>
          </w:p>
        </w:tc>
        <w:tc>
          <w:tcPr>
            <w:tcW w:w="3069" w:type="dxa"/>
            <w:vAlign w:val="center"/>
          </w:tcPr>
          <w:p w14:paraId="6CBB7876">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身份鉴别</w:t>
            </w:r>
          </w:p>
        </w:tc>
        <w:tc>
          <w:tcPr>
            <w:tcW w:w="585" w:type="dxa"/>
            <w:vAlign w:val="center"/>
          </w:tcPr>
          <w:p w14:paraId="45BC1458">
            <w:pPr>
              <w:spacing w:line="276" w:lineRule="auto"/>
              <w:jc w:val="center"/>
              <w:rPr>
                <w:rFonts w:hint="default" w:ascii="Times New Roman" w:hAnsi="Times New Roman" w:eastAsia="宋体" w:cs="Times New Roman"/>
                <w:sz w:val="21"/>
              </w:rPr>
            </w:pPr>
          </w:p>
        </w:tc>
        <w:tc>
          <w:tcPr>
            <w:tcW w:w="585" w:type="dxa"/>
            <w:vAlign w:val="center"/>
          </w:tcPr>
          <w:p w14:paraId="399E4DDB">
            <w:pPr>
              <w:spacing w:line="276" w:lineRule="auto"/>
              <w:jc w:val="center"/>
              <w:rPr>
                <w:rFonts w:hint="default" w:ascii="Times New Roman" w:hAnsi="Times New Roman" w:eastAsia="宋体" w:cs="Times New Roman"/>
                <w:sz w:val="21"/>
              </w:rPr>
            </w:pPr>
          </w:p>
        </w:tc>
        <w:tc>
          <w:tcPr>
            <w:tcW w:w="585" w:type="dxa"/>
            <w:vAlign w:val="center"/>
          </w:tcPr>
          <w:p w14:paraId="19201FCC">
            <w:pPr>
              <w:spacing w:line="276" w:lineRule="auto"/>
              <w:jc w:val="center"/>
              <w:rPr>
                <w:rFonts w:hint="default" w:ascii="Times New Roman" w:hAnsi="Times New Roman" w:eastAsia="宋体" w:cs="Times New Roman"/>
                <w:sz w:val="21"/>
                <w:lang w:eastAsia="zh-CN"/>
              </w:rPr>
            </w:pPr>
          </w:p>
        </w:tc>
        <w:tc>
          <w:tcPr>
            <w:tcW w:w="585" w:type="dxa"/>
            <w:vAlign w:val="center"/>
          </w:tcPr>
          <w:p w14:paraId="33ACAAFE">
            <w:pPr>
              <w:spacing w:line="276" w:lineRule="auto"/>
              <w:jc w:val="center"/>
              <w:rPr>
                <w:rFonts w:hint="default" w:ascii="Times New Roman" w:hAnsi="Times New Roman" w:eastAsia="宋体" w:cs="Times New Roman"/>
                <w:sz w:val="21"/>
              </w:rPr>
            </w:pPr>
          </w:p>
        </w:tc>
        <w:tc>
          <w:tcPr>
            <w:tcW w:w="1207" w:type="dxa"/>
            <w:vAlign w:val="center"/>
          </w:tcPr>
          <w:p w14:paraId="1C6DCCD8">
            <w:pPr>
              <w:spacing w:line="276" w:lineRule="auto"/>
              <w:jc w:val="center"/>
              <w:rPr>
                <w:rFonts w:hint="default" w:ascii="Times New Roman" w:hAnsi="Times New Roman" w:eastAsia="宋体" w:cs="Times New Roman"/>
                <w:sz w:val="21"/>
                <w:lang w:val="en-US" w:eastAsia="zh-CN"/>
              </w:rPr>
            </w:pPr>
          </w:p>
        </w:tc>
        <w:tc>
          <w:tcPr>
            <w:tcW w:w="1744" w:type="dxa"/>
            <w:vMerge w:val="restart"/>
            <w:vAlign w:val="center"/>
          </w:tcPr>
          <w:p w14:paraId="03C65576">
            <w:pPr>
              <w:spacing w:line="276" w:lineRule="auto"/>
              <w:jc w:val="center"/>
              <w:rPr>
                <w:rFonts w:hint="default" w:ascii="Times New Roman" w:hAnsi="Times New Roman" w:eastAsia="宋体" w:cs="Times New Roman"/>
                <w:sz w:val="21"/>
                <w:lang w:val="en-US" w:eastAsia="zh-CN"/>
              </w:rPr>
            </w:pPr>
          </w:p>
        </w:tc>
      </w:tr>
      <w:tr w14:paraId="31D2BE4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1D7CD8F9">
            <w:pPr>
              <w:spacing w:line="276" w:lineRule="auto"/>
              <w:jc w:val="center"/>
              <w:rPr>
                <w:rFonts w:hint="default" w:ascii="Times New Roman" w:hAnsi="Times New Roman" w:eastAsia="宋体" w:cs="Times New Roman"/>
                <w:sz w:val="21"/>
              </w:rPr>
            </w:pPr>
          </w:p>
        </w:tc>
        <w:tc>
          <w:tcPr>
            <w:tcW w:w="3069" w:type="dxa"/>
            <w:vAlign w:val="center"/>
          </w:tcPr>
          <w:p w14:paraId="0F1B74AC">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远程管理通道安全</w:t>
            </w:r>
          </w:p>
        </w:tc>
        <w:tc>
          <w:tcPr>
            <w:tcW w:w="585" w:type="dxa"/>
            <w:vAlign w:val="center"/>
          </w:tcPr>
          <w:p w14:paraId="7B26862C">
            <w:pPr>
              <w:spacing w:line="276" w:lineRule="auto"/>
              <w:jc w:val="center"/>
              <w:rPr>
                <w:rFonts w:hint="default" w:ascii="Times New Roman" w:hAnsi="Times New Roman" w:eastAsia="宋体" w:cs="Times New Roman"/>
                <w:sz w:val="21"/>
              </w:rPr>
            </w:pPr>
          </w:p>
        </w:tc>
        <w:tc>
          <w:tcPr>
            <w:tcW w:w="585" w:type="dxa"/>
            <w:vAlign w:val="center"/>
          </w:tcPr>
          <w:p w14:paraId="235A7496">
            <w:pPr>
              <w:spacing w:line="276" w:lineRule="auto"/>
              <w:jc w:val="center"/>
              <w:rPr>
                <w:rFonts w:hint="default" w:ascii="Times New Roman" w:hAnsi="Times New Roman" w:eastAsia="宋体" w:cs="Times New Roman"/>
                <w:sz w:val="21"/>
                <w:lang w:eastAsia="zh-CN"/>
              </w:rPr>
            </w:pPr>
          </w:p>
        </w:tc>
        <w:tc>
          <w:tcPr>
            <w:tcW w:w="585" w:type="dxa"/>
            <w:vAlign w:val="center"/>
          </w:tcPr>
          <w:p w14:paraId="3E774126">
            <w:pPr>
              <w:spacing w:line="276" w:lineRule="auto"/>
              <w:jc w:val="center"/>
              <w:rPr>
                <w:rFonts w:hint="default" w:ascii="Times New Roman" w:hAnsi="Times New Roman" w:eastAsia="宋体" w:cs="Times New Roman"/>
                <w:sz w:val="21"/>
              </w:rPr>
            </w:pPr>
          </w:p>
        </w:tc>
        <w:tc>
          <w:tcPr>
            <w:tcW w:w="585" w:type="dxa"/>
            <w:vAlign w:val="center"/>
          </w:tcPr>
          <w:p w14:paraId="5FCEEED1">
            <w:pPr>
              <w:spacing w:line="276" w:lineRule="auto"/>
              <w:jc w:val="center"/>
              <w:rPr>
                <w:rFonts w:hint="default" w:ascii="Times New Roman" w:hAnsi="Times New Roman" w:eastAsia="宋体" w:cs="Times New Roman"/>
                <w:sz w:val="21"/>
              </w:rPr>
            </w:pPr>
          </w:p>
        </w:tc>
        <w:tc>
          <w:tcPr>
            <w:tcW w:w="1207" w:type="dxa"/>
            <w:vAlign w:val="center"/>
          </w:tcPr>
          <w:p w14:paraId="5D0E17FF">
            <w:pPr>
              <w:spacing w:line="276" w:lineRule="auto"/>
              <w:jc w:val="center"/>
              <w:rPr>
                <w:rFonts w:hint="default" w:ascii="Times New Roman" w:hAnsi="Times New Roman" w:eastAsia="宋体" w:cs="Times New Roman"/>
                <w:sz w:val="21"/>
              </w:rPr>
            </w:pPr>
          </w:p>
        </w:tc>
        <w:tc>
          <w:tcPr>
            <w:tcW w:w="1744" w:type="dxa"/>
            <w:vMerge w:val="continue"/>
            <w:vAlign w:val="center"/>
          </w:tcPr>
          <w:p w14:paraId="15F8B3E2">
            <w:pPr>
              <w:spacing w:line="276" w:lineRule="auto"/>
              <w:jc w:val="center"/>
              <w:rPr>
                <w:rFonts w:hint="default" w:ascii="Times New Roman" w:hAnsi="Times New Roman" w:eastAsia="宋体" w:cs="Times New Roman"/>
                <w:sz w:val="21"/>
              </w:rPr>
            </w:pPr>
          </w:p>
        </w:tc>
      </w:tr>
      <w:tr w14:paraId="5D9DF87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753C5BD6">
            <w:pPr>
              <w:spacing w:line="276" w:lineRule="auto"/>
              <w:jc w:val="center"/>
              <w:rPr>
                <w:rFonts w:hint="default" w:ascii="Times New Roman" w:hAnsi="Times New Roman" w:eastAsia="宋体" w:cs="Times New Roman"/>
                <w:sz w:val="21"/>
              </w:rPr>
            </w:pPr>
          </w:p>
        </w:tc>
        <w:tc>
          <w:tcPr>
            <w:tcW w:w="3069" w:type="dxa"/>
            <w:vAlign w:val="center"/>
          </w:tcPr>
          <w:p w14:paraId="7AC8D087">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系统资源访问控制信息完整性</w:t>
            </w:r>
          </w:p>
        </w:tc>
        <w:tc>
          <w:tcPr>
            <w:tcW w:w="585" w:type="dxa"/>
            <w:vAlign w:val="center"/>
          </w:tcPr>
          <w:p w14:paraId="5B59541C">
            <w:pPr>
              <w:spacing w:line="276" w:lineRule="auto"/>
              <w:jc w:val="center"/>
              <w:rPr>
                <w:rFonts w:hint="default" w:ascii="Times New Roman" w:hAnsi="Times New Roman" w:eastAsia="宋体" w:cs="Times New Roman"/>
                <w:sz w:val="21"/>
              </w:rPr>
            </w:pPr>
          </w:p>
        </w:tc>
        <w:tc>
          <w:tcPr>
            <w:tcW w:w="585" w:type="dxa"/>
            <w:vAlign w:val="center"/>
          </w:tcPr>
          <w:p w14:paraId="5A0D78AF">
            <w:pPr>
              <w:spacing w:line="276" w:lineRule="auto"/>
              <w:jc w:val="center"/>
              <w:rPr>
                <w:rFonts w:hint="default" w:ascii="Times New Roman" w:hAnsi="Times New Roman" w:eastAsia="宋体" w:cs="Times New Roman"/>
                <w:sz w:val="21"/>
                <w:lang w:eastAsia="zh-CN"/>
              </w:rPr>
            </w:pPr>
          </w:p>
        </w:tc>
        <w:tc>
          <w:tcPr>
            <w:tcW w:w="585" w:type="dxa"/>
            <w:vAlign w:val="center"/>
          </w:tcPr>
          <w:p w14:paraId="5D4D9057">
            <w:pPr>
              <w:spacing w:line="276" w:lineRule="auto"/>
              <w:jc w:val="center"/>
              <w:rPr>
                <w:rFonts w:hint="default" w:ascii="Times New Roman" w:hAnsi="Times New Roman" w:eastAsia="宋体" w:cs="Times New Roman"/>
                <w:sz w:val="21"/>
              </w:rPr>
            </w:pPr>
          </w:p>
        </w:tc>
        <w:tc>
          <w:tcPr>
            <w:tcW w:w="585" w:type="dxa"/>
            <w:vAlign w:val="center"/>
          </w:tcPr>
          <w:p w14:paraId="12485954">
            <w:pPr>
              <w:spacing w:line="276" w:lineRule="auto"/>
              <w:jc w:val="center"/>
              <w:rPr>
                <w:rFonts w:hint="default" w:ascii="Times New Roman" w:hAnsi="Times New Roman" w:eastAsia="宋体" w:cs="Times New Roman"/>
                <w:sz w:val="21"/>
              </w:rPr>
            </w:pPr>
          </w:p>
        </w:tc>
        <w:tc>
          <w:tcPr>
            <w:tcW w:w="1207" w:type="dxa"/>
            <w:vAlign w:val="center"/>
          </w:tcPr>
          <w:p w14:paraId="5C12D580">
            <w:pPr>
              <w:spacing w:line="276" w:lineRule="auto"/>
              <w:jc w:val="center"/>
              <w:rPr>
                <w:rFonts w:hint="default" w:ascii="Times New Roman" w:hAnsi="Times New Roman" w:eastAsia="宋体" w:cs="Times New Roman"/>
                <w:sz w:val="21"/>
              </w:rPr>
            </w:pPr>
          </w:p>
        </w:tc>
        <w:tc>
          <w:tcPr>
            <w:tcW w:w="1744" w:type="dxa"/>
            <w:vMerge w:val="continue"/>
            <w:vAlign w:val="center"/>
          </w:tcPr>
          <w:p w14:paraId="2D143433">
            <w:pPr>
              <w:spacing w:line="276" w:lineRule="auto"/>
              <w:jc w:val="center"/>
              <w:rPr>
                <w:rFonts w:hint="default" w:ascii="Times New Roman" w:hAnsi="Times New Roman" w:eastAsia="宋体" w:cs="Times New Roman"/>
                <w:sz w:val="21"/>
              </w:rPr>
            </w:pPr>
          </w:p>
        </w:tc>
      </w:tr>
      <w:tr w14:paraId="2D6B4CC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50338501">
            <w:pPr>
              <w:spacing w:line="276" w:lineRule="auto"/>
              <w:jc w:val="center"/>
              <w:rPr>
                <w:rFonts w:hint="default" w:ascii="Times New Roman" w:hAnsi="Times New Roman" w:eastAsia="宋体" w:cs="Times New Roman"/>
                <w:sz w:val="21"/>
              </w:rPr>
            </w:pPr>
          </w:p>
        </w:tc>
        <w:tc>
          <w:tcPr>
            <w:tcW w:w="3069" w:type="dxa"/>
            <w:vAlign w:val="center"/>
          </w:tcPr>
          <w:p w14:paraId="6946F44F">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重要信息资源安全标记完整性</w:t>
            </w:r>
          </w:p>
        </w:tc>
        <w:tc>
          <w:tcPr>
            <w:tcW w:w="585" w:type="dxa"/>
            <w:vAlign w:val="center"/>
          </w:tcPr>
          <w:p w14:paraId="688FCBA7">
            <w:pPr>
              <w:spacing w:line="276" w:lineRule="auto"/>
              <w:jc w:val="center"/>
              <w:rPr>
                <w:rFonts w:hint="default" w:ascii="Times New Roman" w:hAnsi="Times New Roman" w:eastAsia="宋体" w:cs="Times New Roman"/>
                <w:sz w:val="21"/>
              </w:rPr>
            </w:pPr>
          </w:p>
        </w:tc>
        <w:tc>
          <w:tcPr>
            <w:tcW w:w="585" w:type="dxa"/>
            <w:vAlign w:val="center"/>
          </w:tcPr>
          <w:p w14:paraId="1C54432B">
            <w:pPr>
              <w:spacing w:line="276" w:lineRule="auto"/>
              <w:jc w:val="center"/>
              <w:rPr>
                <w:rFonts w:hint="default" w:ascii="Times New Roman" w:hAnsi="Times New Roman" w:eastAsia="宋体" w:cs="Times New Roman"/>
                <w:sz w:val="21"/>
              </w:rPr>
            </w:pPr>
          </w:p>
        </w:tc>
        <w:tc>
          <w:tcPr>
            <w:tcW w:w="585" w:type="dxa"/>
            <w:vAlign w:val="center"/>
          </w:tcPr>
          <w:p w14:paraId="2A61C8ED">
            <w:pPr>
              <w:spacing w:line="276" w:lineRule="auto"/>
              <w:jc w:val="center"/>
              <w:rPr>
                <w:rFonts w:hint="default" w:ascii="Times New Roman" w:hAnsi="Times New Roman" w:eastAsia="宋体" w:cs="Times New Roman"/>
                <w:sz w:val="21"/>
              </w:rPr>
            </w:pPr>
          </w:p>
        </w:tc>
        <w:tc>
          <w:tcPr>
            <w:tcW w:w="585" w:type="dxa"/>
            <w:vAlign w:val="center"/>
          </w:tcPr>
          <w:p w14:paraId="3F89E71B">
            <w:pPr>
              <w:spacing w:line="276" w:lineRule="auto"/>
              <w:jc w:val="center"/>
              <w:rPr>
                <w:rFonts w:hint="default" w:ascii="Times New Roman" w:hAnsi="Times New Roman" w:eastAsia="宋体" w:cs="Times New Roman"/>
                <w:sz w:val="21"/>
              </w:rPr>
            </w:pPr>
          </w:p>
        </w:tc>
        <w:tc>
          <w:tcPr>
            <w:tcW w:w="1207" w:type="dxa"/>
            <w:vAlign w:val="center"/>
          </w:tcPr>
          <w:p w14:paraId="5C5DAF45">
            <w:pPr>
              <w:spacing w:line="276" w:lineRule="auto"/>
              <w:jc w:val="center"/>
              <w:rPr>
                <w:rFonts w:hint="default" w:ascii="Times New Roman" w:hAnsi="Times New Roman" w:eastAsia="宋体" w:cs="Times New Roman"/>
                <w:sz w:val="21"/>
              </w:rPr>
            </w:pPr>
          </w:p>
        </w:tc>
        <w:tc>
          <w:tcPr>
            <w:tcW w:w="1744" w:type="dxa"/>
            <w:vMerge w:val="continue"/>
            <w:vAlign w:val="center"/>
          </w:tcPr>
          <w:p w14:paraId="11BF7413">
            <w:pPr>
              <w:spacing w:line="276" w:lineRule="auto"/>
              <w:jc w:val="center"/>
              <w:rPr>
                <w:rFonts w:hint="default" w:ascii="Times New Roman" w:hAnsi="Times New Roman" w:eastAsia="宋体" w:cs="Times New Roman"/>
                <w:sz w:val="21"/>
              </w:rPr>
            </w:pPr>
          </w:p>
        </w:tc>
      </w:tr>
      <w:tr w14:paraId="34C7A08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3288D588">
            <w:pPr>
              <w:spacing w:line="276" w:lineRule="auto"/>
              <w:jc w:val="center"/>
              <w:rPr>
                <w:rFonts w:hint="default" w:ascii="Times New Roman" w:hAnsi="Times New Roman" w:eastAsia="宋体" w:cs="Times New Roman"/>
                <w:sz w:val="21"/>
              </w:rPr>
            </w:pPr>
          </w:p>
        </w:tc>
        <w:tc>
          <w:tcPr>
            <w:tcW w:w="3069" w:type="dxa"/>
            <w:vAlign w:val="center"/>
          </w:tcPr>
          <w:p w14:paraId="13FEB5C9">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日志记录完整性</w:t>
            </w:r>
          </w:p>
        </w:tc>
        <w:tc>
          <w:tcPr>
            <w:tcW w:w="585" w:type="dxa"/>
            <w:vAlign w:val="center"/>
          </w:tcPr>
          <w:p w14:paraId="35B6F0F7">
            <w:pPr>
              <w:spacing w:line="276" w:lineRule="auto"/>
              <w:jc w:val="center"/>
              <w:rPr>
                <w:rFonts w:hint="default" w:ascii="Times New Roman" w:hAnsi="Times New Roman" w:eastAsia="宋体" w:cs="Times New Roman"/>
                <w:sz w:val="21"/>
              </w:rPr>
            </w:pPr>
          </w:p>
        </w:tc>
        <w:tc>
          <w:tcPr>
            <w:tcW w:w="585" w:type="dxa"/>
            <w:vAlign w:val="center"/>
          </w:tcPr>
          <w:p w14:paraId="277762F5">
            <w:pPr>
              <w:spacing w:line="276" w:lineRule="auto"/>
              <w:jc w:val="center"/>
              <w:rPr>
                <w:rFonts w:hint="default" w:ascii="Times New Roman" w:hAnsi="Times New Roman" w:eastAsia="宋体" w:cs="Times New Roman"/>
                <w:sz w:val="21"/>
                <w:lang w:eastAsia="zh-CN"/>
              </w:rPr>
            </w:pPr>
          </w:p>
        </w:tc>
        <w:tc>
          <w:tcPr>
            <w:tcW w:w="585" w:type="dxa"/>
            <w:vAlign w:val="center"/>
          </w:tcPr>
          <w:p w14:paraId="75B82923">
            <w:pPr>
              <w:spacing w:line="276" w:lineRule="auto"/>
              <w:jc w:val="center"/>
              <w:rPr>
                <w:rFonts w:hint="default" w:ascii="Times New Roman" w:hAnsi="Times New Roman" w:eastAsia="宋体" w:cs="Times New Roman"/>
                <w:sz w:val="21"/>
              </w:rPr>
            </w:pPr>
          </w:p>
        </w:tc>
        <w:tc>
          <w:tcPr>
            <w:tcW w:w="585" w:type="dxa"/>
            <w:vAlign w:val="center"/>
          </w:tcPr>
          <w:p w14:paraId="387EA077">
            <w:pPr>
              <w:spacing w:line="276" w:lineRule="auto"/>
              <w:jc w:val="center"/>
              <w:rPr>
                <w:rFonts w:hint="default" w:ascii="Times New Roman" w:hAnsi="Times New Roman" w:eastAsia="宋体" w:cs="Times New Roman"/>
                <w:sz w:val="21"/>
              </w:rPr>
            </w:pPr>
          </w:p>
        </w:tc>
        <w:tc>
          <w:tcPr>
            <w:tcW w:w="1207" w:type="dxa"/>
            <w:vAlign w:val="center"/>
          </w:tcPr>
          <w:p w14:paraId="7CE462F8">
            <w:pPr>
              <w:spacing w:line="276" w:lineRule="auto"/>
              <w:jc w:val="center"/>
              <w:rPr>
                <w:rFonts w:hint="default" w:ascii="Times New Roman" w:hAnsi="Times New Roman" w:eastAsia="宋体" w:cs="Times New Roman"/>
                <w:sz w:val="21"/>
              </w:rPr>
            </w:pPr>
          </w:p>
        </w:tc>
        <w:tc>
          <w:tcPr>
            <w:tcW w:w="1744" w:type="dxa"/>
            <w:vMerge w:val="continue"/>
            <w:vAlign w:val="center"/>
          </w:tcPr>
          <w:p w14:paraId="41C450A8">
            <w:pPr>
              <w:spacing w:line="276" w:lineRule="auto"/>
              <w:jc w:val="center"/>
              <w:rPr>
                <w:rFonts w:hint="default" w:ascii="Times New Roman" w:hAnsi="Times New Roman" w:eastAsia="宋体" w:cs="Times New Roman"/>
                <w:sz w:val="21"/>
              </w:rPr>
            </w:pPr>
          </w:p>
        </w:tc>
      </w:tr>
      <w:tr w14:paraId="4F19968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60714E72">
            <w:pPr>
              <w:spacing w:line="276" w:lineRule="auto"/>
              <w:jc w:val="center"/>
              <w:rPr>
                <w:rFonts w:hint="default" w:ascii="Times New Roman" w:hAnsi="Times New Roman" w:eastAsia="宋体" w:cs="Times New Roman"/>
                <w:sz w:val="21"/>
              </w:rPr>
            </w:pPr>
          </w:p>
        </w:tc>
        <w:tc>
          <w:tcPr>
            <w:tcW w:w="3069" w:type="dxa"/>
            <w:vAlign w:val="center"/>
          </w:tcPr>
          <w:p w14:paraId="2E3EBF35">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重要可执行程序完整性、重要可执行程序来源真实性</w:t>
            </w:r>
          </w:p>
        </w:tc>
        <w:tc>
          <w:tcPr>
            <w:tcW w:w="585" w:type="dxa"/>
            <w:vAlign w:val="center"/>
          </w:tcPr>
          <w:p w14:paraId="0079BAD5">
            <w:pPr>
              <w:spacing w:line="276" w:lineRule="auto"/>
              <w:jc w:val="center"/>
              <w:rPr>
                <w:rFonts w:hint="default" w:ascii="Times New Roman" w:hAnsi="Times New Roman" w:eastAsia="宋体" w:cs="Times New Roman"/>
                <w:sz w:val="21"/>
              </w:rPr>
            </w:pPr>
          </w:p>
        </w:tc>
        <w:tc>
          <w:tcPr>
            <w:tcW w:w="585" w:type="dxa"/>
            <w:vAlign w:val="center"/>
          </w:tcPr>
          <w:p w14:paraId="50E163A0">
            <w:pPr>
              <w:spacing w:line="276" w:lineRule="auto"/>
              <w:jc w:val="center"/>
              <w:rPr>
                <w:rFonts w:hint="default" w:ascii="Times New Roman" w:hAnsi="Times New Roman" w:eastAsia="宋体" w:cs="Times New Roman"/>
                <w:sz w:val="21"/>
                <w:lang w:eastAsia="zh-CN"/>
              </w:rPr>
            </w:pPr>
          </w:p>
        </w:tc>
        <w:tc>
          <w:tcPr>
            <w:tcW w:w="585" w:type="dxa"/>
            <w:vAlign w:val="center"/>
          </w:tcPr>
          <w:p w14:paraId="4927A541">
            <w:pPr>
              <w:spacing w:line="276" w:lineRule="auto"/>
              <w:jc w:val="center"/>
              <w:rPr>
                <w:rFonts w:hint="default" w:ascii="Times New Roman" w:hAnsi="Times New Roman" w:eastAsia="宋体" w:cs="Times New Roman"/>
                <w:sz w:val="21"/>
              </w:rPr>
            </w:pPr>
          </w:p>
        </w:tc>
        <w:tc>
          <w:tcPr>
            <w:tcW w:w="585" w:type="dxa"/>
            <w:vAlign w:val="center"/>
          </w:tcPr>
          <w:p w14:paraId="12C529AD">
            <w:pPr>
              <w:spacing w:line="276" w:lineRule="auto"/>
              <w:jc w:val="center"/>
              <w:rPr>
                <w:rFonts w:hint="default" w:ascii="Times New Roman" w:hAnsi="Times New Roman" w:eastAsia="宋体" w:cs="Times New Roman"/>
                <w:sz w:val="21"/>
              </w:rPr>
            </w:pPr>
          </w:p>
        </w:tc>
        <w:tc>
          <w:tcPr>
            <w:tcW w:w="1207" w:type="dxa"/>
            <w:vAlign w:val="center"/>
          </w:tcPr>
          <w:p w14:paraId="3415019B">
            <w:pPr>
              <w:spacing w:line="276" w:lineRule="auto"/>
              <w:jc w:val="center"/>
              <w:rPr>
                <w:rFonts w:hint="default" w:ascii="Times New Roman" w:hAnsi="Times New Roman" w:eastAsia="宋体" w:cs="Times New Roman"/>
                <w:sz w:val="21"/>
              </w:rPr>
            </w:pPr>
          </w:p>
        </w:tc>
        <w:tc>
          <w:tcPr>
            <w:tcW w:w="1744" w:type="dxa"/>
            <w:vMerge w:val="continue"/>
            <w:vAlign w:val="center"/>
          </w:tcPr>
          <w:p w14:paraId="6A7484DC">
            <w:pPr>
              <w:spacing w:line="276" w:lineRule="auto"/>
              <w:jc w:val="center"/>
              <w:rPr>
                <w:rFonts w:hint="default" w:ascii="Times New Roman" w:hAnsi="Times New Roman" w:eastAsia="宋体" w:cs="Times New Roman"/>
                <w:sz w:val="21"/>
              </w:rPr>
            </w:pPr>
          </w:p>
        </w:tc>
      </w:tr>
      <w:tr w14:paraId="76061DB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restart"/>
            <w:vAlign w:val="center"/>
          </w:tcPr>
          <w:p w14:paraId="354D935E">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应用和数据安全</w:t>
            </w:r>
          </w:p>
        </w:tc>
        <w:tc>
          <w:tcPr>
            <w:tcW w:w="3069" w:type="dxa"/>
            <w:vAlign w:val="center"/>
          </w:tcPr>
          <w:p w14:paraId="57A7EDFD">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身份鉴别</w:t>
            </w:r>
          </w:p>
        </w:tc>
        <w:tc>
          <w:tcPr>
            <w:tcW w:w="585" w:type="dxa"/>
            <w:vAlign w:val="center"/>
          </w:tcPr>
          <w:p w14:paraId="00F5095F">
            <w:pPr>
              <w:spacing w:line="276" w:lineRule="auto"/>
              <w:jc w:val="center"/>
              <w:rPr>
                <w:rFonts w:hint="default" w:ascii="Times New Roman" w:hAnsi="Times New Roman" w:eastAsia="宋体" w:cs="Times New Roman"/>
                <w:sz w:val="21"/>
              </w:rPr>
            </w:pPr>
          </w:p>
        </w:tc>
        <w:tc>
          <w:tcPr>
            <w:tcW w:w="585" w:type="dxa"/>
            <w:vAlign w:val="center"/>
          </w:tcPr>
          <w:p w14:paraId="70BB7F20">
            <w:pPr>
              <w:spacing w:line="276" w:lineRule="auto"/>
              <w:jc w:val="center"/>
              <w:rPr>
                <w:rFonts w:hint="default" w:ascii="Times New Roman" w:hAnsi="Times New Roman" w:eastAsia="宋体" w:cs="Times New Roman"/>
                <w:sz w:val="21"/>
              </w:rPr>
            </w:pPr>
          </w:p>
        </w:tc>
        <w:tc>
          <w:tcPr>
            <w:tcW w:w="585" w:type="dxa"/>
            <w:vAlign w:val="center"/>
          </w:tcPr>
          <w:p w14:paraId="2596B7EE">
            <w:pPr>
              <w:spacing w:line="276" w:lineRule="auto"/>
              <w:jc w:val="center"/>
              <w:rPr>
                <w:rFonts w:hint="default" w:ascii="Times New Roman" w:hAnsi="Times New Roman" w:eastAsia="宋体" w:cs="Times New Roman"/>
                <w:sz w:val="21"/>
                <w:lang w:eastAsia="zh-CN"/>
              </w:rPr>
            </w:pPr>
          </w:p>
        </w:tc>
        <w:tc>
          <w:tcPr>
            <w:tcW w:w="585" w:type="dxa"/>
            <w:vAlign w:val="center"/>
          </w:tcPr>
          <w:p w14:paraId="46212736">
            <w:pPr>
              <w:spacing w:line="276" w:lineRule="auto"/>
              <w:jc w:val="center"/>
              <w:rPr>
                <w:rFonts w:hint="default" w:ascii="Times New Roman" w:hAnsi="Times New Roman" w:eastAsia="宋体" w:cs="Times New Roman"/>
                <w:sz w:val="21"/>
              </w:rPr>
            </w:pPr>
          </w:p>
        </w:tc>
        <w:tc>
          <w:tcPr>
            <w:tcW w:w="1207" w:type="dxa"/>
            <w:vAlign w:val="center"/>
          </w:tcPr>
          <w:p w14:paraId="4A2414A2">
            <w:pPr>
              <w:spacing w:line="276" w:lineRule="auto"/>
              <w:jc w:val="center"/>
              <w:rPr>
                <w:rFonts w:hint="default" w:ascii="Times New Roman" w:hAnsi="Times New Roman" w:eastAsia="宋体" w:cs="Times New Roman"/>
                <w:sz w:val="21"/>
                <w:lang w:val="en-US" w:eastAsia="zh-CN"/>
              </w:rPr>
            </w:pPr>
          </w:p>
        </w:tc>
        <w:tc>
          <w:tcPr>
            <w:tcW w:w="1744" w:type="dxa"/>
            <w:vMerge w:val="restart"/>
            <w:vAlign w:val="center"/>
          </w:tcPr>
          <w:p w14:paraId="6D4FB577">
            <w:pPr>
              <w:spacing w:line="276" w:lineRule="auto"/>
              <w:jc w:val="center"/>
              <w:rPr>
                <w:rFonts w:hint="default" w:ascii="Times New Roman" w:hAnsi="Times New Roman" w:eastAsia="宋体" w:cs="Times New Roman"/>
                <w:sz w:val="21"/>
                <w:lang w:val="en-US" w:eastAsia="zh-CN"/>
              </w:rPr>
            </w:pPr>
          </w:p>
        </w:tc>
      </w:tr>
      <w:tr w14:paraId="6C12D67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026F0749">
            <w:pPr>
              <w:spacing w:line="276" w:lineRule="auto"/>
              <w:jc w:val="center"/>
              <w:rPr>
                <w:rFonts w:hint="default" w:ascii="Times New Roman" w:hAnsi="Times New Roman" w:eastAsia="宋体" w:cs="Times New Roman"/>
                <w:sz w:val="21"/>
              </w:rPr>
            </w:pPr>
          </w:p>
        </w:tc>
        <w:tc>
          <w:tcPr>
            <w:tcW w:w="3069" w:type="dxa"/>
            <w:vAlign w:val="center"/>
          </w:tcPr>
          <w:p w14:paraId="6DC6714A">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访问控制信息完整性</w:t>
            </w:r>
          </w:p>
        </w:tc>
        <w:tc>
          <w:tcPr>
            <w:tcW w:w="585" w:type="dxa"/>
            <w:vAlign w:val="center"/>
          </w:tcPr>
          <w:p w14:paraId="17957FB0">
            <w:pPr>
              <w:spacing w:line="276" w:lineRule="auto"/>
              <w:jc w:val="center"/>
              <w:rPr>
                <w:rFonts w:hint="default" w:ascii="Times New Roman" w:hAnsi="Times New Roman" w:eastAsia="宋体" w:cs="Times New Roman"/>
                <w:sz w:val="21"/>
                <w:lang w:eastAsia="zh-CN"/>
              </w:rPr>
            </w:pPr>
          </w:p>
        </w:tc>
        <w:tc>
          <w:tcPr>
            <w:tcW w:w="585" w:type="dxa"/>
            <w:vAlign w:val="center"/>
          </w:tcPr>
          <w:p w14:paraId="7B6269CF">
            <w:pPr>
              <w:spacing w:line="276" w:lineRule="auto"/>
              <w:jc w:val="center"/>
              <w:rPr>
                <w:rFonts w:hint="default" w:ascii="Times New Roman" w:hAnsi="Times New Roman" w:eastAsia="宋体" w:cs="Times New Roman"/>
                <w:sz w:val="21"/>
              </w:rPr>
            </w:pPr>
          </w:p>
        </w:tc>
        <w:tc>
          <w:tcPr>
            <w:tcW w:w="585" w:type="dxa"/>
            <w:vAlign w:val="center"/>
          </w:tcPr>
          <w:p w14:paraId="5BE64456">
            <w:pPr>
              <w:spacing w:line="276" w:lineRule="auto"/>
              <w:jc w:val="center"/>
              <w:rPr>
                <w:rFonts w:hint="default" w:ascii="Times New Roman" w:hAnsi="Times New Roman" w:eastAsia="宋体" w:cs="Times New Roman"/>
                <w:sz w:val="21"/>
              </w:rPr>
            </w:pPr>
          </w:p>
        </w:tc>
        <w:tc>
          <w:tcPr>
            <w:tcW w:w="585" w:type="dxa"/>
            <w:vAlign w:val="center"/>
          </w:tcPr>
          <w:p w14:paraId="0C3D202E">
            <w:pPr>
              <w:spacing w:line="276" w:lineRule="auto"/>
              <w:jc w:val="center"/>
              <w:rPr>
                <w:rFonts w:hint="default" w:ascii="Times New Roman" w:hAnsi="Times New Roman" w:eastAsia="宋体" w:cs="Times New Roman"/>
                <w:sz w:val="21"/>
              </w:rPr>
            </w:pPr>
          </w:p>
        </w:tc>
        <w:tc>
          <w:tcPr>
            <w:tcW w:w="1207" w:type="dxa"/>
            <w:vAlign w:val="center"/>
          </w:tcPr>
          <w:p w14:paraId="00B266B3">
            <w:pPr>
              <w:spacing w:line="276" w:lineRule="auto"/>
              <w:jc w:val="center"/>
              <w:rPr>
                <w:rFonts w:hint="default" w:ascii="Times New Roman" w:hAnsi="Times New Roman" w:eastAsia="宋体" w:cs="Times New Roman"/>
                <w:sz w:val="21"/>
                <w:lang w:val="en-US" w:eastAsia="zh-CN"/>
              </w:rPr>
            </w:pPr>
          </w:p>
        </w:tc>
        <w:tc>
          <w:tcPr>
            <w:tcW w:w="1744" w:type="dxa"/>
            <w:vMerge w:val="continue"/>
            <w:vAlign w:val="center"/>
          </w:tcPr>
          <w:p w14:paraId="3D638E0B">
            <w:pPr>
              <w:spacing w:line="276" w:lineRule="auto"/>
              <w:jc w:val="center"/>
              <w:rPr>
                <w:rFonts w:hint="default" w:ascii="Times New Roman" w:hAnsi="Times New Roman" w:eastAsia="宋体" w:cs="Times New Roman"/>
                <w:sz w:val="21"/>
              </w:rPr>
            </w:pPr>
          </w:p>
        </w:tc>
      </w:tr>
      <w:tr w14:paraId="2035D82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65CB947E">
            <w:pPr>
              <w:spacing w:line="276" w:lineRule="auto"/>
              <w:jc w:val="center"/>
              <w:rPr>
                <w:rFonts w:hint="default" w:ascii="Times New Roman" w:hAnsi="Times New Roman" w:eastAsia="宋体" w:cs="Times New Roman"/>
                <w:sz w:val="21"/>
              </w:rPr>
            </w:pPr>
          </w:p>
        </w:tc>
        <w:tc>
          <w:tcPr>
            <w:tcW w:w="3069" w:type="dxa"/>
            <w:vAlign w:val="center"/>
          </w:tcPr>
          <w:p w14:paraId="39B5E93E">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重要信息资源安全标记完整性</w:t>
            </w:r>
          </w:p>
        </w:tc>
        <w:tc>
          <w:tcPr>
            <w:tcW w:w="585" w:type="dxa"/>
            <w:vAlign w:val="center"/>
          </w:tcPr>
          <w:p w14:paraId="2E4C6A2F">
            <w:pPr>
              <w:spacing w:line="276" w:lineRule="auto"/>
              <w:jc w:val="center"/>
              <w:rPr>
                <w:rFonts w:hint="default" w:ascii="Times New Roman" w:hAnsi="Times New Roman" w:eastAsia="宋体" w:cs="Times New Roman"/>
                <w:sz w:val="21"/>
              </w:rPr>
            </w:pPr>
          </w:p>
        </w:tc>
        <w:tc>
          <w:tcPr>
            <w:tcW w:w="585" w:type="dxa"/>
            <w:vAlign w:val="center"/>
          </w:tcPr>
          <w:p w14:paraId="57FB9100">
            <w:pPr>
              <w:spacing w:line="276" w:lineRule="auto"/>
              <w:jc w:val="center"/>
              <w:rPr>
                <w:rFonts w:hint="default" w:ascii="Times New Roman" w:hAnsi="Times New Roman" w:eastAsia="宋体" w:cs="Times New Roman"/>
                <w:sz w:val="21"/>
              </w:rPr>
            </w:pPr>
          </w:p>
        </w:tc>
        <w:tc>
          <w:tcPr>
            <w:tcW w:w="585" w:type="dxa"/>
            <w:vAlign w:val="center"/>
          </w:tcPr>
          <w:p w14:paraId="189C5C1B">
            <w:pPr>
              <w:spacing w:line="276" w:lineRule="auto"/>
              <w:jc w:val="center"/>
              <w:rPr>
                <w:rFonts w:hint="default" w:ascii="Times New Roman" w:hAnsi="Times New Roman" w:eastAsia="宋体" w:cs="Times New Roman"/>
                <w:sz w:val="21"/>
              </w:rPr>
            </w:pPr>
          </w:p>
        </w:tc>
        <w:tc>
          <w:tcPr>
            <w:tcW w:w="585" w:type="dxa"/>
            <w:vAlign w:val="center"/>
          </w:tcPr>
          <w:p w14:paraId="6AAEAB7B">
            <w:pPr>
              <w:spacing w:line="276" w:lineRule="auto"/>
              <w:jc w:val="center"/>
              <w:rPr>
                <w:rFonts w:hint="default" w:ascii="Times New Roman" w:hAnsi="Times New Roman" w:eastAsia="宋体" w:cs="Times New Roman"/>
                <w:sz w:val="21"/>
              </w:rPr>
            </w:pPr>
          </w:p>
        </w:tc>
        <w:tc>
          <w:tcPr>
            <w:tcW w:w="1207" w:type="dxa"/>
            <w:vAlign w:val="center"/>
          </w:tcPr>
          <w:p w14:paraId="4BE61F15">
            <w:pPr>
              <w:spacing w:line="276" w:lineRule="auto"/>
              <w:jc w:val="center"/>
              <w:rPr>
                <w:rFonts w:hint="default" w:ascii="Times New Roman" w:hAnsi="Times New Roman" w:eastAsia="宋体" w:cs="Times New Roman"/>
                <w:sz w:val="21"/>
              </w:rPr>
            </w:pPr>
          </w:p>
        </w:tc>
        <w:tc>
          <w:tcPr>
            <w:tcW w:w="1744" w:type="dxa"/>
            <w:vMerge w:val="continue"/>
            <w:vAlign w:val="center"/>
          </w:tcPr>
          <w:p w14:paraId="36F9E64D">
            <w:pPr>
              <w:spacing w:line="276" w:lineRule="auto"/>
              <w:jc w:val="center"/>
              <w:rPr>
                <w:rFonts w:hint="default" w:ascii="Times New Roman" w:hAnsi="Times New Roman" w:eastAsia="宋体" w:cs="Times New Roman"/>
                <w:sz w:val="21"/>
              </w:rPr>
            </w:pPr>
          </w:p>
        </w:tc>
      </w:tr>
      <w:tr w14:paraId="6D1AEB1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4DE70B33">
            <w:pPr>
              <w:spacing w:line="276" w:lineRule="auto"/>
              <w:jc w:val="center"/>
              <w:rPr>
                <w:rFonts w:hint="default" w:ascii="Times New Roman" w:hAnsi="Times New Roman" w:eastAsia="宋体" w:cs="Times New Roman"/>
                <w:sz w:val="21"/>
              </w:rPr>
            </w:pPr>
          </w:p>
        </w:tc>
        <w:tc>
          <w:tcPr>
            <w:tcW w:w="3069" w:type="dxa"/>
            <w:vAlign w:val="center"/>
          </w:tcPr>
          <w:p w14:paraId="0088F939">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重要数据传输机密性</w:t>
            </w:r>
          </w:p>
        </w:tc>
        <w:tc>
          <w:tcPr>
            <w:tcW w:w="585" w:type="dxa"/>
            <w:vAlign w:val="center"/>
          </w:tcPr>
          <w:p w14:paraId="753F462C">
            <w:pPr>
              <w:spacing w:line="276" w:lineRule="auto"/>
              <w:jc w:val="center"/>
              <w:rPr>
                <w:rFonts w:hint="default" w:ascii="Times New Roman" w:hAnsi="Times New Roman" w:eastAsia="宋体" w:cs="Times New Roman"/>
                <w:sz w:val="21"/>
              </w:rPr>
            </w:pPr>
          </w:p>
        </w:tc>
        <w:tc>
          <w:tcPr>
            <w:tcW w:w="585" w:type="dxa"/>
            <w:vAlign w:val="center"/>
          </w:tcPr>
          <w:p w14:paraId="0D8C2EAB">
            <w:pPr>
              <w:spacing w:line="276" w:lineRule="auto"/>
              <w:jc w:val="center"/>
              <w:rPr>
                <w:rFonts w:hint="default" w:ascii="Times New Roman" w:hAnsi="Times New Roman" w:eastAsia="宋体" w:cs="Times New Roman"/>
                <w:sz w:val="21"/>
                <w:lang w:eastAsia="zh-CN"/>
              </w:rPr>
            </w:pPr>
          </w:p>
        </w:tc>
        <w:tc>
          <w:tcPr>
            <w:tcW w:w="585" w:type="dxa"/>
            <w:vAlign w:val="center"/>
          </w:tcPr>
          <w:p w14:paraId="7D8B09CC">
            <w:pPr>
              <w:spacing w:line="276" w:lineRule="auto"/>
              <w:jc w:val="center"/>
              <w:rPr>
                <w:rFonts w:hint="default" w:ascii="Times New Roman" w:hAnsi="Times New Roman" w:eastAsia="宋体" w:cs="Times New Roman"/>
                <w:sz w:val="21"/>
              </w:rPr>
            </w:pPr>
          </w:p>
        </w:tc>
        <w:tc>
          <w:tcPr>
            <w:tcW w:w="585" w:type="dxa"/>
            <w:vAlign w:val="center"/>
          </w:tcPr>
          <w:p w14:paraId="075DF393">
            <w:pPr>
              <w:spacing w:line="276" w:lineRule="auto"/>
              <w:jc w:val="center"/>
              <w:rPr>
                <w:rFonts w:hint="default" w:ascii="Times New Roman" w:hAnsi="Times New Roman" w:eastAsia="宋体" w:cs="Times New Roman"/>
                <w:sz w:val="21"/>
              </w:rPr>
            </w:pPr>
          </w:p>
        </w:tc>
        <w:tc>
          <w:tcPr>
            <w:tcW w:w="1207" w:type="dxa"/>
            <w:vAlign w:val="center"/>
          </w:tcPr>
          <w:p w14:paraId="12DC17AF">
            <w:pPr>
              <w:spacing w:line="276" w:lineRule="auto"/>
              <w:jc w:val="center"/>
              <w:rPr>
                <w:rFonts w:hint="default" w:ascii="Times New Roman" w:hAnsi="Times New Roman" w:eastAsia="宋体" w:cs="Times New Roman"/>
                <w:sz w:val="21"/>
                <w:lang w:val="en-US" w:eastAsia="zh-CN"/>
              </w:rPr>
            </w:pPr>
          </w:p>
        </w:tc>
        <w:tc>
          <w:tcPr>
            <w:tcW w:w="1744" w:type="dxa"/>
            <w:vMerge w:val="continue"/>
            <w:vAlign w:val="center"/>
          </w:tcPr>
          <w:p w14:paraId="3D9A43E3">
            <w:pPr>
              <w:spacing w:line="276" w:lineRule="auto"/>
              <w:jc w:val="center"/>
              <w:rPr>
                <w:rFonts w:hint="default" w:ascii="Times New Roman" w:hAnsi="Times New Roman" w:eastAsia="宋体" w:cs="Times New Roman"/>
                <w:sz w:val="21"/>
              </w:rPr>
            </w:pPr>
          </w:p>
        </w:tc>
      </w:tr>
      <w:tr w14:paraId="6CBEA2F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5591C236">
            <w:pPr>
              <w:spacing w:line="276" w:lineRule="auto"/>
              <w:jc w:val="center"/>
              <w:rPr>
                <w:rFonts w:hint="default" w:ascii="Times New Roman" w:hAnsi="Times New Roman" w:eastAsia="宋体" w:cs="Times New Roman"/>
                <w:sz w:val="21"/>
              </w:rPr>
            </w:pPr>
          </w:p>
        </w:tc>
        <w:tc>
          <w:tcPr>
            <w:tcW w:w="3069" w:type="dxa"/>
            <w:vAlign w:val="center"/>
          </w:tcPr>
          <w:p w14:paraId="5A79DC04">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重要数据存储机密性</w:t>
            </w:r>
          </w:p>
        </w:tc>
        <w:tc>
          <w:tcPr>
            <w:tcW w:w="585" w:type="dxa"/>
            <w:vAlign w:val="center"/>
          </w:tcPr>
          <w:p w14:paraId="5BE93A3E">
            <w:pPr>
              <w:spacing w:line="276" w:lineRule="auto"/>
              <w:jc w:val="center"/>
              <w:rPr>
                <w:rFonts w:hint="default" w:ascii="Times New Roman" w:hAnsi="Times New Roman" w:eastAsia="宋体" w:cs="Times New Roman"/>
                <w:sz w:val="21"/>
                <w:lang w:eastAsia="zh-CN"/>
              </w:rPr>
            </w:pPr>
          </w:p>
        </w:tc>
        <w:tc>
          <w:tcPr>
            <w:tcW w:w="585" w:type="dxa"/>
            <w:vAlign w:val="center"/>
          </w:tcPr>
          <w:p w14:paraId="31A367F2">
            <w:pPr>
              <w:spacing w:line="276" w:lineRule="auto"/>
              <w:jc w:val="center"/>
              <w:rPr>
                <w:rFonts w:hint="default" w:ascii="Times New Roman" w:hAnsi="Times New Roman" w:eastAsia="宋体" w:cs="Times New Roman"/>
                <w:sz w:val="21"/>
              </w:rPr>
            </w:pPr>
          </w:p>
        </w:tc>
        <w:tc>
          <w:tcPr>
            <w:tcW w:w="585" w:type="dxa"/>
            <w:vAlign w:val="center"/>
          </w:tcPr>
          <w:p w14:paraId="25D5AA9B">
            <w:pPr>
              <w:spacing w:line="276" w:lineRule="auto"/>
              <w:jc w:val="center"/>
              <w:rPr>
                <w:rFonts w:hint="default" w:ascii="Times New Roman" w:hAnsi="Times New Roman" w:eastAsia="宋体" w:cs="Times New Roman"/>
                <w:sz w:val="21"/>
              </w:rPr>
            </w:pPr>
          </w:p>
        </w:tc>
        <w:tc>
          <w:tcPr>
            <w:tcW w:w="585" w:type="dxa"/>
            <w:vAlign w:val="center"/>
          </w:tcPr>
          <w:p w14:paraId="61FF73C9">
            <w:pPr>
              <w:spacing w:line="276" w:lineRule="auto"/>
              <w:jc w:val="center"/>
              <w:rPr>
                <w:rFonts w:hint="default" w:ascii="Times New Roman" w:hAnsi="Times New Roman" w:eastAsia="宋体" w:cs="Times New Roman"/>
                <w:sz w:val="21"/>
              </w:rPr>
            </w:pPr>
          </w:p>
        </w:tc>
        <w:tc>
          <w:tcPr>
            <w:tcW w:w="1207" w:type="dxa"/>
            <w:vAlign w:val="center"/>
          </w:tcPr>
          <w:p w14:paraId="7769522F">
            <w:pPr>
              <w:spacing w:line="276" w:lineRule="auto"/>
              <w:jc w:val="center"/>
              <w:rPr>
                <w:rFonts w:hint="default" w:ascii="Times New Roman" w:hAnsi="Times New Roman" w:eastAsia="宋体" w:cs="Times New Roman"/>
                <w:sz w:val="21"/>
                <w:lang w:val="en-US" w:eastAsia="zh-CN"/>
              </w:rPr>
            </w:pPr>
          </w:p>
        </w:tc>
        <w:tc>
          <w:tcPr>
            <w:tcW w:w="1744" w:type="dxa"/>
            <w:vMerge w:val="continue"/>
            <w:vAlign w:val="center"/>
          </w:tcPr>
          <w:p w14:paraId="38883FCD">
            <w:pPr>
              <w:spacing w:line="276" w:lineRule="auto"/>
              <w:jc w:val="center"/>
              <w:rPr>
                <w:rFonts w:hint="default" w:ascii="Times New Roman" w:hAnsi="Times New Roman" w:eastAsia="宋体" w:cs="Times New Roman"/>
                <w:sz w:val="21"/>
              </w:rPr>
            </w:pPr>
          </w:p>
        </w:tc>
      </w:tr>
      <w:tr w14:paraId="6DD1CD9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0D10BD17">
            <w:pPr>
              <w:spacing w:line="276" w:lineRule="auto"/>
              <w:jc w:val="center"/>
              <w:rPr>
                <w:rFonts w:hint="default" w:ascii="Times New Roman" w:hAnsi="Times New Roman" w:eastAsia="宋体" w:cs="Times New Roman"/>
                <w:sz w:val="21"/>
              </w:rPr>
            </w:pPr>
          </w:p>
        </w:tc>
        <w:tc>
          <w:tcPr>
            <w:tcW w:w="3069" w:type="dxa"/>
            <w:vAlign w:val="center"/>
          </w:tcPr>
          <w:p w14:paraId="43B3A79A">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重要数据传输完整性</w:t>
            </w:r>
          </w:p>
        </w:tc>
        <w:tc>
          <w:tcPr>
            <w:tcW w:w="585" w:type="dxa"/>
            <w:vAlign w:val="center"/>
          </w:tcPr>
          <w:p w14:paraId="48EA7679">
            <w:pPr>
              <w:spacing w:line="276" w:lineRule="auto"/>
              <w:jc w:val="center"/>
              <w:rPr>
                <w:rFonts w:hint="default" w:ascii="Times New Roman" w:hAnsi="Times New Roman" w:eastAsia="宋体" w:cs="Times New Roman"/>
                <w:sz w:val="21"/>
              </w:rPr>
            </w:pPr>
          </w:p>
        </w:tc>
        <w:tc>
          <w:tcPr>
            <w:tcW w:w="585" w:type="dxa"/>
            <w:vAlign w:val="center"/>
          </w:tcPr>
          <w:p w14:paraId="709F6144">
            <w:pPr>
              <w:spacing w:line="276" w:lineRule="auto"/>
              <w:jc w:val="center"/>
              <w:rPr>
                <w:rFonts w:hint="default" w:ascii="Times New Roman" w:hAnsi="Times New Roman" w:eastAsia="宋体" w:cs="Times New Roman"/>
                <w:sz w:val="21"/>
                <w:lang w:eastAsia="zh-CN"/>
              </w:rPr>
            </w:pPr>
          </w:p>
        </w:tc>
        <w:tc>
          <w:tcPr>
            <w:tcW w:w="585" w:type="dxa"/>
            <w:vAlign w:val="center"/>
          </w:tcPr>
          <w:p w14:paraId="4D42FB3E">
            <w:pPr>
              <w:spacing w:line="276" w:lineRule="auto"/>
              <w:jc w:val="center"/>
              <w:rPr>
                <w:rFonts w:hint="default" w:ascii="Times New Roman" w:hAnsi="Times New Roman" w:eastAsia="宋体" w:cs="Times New Roman"/>
                <w:sz w:val="21"/>
              </w:rPr>
            </w:pPr>
          </w:p>
        </w:tc>
        <w:tc>
          <w:tcPr>
            <w:tcW w:w="585" w:type="dxa"/>
            <w:vAlign w:val="center"/>
          </w:tcPr>
          <w:p w14:paraId="3AC64C3A">
            <w:pPr>
              <w:spacing w:line="276" w:lineRule="auto"/>
              <w:jc w:val="center"/>
              <w:rPr>
                <w:rFonts w:hint="default" w:ascii="Times New Roman" w:hAnsi="Times New Roman" w:eastAsia="宋体" w:cs="Times New Roman"/>
                <w:sz w:val="21"/>
              </w:rPr>
            </w:pPr>
          </w:p>
        </w:tc>
        <w:tc>
          <w:tcPr>
            <w:tcW w:w="1207" w:type="dxa"/>
            <w:vAlign w:val="center"/>
          </w:tcPr>
          <w:p w14:paraId="1C6AB1CE">
            <w:pPr>
              <w:spacing w:line="276" w:lineRule="auto"/>
              <w:jc w:val="center"/>
              <w:rPr>
                <w:rFonts w:hint="default" w:ascii="Times New Roman" w:hAnsi="Times New Roman" w:eastAsia="宋体" w:cs="Times New Roman"/>
                <w:sz w:val="21"/>
              </w:rPr>
            </w:pPr>
          </w:p>
        </w:tc>
        <w:tc>
          <w:tcPr>
            <w:tcW w:w="1744" w:type="dxa"/>
            <w:vMerge w:val="continue"/>
            <w:vAlign w:val="center"/>
          </w:tcPr>
          <w:p w14:paraId="23F57E92">
            <w:pPr>
              <w:spacing w:line="276" w:lineRule="auto"/>
              <w:jc w:val="center"/>
              <w:rPr>
                <w:rFonts w:hint="default" w:ascii="Times New Roman" w:hAnsi="Times New Roman" w:eastAsia="宋体" w:cs="Times New Roman"/>
                <w:sz w:val="21"/>
              </w:rPr>
            </w:pPr>
          </w:p>
        </w:tc>
      </w:tr>
      <w:tr w14:paraId="2DE5365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253FF8B4">
            <w:pPr>
              <w:spacing w:line="276" w:lineRule="auto"/>
              <w:jc w:val="center"/>
              <w:rPr>
                <w:rFonts w:hint="default" w:ascii="Times New Roman" w:hAnsi="Times New Roman" w:eastAsia="宋体" w:cs="Times New Roman"/>
                <w:sz w:val="21"/>
              </w:rPr>
            </w:pPr>
          </w:p>
        </w:tc>
        <w:tc>
          <w:tcPr>
            <w:tcW w:w="3069" w:type="dxa"/>
            <w:vAlign w:val="center"/>
          </w:tcPr>
          <w:p w14:paraId="65A5065D">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重要数据存储完整性</w:t>
            </w:r>
          </w:p>
        </w:tc>
        <w:tc>
          <w:tcPr>
            <w:tcW w:w="585" w:type="dxa"/>
            <w:vAlign w:val="center"/>
          </w:tcPr>
          <w:p w14:paraId="524B073F">
            <w:pPr>
              <w:spacing w:line="276" w:lineRule="auto"/>
              <w:jc w:val="center"/>
              <w:rPr>
                <w:rFonts w:hint="default" w:ascii="Times New Roman" w:hAnsi="Times New Roman" w:eastAsia="宋体" w:cs="Times New Roman"/>
                <w:sz w:val="21"/>
                <w:lang w:eastAsia="zh-CN"/>
              </w:rPr>
            </w:pPr>
          </w:p>
        </w:tc>
        <w:tc>
          <w:tcPr>
            <w:tcW w:w="585" w:type="dxa"/>
            <w:vAlign w:val="center"/>
          </w:tcPr>
          <w:p w14:paraId="5F1D4B6E">
            <w:pPr>
              <w:spacing w:line="276" w:lineRule="auto"/>
              <w:jc w:val="center"/>
              <w:rPr>
                <w:rFonts w:hint="default" w:ascii="Times New Roman" w:hAnsi="Times New Roman" w:eastAsia="宋体" w:cs="Times New Roman"/>
                <w:sz w:val="21"/>
              </w:rPr>
            </w:pPr>
          </w:p>
        </w:tc>
        <w:tc>
          <w:tcPr>
            <w:tcW w:w="585" w:type="dxa"/>
            <w:vAlign w:val="center"/>
          </w:tcPr>
          <w:p w14:paraId="5FE4A9F0">
            <w:pPr>
              <w:spacing w:line="276" w:lineRule="auto"/>
              <w:jc w:val="center"/>
              <w:rPr>
                <w:rFonts w:hint="default" w:ascii="Times New Roman" w:hAnsi="Times New Roman" w:eastAsia="宋体" w:cs="Times New Roman"/>
                <w:sz w:val="21"/>
              </w:rPr>
            </w:pPr>
          </w:p>
        </w:tc>
        <w:tc>
          <w:tcPr>
            <w:tcW w:w="585" w:type="dxa"/>
            <w:vAlign w:val="center"/>
          </w:tcPr>
          <w:p w14:paraId="509EBFAF">
            <w:pPr>
              <w:spacing w:line="276" w:lineRule="auto"/>
              <w:jc w:val="center"/>
              <w:rPr>
                <w:rFonts w:hint="default" w:ascii="Times New Roman" w:hAnsi="Times New Roman" w:eastAsia="宋体" w:cs="Times New Roman"/>
                <w:sz w:val="21"/>
              </w:rPr>
            </w:pPr>
          </w:p>
        </w:tc>
        <w:tc>
          <w:tcPr>
            <w:tcW w:w="1207" w:type="dxa"/>
            <w:vAlign w:val="center"/>
          </w:tcPr>
          <w:p w14:paraId="08E73901">
            <w:pPr>
              <w:spacing w:line="276" w:lineRule="auto"/>
              <w:jc w:val="center"/>
              <w:rPr>
                <w:rFonts w:hint="default" w:ascii="Times New Roman" w:hAnsi="Times New Roman" w:eastAsia="宋体" w:cs="Times New Roman"/>
                <w:sz w:val="21"/>
                <w:lang w:val="en-US" w:eastAsia="zh-CN"/>
              </w:rPr>
            </w:pPr>
          </w:p>
        </w:tc>
        <w:tc>
          <w:tcPr>
            <w:tcW w:w="1744" w:type="dxa"/>
            <w:vMerge w:val="continue"/>
            <w:vAlign w:val="center"/>
          </w:tcPr>
          <w:p w14:paraId="5901F7E1">
            <w:pPr>
              <w:spacing w:line="276" w:lineRule="auto"/>
              <w:jc w:val="center"/>
              <w:rPr>
                <w:rFonts w:hint="default" w:ascii="Times New Roman" w:hAnsi="Times New Roman" w:eastAsia="宋体" w:cs="Times New Roman"/>
                <w:sz w:val="21"/>
              </w:rPr>
            </w:pPr>
          </w:p>
        </w:tc>
      </w:tr>
      <w:tr w14:paraId="71F5536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56A3DC3B">
            <w:pPr>
              <w:spacing w:line="276" w:lineRule="auto"/>
              <w:jc w:val="center"/>
              <w:rPr>
                <w:rFonts w:hint="default" w:ascii="Times New Roman" w:hAnsi="Times New Roman" w:eastAsia="宋体" w:cs="Times New Roman"/>
                <w:sz w:val="21"/>
              </w:rPr>
            </w:pPr>
          </w:p>
        </w:tc>
        <w:tc>
          <w:tcPr>
            <w:tcW w:w="3069" w:type="dxa"/>
            <w:vAlign w:val="center"/>
          </w:tcPr>
          <w:p w14:paraId="6D0ABD38">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不可否认性</w:t>
            </w:r>
          </w:p>
        </w:tc>
        <w:tc>
          <w:tcPr>
            <w:tcW w:w="585" w:type="dxa"/>
            <w:vAlign w:val="center"/>
          </w:tcPr>
          <w:p w14:paraId="651BA05C">
            <w:pPr>
              <w:spacing w:line="276" w:lineRule="auto"/>
              <w:jc w:val="center"/>
              <w:rPr>
                <w:rFonts w:hint="default" w:ascii="Times New Roman" w:hAnsi="Times New Roman" w:eastAsia="宋体" w:cs="Times New Roman"/>
                <w:sz w:val="21"/>
              </w:rPr>
            </w:pPr>
          </w:p>
        </w:tc>
        <w:tc>
          <w:tcPr>
            <w:tcW w:w="585" w:type="dxa"/>
            <w:vAlign w:val="center"/>
          </w:tcPr>
          <w:p w14:paraId="6EC808BA">
            <w:pPr>
              <w:spacing w:line="276" w:lineRule="auto"/>
              <w:jc w:val="center"/>
              <w:rPr>
                <w:rFonts w:hint="default" w:ascii="Times New Roman" w:hAnsi="Times New Roman" w:eastAsia="宋体" w:cs="Times New Roman"/>
                <w:sz w:val="21"/>
              </w:rPr>
            </w:pPr>
          </w:p>
        </w:tc>
        <w:tc>
          <w:tcPr>
            <w:tcW w:w="585" w:type="dxa"/>
            <w:vAlign w:val="center"/>
          </w:tcPr>
          <w:p w14:paraId="5863269D">
            <w:pPr>
              <w:spacing w:line="276" w:lineRule="auto"/>
              <w:jc w:val="center"/>
              <w:rPr>
                <w:rFonts w:hint="default" w:ascii="Times New Roman" w:hAnsi="Times New Roman" w:eastAsia="宋体" w:cs="Times New Roman"/>
                <w:sz w:val="21"/>
              </w:rPr>
            </w:pPr>
          </w:p>
        </w:tc>
        <w:tc>
          <w:tcPr>
            <w:tcW w:w="585" w:type="dxa"/>
            <w:vAlign w:val="center"/>
          </w:tcPr>
          <w:p w14:paraId="3493A1BA">
            <w:pPr>
              <w:spacing w:line="276" w:lineRule="auto"/>
              <w:jc w:val="center"/>
              <w:rPr>
                <w:rFonts w:hint="default" w:ascii="Times New Roman" w:hAnsi="Times New Roman" w:eastAsia="宋体" w:cs="Times New Roman"/>
                <w:sz w:val="21"/>
              </w:rPr>
            </w:pPr>
          </w:p>
        </w:tc>
        <w:tc>
          <w:tcPr>
            <w:tcW w:w="1207" w:type="dxa"/>
            <w:vAlign w:val="center"/>
          </w:tcPr>
          <w:p w14:paraId="3963BCD7">
            <w:pPr>
              <w:spacing w:line="276" w:lineRule="auto"/>
              <w:jc w:val="center"/>
              <w:rPr>
                <w:rFonts w:hint="default" w:ascii="Times New Roman" w:hAnsi="Times New Roman" w:eastAsia="宋体" w:cs="Times New Roman"/>
                <w:sz w:val="21"/>
              </w:rPr>
            </w:pPr>
          </w:p>
        </w:tc>
        <w:tc>
          <w:tcPr>
            <w:tcW w:w="1744" w:type="dxa"/>
            <w:vMerge w:val="continue"/>
            <w:vAlign w:val="center"/>
          </w:tcPr>
          <w:p w14:paraId="1ACF08F9">
            <w:pPr>
              <w:spacing w:line="276" w:lineRule="auto"/>
              <w:jc w:val="center"/>
              <w:rPr>
                <w:rFonts w:hint="default" w:ascii="Times New Roman" w:hAnsi="Times New Roman" w:eastAsia="宋体" w:cs="Times New Roman"/>
                <w:sz w:val="21"/>
              </w:rPr>
            </w:pPr>
          </w:p>
        </w:tc>
      </w:tr>
      <w:tr w14:paraId="3A6CBE6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restart"/>
            <w:vAlign w:val="center"/>
          </w:tcPr>
          <w:p w14:paraId="432E4E0C">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管理制度</w:t>
            </w:r>
          </w:p>
          <w:p w14:paraId="0FED603B">
            <w:pPr>
              <w:spacing w:line="276" w:lineRule="auto"/>
              <w:jc w:val="center"/>
              <w:rPr>
                <w:rFonts w:hint="default" w:ascii="Times New Roman" w:hAnsi="Times New Roman" w:eastAsia="宋体" w:cs="Times New Roman"/>
                <w:sz w:val="21"/>
              </w:rPr>
            </w:pPr>
          </w:p>
        </w:tc>
        <w:tc>
          <w:tcPr>
            <w:tcW w:w="3069" w:type="dxa"/>
            <w:vAlign w:val="center"/>
          </w:tcPr>
          <w:p w14:paraId="64D0D3CD">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具备密码应用安全管理制度</w:t>
            </w:r>
          </w:p>
        </w:tc>
        <w:tc>
          <w:tcPr>
            <w:tcW w:w="585" w:type="dxa"/>
            <w:vAlign w:val="center"/>
          </w:tcPr>
          <w:p w14:paraId="7F9549CA">
            <w:pPr>
              <w:spacing w:line="276" w:lineRule="auto"/>
              <w:jc w:val="center"/>
              <w:rPr>
                <w:rFonts w:hint="default" w:ascii="Times New Roman" w:hAnsi="Times New Roman" w:eastAsia="宋体" w:cs="Times New Roman"/>
                <w:sz w:val="21"/>
                <w:lang w:eastAsia="zh-CN"/>
              </w:rPr>
            </w:pPr>
          </w:p>
        </w:tc>
        <w:tc>
          <w:tcPr>
            <w:tcW w:w="585" w:type="dxa"/>
            <w:vAlign w:val="center"/>
          </w:tcPr>
          <w:p w14:paraId="148C8687">
            <w:pPr>
              <w:spacing w:line="276" w:lineRule="auto"/>
              <w:jc w:val="center"/>
              <w:rPr>
                <w:rFonts w:hint="default" w:ascii="Times New Roman" w:hAnsi="Times New Roman" w:eastAsia="宋体" w:cs="Times New Roman"/>
                <w:sz w:val="21"/>
              </w:rPr>
            </w:pPr>
          </w:p>
        </w:tc>
        <w:tc>
          <w:tcPr>
            <w:tcW w:w="585" w:type="dxa"/>
            <w:vAlign w:val="center"/>
          </w:tcPr>
          <w:p w14:paraId="2144F786">
            <w:pPr>
              <w:spacing w:line="276" w:lineRule="auto"/>
              <w:jc w:val="center"/>
              <w:rPr>
                <w:rFonts w:hint="default" w:ascii="Times New Roman" w:hAnsi="Times New Roman" w:eastAsia="宋体" w:cs="Times New Roman"/>
                <w:sz w:val="21"/>
              </w:rPr>
            </w:pPr>
          </w:p>
        </w:tc>
        <w:tc>
          <w:tcPr>
            <w:tcW w:w="585" w:type="dxa"/>
            <w:vAlign w:val="center"/>
          </w:tcPr>
          <w:p w14:paraId="6F3BB10C">
            <w:pPr>
              <w:spacing w:line="276" w:lineRule="auto"/>
              <w:jc w:val="center"/>
              <w:rPr>
                <w:rFonts w:hint="default" w:ascii="Times New Roman" w:hAnsi="Times New Roman" w:eastAsia="宋体" w:cs="Times New Roman"/>
                <w:sz w:val="21"/>
              </w:rPr>
            </w:pPr>
          </w:p>
        </w:tc>
        <w:tc>
          <w:tcPr>
            <w:tcW w:w="1207" w:type="dxa"/>
            <w:vAlign w:val="center"/>
          </w:tcPr>
          <w:p w14:paraId="1C298515">
            <w:pPr>
              <w:spacing w:line="276" w:lineRule="auto"/>
              <w:jc w:val="center"/>
              <w:rPr>
                <w:rFonts w:hint="default" w:ascii="Times New Roman" w:hAnsi="Times New Roman" w:eastAsia="宋体" w:cs="Times New Roman"/>
                <w:sz w:val="21"/>
              </w:rPr>
            </w:pPr>
          </w:p>
        </w:tc>
        <w:tc>
          <w:tcPr>
            <w:tcW w:w="1744" w:type="dxa"/>
            <w:vMerge w:val="restart"/>
            <w:vAlign w:val="center"/>
          </w:tcPr>
          <w:p w14:paraId="252D6758">
            <w:pPr>
              <w:spacing w:line="276" w:lineRule="auto"/>
              <w:jc w:val="center"/>
              <w:rPr>
                <w:rFonts w:hint="default" w:ascii="Times New Roman" w:hAnsi="Times New Roman" w:eastAsia="宋体" w:cs="Times New Roman"/>
                <w:sz w:val="21"/>
                <w:lang w:val="en-US" w:eastAsia="zh-CN"/>
              </w:rPr>
            </w:pPr>
          </w:p>
        </w:tc>
      </w:tr>
      <w:tr w14:paraId="4C37567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38E1B00D">
            <w:pPr>
              <w:spacing w:line="276" w:lineRule="auto"/>
              <w:jc w:val="center"/>
              <w:rPr>
                <w:rFonts w:hint="default" w:ascii="Times New Roman" w:hAnsi="Times New Roman" w:eastAsia="宋体" w:cs="Times New Roman"/>
                <w:sz w:val="21"/>
              </w:rPr>
            </w:pPr>
          </w:p>
        </w:tc>
        <w:tc>
          <w:tcPr>
            <w:tcW w:w="3069" w:type="dxa"/>
            <w:vAlign w:val="center"/>
          </w:tcPr>
          <w:p w14:paraId="20B365D0">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密钥管理规则</w:t>
            </w:r>
          </w:p>
        </w:tc>
        <w:tc>
          <w:tcPr>
            <w:tcW w:w="585" w:type="dxa"/>
            <w:vAlign w:val="center"/>
          </w:tcPr>
          <w:p w14:paraId="7A558441">
            <w:pPr>
              <w:spacing w:line="276" w:lineRule="auto"/>
              <w:jc w:val="center"/>
              <w:rPr>
                <w:rFonts w:hint="default" w:ascii="Times New Roman" w:hAnsi="Times New Roman" w:eastAsia="宋体" w:cs="Times New Roman"/>
                <w:sz w:val="21"/>
              </w:rPr>
            </w:pPr>
          </w:p>
        </w:tc>
        <w:tc>
          <w:tcPr>
            <w:tcW w:w="585" w:type="dxa"/>
            <w:vAlign w:val="center"/>
          </w:tcPr>
          <w:p w14:paraId="3E2094CE">
            <w:pPr>
              <w:spacing w:line="276" w:lineRule="auto"/>
              <w:jc w:val="center"/>
              <w:rPr>
                <w:rFonts w:hint="default" w:ascii="Times New Roman" w:hAnsi="Times New Roman" w:eastAsia="宋体" w:cs="Times New Roman"/>
                <w:sz w:val="21"/>
              </w:rPr>
            </w:pPr>
          </w:p>
        </w:tc>
        <w:tc>
          <w:tcPr>
            <w:tcW w:w="585" w:type="dxa"/>
            <w:vAlign w:val="center"/>
          </w:tcPr>
          <w:p w14:paraId="0F7D03BF">
            <w:pPr>
              <w:spacing w:line="276" w:lineRule="auto"/>
              <w:jc w:val="center"/>
              <w:rPr>
                <w:rFonts w:hint="default" w:ascii="Times New Roman" w:hAnsi="Times New Roman" w:eastAsia="宋体" w:cs="Times New Roman"/>
                <w:sz w:val="21"/>
              </w:rPr>
            </w:pPr>
          </w:p>
        </w:tc>
        <w:tc>
          <w:tcPr>
            <w:tcW w:w="585" w:type="dxa"/>
            <w:vAlign w:val="center"/>
          </w:tcPr>
          <w:p w14:paraId="002AFB6C">
            <w:pPr>
              <w:spacing w:line="276" w:lineRule="auto"/>
              <w:jc w:val="center"/>
              <w:rPr>
                <w:rFonts w:hint="default" w:ascii="Times New Roman" w:hAnsi="Times New Roman" w:eastAsia="宋体" w:cs="Times New Roman"/>
                <w:sz w:val="21"/>
              </w:rPr>
            </w:pPr>
          </w:p>
        </w:tc>
        <w:tc>
          <w:tcPr>
            <w:tcW w:w="1207" w:type="dxa"/>
            <w:vAlign w:val="center"/>
          </w:tcPr>
          <w:p w14:paraId="302131DD">
            <w:pPr>
              <w:spacing w:line="276" w:lineRule="auto"/>
              <w:jc w:val="center"/>
              <w:rPr>
                <w:rFonts w:hint="default" w:ascii="Times New Roman" w:hAnsi="Times New Roman" w:eastAsia="宋体" w:cs="Times New Roman"/>
                <w:sz w:val="21"/>
              </w:rPr>
            </w:pPr>
          </w:p>
        </w:tc>
        <w:tc>
          <w:tcPr>
            <w:tcW w:w="1744" w:type="dxa"/>
            <w:vMerge w:val="continue"/>
            <w:vAlign w:val="center"/>
          </w:tcPr>
          <w:p w14:paraId="1D6E94C5">
            <w:pPr>
              <w:spacing w:line="276" w:lineRule="auto"/>
              <w:jc w:val="center"/>
              <w:rPr>
                <w:rFonts w:hint="default" w:ascii="Times New Roman" w:hAnsi="Times New Roman" w:eastAsia="宋体" w:cs="Times New Roman"/>
                <w:sz w:val="21"/>
              </w:rPr>
            </w:pPr>
          </w:p>
        </w:tc>
      </w:tr>
      <w:tr w14:paraId="42DAFEC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4728D1DE">
            <w:pPr>
              <w:spacing w:line="276" w:lineRule="auto"/>
              <w:jc w:val="center"/>
              <w:rPr>
                <w:rFonts w:hint="default" w:ascii="Times New Roman" w:hAnsi="Times New Roman" w:eastAsia="宋体" w:cs="Times New Roman"/>
                <w:sz w:val="21"/>
              </w:rPr>
            </w:pPr>
          </w:p>
        </w:tc>
        <w:tc>
          <w:tcPr>
            <w:tcW w:w="3069" w:type="dxa"/>
            <w:vAlign w:val="center"/>
          </w:tcPr>
          <w:p w14:paraId="395ABFAB">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建立操作规程</w:t>
            </w:r>
          </w:p>
        </w:tc>
        <w:tc>
          <w:tcPr>
            <w:tcW w:w="585" w:type="dxa"/>
            <w:vAlign w:val="center"/>
          </w:tcPr>
          <w:p w14:paraId="525A42B1">
            <w:pPr>
              <w:spacing w:line="276" w:lineRule="auto"/>
              <w:jc w:val="center"/>
              <w:rPr>
                <w:rFonts w:hint="default" w:ascii="Times New Roman" w:hAnsi="Times New Roman" w:eastAsia="宋体" w:cs="Times New Roman"/>
                <w:sz w:val="21"/>
              </w:rPr>
            </w:pPr>
          </w:p>
        </w:tc>
        <w:tc>
          <w:tcPr>
            <w:tcW w:w="585" w:type="dxa"/>
            <w:vAlign w:val="center"/>
          </w:tcPr>
          <w:p w14:paraId="40C6FCF2">
            <w:pPr>
              <w:spacing w:line="276" w:lineRule="auto"/>
              <w:jc w:val="center"/>
              <w:rPr>
                <w:rFonts w:hint="default" w:ascii="Times New Roman" w:hAnsi="Times New Roman" w:eastAsia="宋体" w:cs="Times New Roman"/>
                <w:sz w:val="21"/>
              </w:rPr>
            </w:pPr>
          </w:p>
        </w:tc>
        <w:tc>
          <w:tcPr>
            <w:tcW w:w="585" w:type="dxa"/>
            <w:vAlign w:val="center"/>
          </w:tcPr>
          <w:p w14:paraId="7A237FB0">
            <w:pPr>
              <w:spacing w:line="276" w:lineRule="auto"/>
              <w:jc w:val="center"/>
              <w:rPr>
                <w:rFonts w:hint="default" w:ascii="Times New Roman" w:hAnsi="Times New Roman" w:eastAsia="宋体" w:cs="Times New Roman"/>
                <w:sz w:val="21"/>
              </w:rPr>
            </w:pPr>
          </w:p>
        </w:tc>
        <w:tc>
          <w:tcPr>
            <w:tcW w:w="585" w:type="dxa"/>
            <w:vAlign w:val="center"/>
          </w:tcPr>
          <w:p w14:paraId="52ADA348">
            <w:pPr>
              <w:spacing w:line="276" w:lineRule="auto"/>
              <w:jc w:val="center"/>
              <w:rPr>
                <w:rFonts w:hint="default" w:ascii="Times New Roman" w:hAnsi="Times New Roman" w:eastAsia="宋体" w:cs="Times New Roman"/>
                <w:sz w:val="21"/>
              </w:rPr>
            </w:pPr>
          </w:p>
        </w:tc>
        <w:tc>
          <w:tcPr>
            <w:tcW w:w="1207" w:type="dxa"/>
            <w:vAlign w:val="center"/>
          </w:tcPr>
          <w:p w14:paraId="23016751">
            <w:pPr>
              <w:spacing w:line="276" w:lineRule="auto"/>
              <w:jc w:val="center"/>
              <w:rPr>
                <w:rFonts w:hint="default" w:ascii="Times New Roman" w:hAnsi="Times New Roman" w:eastAsia="宋体" w:cs="Times New Roman"/>
                <w:sz w:val="21"/>
              </w:rPr>
            </w:pPr>
          </w:p>
        </w:tc>
        <w:tc>
          <w:tcPr>
            <w:tcW w:w="1744" w:type="dxa"/>
            <w:vMerge w:val="continue"/>
            <w:vAlign w:val="center"/>
          </w:tcPr>
          <w:p w14:paraId="2B93729E">
            <w:pPr>
              <w:spacing w:line="276" w:lineRule="auto"/>
              <w:jc w:val="center"/>
              <w:rPr>
                <w:rFonts w:hint="default" w:ascii="Times New Roman" w:hAnsi="Times New Roman" w:eastAsia="宋体" w:cs="Times New Roman"/>
                <w:sz w:val="21"/>
              </w:rPr>
            </w:pPr>
          </w:p>
        </w:tc>
      </w:tr>
      <w:tr w14:paraId="44F96BB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0303C779">
            <w:pPr>
              <w:spacing w:line="276" w:lineRule="auto"/>
              <w:jc w:val="center"/>
              <w:rPr>
                <w:rFonts w:hint="default" w:ascii="Times New Roman" w:hAnsi="Times New Roman" w:eastAsia="宋体" w:cs="Times New Roman"/>
                <w:sz w:val="21"/>
              </w:rPr>
            </w:pPr>
          </w:p>
        </w:tc>
        <w:tc>
          <w:tcPr>
            <w:tcW w:w="3069" w:type="dxa"/>
            <w:vAlign w:val="center"/>
          </w:tcPr>
          <w:p w14:paraId="2AE780FB">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定期修订安全管理制度</w:t>
            </w:r>
          </w:p>
        </w:tc>
        <w:tc>
          <w:tcPr>
            <w:tcW w:w="585" w:type="dxa"/>
            <w:vAlign w:val="center"/>
          </w:tcPr>
          <w:p w14:paraId="3B91B045">
            <w:pPr>
              <w:spacing w:line="276" w:lineRule="auto"/>
              <w:jc w:val="center"/>
              <w:rPr>
                <w:rFonts w:hint="default" w:ascii="Times New Roman" w:hAnsi="Times New Roman" w:eastAsia="宋体" w:cs="Times New Roman"/>
                <w:sz w:val="21"/>
              </w:rPr>
            </w:pPr>
          </w:p>
        </w:tc>
        <w:tc>
          <w:tcPr>
            <w:tcW w:w="585" w:type="dxa"/>
            <w:vAlign w:val="center"/>
          </w:tcPr>
          <w:p w14:paraId="5A9F88A7">
            <w:pPr>
              <w:spacing w:line="276" w:lineRule="auto"/>
              <w:jc w:val="center"/>
              <w:rPr>
                <w:rFonts w:hint="default" w:ascii="Times New Roman" w:hAnsi="Times New Roman" w:eastAsia="宋体" w:cs="Times New Roman"/>
                <w:sz w:val="21"/>
              </w:rPr>
            </w:pPr>
          </w:p>
        </w:tc>
        <w:tc>
          <w:tcPr>
            <w:tcW w:w="585" w:type="dxa"/>
            <w:vAlign w:val="center"/>
          </w:tcPr>
          <w:p w14:paraId="30B98FB9">
            <w:pPr>
              <w:spacing w:line="276" w:lineRule="auto"/>
              <w:jc w:val="center"/>
              <w:rPr>
                <w:rFonts w:hint="default" w:ascii="Times New Roman" w:hAnsi="Times New Roman" w:eastAsia="宋体" w:cs="Times New Roman"/>
                <w:sz w:val="21"/>
              </w:rPr>
            </w:pPr>
          </w:p>
        </w:tc>
        <w:tc>
          <w:tcPr>
            <w:tcW w:w="585" w:type="dxa"/>
            <w:vAlign w:val="center"/>
          </w:tcPr>
          <w:p w14:paraId="2E5478AD">
            <w:pPr>
              <w:spacing w:line="276" w:lineRule="auto"/>
              <w:jc w:val="center"/>
              <w:rPr>
                <w:rFonts w:hint="default" w:ascii="Times New Roman" w:hAnsi="Times New Roman" w:eastAsia="宋体" w:cs="Times New Roman"/>
                <w:sz w:val="21"/>
              </w:rPr>
            </w:pPr>
          </w:p>
        </w:tc>
        <w:tc>
          <w:tcPr>
            <w:tcW w:w="1207" w:type="dxa"/>
            <w:vAlign w:val="center"/>
          </w:tcPr>
          <w:p w14:paraId="197B0191">
            <w:pPr>
              <w:spacing w:line="276" w:lineRule="auto"/>
              <w:jc w:val="center"/>
              <w:rPr>
                <w:rFonts w:hint="default" w:ascii="Times New Roman" w:hAnsi="Times New Roman" w:eastAsia="宋体" w:cs="Times New Roman"/>
                <w:sz w:val="21"/>
              </w:rPr>
            </w:pPr>
          </w:p>
        </w:tc>
        <w:tc>
          <w:tcPr>
            <w:tcW w:w="1744" w:type="dxa"/>
            <w:vMerge w:val="continue"/>
            <w:vAlign w:val="center"/>
          </w:tcPr>
          <w:p w14:paraId="4627EE7B">
            <w:pPr>
              <w:spacing w:line="276" w:lineRule="auto"/>
              <w:jc w:val="center"/>
              <w:rPr>
                <w:rFonts w:hint="default" w:ascii="Times New Roman" w:hAnsi="Times New Roman" w:eastAsia="宋体" w:cs="Times New Roman"/>
                <w:sz w:val="21"/>
              </w:rPr>
            </w:pPr>
          </w:p>
        </w:tc>
      </w:tr>
      <w:tr w14:paraId="116114D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702D6FF6">
            <w:pPr>
              <w:spacing w:line="276" w:lineRule="auto"/>
              <w:jc w:val="center"/>
              <w:rPr>
                <w:rFonts w:hint="default" w:ascii="Times New Roman" w:hAnsi="Times New Roman" w:eastAsia="宋体" w:cs="Times New Roman"/>
                <w:sz w:val="21"/>
              </w:rPr>
            </w:pPr>
          </w:p>
        </w:tc>
        <w:tc>
          <w:tcPr>
            <w:tcW w:w="3069" w:type="dxa"/>
            <w:vAlign w:val="center"/>
          </w:tcPr>
          <w:p w14:paraId="7C41C1C8">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明确管理制度发布流程</w:t>
            </w:r>
          </w:p>
        </w:tc>
        <w:tc>
          <w:tcPr>
            <w:tcW w:w="585" w:type="dxa"/>
            <w:vAlign w:val="center"/>
          </w:tcPr>
          <w:p w14:paraId="50413044">
            <w:pPr>
              <w:spacing w:line="276" w:lineRule="auto"/>
              <w:jc w:val="center"/>
              <w:rPr>
                <w:rFonts w:hint="default" w:ascii="Times New Roman" w:hAnsi="Times New Roman" w:eastAsia="宋体" w:cs="Times New Roman"/>
                <w:sz w:val="21"/>
              </w:rPr>
            </w:pPr>
          </w:p>
        </w:tc>
        <w:tc>
          <w:tcPr>
            <w:tcW w:w="585" w:type="dxa"/>
            <w:vAlign w:val="center"/>
          </w:tcPr>
          <w:p w14:paraId="09C36457">
            <w:pPr>
              <w:spacing w:line="276" w:lineRule="auto"/>
              <w:jc w:val="center"/>
              <w:rPr>
                <w:rFonts w:hint="default" w:ascii="Times New Roman" w:hAnsi="Times New Roman" w:eastAsia="宋体" w:cs="Times New Roman"/>
                <w:sz w:val="21"/>
                <w:lang w:eastAsia="zh-CN"/>
              </w:rPr>
            </w:pPr>
          </w:p>
        </w:tc>
        <w:tc>
          <w:tcPr>
            <w:tcW w:w="585" w:type="dxa"/>
            <w:vAlign w:val="center"/>
          </w:tcPr>
          <w:p w14:paraId="4AC939A9">
            <w:pPr>
              <w:spacing w:line="276" w:lineRule="auto"/>
              <w:jc w:val="center"/>
              <w:rPr>
                <w:rFonts w:hint="default" w:ascii="Times New Roman" w:hAnsi="Times New Roman" w:eastAsia="宋体" w:cs="Times New Roman"/>
                <w:sz w:val="21"/>
              </w:rPr>
            </w:pPr>
          </w:p>
        </w:tc>
        <w:tc>
          <w:tcPr>
            <w:tcW w:w="585" w:type="dxa"/>
            <w:vAlign w:val="center"/>
          </w:tcPr>
          <w:p w14:paraId="5A1B9635">
            <w:pPr>
              <w:spacing w:line="276" w:lineRule="auto"/>
              <w:jc w:val="center"/>
              <w:rPr>
                <w:rFonts w:hint="default" w:ascii="Times New Roman" w:hAnsi="Times New Roman" w:eastAsia="宋体" w:cs="Times New Roman"/>
                <w:sz w:val="21"/>
              </w:rPr>
            </w:pPr>
          </w:p>
        </w:tc>
        <w:tc>
          <w:tcPr>
            <w:tcW w:w="1207" w:type="dxa"/>
            <w:vAlign w:val="center"/>
          </w:tcPr>
          <w:p w14:paraId="1CC0EB7C">
            <w:pPr>
              <w:spacing w:line="276" w:lineRule="auto"/>
              <w:jc w:val="center"/>
              <w:rPr>
                <w:rFonts w:hint="default" w:ascii="Times New Roman" w:hAnsi="Times New Roman" w:eastAsia="宋体" w:cs="Times New Roman"/>
                <w:sz w:val="21"/>
                <w:lang w:val="en-US" w:eastAsia="zh-CN"/>
              </w:rPr>
            </w:pPr>
          </w:p>
        </w:tc>
        <w:tc>
          <w:tcPr>
            <w:tcW w:w="1744" w:type="dxa"/>
            <w:vMerge w:val="continue"/>
            <w:vAlign w:val="center"/>
          </w:tcPr>
          <w:p w14:paraId="1C11E2F8">
            <w:pPr>
              <w:spacing w:line="276" w:lineRule="auto"/>
              <w:jc w:val="center"/>
              <w:rPr>
                <w:rFonts w:hint="default" w:ascii="Times New Roman" w:hAnsi="Times New Roman" w:eastAsia="宋体" w:cs="Times New Roman"/>
                <w:sz w:val="21"/>
              </w:rPr>
            </w:pPr>
          </w:p>
        </w:tc>
      </w:tr>
      <w:tr w14:paraId="1135C6E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409EB0DD">
            <w:pPr>
              <w:spacing w:line="276" w:lineRule="auto"/>
              <w:jc w:val="center"/>
              <w:rPr>
                <w:rFonts w:hint="default" w:ascii="Times New Roman" w:hAnsi="Times New Roman" w:eastAsia="宋体" w:cs="Times New Roman"/>
                <w:sz w:val="21"/>
              </w:rPr>
            </w:pPr>
          </w:p>
        </w:tc>
        <w:tc>
          <w:tcPr>
            <w:tcW w:w="3069" w:type="dxa"/>
            <w:vAlign w:val="center"/>
          </w:tcPr>
          <w:p w14:paraId="3A1F3A2C">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制度执行过程记录留存</w:t>
            </w:r>
          </w:p>
        </w:tc>
        <w:tc>
          <w:tcPr>
            <w:tcW w:w="585" w:type="dxa"/>
            <w:vAlign w:val="center"/>
          </w:tcPr>
          <w:p w14:paraId="482EF7DB">
            <w:pPr>
              <w:spacing w:line="276" w:lineRule="auto"/>
              <w:jc w:val="center"/>
              <w:rPr>
                <w:rFonts w:hint="default" w:ascii="Times New Roman" w:hAnsi="Times New Roman" w:eastAsia="宋体" w:cs="Times New Roman"/>
                <w:sz w:val="21"/>
              </w:rPr>
            </w:pPr>
          </w:p>
        </w:tc>
        <w:tc>
          <w:tcPr>
            <w:tcW w:w="585" w:type="dxa"/>
            <w:vAlign w:val="center"/>
          </w:tcPr>
          <w:p w14:paraId="30405A58">
            <w:pPr>
              <w:spacing w:line="276" w:lineRule="auto"/>
              <w:jc w:val="center"/>
              <w:rPr>
                <w:rFonts w:hint="default" w:ascii="Times New Roman" w:hAnsi="Times New Roman" w:eastAsia="宋体" w:cs="Times New Roman"/>
                <w:sz w:val="21"/>
              </w:rPr>
            </w:pPr>
          </w:p>
        </w:tc>
        <w:tc>
          <w:tcPr>
            <w:tcW w:w="585" w:type="dxa"/>
            <w:vAlign w:val="center"/>
          </w:tcPr>
          <w:p w14:paraId="0FA0DBB1">
            <w:pPr>
              <w:spacing w:line="276" w:lineRule="auto"/>
              <w:jc w:val="center"/>
              <w:rPr>
                <w:rFonts w:hint="default" w:ascii="Times New Roman" w:hAnsi="Times New Roman" w:eastAsia="宋体" w:cs="Times New Roman"/>
                <w:sz w:val="21"/>
                <w:lang w:eastAsia="zh-CN"/>
              </w:rPr>
            </w:pPr>
          </w:p>
        </w:tc>
        <w:tc>
          <w:tcPr>
            <w:tcW w:w="585" w:type="dxa"/>
            <w:vAlign w:val="center"/>
          </w:tcPr>
          <w:p w14:paraId="12421D23">
            <w:pPr>
              <w:spacing w:line="276" w:lineRule="auto"/>
              <w:jc w:val="center"/>
              <w:rPr>
                <w:rFonts w:hint="default" w:ascii="Times New Roman" w:hAnsi="Times New Roman" w:eastAsia="宋体" w:cs="Times New Roman"/>
                <w:sz w:val="21"/>
              </w:rPr>
            </w:pPr>
          </w:p>
        </w:tc>
        <w:tc>
          <w:tcPr>
            <w:tcW w:w="1207" w:type="dxa"/>
            <w:vAlign w:val="center"/>
          </w:tcPr>
          <w:p w14:paraId="1EE53F56">
            <w:pPr>
              <w:spacing w:line="276" w:lineRule="auto"/>
              <w:jc w:val="center"/>
              <w:rPr>
                <w:rFonts w:hint="default" w:ascii="Times New Roman" w:hAnsi="Times New Roman" w:eastAsia="宋体" w:cs="Times New Roman"/>
                <w:sz w:val="21"/>
                <w:lang w:val="en-US" w:eastAsia="zh-CN"/>
              </w:rPr>
            </w:pPr>
          </w:p>
        </w:tc>
        <w:tc>
          <w:tcPr>
            <w:tcW w:w="1744" w:type="dxa"/>
            <w:vMerge w:val="continue"/>
            <w:vAlign w:val="center"/>
          </w:tcPr>
          <w:p w14:paraId="45333CE4">
            <w:pPr>
              <w:spacing w:line="276" w:lineRule="auto"/>
              <w:jc w:val="center"/>
              <w:rPr>
                <w:rFonts w:hint="default" w:ascii="Times New Roman" w:hAnsi="Times New Roman" w:eastAsia="宋体" w:cs="Times New Roman"/>
                <w:sz w:val="21"/>
              </w:rPr>
            </w:pPr>
          </w:p>
        </w:tc>
      </w:tr>
      <w:tr w14:paraId="2841EEC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restart"/>
            <w:vAlign w:val="center"/>
          </w:tcPr>
          <w:p w14:paraId="12E07602">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人员管理</w:t>
            </w:r>
          </w:p>
          <w:p w14:paraId="0D6AF331">
            <w:pPr>
              <w:spacing w:line="276" w:lineRule="auto"/>
              <w:jc w:val="center"/>
              <w:rPr>
                <w:rFonts w:hint="default" w:ascii="Times New Roman" w:hAnsi="Times New Roman" w:eastAsia="宋体" w:cs="Times New Roman"/>
                <w:sz w:val="21"/>
              </w:rPr>
            </w:pPr>
          </w:p>
        </w:tc>
        <w:tc>
          <w:tcPr>
            <w:tcW w:w="3069" w:type="dxa"/>
            <w:vAlign w:val="center"/>
          </w:tcPr>
          <w:p w14:paraId="63CA7266">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了解并遵守密码相关法律法规和密码管理制度</w:t>
            </w:r>
          </w:p>
        </w:tc>
        <w:tc>
          <w:tcPr>
            <w:tcW w:w="585" w:type="dxa"/>
            <w:vAlign w:val="center"/>
          </w:tcPr>
          <w:p w14:paraId="71EC043E">
            <w:pPr>
              <w:spacing w:line="276" w:lineRule="auto"/>
              <w:jc w:val="center"/>
              <w:rPr>
                <w:rFonts w:hint="default" w:ascii="Times New Roman" w:hAnsi="Times New Roman" w:eastAsia="宋体" w:cs="Times New Roman"/>
                <w:sz w:val="21"/>
              </w:rPr>
            </w:pPr>
          </w:p>
        </w:tc>
        <w:tc>
          <w:tcPr>
            <w:tcW w:w="585" w:type="dxa"/>
            <w:vAlign w:val="center"/>
          </w:tcPr>
          <w:p w14:paraId="30A40B1C">
            <w:pPr>
              <w:spacing w:line="276" w:lineRule="auto"/>
              <w:jc w:val="center"/>
              <w:rPr>
                <w:rFonts w:hint="default" w:ascii="Times New Roman" w:hAnsi="Times New Roman" w:eastAsia="宋体" w:cs="Times New Roman"/>
                <w:sz w:val="21"/>
              </w:rPr>
            </w:pPr>
          </w:p>
        </w:tc>
        <w:tc>
          <w:tcPr>
            <w:tcW w:w="585" w:type="dxa"/>
            <w:vAlign w:val="center"/>
          </w:tcPr>
          <w:p w14:paraId="10CBA74D">
            <w:pPr>
              <w:spacing w:line="276" w:lineRule="auto"/>
              <w:jc w:val="center"/>
              <w:rPr>
                <w:rFonts w:hint="default" w:ascii="Times New Roman" w:hAnsi="Times New Roman" w:eastAsia="宋体" w:cs="Times New Roman"/>
                <w:sz w:val="21"/>
              </w:rPr>
            </w:pPr>
          </w:p>
        </w:tc>
        <w:tc>
          <w:tcPr>
            <w:tcW w:w="585" w:type="dxa"/>
            <w:vAlign w:val="center"/>
          </w:tcPr>
          <w:p w14:paraId="20DFB5C0">
            <w:pPr>
              <w:spacing w:line="276" w:lineRule="auto"/>
              <w:jc w:val="center"/>
              <w:rPr>
                <w:rFonts w:hint="default" w:ascii="Times New Roman" w:hAnsi="Times New Roman" w:eastAsia="宋体" w:cs="Times New Roman"/>
                <w:sz w:val="21"/>
              </w:rPr>
            </w:pPr>
          </w:p>
        </w:tc>
        <w:tc>
          <w:tcPr>
            <w:tcW w:w="1207" w:type="dxa"/>
            <w:vAlign w:val="center"/>
          </w:tcPr>
          <w:p w14:paraId="5F3E2291">
            <w:pPr>
              <w:spacing w:line="276" w:lineRule="auto"/>
              <w:jc w:val="center"/>
              <w:rPr>
                <w:rFonts w:hint="default" w:ascii="Times New Roman" w:hAnsi="Times New Roman" w:eastAsia="宋体" w:cs="Times New Roman"/>
                <w:sz w:val="21"/>
                <w:lang w:val="en-US" w:eastAsia="zh-CN"/>
              </w:rPr>
            </w:pPr>
          </w:p>
        </w:tc>
        <w:tc>
          <w:tcPr>
            <w:tcW w:w="1744" w:type="dxa"/>
            <w:vMerge w:val="restart"/>
            <w:vAlign w:val="center"/>
          </w:tcPr>
          <w:p w14:paraId="3EE47EC1">
            <w:pPr>
              <w:spacing w:line="276" w:lineRule="auto"/>
              <w:jc w:val="center"/>
              <w:rPr>
                <w:rFonts w:hint="default" w:ascii="Times New Roman" w:hAnsi="Times New Roman" w:eastAsia="宋体" w:cs="Times New Roman"/>
                <w:sz w:val="21"/>
                <w:lang w:val="en-US" w:eastAsia="zh-CN"/>
              </w:rPr>
            </w:pPr>
          </w:p>
        </w:tc>
      </w:tr>
      <w:tr w14:paraId="614F2B1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09A55AA1">
            <w:pPr>
              <w:spacing w:line="276" w:lineRule="auto"/>
              <w:jc w:val="center"/>
              <w:rPr>
                <w:rFonts w:hint="default" w:ascii="Times New Roman" w:hAnsi="Times New Roman" w:eastAsia="宋体" w:cs="Times New Roman"/>
                <w:sz w:val="21"/>
              </w:rPr>
            </w:pPr>
          </w:p>
        </w:tc>
        <w:tc>
          <w:tcPr>
            <w:tcW w:w="3069" w:type="dxa"/>
            <w:vAlign w:val="center"/>
          </w:tcPr>
          <w:p w14:paraId="6C6194FA">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建立密码应用岗位责任制度</w:t>
            </w:r>
          </w:p>
        </w:tc>
        <w:tc>
          <w:tcPr>
            <w:tcW w:w="585" w:type="dxa"/>
            <w:vAlign w:val="center"/>
          </w:tcPr>
          <w:p w14:paraId="252A88A1">
            <w:pPr>
              <w:spacing w:line="276" w:lineRule="auto"/>
              <w:jc w:val="center"/>
              <w:rPr>
                <w:rFonts w:hint="default" w:ascii="Times New Roman" w:hAnsi="Times New Roman" w:eastAsia="宋体" w:cs="Times New Roman"/>
                <w:sz w:val="21"/>
              </w:rPr>
            </w:pPr>
          </w:p>
        </w:tc>
        <w:tc>
          <w:tcPr>
            <w:tcW w:w="585" w:type="dxa"/>
            <w:vAlign w:val="center"/>
          </w:tcPr>
          <w:p w14:paraId="7F1D3BDC">
            <w:pPr>
              <w:spacing w:line="276" w:lineRule="auto"/>
              <w:jc w:val="center"/>
              <w:rPr>
                <w:rFonts w:hint="default" w:ascii="Times New Roman" w:hAnsi="Times New Roman" w:eastAsia="宋体" w:cs="Times New Roman"/>
                <w:sz w:val="21"/>
              </w:rPr>
            </w:pPr>
          </w:p>
        </w:tc>
        <w:tc>
          <w:tcPr>
            <w:tcW w:w="585" w:type="dxa"/>
            <w:vAlign w:val="center"/>
          </w:tcPr>
          <w:p w14:paraId="3965F6AE">
            <w:pPr>
              <w:spacing w:line="276" w:lineRule="auto"/>
              <w:jc w:val="center"/>
              <w:rPr>
                <w:rFonts w:hint="default" w:ascii="Times New Roman" w:hAnsi="Times New Roman" w:eastAsia="宋体" w:cs="Times New Roman"/>
                <w:sz w:val="21"/>
              </w:rPr>
            </w:pPr>
          </w:p>
        </w:tc>
        <w:tc>
          <w:tcPr>
            <w:tcW w:w="585" w:type="dxa"/>
            <w:vAlign w:val="center"/>
          </w:tcPr>
          <w:p w14:paraId="39D328D8">
            <w:pPr>
              <w:spacing w:line="276" w:lineRule="auto"/>
              <w:jc w:val="center"/>
              <w:rPr>
                <w:rFonts w:hint="default" w:ascii="Times New Roman" w:hAnsi="Times New Roman" w:eastAsia="宋体" w:cs="Times New Roman"/>
                <w:sz w:val="21"/>
              </w:rPr>
            </w:pPr>
          </w:p>
        </w:tc>
        <w:tc>
          <w:tcPr>
            <w:tcW w:w="1207" w:type="dxa"/>
            <w:vAlign w:val="center"/>
          </w:tcPr>
          <w:p w14:paraId="2041AE6F">
            <w:pPr>
              <w:spacing w:line="276" w:lineRule="auto"/>
              <w:jc w:val="center"/>
              <w:rPr>
                <w:rFonts w:hint="default" w:ascii="Times New Roman" w:hAnsi="Times New Roman" w:eastAsia="宋体" w:cs="Times New Roman"/>
                <w:sz w:val="21"/>
                <w:lang w:val="en-US" w:eastAsia="zh-CN"/>
              </w:rPr>
            </w:pPr>
          </w:p>
        </w:tc>
        <w:tc>
          <w:tcPr>
            <w:tcW w:w="1744" w:type="dxa"/>
            <w:vMerge w:val="continue"/>
            <w:vAlign w:val="center"/>
          </w:tcPr>
          <w:p w14:paraId="641C2CD9">
            <w:pPr>
              <w:spacing w:line="276" w:lineRule="auto"/>
              <w:jc w:val="center"/>
              <w:rPr>
                <w:rFonts w:hint="default" w:ascii="Times New Roman" w:hAnsi="Times New Roman" w:eastAsia="宋体" w:cs="Times New Roman"/>
                <w:sz w:val="21"/>
              </w:rPr>
            </w:pPr>
          </w:p>
        </w:tc>
      </w:tr>
      <w:tr w14:paraId="6B833C5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41CF3CC6">
            <w:pPr>
              <w:spacing w:line="276" w:lineRule="auto"/>
              <w:jc w:val="center"/>
              <w:rPr>
                <w:rFonts w:hint="default" w:ascii="Times New Roman" w:hAnsi="Times New Roman" w:eastAsia="宋体" w:cs="Times New Roman"/>
                <w:sz w:val="21"/>
              </w:rPr>
            </w:pPr>
          </w:p>
        </w:tc>
        <w:tc>
          <w:tcPr>
            <w:tcW w:w="3069" w:type="dxa"/>
            <w:vAlign w:val="center"/>
          </w:tcPr>
          <w:p w14:paraId="5A322FD0">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建立上岗人员培训制度</w:t>
            </w:r>
          </w:p>
        </w:tc>
        <w:tc>
          <w:tcPr>
            <w:tcW w:w="585" w:type="dxa"/>
            <w:vAlign w:val="center"/>
          </w:tcPr>
          <w:p w14:paraId="729071C4">
            <w:pPr>
              <w:spacing w:line="276" w:lineRule="auto"/>
              <w:jc w:val="center"/>
              <w:rPr>
                <w:rFonts w:hint="default" w:ascii="Times New Roman" w:hAnsi="Times New Roman" w:eastAsia="宋体" w:cs="Times New Roman"/>
                <w:sz w:val="21"/>
              </w:rPr>
            </w:pPr>
          </w:p>
        </w:tc>
        <w:tc>
          <w:tcPr>
            <w:tcW w:w="585" w:type="dxa"/>
            <w:vAlign w:val="center"/>
          </w:tcPr>
          <w:p w14:paraId="3CD6A735">
            <w:pPr>
              <w:spacing w:line="276" w:lineRule="auto"/>
              <w:jc w:val="center"/>
              <w:rPr>
                <w:rFonts w:hint="default" w:ascii="Times New Roman" w:hAnsi="Times New Roman" w:eastAsia="宋体" w:cs="Times New Roman"/>
                <w:sz w:val="21"/>
              </w:rPr>
            </w:pPr>
          </w:p>
        </w:tc>
        <w:tc>
          <w:tcPr>
            <w:tcW w:w="585" w:type="dxa"/>
            <w:vAlign w:val="center"/>
          </w:tcPr>
          <w:p w14:paraId="4EBF28BB">
            <w:pPr>
              <w:spacing w:line="276" w:lineRule="auto"/>
              <w:jc w:val="center"/>
              <w:rPr>
                <w:rFonts w:hint="default" w:ascii="Times New Roman" w:hAnsi="Times New Roman" w:eastAsia="宋体" w:cs="Times New Roman"/>
                <w:sz w:val="21"/>
              </w:rPr>
            </w:pPr>
          </w:p>
        </w:tc>
        <w:tc>
          <w:tcPr>
            <w:tcW w:w="585" w:type="dxa"/>
            <w:vAlign w:val="center"/>
          </w:tcPr>
          <w:p w14:paraId="679FB645">
            <w:pPr>
              <w:spacing w:line="276" w:lineRule="auto"/>
              <w:jc w:val="center"/>
              <w:rPr>
                <w:rFonts w:hint="default" w:ascii="Times New Roman" w:hAnsi="Times New Roman" w:eastAsia="宋体" w:cs="Times New Roman"/>
                <w:sz w:val="21"/>
              </w:rPr>
            </w:pPr>
          </w:p>
        </w:tc>
        <w:tc>
          <w:tcPr>
            <w:tcW w:w="1207" w:type="dxa"/>
            <w:vAlign w:val="center"/>
          </w:tcPr>
          <w:p w14:paraId="4BFF36BC">
            <w:pPr>
              <w:spacing w:line="276" w:lineRule="auto"/>
              <w:jc w:val="center"/>
              <w:rPr>
                <w:rFonts w:hint="default" w:ascii="Times New Roman" w:hAnsi="Times New Roman" w:eastAsia="宋体" w:cs="Times New Roman"/>
                <w:sz w:val="21"/>
                <w:lang w:val="en-US" w:eastAsia="zh-CN"/>
              </w:rPr>
            </w:pPr>
          </w:p>
        </w:tc>
        <w:tc>
          <w:tcPr>
            <w:tcW w:w="1744" w:type="dxa"/>
            <w:vMerge w:val="continue"/>
            <w:vAlign w:val="center"/>
          </w:tcPr>
          <w:p w14:paraId="2B9FBFC7">
            <w:pPr>
              <w:spacing w:line="276" w:lineRule="auto"/>
              <w:jc w:val="center"/>
              <w:rPr>
                <w:rFonts w:hint="default" w:ascii="Times New Roman" w:hAnsi="Times New Roman" w:eastAsia="宋体" w:cs="Times New Roman"/>
                <w:sz w:val="21"/>
              </w:rPr>
            </w:pPr>
          </w:p>
        </w:tc>
      </w:tr>
      <w:tr w14:paraId="18EE73D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5A597B86">
            <w:pPr>
              <w:spacing w:line="276" w:lineRule="auto"/>
              <w:jc w:val="center"/>
              <w:rPr>
                <w:rFonts w:hint="default" w:ascii="Times New Roman" w:hAnsi="Times New Roman" w:eastAsia="宋体" w:cs="Times New Roman"/>
                <w:sz w:val="21"/>
              </w:rPr>
            </w:pPr>
          </w:p>
        </w:tc>
        <w:tc>
          <w:tcPr>
            <w:tcW w:w="3069" w:type="dxa"/>
            <w:vAlign w:val="center"/>
          </w:tcPr>
          <w:p w14:paraId="29DD6F63">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定期进行安全岗位人员考核</w:t>
            </w:r>
          </w:p>
        </w:tc>
        <w:tc>
          <w:tcPr>
            <w:tcW w:w="585" w:type="dxa"/>
            <w:vAlign w:val="center"/>
          </w:tcPr>
          <w:p w14:paraId="678F6182">
            <w:pPr>
              <w:spacing w:line="276" w:lineRule="auto"/>
              <w:jc w:val="center"/>
              <w:rPr>
                <w:rFonts w:hint="default" w:ascii="Times New Roman" w:hAnsi="Times New Roman" w:eastAsia="宋体" w:cs="Times New Roman"/>
                <w:sz w:val="21"/>
              </w:rPr>
            </w:pPr>
          </w:p>
        </w:tc>
        <w:tc>
          <w:tcPr>
            <w:tcW w:w="585" w:type="dxa"/>
            <w:vAlign w:val="center"/>
          </w:tcPr>
          <w:p w14:paraId="08EF0409">
            <w:pPr>
              <w:spacing w:line="276" w:lineRule="auto"/>
              <w:jc w:val="center"/>
              <w:rPr>
                <w:rFonts w:hint="default" w:ascii="Times New Roman" w:hAnsi="Times New Roman" w:eastAsia="宋体" w:cs="Times New Roman"/>
                <w:sz w:val="21"/>
              </w:rPr>
            </w:pPr>
          </w:p>
        </w:tc>
        <w:tc>
          <w:tcPr>
            <w:tcW w:w="585" w:type="dxa"/>
            <w:vAlign w:val="center"/>
          </w:tcPr>
          <w:p w14:paraId="4812F26F">
            <w:pPr>
              <w:spacing w:line="276" w:lineRule="auto"/>
              <w:jc w:val="center"/>
              <w:rPr>
                <w:rFonts w:hint="default" w:ascii="Times New Roman" w:hAnsi="Times New Roman" w:eastAsia="宋体" w:cs="Times New Roman"/>
                <w:sz w:val="21"/>
              </w:rPr>
            </w:pPr>
          </w:p>
        </w:tc>
        <w:tc>
          <w:tcPr>
            <w:tcW w:w="585" w:type="dxa"/>
            <w:vAlign w:val="center"/>
          </w:tcPr>
          <w:p w14:paraId="099CA598">
            <w:pPr>
              <w:spacing w:line="276" w:lineRule="auto"/>
              <w:jc w:val="center"/>
              <w:rPr>
                <w:rFonts w:hint="default" w:ascii="Times New Roman" w:hAnsi="Times New Roman" w:eastAsia="宋体" w:cs="Times New Roman"/>
                <w:sz w:val="21"/>
              </w:rPr>
            </w:pPr>
          </w:p>
        </w:tc>
        <w:tc>
          <w:tcPr>
            <w:tcW w:w="1207" w:type="dxa"/>
            <w:vAlign w:val="center"/>
          </w:tcPr>
          <w:p w14:paraId="1AD87579">
            <w:pPr>
              <w:spacing w:line="276" w:lineRule="auto"/>
              <w:jc w:val="center"/>
              <w:rPr>
                <w:rFonts w:hint="default" w:ascii="Times New Roman" w:hAnsi="Times New Roman" w:eastAsia="宋体" w:cs="Times New Roman"/>
                <w:sz w:val="21"/>
                <w:lang w:val="en-US" w:eastAsia="zh-CN"/>
              </w:rPr>
            </w:pPr>
          </w:p>
        </w:tc>
        <w:tc>
          <w:tcPr>
            <w:tcW w:w="1744" w:type="dxa"/>
            <w:vMerge w:val="continue"/>
            <w:vAlign w:val="center"/>
          </w:tcPr>
          <w:p w14:paraId="621ADE5E">
            <w:pPr>
              <w:spacing w:line="276" w:lineRule="auto"/>
              <w:jc w:val="center"/>
              <w:rPr>
                <w:rFonts w:hint="default" w:ascii="Times New Roman" w:hAnsi="Times New Roman" w:eastAsia="宋体" w:cs="Times New Roman"/>
                <w:sz w:val="21"/>
              </w:rPr>
            </w:pPr>
          </w:p>
        </w:tc>
      </w:tr>
      <w:tr w14:paraId="53188C1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338EAA2D">
            <w:pPr>
              <w:spacing w:line="276" w:lineRule="auto"/>
              <w:jc w:val="center"/>
              <w:rPr>
                <w:rFonts w:hint="default" w:ascii="Times New Roman" w:hAnsi="Times New Roman" w:eastAsia="宋体" w:cs="Times New Roman"/>
                <w:sz w:val="21"/>
              </w:rPr>
            </w:pPr>
          </w:p>
        </w:tc>
        <w:tc>
          <w:tcPr>
            <w:tcW w:w="3069" w:type="dxa"/>
            <w:vAlign w:val="center"/>
          </w:tcPr>
          <w:p w14:paraId="0C778883">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建立关键岗位人员保密制度和调离制度</w:t>
            </w:r>
          </w:p>
        </w:tc>
        <w:tc>
          <w:tcPr>
            <w:tcW w:w="585" w:type="dxa"/>
            <w:vAlign w:val="center"/>
          </w:tcPr>
          <w:p w14:paraId="43D28756">
            <w:pPr>
              <w:spacing w:line="276" w:lineRule="auto"/>
              <w:jc w:val="center"/>
              <w:rPr>
                <w:rFonts w:hint="default" w:ascii="Times New Roman" w:hAnsi="Times New Roman" w:eastAsia="宋体" w:cs="Times New Roman"/>
                <w:sz w:val="21"/>
              </w:rPr>
            </w:pPr>
          </w:p>
        </w:tc>
        <w:tc>
          <w:tcPr>
            <w:tcW w:w="585" w:type="dxa"/>
            <w:vAlign w:val="center"/>
          </w:tcPr>
          <w:p w14:paraId="38853960">
            <w:pPr>
              <w:spacing w:line="276" w:lineRule="auto"/>
              <w:jc w:val="center"/>
              <w:rPr>
                <w:rFonts w:hint="default" w:ascii="Times New Roman" w:hAnsi="Times New Roman" w:eastAsia="宋体" w:cs="Times New Roman"/>
                <w:sz w:val="21"/>
              </w:rPr>
            </w:pPr>
          </w:p>
        </w:tc>
        <w:tc>
          <w:tcPr>
            <w:tcW w:w="585" w:type="dxa"/>
            <w:vAlign w:val="center"/>
          </w:tcPr>
          <w:p w14:paraId="3307E167">
            <w:pPr>
              <w:spacing w:line="276" w:lineRule="auto"/>
              <w:jc w:val="center"/>
              <w:rPr>
                <w:rFonts w:hint="default" w:ascii="Times New Roman" w:hAnsi="Times New Roman" w:eastAsia="宋体" w:cs="Times New Roman"/>
                <w:sz w:val="21"/>
              </w:rPr>
            </w:pPr>
          </w:p>
        </w:tc>
        <w:tc>
          <w:tcPr>
            <w:tcW w:w="585" w:type="dxa"/>
            <w:vAlign w:val="center"/>
          </w:tcPr>
          <w:p w14:paraId="05547584">
            <w:pPr>
              <w:spacing w:line="276" w:lineRule="auto"/>
              <w:jc w:val="center"/>
              <w:rPr>
                <w:rFonts w:hint="default" w:ascii="Times New Roman" w:hAnsi="Times New Roman" w:eastAsia="宋体" w:cs="Times New Roman"/>
                <w:sz w:val="21"/>
              </w:rPr>
            </w:pPr>
          </w:p>
        </w:tc>
        <w:tc>
          <w:tcPr>
            <w:tcW w:w="1207" w:type="dxa"/>
            <w:vAlign w:val="center"/>
          </w:tcPr>
          <w:p w14:paraId="040E3245">
            <w:pPr>
              <w:spacing w:line="276" w:lineRule="auto"/>
              <w:jc w:val="center"/>
              <w:rPr>
                <w:rFonts w:hint="default" w:ascii="Times New Roman" w:hAnsi="Times New Roman" w:eastAsia="宋体" w:cs="Times New Roman"/>
                <w:sz w:val="21"/>
                <w:lang w:val="en-US" w:eastAsia="zh-CN"/>
              </w:rPr>
            </w:pPr>
          </w:p>
        </w:tc>
        <w:tc>
          <w:tcPr>
            <w:tcW w:w="1744" w:type="dxa"/>
            <w:vMerge w:val="continue"/>
            <w:vAlign w:val="center"/>
          </w:tcPr>
          <w:p w14:paraId="6BBED3DB">
            <w:pPr>
              <w:spacing w:line="276" w:lineRule="auto"/>
              <w:jc w:val="center"/>
              <w:rPr>
                <w:rFonts w:hint="default" w:ascii="Times New Roman" w:hAnsi="Times New Roman" w:eastAsia="宋体" w:cs="Times New Roman"/>
                <w:sz w:val="21"/>
              </w:rPr>
            </w:pPr>
          </w:p>
        </w:tc>
      </w:tr>
      <w:tr w14:paraId="4767123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restart"/>
            <w:vAlign w:val="center"/>
          </w:tcPr>
          <w:p w14:paraId="0E1EF2CC">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建设运行</w:t>
            </w:r>
          </w:p>
          <w:p w14:paraId="2440F4C1">
            <w:pPr>
              <w:spacing w:line="276" w:lineRule="auto"/>
              <w:jc w:val="center"/>
              <w:rPr>
                <w:rFonts w:hint="default" w:ascii="Times New Roman" w:hAnsi="Times New Roman" w:eastAsia="宋体" w:cs="Times New Roman"/>
                <w:sz w:val="21"/>
              </w:rPr>
            </w:pPr>
          </w:p>
        </w:tc>
        <w:tc>
          <w:tcPr>
            <w:tcW w:w="3069" w:type="dxa"/>
            <w:vAlign w:val="center"/>
          </w:tcPr>
          <w:p w14:paraId="256DA53F">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制定密码应用方案</w:t>
            </w:r>
          </w:p>
        </w:tc>
        <w:tc>
          <w:tcPr>
            <w:tcW w:w="585" w:type="dxa"/>
            <w:vAlign w:val="center"/>
          </w:tcPr>
          <w:p w14:paraId="484C25D4">
            <w:pPr>
              <w:spacing w:line="276" w:lineRule="auto"/>
              <w:jc w:val="center"/>
              <w:rPr>
                <w:rFonts w:hint="default" w:ascii="Times New Roman" w:hAnsi="Times New Roman" w:eastAsia="宋体" w:cs="Times New Roman"/>
                <w:sz w:val="21"/>
              </w:rPr>
            </w:pPr>
          </w:p>
        </w:tc>
        <w:tc>
          <w:tcPr>
            <w:tcW w:w="585" w:type="dxa"/>
            <w:vAlign w:val="center"/>
          </w:tcPr>
          <w:p w14:paraId="10487B51">
            <w:pPr>
              <w:spacing w:line="276" w:lineRule="auto"/>
              <w:jc w:val="center"/>
              <w:rPr>
                <w:rFonts w:hint="default" w:ascii="Times New Roman" w:hAnsi="Times New Roman" w:eastAsia="宋体" w:cs="Times New Roman"/>
                <w:sz w:val="21"/>
              </w:rPr>
            </w:pPr>
          </w:p>
        </w:tc>
        <w:tc>
          <w:tcPr>
            <w:tcW w:w="585" w:type="dxa"/>
            <w:vAlign w:val="center"/>
          </w:tcPr>
          <w:p w14:paraId="0C8AE660">
            <w:pPr>
              <w:spacing w:line="276" w:lineRule="auto"/>
              <w:jc w:val="center"/>
              <w:rPr>
                <w:rFonts w:hint="default" w:ascii="Times New Roman" w:hAnsi="Times New Roman" w:eastAsia="宋体" w:cs="Times New Roman"/>
                <w:sz w:val="21"/>
              </w:rPr>
            </w:pPr>
          </w:p>
        </w:tc>
        <w:tc>
          <w:tcPr>
            <w:tcW w:w="585" w:type="dxa"/>
            <w:vAlign w:val="center"/>
          </w:tcPr>
          <w:p w14:paraId="39A20E70">
            <w:pPr>
              <w:spacing w:line="276" w:lineRule="auto"/>
              <w:jc w:val="center"/>
              <w:rPr>
                <w:rFonts w:hint="default" w:ascii="Times New Roman" w:hAnsi="Times New Roman" w:eastAsia="宋体" w:cs="Times New Roman"/>
                <w:sz w:val="21"/>
              </w:rPr>
            </w:pPr>
          </w:p>
        </w:tc>
        <w:tc>
          <w:tcPr>
            <w:tcW w:w="1207" w:type="dxa"/>
            <w:vAlign w:val="center"/>
          </w:tcPr>
          <w:p w14:paraId="5A091AE0">
            <w:pPr>
              <w:spacing w:line="276" w:lineRule="auto"/>
              <w:jc w:val="center"/>
              <w:rPr>
                <w:rFonts w:hint="default" w:ascii="Times New Roman" w:hAnsi="Times New Roman" w:eastAsia="宋体" w:cs="Times New Roman"/>
                <w:sz w:val="21"/>
              </w:rPr>
            </w:pPr>
          </w:p>
        </w:tc>
        <w:tc>
          <w:tcPr>
            <w:tcW w:w="1744" w:type="dxa"/>
            <w:vMerge w:val="restart"/>
            <w:vAlign w:val="center"/>
          </w:tcPr>
          <w:p w14:paraId="1C48DAAE">
            <w:pPr>
              <w:spacing w:line="276" w:lineRule="auto"/>
              <w:jc w:val="center"/>
              <w:rPr>
                <w:rFonts w:hint="default" w:ascii="Times New Roman" w:hAnsi="Times New Roman" w:eastAsia="宋体" w:cs="Times New Roman"/>
                <w:sz w:val="21"/>
                <w:lang w:val="en-US" w:eastAsia="zh-CN"/>
              </w:rPr>
            </w:pPr>
          </w:p>
        </w:tc>
      </w:tr>
      <w:tr w14:paraId="4FC60BC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52590043">
            <w:pPr>
              <w:spacing w:line="276" w:lineRule="auto"/>
              <w:jc w:val="center"/>
              <w:rPr>
                <w:rFonts w:hint="default" w:ascii="Times New Roman" w:hAnsi="Times New Roman" w:eastAsia="宋体" w:cs="Times New Roman"/>
                <w:sz w:val="21"/>
              </w:rPr>
            </w:pPr>
          </w:p>
        </w:tc>
        <w:tc>
          <w:tcPr>
            <w:tcW w:w="3069" w:type="dxa"/>
            <w:vAlign w:val="center"/>
          </w:tcPr>
          <w:p w14:paraId="3B7C40DA">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制定密钥安全管理策略</w:t>
            </w:r>
          </w:p>
        </w:tc>
        <w:tc>
          <w:tcPr>
            <w:tcW w:w="585" w:type="dxa"/>
            <w:vAlign w:val="center"/>
          </w:tcPr>
          <w:p w14:paraId="4D2B6B04">
            <w:pPr>
              <w:spacing w:line="276" w:lineRule="auto"/>
              <w:jc w:val="center"/>
              <w:rPr>
                <w:rFonts w:hint="default" w:ascii="Times New Roman" w:hAnsi="Times New Roman" w:eastAsia="宋体" w:cs="Times New Roman"/>
                <w:sz w:val="21"/>
              </w:rPr>
            </w:pPr>
          </w:p>
        </w:tc>
        <w:tc>
          <w:tcPr>
            <w:tcW w:w="585" w:type="dxa"/>
            <w:vAlign w:val="center"/>
          </w:tcPr>
          <w:p w14:paraId="68DF00E5">
            <w:pPr>
              <w:spacing w:line="276" w:lineRule="auto"/>
              <w:jc w:val="center"/>
              <w:rPr>
                <w:rFonts w:hint="default" w:ascii="Times New Roman" w:hAnsi="Times New Roman" w:eastAsia="宋体" w:cs="Times New Roman"/>
                <w:sz w:val="21"/>
              </w:rPr>
            </w:pPr>
          </w:p>
        </w:tc>
        <w:tc>
          <w:tcPr>
            <w:tcW w:w="585" w:type="dxa"/>
            <w:vAlign w:val="center"/>
          </w:tcPr>
          <w:p w14:paraId="7EA921C4">
            <w:pPr>
              <w:spacing w:line="276" w:lineRule="auto"/>
              <w:jc w:val="center"/>
              <w:rPr>
                <w:rFonts w:hint="default" w:ascii="Times New Roman" w:hAnsi="Times New Roman" w:eastAsia="宋体" w:cs="Times New Roman"/>
                <w:sz w:val="21"/>
              </w:rPr>
            </w:pPr>
          </w:p>
        </w:tc>
        <w:tc>
          <w:tcPr>
            <w:tcW w:w="585" w:type="dxa"/>
            <w:vAlign w:val="center"/>
          </w:tcPr>
          <w:p w14:paraId="1958BF88">
            <w:pPr>
              <w:spacing w:line="276" w:lineRule="auto"/>
              <w:jc w:val="center"/>
              <w:rPr>
                <w:rFonts w:hint="default" w:ascii="Times New Roman" w:hAnsi="Times New Roman" w:eastAsia="宋体" w:cs="Times New Roman"/>
                <w:sz w:val="21"/>
              </w:rPr>
            </w:pPr>
          </w:p>
        </w:tc>
        <w:tc>
          <w:tcPr>
            <w:tcW w:w="1207" w:type="dxa"/>
            <w:vAlign w:val="center"/>
          </w:tcPr>
          <w:p w14:paraId="2AC6CFD7">
            <w:pPr>
              <w:spacing w:line="276" w:lineRule="auto"/>
              <w:jc w:val="center"/>
              <w:rPr>
                <w:rFonts w:hint="default" w:ascii="Times New Roman" w:hAnsi="Times New Roman" w:eastAsia="宋体" w:cs="Times New Roman"/>
                <w:sz w:val="21"/>
              </w:rPr>
            </w:pPr>
          </w:p>
        </w:tc>
        <w:tc>
          <w:tcPr>
            <w:tcW w:w="1744" w:type="dxa"/>
            <w:vMerge w:val="continue"/>
            <w:vAlign w:val="center"/>
          </w:tcPr>
          <w:p w14:paraId="6377604B">
            <w:pPr>
              <w:spacing w:line="276" w:lineRule="auto"/>
              <w:jc w:val="center"/>
              <w:rPr>
                <w:rFonts w:hint="default" w:ascii="Times New Roman" w:hAnsi="Times New Roman" w:eastAsia="宋体" w:cs="Times New Roman"/>
                <w:sz w:val="21"/>
              </w:rPr>
            </w:pPr>
          </w:p>
        </w:tc>
      </w:tr>
      <w:tr w14:paraId="4E7E0CF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15C5549F">
            <w:pPr>
              <w:spacing w:line="276" w:lineRule="auto"/>
              <w:jc w:val="center"/>
              <w:rPr>
                <w:rFonts w:hint="default" w:ascii="Times New Roman" w:hAnsi="Times New Roman" w:eastAsia="宋体" w:cs="Times New Roman"/>
                <w:sz w:val="21"/>
              </w:rPr>
            </w:pPr>
          </w:p>
        </w:tc>
        <w:tc>
          <w:tcPr>
            <w:tcW w:w="3069" w:type="dxa"/>
            <w:vAlign w:val="center"/>
          </w:tcPr>
          <w:p w14:paraId="6300A4E9">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制定实施方案</w:t>
            </w:r>
          </w:p>
        </w:tc>
        <w:tc>
          <w:tcPr>
            <w:tcW w:w="585" w:type="dxa"/>
            <w:vAlign w:val="center"/>
          </w:tcPr>
          <w:p w14:paraId="551B2E5D">
            <w:pPr>
              <w:spacing w:line="276" w:lineRule="auto"/>
              <w:jc w:val="center"/>
              <w:rPr>
                <w:rFonts w:hint="default" w:ascii="Times New Roman" w:hAnsi="Times New Roman" w:eastAsia="宋体" w:cs="Times New Roman"/>
                <w:sz w:val="21"/>
              </w:rPr>
            </w:pPr>
          </w:p>
        </w:tc>
        <w:tc>
          <w:tcPr>
            <w:tcW w:w="585" w:type="dxa"/>
            <w:vAlign w:val="center"/>
          </w:tcPr>
          <w:p w14:paraId="66EC37AA">
            <w:pPr>
              <w:spacing w:line="276" w:lineRule="auto"/>
              <w:jc w:val="center"/>
              <w:rPr>
                <w:rFonts w:hint="default" w:ascii="Times New Roman" w:hAnsi="Times New Roman" w:eastAsia="宋体" w:cs="Times New Roman"/>
                <w:sz w:val="21"/>
              </w:rPr>
            </w:pPr>
          </w:p>
        </w:tc>
        <w:tc>
          <w:tcPr>
            <w:tcW w:w="585" w:type="dxa"/>
            <w:vAlign w:val="center"/>
          </w:tcPr>
          <w:p w14:paraId="1D2609E4">
            <w:pPr>
              <w:spacing w:line="276" w:lineRule="auto"/>
              <w:jc w:val="center"/>
              <w:rPr>
                <w:rFonts w:hint="default" w:ascii="Times New Roman" w:hAnsi="Times New Roman" w:eastAsia="宋体" w:cs="Times New Roman"/>
                <w:sz w:val="21"/>
              </w:rPr>
            </w:pPr>
          </w:p>
        </w:tc>
        <w:tc>
          <w:tcPr>
            <w:tcW w:w="585" w:type="dxa"/>
            <w:vAlign w:val="center"/>
          </w:tcPr>
          <w:p w14:paraId="0271F990">
            <w:pPr>
              <w:spacing w:line="276" w:lineRule="auto"/>
              <w:jc w:val="center"/>
              <w:rPr>
                <w:rFonts w:hint="default" w:ascii="Times New Roman" w:hAnsi="Times New Roman" w:eastAsia="宋体" w:cs="Times New Roman"/>
                <w:sz w:val="21"/>
              </w:rPr>
            </w:pPr>
          </w:p>
        </w:tc>
        <w:tc>
          <w:tcPr>
            <w:tcW w:w="1207" w:type="dxa"/>
            <w:vAlign w:val="center"/>
          </w:tcPr>
          <w:p w14:paraId="2B576219">
            <w:pPr>
              <w:spacing w:line="276" w:lineRule="auto"/>
              <w:jc w:val="center"/>
              <w:rPr>
                <w:rFonts w:hint="default" w:ascii="Times New Roman" w:hAnsi="Times New Roman" w:eastAsia="宋体" w:cs="Times New Roman"/>
                <w:sz w:val="21"/>
              </w:rPr>
            </w:pPr>
          </w:p>
        </w:tc>
        <w:tc>
          <w:tcPr>
            <w:tcW w:w="1744" w:type="dxa"/>
            <w:vMerge w:val="continue"/>
            <w:vAlign w:val="center"/>
          </w:tcPr>
          <w:p w14:paraId="572FA892">
            <w:pPr>
              <w:spacing w:line="276" w:lineRule="auto"/>
              <w:jc w:val="center"/>
              <w:rPr>
                <w:rFonts w:hint="default" w:ascii="Times New Roman" w:hAnsi="Times New Roman" w:eastAsia="宋体" w:cs="Times New Roman"/>
                <w:sz w:val="21"/>
              </w:rPr>
            </w:pPr>
          </w:p>
        </w:tc>
      </w:tr>
      <w:tr w14:paraId="056EFCB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4D32CDA4">
            <w:pPr>
              <w:spacing w:line="276" w:lineRule="auto"/>
              <w:jc w:val="center"/>
              <w:rPr>
                <w:rFonts w:hint="default" w:ascii="Times New Roman" w:hAnsi="Times New Roman" w:eastAsia="宋体" w:cs="Times New Roman"/>
                <w:sz w:val="21"/>
              </w:rPr>
            </w:pPr>
          </w:p>
        </w:tc>
        <w:tc>
          <w:tcPr>
            <w:tcW w:w="3069" w:type="dxa"/>
            <w:vAlign w:val="center"/>
          </w:tcPr>
          <w:p w14:paraId="668AB088">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投入运行前进行密码应用安全性评估</w:t>
            </w:r>
          </w:p>
        </w:tc>
        <w:tc>
          <w:tcPr>
            <w:tcW w:w="585" w:type="dxa"/>
            <w:vAlign w:val="center"/>
          </w:tcPr>
          <w:p w14:paraId="3B15E5BD">
            <w:pPr>
              <w:spacing w:line="276" w:lineRule="auto"/>
              <w:jc w:val="center"/>
              <w:rPr>
                <w:rFonts w:hint="default" w:ascii="Times New Roman" w:hAnsi="Times New Roman" w:eastAsia="宋体" w:cs="Times New Roman"/>
                <w:sz w:val="21"/>
              </w:rPr>
            </w:pPr>
          </w:p>
        </w:tc>
        <w:tc>
          <w:tcPr>
            <w:tcW w:w="585" w:type="dxa"/>
            <w:vAlign w:val="center"/>
          </w:tcPr>
          <w:p w14:paraId="5D510F46">
            <w:pPr>
              <w:spacing w:line="276" w:lineRule="auto"/>
              <w:jc w:val="center"/>
              <w:rPr>
                <w:rFonts w:hint="default" w:ascii="Times New Roman" w:hAnsi="Times New Roman" w:eastAsia="宋体" w:cs="Times New Roman"/>
                <w:sz w:val="21"/>
              </w:rPr>
            </w:pPr>
          </w:p>
        </w:tc>
        <w:tc>
          <w:tcPr>
            <w:tcW w:w="585" w:type="dxa"/>
            <w:vAlign w:val="center"/>
          </w:tcPr>
          <w:p w14:paraId="4819C19D">
            <w:pPr>
              <w:spacing w:line="276" w:lineRule="auto"/>
              <w:jc w:val="center"/>
              <w:rPr>
                <w:rFonts w:hint="default" w:ascii="Times New Roman" w:hAnsi="Times New Roman" w:eastAsia="宋体" w:cs="Times New Roman"/>
                <w:sz w:val="21"/>
              </w:rPr>
            </w:pPr>
          </w:p>
        </w:tc>
        <w:tc>
          <w:tcPr>
            <w:tcW w:w="585" w:type="dxa"/>
            <w:vAlign w:val="center"/>
          </w:tcPr>
          <w:p w14:paraId="08E83AEA">
            <w:pPr>
              <w:spacing w:line="276" w:lineRule="auto"/>
              <w:jc w:val="center"/>
              <w:rPr>
                <w:rFonts w:hint="default" w:ascii="Times New Roman" w:hAnsi="Times New Roman" w:eastAsia="宋体" w:cs="Times New Roman"/>
                <w:sz w:val="21"/>
              </w:rPr>
            </w:pPr>
          </w:p>
        </w:tc>
        <w:tc>
          <w:tcPr>
            <w:tcW w:w="1207" w:type="dxa"/>
            <w:vAlign w:val="center"/>
          </w:tcPr>
          <w:p w14:paraId="12D83126">
            <w:pPr>
              <w:spacing w:line="276" w:lineRule="auto"/>
              <w:jc w:val="center"/>
              <w:rPr>
                <w:rFonts w:hint="default" w:ascii="Times New Roman" w:hAnsi="Times New Roman" w:eastAsia="宋体" w:cs="Times New Roman"/>
                <w:sz w:val="21"/>
              </w:rPr>
            </w:pPr>
          </w:p>
        </w:tc>
        <w:tc>
          <w:tcPr>
            <w:tcW w:w="1744" w:type="dxa"/>
            <w:vMerge w:val="continue"/>
            <w:vAlign w:val="center"/>
          </w:tcPr>
          <w:p w14:paraId="4E14AFB3">
            <w:pPr>
              <w:spacing w:line="276" w:lineRule="auto"/>
              <w:jc w:val="center"/>
              <w:rPr>
                <w:rFonts w:hint="default" w:ascii="Times New Roman" w:hAnsi="Times New Roman" w:eastAsia="宋体" w:cs="Times New Roman"/>
                <w:sz w:val="21"/>
              </w:rPr>
            </w:pPr>
          </w:p>
        </w:tc>
      </w:tr>
      <w:tr w14:paraId="2D778AB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478C68DF">
            <w:pPr>
              <w:spacing w:line="276" w:lineRule="auto"/>
              <w:jc w:val="center"/>
              <w:rPr>
                <w:rFonts w:hint="default" w:ascii="Times New Roman" w:hAnsi="Times New Roman" w:eastAsia="宋体" w:cs="Times New Roman"/>
                <w:sz w:val="21"/>
              </w:rPr>
            </w:pPr>
          </w:p>
        </w:tc>
        <w:tc>
          <w:tcPr>
            <w:tcW w:w="3069" w:type="dxa"/>
            <w:vAlign w:val="center"/>
          </w:tcPr>
          <w:p w14:paraId="246D9F2B">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定期开展密码应用安全性评估及攻防对抗演习</w:t>
            </w:r>
          </w:p>
        </w:tc>
        <w:tc>
          <w:tcPr>
            <w:tcW w:w="585" w:type="dxa"/>
            <w:vAlign w:val="center"/>
          </w:tcPr>
          <w:p w14:paraId="676512DC">
            <w:pPr>
              <w:spacing w:line="276" w:lineRule="auto"/>
              <w:jc w:val="center"/>
              <w:rPr>
                <w:rFonts w:hint="default" w:ascii="Times New Roman" w:hAnsi="Times New Roman" w:eastAsia="宋体" w:cs="Times New Roman"/>
                <w:sz w:val="21"/>
              </w:rPr>
            </w:pPr>
          </w:p>
        </w:tc>
        <w:tc>
          <w:tcPr>
            <w:tcW w:w="585" w:type="dxa"/>
            <w:vAlign w:val="center"/>
          </w:tcPr>
          <w:p w14:paraId="1410614E">
            <w:pPr>
              <w:spacing w:line="276" w:lineRule="auto"/>
              <w:jc w:val="center"/>
              <w:rPr>
                <w:rFonts w:hint="default" w:ascii="Times New Roman" w:hAnsi="Times New Roman" w:eastAsia="宋体" w:cs="Times New Roman"/>
                <w:sz w:val="21"/>
                <w:lang w:eastAsia="zh-CN"/>
              </w:rPr>
            </w:pPr>
          </w:p>
        </w:tc>
        <w:tc>
          <w:tcPr>
            <w:tcW w:w="585" w:type="dxa"/>
            <w:vAlign w:val="center"/>
          </w:tcPr>
          <w:p w14:paraId="735546A4">
            <w:pPr>
              <w:spacing w:line="276" w:lineRule="auto"/>
              <w:jc w:val="center"/>
              <w:rPr>
                <w:rFonts w:hint="default" w:ascii="Times New Roman" w:hAnsi="Times New Roman" w:eastAsia="宋体" w:cs="Times New Roman"/>
                <w:sz w:val="21"/>
              </w:rPr>
            </w:pPr>
          </w:p>
        </w:tc>
        <w:tc>
          <w:tcPr>
            <w:tcW w:w="585" w:type="dxa"/>
            <w:vAlign w:val="center"/>
          </w:tcPr>
          <w:p w14:paraId="43A5F262">
            <w:pPr>
              <w:spacing w:line="276" w:lineRule="auto"/>
              <w:jc w:val="center"/>
              <w:rPr>
                <w:rFonts w:hint="default" w:ascii="Times New Roman" w:hAnsi="Times New Roman" w:eastAsia="宋体" w:cs="Times New Roman"/>
                <w:sz w:val="21"/>
              </w:rPr>
            </w:pPr>
          </w:p>
        </w:tc>
        <w:tc>
          <w:tcPr>
            <w:tcW w:w="1207" w:type="dxa"/>
            <w:vAlign w:val="center"/>
          </w:tcPr>
          <w:p w14:paraId="0ED272E7">
            <w:pPr>
              <w:spacing w:line="276" w:lineRule="auto"/>
              <w:jc w:val="center"/>
              <w:rPr>
                <w:rFonts w:hint="default" w:ascii="Times New Roman" w:hAnsi="Times New Roman" w:eastAsia="宋体" w:cs="Times New Roman"/>
                <w:sz w:val="21"/>
                <w:lang w:val="en-US" w:eastAsia="zh-CN"/>
              </w:rPr>
            </w:pPr>
          </w:p>
        </w:tc>
        <w:tc>
          <w:tcPr>
            <w:tcW w:w="1744" w:type="dxa"/>
            <w:vMerge w:val="continue"/>
            <w:vAlign w:val="center"/>
          </w:tcPr>
          <w:p w14:paraId="2B83D645">
            <w:pPr>
              <w:spacing w:line="276" w:lineRule="auto"/>
              <w:jc w:val="center"/>
              <w:rPr>
                <w:rFonts w:hint="default" w:ascii="Times New Roman" w:hAnsi="Times New Roman" w:eastAsia="宋体" w:cs="Times New Roman"/>
                <w:sz w:val="21"/>
              </w:rPr>
            </w:pPr>
          </w:p>
        </w:tc>
      </w:tr>
      <w:tr w14:paraId="4735649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restart"/>
            <w:vAlign w:val="center"/>
          </w:tcPr>
          <w:p w14:paraId="096FA73B">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应急处置</w:t>
            </w:r>
          </w:p>
          <w:p w14:paraId="3D92AB76">
            <w:pPr>
              <w:spacing w:line="276" w:lineRule="auto"/>
              <w:jc w:val="center"/>
              <w:rPr>
                <w:rFonts w:hint="default" w:ascii="Times New Roman" w:hAnsi="Times New Roman" w:eastAsia="宋体" w:cs="Times New Roman"/>
                <w:sz w:val="21"/>
              </w:rPr>
            </w:pPr>
          </w:p>
        </w:tc>
        <w:tc>
          <w:tcPr>
            <w:tcW w:w="3069" w:type="dxa"/>
            <w:vAlign w:val="center"/>
          </w:tcPr>
          <w:p w14:paraId="2A843B32">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应急策略</w:t>
            </w:r>
          </w:p>
        </w:tc>
        <w:tc>
          <w:tcPr>
            <w:tcW w:w="585" w:type="dxa"/>
            <w:vAlign w:val="center"/>
          </w:tcPr>
          <w:p w14:paraId="1B8387F6">
            <w:pPr>
              <w:spacing w:line="276" w:lineRule="auto"/>
              <w:jc w:val="center"/>
              <w:rPr>
                <w:rFonts w:hint="default" w:ascii="Times New Roman" w:hAnsi="Times New Roman" w:eastAsia="宋体" w:cs="Times New Roman"/>
                <w:sz w:val="21"/>
              </w:rPr>
            </w:pPr>
          </w:p>
        </w:tc>
        <w:tc>
          <w:tcPr>
            <w:tcW w:w="585" w:type="dxa"/>
            <w:vAlign w:val="center"/>
          </w:tcPr>
          <w:p w14:paraId="47450304">
            <w:pPr>
              <w:spacing w:line="276" w:lineRule="auto"/>
              <w:jc w:val="center"/>
              <w:rPr>
                <w:rFonts w:hint="default" w:ascii="Times New Roman" w:hAnsi="Times New Roman" w:eastAsia="宋体" w:cs="Times New Roman"/>
                <w:sz w:val="21"/>
              </w:rPr>
            </w:pPr>
          </w:p>
        </w:tc>
        <w:tc>
          <w:tcPr>
            <w:tcW w:w="585" w:type="dxa"/>
            <w:vAlign w:val="center"/>
          </w:tcPr>
          <w:p w14:paraId="3D32715C">
            <w:pPr>
              <w:spacing w:line="276" w:lineRule="auto"/>
              <w:jc w:val="center"/>
              <w:rPr>
                <w:rFonts w:hint="default" w:ascii="Times New Roman" w:hAnsi="Times New Roman" w:eastAsia="宋体" w:cs="Times New Roman"/>
                <w:sz w:val="21"/>
              </w:rPr>
            </w:pPr>
          </w:p>
        </w:tc>
        <w:tc>
          <w:tcPr>
            <w:tcW w:w="585" w:type="dxa"/>
            <w:vAlign w:val="center"/>
          </w:tcPr>
          <w:p w14:paraId="417B9F28">
            <w:pPr>
              <w:spacing w:line="276" w:lineRule="auto"/>
              <w:jc w:val="center"/>
              <w:rPr>
                <w:rFonts w:hint="default" w:ascii="Times New Roman" w:hAnsi="Times New Roman" w:eastAsia="宋体" w:cs="Times New Roman"/>
                <w:sz w:val="21"/>
              </w:rPr>
            </w:pPr>
          </w:p>
        </w:tc>
        <w:tc>
          <w:tcPr>
            <w:tcW w:w="1207" w:type="dxa"/>
            <w:vAlign w:val="center"/>
          </w:tcPr>
          <w:p w14:paraId="2B293051">
            <w:pPr>
              <w:spacing w:line="276" w:lineRule="auto"/>
              <w:jc w:val="center"/>
              <w:rPr>
                <w:rFonts w:hint="default" w:ascii="Times New Roman" w:hAnsi="Times New Roman" w:eastAsia="宋体" w:cs="Times New Roman"/>
                <w:sz w:val="21"/>
              </w:rPr>
            </w:pPr>
          </w:p>
        </w:tc>
        <w:tc>
          <w:tcPr>
            <w:tcW w:w="1744" w:type="dxa"/>
            <w:vMerge w:val="restart"/>
            <w:vAlign w:val="center"/>
          </w:tcPr>
          <w:p w14:paraId="437AE613">
            <w:pPr>
              <w:spacing w:line="276" w:lineRule="auto"/>
              <w:jc w:val="center"/>
              <w:rPr>
                <w:rFonts w:hint="default" w:ascii="Times New Roman" w:hAnsi="Times New Roman" w:eastAsia="宋体" w:cs="Times New Roman"/>
                <w:sz w:val="21"/>
                <w:lang w:val="en-US" w:eastAsia="zh-CN"/>
              </w:rPr>
            </w:pPr>
          </w:p>
        </w:tc>
      </w:tr>
      <w:tr w14:paraId="2EF2C7A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3419E3DC">
            <w:pPr>
              <w:spacing w:line="276" w:lineRule="auto"/>
              <w:rPr>
                <w:rFonts w:hint="default" w:ascii="Times New Roman" w:hAnsi="Times New Roman" w:eastAsia="宋体" w:cs="Times New Roman"/>
                <w:sz w:val="21"/>
              </w:rPr>
            </w:pPr>
          </w:p>
        </w:tc>
        <w:tc>
          <w:tcPr>
            <w:tcW w:w="3069" w:type="dxa"/>
            <w:vAlign w:val="center"/>
          </w:tcPr>
          <w:p w14:paraId="09ABA17E">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事件处置</w:t>
            </w:r>
          </w:p>
        </w:tc>
        <w:tc>
          <w:tcPr>
            <w:tcW w:w="585" w:type="dxa"/>
            <w:vAlign w:val="center"/>
          </w:tcPr>
          <w:p w14:paraId="3896A6D8">
            <w:pPr>
              <w:spacing w:line="276" w:lineRule="auto"/>
              <w:jc w:val="center"/>
              <w:rPr>
                <w:rFonts w:hint="default" w:ascii="Times New Roman" w:hAnsi="Times New Roman" w:eastAsia="宋体" w:cs="Times New Roman"/>
                <w:sz w:val="21"/>
              </w:rPr>
            </w:pPr>
          </w:p>
        </w:tc>
        <w:tc>
          <w:tcPr>
            <w:tcW w:w="585" w:type="dxa"/>
            <w:vAlign w:val="center"/>
          </w:tcPr>
          <w:p w14:paraId="2AB34C22">
            <w:pPr>
              <w:spacing w:line="276" w:lineRule="auto"/>
              <w:jc w:val="center"/>
              <w:rPr>
                <w:rFonts w:hint="default" w:ascii="Times New Roman" w:hAnsi="Times New Roman" w:eastAsia="宋体" w:cs="Times New Roman"/>
                <w:sz w:val="21"/>
              </w:rPr>
            </w:pPr>
          </w:p>
        </w:tc>
        <w:tc>
          <w:tcPr>
            <w:tcW w:w="585" w:type="dxa"/>
            <w:vAlign w:val="center"/>
          </w:tcPr>
          <w:p w14:paraId="1DC426FA">
            <w:pPr>
              <w:spacing w:line="276" w:lineRule="auto"/>
              <w:jc w:val="center"/>
              <w:rPr>
                <w:rFonts w:hint="default" w:ascii="Times New Roman" w:hAnsi="Times New Roman" w:eastAsia="宋体" w:cs="Times New Roman"/>
                <w:sz w:val="21"/>
              </w:rPr>
            </w:pPr>
          </w:p>
        </w:tc>
        <w:tc>
          <w:tcPr>
            <w:tcW w:w="585" w:type="dxa"/>
            <w:vAlign w:val="center"/>
          </w:tcPr>
          <w:p w14:paraId="5FE78411">
            <w:pPr>
              <w:spacing w:line="276" w:lineRule="auto"/>
              <w:jc w:val="center"/>
              <w:rPr>
                <w:rFonts w:hint="default" w:ascii="Times New Roman" w:hAnsi="Times New Roman" w:eastAsia="宋体" w:cs="Times New Roman"/>
                <w:sz w:val="21"/>
              </w:rPr>
            </w:pPr>
          </w:p>
        </w:tc>
        <w:tc>
          <w:tcPr>
            <w:tcW w:w="1207" w:type="dxa"/>
            <w:vAlign w:val="center"/>
          </w:tcPr>
          <w:p w14:paraId="65FC2AA6">
            <w:pPr>
              <w:spacing w:line="276" w:lineRule="auto"/>
              <w:jc w:val="center"/>
              <w:rPr>
                <w:rFonts w:hint="default" w:ascii="Times New Roman" w:hAnsi="Times New Roman" w:eastAsia="宋体" w:cs="Times New Roman"/>
                <w:sz w:val="21"/>
              </w:rPr>
            </w:pPr>
          </w:p>
        </w:tc>
        <w:tc>
          <w:tcPr>
            <w:tcW w:w="1744" w:type="dxa"/>
            <w:vMerge w:val="continue"/>
            <w:vAlign w:val="center"/>
          </w:tcPr>
          <w:p w14:paraId="0B18D021">
            <w:pPr>
              <w:spacing w:line="276" w:lineRule="auto"/>
              <w:jc w:val="center"/>
              <w:rPr>
                <w:rFonts w:hint="default" w:ascii="Times New Roman" w:hAnsi="Times New Roman" w:eastAsia="宋体" w:cs="Times New Roman"/>
                <w:sz w:val="21"/>
              </w:rPr>
            </w:pPr>
          </w:p>
        </w:tc>
      </w:tr>
      <w:tr w14:paraId="2C422DC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39DE6EC2">
            <w:pPr>
              <w:spacing w:line="276" w:lineRule="auto"/>
              <w:rPr>
                <w:rFonts w:hint="default" w:ascii="Times New Roman" w:hAnsi="Times New Roman" w:eastAsia="宋体" w:cs="Times New Roman"/>
                <w:sz w:val="21"/>
              </w:rPr>
            </w:pPr>
          </w:p>
        </w:tc>
        <w:tc>
          <w:tcPr>
            <w:tcW w:w="3069" w:type="dxa"/>
            <w:vAlign w:val="center"/>
          </w:tcPr>
          <w:p w14:paraId="52802DD2">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向有关主管部门上报处置情况</w:t>
            </w:r>
          </w:p>
        </w:tc>
        <w:tc>
          <w:tcPr>
            <w:tcW w:w="585" w:type="dxa"/>
            <w:vAlign w:val="center"/>
          </w:tcPr>
          <w:p w14:paraId="12D1FD52">
            <w:pPr>
              <w:spacing w:line="276" w:lineRule="auto"/>
              <w:jc w:val="center"/>
              <w:rPr>
                <w:rFonts w:hint="default" w:ascii="Times New Roman" w:hAnsi="Times New Roman" w:eastAsia="宋体" w:cs="Times New Roman"/>
                <w:sz w:val="21"/>
              </w:rPr>
            </w:pPr>
          </w:p>
        </w:tc>
        <w:tc>
          <w:tcPr>
            <w:tcW w:w="585" w:type="dxa"/>
            <w:vAlign w:val="center"/>
          </w:tcPr>
          <w:p w14:paraId="7FB89F72">
            <w:pPr>
              <w:spacing w:line="276" w:lineRule="auto"/>
              <w:jc w:val="center"/>
              <w:rPr>
                <w:rFonts w:hint="default" w:ascii="Times New Roman" w:hAnsi="Times New Roman" w:eastAsia="宋体" w:cs="Times New Roman"/>
                <w:sz w:val="21"/>
              </w:rPr>
            </w:pPr>
          </w:p>
        </w:tc>
        <w:tc>
          <w:tcPr>
            <w:tcW w:w="585" w:type="dxa"/>
            <w:vAlign w:val="center"/>
          </w:tcPr>
          <w:p w14:paraId="7458DE2D">
            <w:pPr>
              <w:spacing w:line="276" w:lineRule="auto"/>
              <w:jc w:val="center"/>
              <w:rPr>
                <w:rFonts w:hint="default" w:ascii="Times New Roman" w:hAnsi="Times New Roman" w:eastAsia="宋体" w:cs="Times New Roman"/>
                <w:sz w:val="21"/>
              </w:rPr>
            </w:pPr>
          </w:p>
        </w:tc>
        <w:tc>
          <w:tcPr>
            <w:tcW w:w="585" w:type="dxa"/>
            <w:vAlign w:val="center"/>
          </w:tcPr>
          <w:p w14:paraId="480F4F18">
            <w:pPr>
              <w:spacing w:line="276" w:lineRule="auto"/>
              <w:jc w:val="center"/>
              <w:rPr>
                <w:rFonts w:hint="default" w:ascii="Times New Roman" w:hAnsi="Times New Roman" w:eastAsia="宋体" w:cs="Times New Roman"/>
                <w:sz w:val="21"/>
              </w:rPr>
            </w:pPr>
          </w:p>
        </w:tc>
        <w:tc>
          <w:tcPr>
            <w:tcW w:w="1207" w:type="dxa"/>
            <w:vAlign w:val="center"/>
          </w:tcPr>
          <w:p w14:paraId="3DA08AA1">
            <w:pPr>
              <w:spacing w:line="276" w:lineRule="auto"/>
              <w:jc w:val="center"/>
              <w:rPr>
                <w:rFonts w:hint="default" w:ascii="Times New Roman" w:hAnsi="Times New Roman" w:eastAsia="宋体" w:cs="Times New Roman"/>
                <w:sz w:val="21"/>
              </w:rPr>
            </w:pPr>
          </w:p>
        </w:tc>
        <w:tc>
          <w:tcPr>
            <w:tcW w:w="1744" w:type="dxa"/>
            <w:vMerge w:val="continue"/>
            <w:vAlign w:val="center"/>
          </w:tcPr>
          <w:p w14:paraId="1A80A637">
            <w:pPr>
              <w:spacing w:line="276" w:lineRule="auto"/>
              <w:jc w:val="center"/>
              <w:rPr>
                <w:rFonts w:hint="default" w:ascii="Times New Roman" w:hAnsi="Times New Roman" w:eastAsia="宋体" w:cs="Times New Roman"/>
                <w:sz w:val="21"/>
              </w:rPr>
            </w:pPr>
          </w:p>
        </w:tc>
      </w:tr>
      <w:tr w14:paraId="74FA307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4071" w:type="dxa"/>
            <w:gridSpan w:val="2"/>
            <w:vAlign w:val="center"/>
          </w:tcPr>
          <w:p w14:paraId="6AF801F6">
            <w:pPr>
              <w:spacing w:line="276" w:lineRule="auto"/>
              <w:jc w:val="center"/>
              <w:rPr>
                <w:rFonts w:hint="default" w:ascii="Times New Roman" w:hAnsi="Times New Roman" w:eastAsia="宋体" w:cs="Times New Roman"/>
                <w:b/>
                <w:sz w:val="21"/>
              </w:rPr>
            </w:pPr>
            <w:r>
              <w:rPr>
                <w:rFonts w:hint="default" w:ascii="Times New Roman" w:hAnsi="Times New Roman" w:eastAsia="宋体" w:cs="Times New Roman"/>
                <w:b/>
                <w:sz w:val="21"/>
              </w:rPr>
              <w:t>合计</w:t>
            </w:r>
          </w:p>
        </w:tc>
        <w:tc>
          <w:tcPr>
            <w:tcW w:w="585" w:type="dxa"/>
            <w:vAlign w:val="center"/>
          </w:tcPr>
          <w:p w14:paraId="34CD7694">
            <w:pPr>
              <w:spacing w:line="276" w:lineRule="auto"/>
              <w:jc w:val="center"/>
              <w:rPr>
                <w:rFonts w:hint="default" w:ascii="Times New Roman" w:hAnsi="Times New Roman" w:eastAsia="宋体" w:cs="Times New Roman"/>
                <w:sz w:val="21"/>
                <w:lang w:val="en-US" w:eastAsia="zh-CN"/>
              </w:rPr>
            </w:pPr>
          </w:p>
        </w:tc>
        <w:tc>
          <w:tcPr>
            <w:tcW w:w="585" w:type="dxa"/>
            <w:vAlign w:val="center"/>
          </w:tcPr>
          <w:p w14:paraId="6E37F8EB">
            <w:pPr>
              <w:spacing w:line="276" w:lineRule="auto"/>
              <w:jc w:val="center"/>
              <w:rPr>
                <w:rFonts w:hint="default" w:ascii="Times New Roman" w:hAnsi="Times New Roman" w:eastAsia="宋体" w:cs="Times New Roman"/>
                <w:sz w:val="21"/>
                <w:lang w:val="en-US" w:eastAsia="zh-CN"/>
              </w:rPr>
            </w:pPr>
          </w:p>
        </w:tc>
        <w:tc>
          <w:tcPr>
            <w:tcW w:w="585" w:type="dxa"/>
            <w:vAlign w:val="center"/>
          </w:tcPr>
          <w:p w14:paraId="258022C2">
            <w:pPr>
              <w:spacing w:line="276" w:lineRule="auto"/>
              <w:jc w:val="center"/>
              <w:rPr>
                <w:rFonts w:hint="default" w:ascii="Times New Roman" w:hAnsi="Times New Roman" w:eastAsia="宋体" w:cs="Times New Roman"/>
                <w:sz w:val="21"/>
                <w:lang w:val="en-US" w:eastAsia="zh-CN"/>
              </w:rPr>
            </w:pPr>
          </w:p>
        </w:tc>
        <w:tc>
          <w:tcPr>
            <w:tcW w:w="585" w:type="dxa"/>
            <w:vAlign w:val="center"/>
          </w:tcPr>
          <w:p w14:paraId="3A41F9CA">
            <w:pPr>
              <w:spacing w:line="276" w:lineRule="auto"/>
              <w:jc w:val="center"/>
              <w:rPr>
                <w:rFonts w:hint="default" w:ascii="Times New Roman" w:hAnsi="Times New Roman" w:eastAsia="宋体" w:cs="Times New Roman"/>
                <w:sz w:val="21"/>
                <w:lang w:val="en-US" w:eastAsia="zh-CN"/>
              </w:rPr>
            </w:pPr>
          </w:p>
        </w:tc>
        <w:tc>
          <w:tcPr>
            <w:tcW w:w="2951" w:type="dxa"/>
            <w:gridSpan w:val="2"/>
            <w:vAlign w:val="center"/>
          </w:tcPr>
          <w:p w14:paraId="5B466602">
            <w:pPr>
              <w:spacing w:line="276" w:lineRule="auto"/>
              <w:jc w:val="center"/>
              <w:rPr>
                <w:rFonts w:hint="default" w:ascii="Times New Roman" w:hAnsi="Times New Roman" w:eastAsia="宋体" w:cs="Times New Roman"/>
                <w:sz w:val="21"/>
                <w:lang w:val="en-US" w:eastAsia="zh-CN"/>
              </w:rPr>
            </w:pPr>
          </w:p>
        </w:tc>
      </w:tr>
      <w:tr w14:paraId="1A13C57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4071" w:type="dxa"/>
            <w:gridSpan w:val="2"/>
            <w:vAlign w:val="center"/>
          </w:tcPr>
          <w:p w14:paraId="2145FC3E">
            <w:pPr>
              <w:spacing w:line="276" w:lineRule="auto"/>
              <w:jc w:val="center"/>
              <w:rPr>
                <w:rFonts w:hint="default" w:ascii="Times New Roman" w:hAnsi="Times New Roman" w:eastAsia="宋体" w:cs="Times New Roman"/>
                <w:b/>
                <w:sz w:val="21"/>
              </w:rPr>
            </w:pPr>
            <w:r>
              <w:rPr>
                <w:rFonts w:hint="default" w:ascii="Times New Roman" w:hAnsi="Times New Roman" w:eastAsia="宋体" w:cs="Times New Roman"/>
                <w:b/>
                <w:sz w:val="21"/>
              </w:rPr>
              <w:t>符合情况</w:t>
            </w:r>
          </w:p>
        </w:tc>
        <w:tc>
          <w:tcPr>
            <w:tcW w:w="585" w:type="dxa"/>
            <w:vAlign w:val="center"/>
          </w:tcPr>
          <w:p w14:paraId="4AFEE6BA">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b/>
                <w:sz w:val="21"/>
              </w:rPr>
              <w:t>符合</w:t>
            </w:r>
          </w:p>
        </w:tc>
        <w:tc>
          <w:tcPr>
            <w:tcW w:w="585" w:type="dxa"/>
            <w:vAlign w:val="center"/>
          </w:tcPr>
          <w:p w14:paraId="1C41D84B">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b/>
                <w:sz w:val="21"/>
              </w:rPr>
              <w:t>部分符合</w:t>
            </w:r>
          </w:p>
        </w:tc>
        <w:tc>
          <w:tcPr>
            <w:tcW w:w="585" w:type="dxa"/>
            <w:vAlign w:val="center"/>
          </w:tcPr>
          <w:p w14:paraId="02F65135">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b/>
                <w:sz w:val="21"/>
              </w:rPr>
              <w:t>不符合</w:t>
            </w:r>
          </w:p>
        </w:tc>
        <w:tc>
          <w:tcPr>
            <w:tcW w:w="585" w:type="dxa"/>
            <w:vAlign w:val="center"/>
          </w:tcPr>
          <w:p w14:paraId="06D4CF5F">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b/>
                <w:sz w:val="21"/>
              </w:rPr>
              <w:t>不适用</w:t>
            </w:r>
          </w:p>
        </w:tc>
        <w:tc>
          <w:tcPr>
            <w:tcW w:w="2951" w:type="dxa"/>
            <w:gridSpan w:val="2"/>
            <w:vAlign w:val="center"/>
          </w:tcPr>
          <w:p w14:paraId="35708108">
            <w:pPr>
              <w:spacing w:line="276" w:lineRule="auto"/>
              <w:jc w:val="center"/>
              <w:rPr>
                <w:rFonts w:hint="default" w:ascii="Times New Roman" w:hAnsi="Times New Roman" w:eastAsia="宋体" w:cs="Times New Roman"/>
                <w:b/>
                <w:sz w:val="21"/>
              </w:rPr>
            </w:pPr>
            <w:r>
              <w:rPr>
                <w:rFonts w:hint="default" w:ascii="Times New Roman" w:hAnsi="Times New Roman" w:eastAsia="宋体" w:cs="Times New Roman"/>
                <w:b/>
                <w:sz w:val="21"/>
              </w:rPr>
              <w:t>综合得分</w:t>
            </w:r>
          </w:p>
          <w:p w14:paraId="3303B953">
            <w:pPr>
              <w:spacing w:line="276" w:lineRule="auto"/>
              <w:rPr>
                <w:rFonts w:hint="default" w:ascii="Times New Roman" w:hAnsi="Times New Roman" w:eastAsia="宋体" w:cs="Times New Roman"/>
                <w:b/>
                <w:sz w:val="21"/>
              </w:rPr>
            </w:pPr>
            <m:oMathPara>
              <m:oMath>
                <m:f>
                  <m:fPr>
                    <m:ctrlPr>
                      <w:rPr>
                        <w:rFonts w:hint="default" w:ascii="Cambria Math" w:hAnsi="Cambria Math" w:eastAsia="宋体" w:cs="Times New Roman"/>
                        <w:i/>
                        <w:sz w:val="21"/>
                      </w:rPr>
                    </m:ctrlPr>
                  </m:fPr>
                  <m:num>
                    <m:nary>
                      <m:naryPr>
                        <m:chr m:val="∑"/>
                        <m:limLoc m:val="undOvr"/>
                        <m:supHide m:val="1"/>
                        <m:ctrlPr>
                          <w:rPr>
                            <w:rFonts w:hint="default" w:ascii="Cambria Math" w:hAnsi="Cambria Math" w:eastAsia="宋体" w:cs="Times New Roman"/>
                            <w:i/>
                            <w:sz w:val="21"/>
                          </w:rPr>
                        </m:ctrlPr>
                      </m:naryPr>
                      <m:sub>
                        <m:r>
                          <m:rPr>
                            <m:nor/>
                            <m:sty m:val="p"/>
                          </m:rPr>
                          <w:rPr>
                            <w:rFonts w:hint="default" w:ascii="Times New Roman" w:hAnsi="Times New Roman" w:eastAsia="宋体" w:cs="Times New Roman"/>
                            <w:b w:val="0"/>
                            <w:i w:val="0"/>
                            <w:sz w:val="21"/>
                          </w:rPr>
                          <m:t>1≤</m:t>
                        </m:r>
                        <m:r>
                          <m:rPr>
                            <m:nor/>
                          </m:rPr>
                          <w:rPr>
                            <w:rFonts w:hint="default" w:ascii="Times New Roman" w:hAnsi="Times New Roman" w:eastAsia="宋体" w:cs="Times New Roman"/>
                            <w:i/>
                            <w:sz w:val="21"/>
                          </w:rPr>
                          <m:t>i</m:t>
                        </m:r>
                        <m:r>
                          <m:rPr>
                            <m:nor/>
                            <m:sty m:val="p"/>
                          </m:rPr>
                          <w:rPr>
                            <w:rFonts w:hint="default" w:ascii="Times New Roman" w:hAnsi="Times New Roman" w:eastAsia="宋体" w:cs="Times New Roman"/>
                            <w:b w:val="0"/>
                            <w:i w:val="0"/>
                            <w:sz w:val="21"/>
                          </w:rPr>
                          <m:t>≤</m:t>
                        </m:r>
                        <m:r>
                          <m:rPr>
                            <m:nor/>
                          </m:rPr>
                          <w:rPr>
                            <w:rFonts w:hint="default" w:ascii="Times New Roman" w:hAnsi="Times New Roman" w:eastAsia="宋体" w:cs="Times New Roman"/>
                            <w:i/>
                            <w:sz w:val="21"/>
                          </w:rPr>
                          <m:t>n</m:t>
                        </m:r>
                        <m:ctrlPr>
                          <w:rPr>
                            <w:rFonts w:hint="default" w:ascii="Cambria Math" w:hAnsi="Cambria Math" w:eastAsia="宋体" w:cs="Times New Roman"/>
                            <w:i/>
                            <w:sz w:val="21"/>
                          </w:rPr>
                        </m:ctrlPr>
                      </m:sub>
                      <m:sup>
                        <m:ctrlPr>
                          <w:rPr>
                            <w:rFonts w:hint="default" w:ascii="Cambria Math" w:hAnsi="Cambria Math" w:eastAsia="宋体" w:cs="Times New Roman"/>
                            <w:i/>
                            <w:sz w:val="21"/>
                          </w:rPr>
                        </m:ctrlPr>
                      </m:sup>
                      <m:e>
                        <m:sSub>
                          <m:sSubPr>
                            <m:ctrlPr>
                              <w:rPr>
                                <w:rFonts w:hint="default" w:ascii="Cambria Math" w:hAnsi="Cambria Math" w:eastAsia="宋体" w:cs="Times New Roman"/>
                                <w:i/>
                                <w:sz w:val="21"/>
                              </w:rPr>
                            </m:ctrlPr>
                          </m:sSubPr>
                          <m:e>
                            <m:r>
                              <m:rPr>
                                <m:nor/>
                              </m:rPr>
                              <w:rPr>
                                <w:rFonts w:hint="default" w:ascii="Times New Roman" w:hAnsi="Times New Roman" w:eastAsia="宋体" w:cs="Times New Roman"/>
                                <w:i/>
                                <w:sz w:val="21"/>
                              </w:rPr>
                              <m:t>w</m:t>
                            </m:r>
                            <m:ctrlPr>
                              <w:rPr>
                                <w:rFonts w:hint="default" w:ascii="Cambria Math" w:hAnsi="Cambria Math" w:eastAsia="宋体" w:cs="Times New Roman"/>
                                <w:i/>
                                <w:sz w:val="21"/>
                              </w:rPr>
                            </m:ctrlPr>
                          </m:e>
                          <m:sub>
                            <m:r>
                              <m:rPr>
                                <m:nor/>
                              </m:rPr>
                              <w:rPr>
                                <w:rFonts w:hint="default" w:ascii="Times New Roman" w:hAnsi="Times New Roman" w:eastAsia="宋体" w:cs="Times New Roman"/>
                                <w:i/>
                                <w:sz w:val="21"/>
                              </w:rPr>
                              <m:t>i</m:t>
                            </m:r>
                            <m:ctrlPr>
                              <w:rPr>
                                <w:rFonts w:hint="default" w:ascii="Cambria Math" w:hAnsi="Cambria Math" w:eastAsia="宋体" w:cs="Times New Roman"/>
                                <w:i/>
                                <w:sz w:val="21"/>
                              </w:rPr>
                            </m:ctrlPr>
                          </m:sub>
                        </m:sSub>
                        <m:r>
                          <m:rPr>
                            <m:nor/>
                            <m:sty m:val="p"/>
                          </m:rPr>
                          <w:rPr>
                            <w:rFonts w:hint="default" w:ascii="Times New Roman" w:hAnsi="Times New Roman" w:eastAsia="宋体" w:cs="Times New Roman"/>
                            <w:b w:val="0"/>
                            <w:i w:val="0"/>
                            <w:sz w:val="21"/>
                          </w:rPr>
                          <m:t>∙</m:t>
                        </m:r>
                        <m:sSub>
                          <m:sSubPr>
                            <m:ctrlPr>
                              <w:rPr>
                                <w:rFonts w:hint="default" w:ascii="Cambria Math" w:hAnsi="Cambria Math" w:eastAsia="宋体" w:cs="Times New Roman"/>
                                <w:i/>
                                <w:sz w:val="21"/>
                              </w:rPr>
                            </m:ctrlPr>
                          </m:sSubPr>
                          <m:e>
                            <m:r>
                              <m:rPr>
                                <m:nor/>
                              </m:rPr>
                              <w:rPr>
                                <w:rFonts w:hint="default" w:ascii="Times New Roman" w:hAnsi="Times New Roman" w:eastAsia="宋体" w:cs="Times New Roman"/>
                                <w:i/>
                                <w:sz w:val="21"/>
                              </w:rPr>
                              <m:t>S</m:t>
                            </m:r>
                            <m:ctrlPr>
                              <w:rPr>
                                <w:rFonts w:hint="default" w:ascii="Cambria Math" w:hAnsi="Cambria Math" w:eastAsia="宋体" w:cs="Times New Roman"/>
                                <w:i/>
                                <w:sz w:val="21"/>
                              </w:rPr>
                            </m:ctrlPr>
                          </m:e>
                          <m:sub>
                            <m:r>
                              <m:rPr>
                                <m:nor/>
                              </m:rPr>
                              <w:rPr>
                                <w:rFonts w:hint="default" w:ascii="Times New Roman" w:hAnsi="Times New Roman" w:eastAsia="宋体" w:cs="Times New Roman"/>
                                <w:i/>
                                <w:sz w:val="21"/>
                              </w:rPr>
                              <m:t>i</m:t>
                            </m:r>
                            <m:ctrlPr>
                              <w:rPr>
                                <w:rFonts w:hint="default" w:ascii="Cambria Math" w:hAnsi="Cambria Math" w:eastAsia="宋体" w:cs="Times New Roman"/>
                                <w:i/>
                                <w:sz w:val="21"/>
                              </w:rPr>
                            </m:ctrlPr>
                          </m:sub>
                        </m:sSub>
                        <m:ctrlPr>
                          <w:rPr>
                            <w:rFonts w:hint="default" w:ascii="Cambria Math" w:hAnsi="Cambria Math" w:eastAsia="宋体" w:cs="Times New Roman"/>
                            <w:i/>
                            <w:sz w:val="21"/>
                          </w:rPr>
                        </m:ctrlPr>
                      </m:e>
                    </m:nary>
                    <m:ctrlPr>
                      <w:rPr>
                        <w:rFonts w:hint="default" w:ascii="Cambria Math" w:hAnsi="Cambria Math" w:eastAsia="宋体" w:cs="Times New Roman"/>
                        <w:i/>
                        <w:sz w:val="21"/>
                      </w:rPr>
                    </m:ctrlPr>
                  </m:num>
                  <m:den>
                    <m:nary>
                      <m:naryPr>
                        <m:chr m:val="∑"/>
                        <m:limLoc m:val="undOvr"/>
                        <m:supHide m:val="1"/>
                        <m:ctrlPr>
                          <w:rPr>
                            <w:rFonts w:hint="default" w:ascii="Cambria Math" w:hAnsi="Cambria Math" w:eastAsia="宋体" w:cs="Times New Roman"/>
                            <w:i/>
                            <w:sz w:val="21"/>
                          </w:rPr>
                        </m:ctrlPr>
                      </m:naryPr>
                      <m:sub>
                        <m:r>
                          <m:rPr>
                            <m:nor/>
                            <m:sty m:val="p"/>
                          </m:rPr>
                          <w:rPr>
                            <w:rFonts w:hint="default" w:ascii="Times New Roman" w:hAnsi="Times New Roman" w:eastAsia="宋体" w:cs="Times New Roman"/>
                            <w:b w:val="0"/>
                            <w:i w:val="0"/>
                            <w:sz w:val="21"/>
                          </w:rPr>
                          <m:t>1≤</m:t>
                        </m:r>
                        <m:r>
                          <m:rPr>
                            <m:nor/>
                          </m:rPr>
                          <w:rPr>
                            <w:rFonts w:hint="default" w:ascii="Times New Roman" w:hAnsi="Times New Roman" w:eastAsia="宋体" w:cs="Times New Roman"/>
                            <w:i/>
                            <w:sz w:val="21"/>
                          </w:rPr>
                          <m:t>i</m:t>
                        </m:r>
                        <m:r>
                          <m:rPr>
                            <m:nor/>
                            <m:sty m:val="p"/>
                          </m:rPr>
                          <w:rPr>
                            <w:rFonts w:hint="default" w:ascii="Times New Roman" w:hAnsi="Times New Roman" w:eastAsia="宋体" w:cs="Times New Roman"/>
                            <w:b w:val="0"/>
                            <w:i w:val="0"/>
                            <w:sz w:val="21"/>
                          </w:rPr>
                          <m:t>≤</m:t>
                        </m:r>
                        <m:r>
                          <m:rPr>
                            <m:nor/>
                          </m:rPr>
                          <w:rPr>
                            <w:rFonts w:hint="default" w:ascii="Times New Roman" w:hAnsi="Times New Roman" w:eastAsia="宋体" w:cs="Times New Roman"/>
                            <w:i/>
                            <w:sz w:val="21"/>
                          </w:rPr>
                          <m:t>n</m:t>
                        </m:r>
                        <m:ctrlPr>
                          <w:rPr>
                            <w:rFonts w:hint="default" w:ascii="Cambria Math" w:hAnsi="Cambria Math" w:eastAsia="宋体" w:cs="Times New Roman"/>
                            <w:i/>
                            <w:sz w:val="21"/>
                          </w:rPr>
                        </m:ctrlPr>
                      </m:sub>
                      <m:sup>
                        <m:ctrlPr>
                          <w:rPr>
                            <w:rFonts w:hint="default" w:ascii="Cambria Math" w:hAnsi="Cambria Math" w:eastAsia="宋体" w:cs="Times New Roman"/>
                            <w:i/>
                            <w:sz w:val="21"/>
                          </w:rPr>
                        </m:ctrlPr>
                      </m:sup>
                      <m:e>
                        <m:sSub>
                          <m:sSubPr>
                            <m:ctrlPr>
                              <w:rPr>
                                <w:rFonts w:hint="default" w:ascii="Cambria Math" w:hAnsi="Cambria Math" w:eastAsia="宋体" w:cs="Times New Roman"/>
                                <w:i/>
                                <w:sz w:val="21"/>
                              </w:rPr>
                            </m:ctrlPr>
                          </m:sSubPr>
                          <m:e>
                            <m:r>
                              <m:rPr>
                                <m:nor/>
                              </m:rPr>
                              <w:rPr>
                                <w:rFonts w:hint="default" w:ascii="Times New Roman" w:hAnsi="Times New Roman" w:eastAsia="宋体" w:cs="Times New Roman"/>
                                <w:i/>
                                <w:sz w:val="21"/>
                              </w:rPr>
                              <m:t>w</m:t>
                            </m:r>
                            <m:ctrlPr>
                              <w:rPr>
                                <w:rFonts w:hint="default" w:ascii="Cambria Math" w:hAnsi="Cambria Math" w:eastAsia="宋体" w:cs="Times New Roman"/>
                                <w:i/>
                                <w:sz w:val="21"/>
                              </w:rPr>
                            </m:ctrlPr>
                          </m:e>
                          <m:sub>
                            <m:r>
                              <m:rPr>
                                <m:nor/>
                              </m:rPr>
                              <w:rPr>
                                <w:rFonts w:hint="default" w:ascii="Times New Roman" w:hAnsi="Times New Roman" w:eastAsia="宋体" w:cs="Times New Roman"/>
                                <w:i/>
                                <w:sz w:val="21"/>
                              </w:rPr>
                              <m:t>i</m:t>
                            </m:r>
                            <m:ctrlPr>
                              <w:rPr>
                                <w:rFonts w:hint="default" w:ascii="Cambria Math" w:hAnsi="Cambria Math" w:eastAsia="宋体" w:cs="Times New Roman"/>
                                <w:i/>
                                <w:sz w:val="21"/>
                              </w:rPr>
                            </m:ctrlPr>
                          </m:sub>
                        </m:sSub>
                        <m:ctrlPr>
                          <w:rPr>
                            <w:rFonts w:hint="default" w:ascii="Cambria Math" w:hAnsi="Cambria Math" w:eastAsia="宋体" w:cs="Times New Roman"/>
                            <w:i/>
                            <w:sz w:val="21"/>
                          </w:rPr>
                        </m:ctrlPr>
                      </m:e>
                    </m:nary>
                    <m:ctrlPr>
                      <w:rPr>
                        <w:rFonts w:hint="default" w:ascii="Cambria Math" w:hAnsi="Cambria Math" w:eastAsia="宋体" w:cs="Times New Roman"/>
                        <w:i/>
                        <w:sz w:val="21"/>
                      </w:rPr>
                    </m:ctrlPr>
                  </m:den>
                </m:f>
                <m:r>
                  <m:rPr>
                    <m:nor/>
                    <m:sty m:val="p"/>
                  </m:rPr>
                  <w:rPr>
                    <w:rFonts w:hint="default" w:ascii="Times New Roman" w:hAnsi="Times New Roman" w:eastAsia="宋体" w:cs="Times New Roman"/>
                    <w:b w:val="0"/>
                    <w:i w:val="0"/>
                    <w:sz w:val="21"/>
                  </w:rPr>
                  <m:t>×100</m:t>
                </m:r>
              </m:oMath>
            </m:oMathPara>
          </w:p>
        </w:tc>
      </w:tr>
      <w:bookmarkEnd w:id="515"/>
    </w:tbl>
    <w:p w14:paraId="70C36C37">
      <w:pPr>
        <w:rPr>
          <w:rFonts w:hint="default"/>
        </w:rPr>
      </w:pPr>
      <w:bookmarkStart w:id="516" w:name="_Toc533093499"/>
      <w:bookmarkEnd w:id="516"/>
      <w:bookmarkStart w:id="517" w:name="_Toc533106405"/>
      <w:bookmarkEnd w:id="517"/>
      <w:bookmarkStart w:id="518" w:name="_Toc32540"/>
      <w:bookmarkStart w:id="519" w:name="_Toc432435998"/>
      <w:bookmarkStart w:id="520" w:name="_Toc184093669"/>
      <w:bookmarkStart w:id="521" w:name="_Toc165460479"/>
      <w:bookmarkStart w:id="522" w:name="_Toc229389956"/>
      <w:bookmarkStart w:id="523" w:name="_Toc193011193"/>
      <w:bookmarkStart w:id="524" w:name="_Toc184434327"/>
      <w:r>
        <w:rPr>
          <w:rFonts w:hint="default"/>
        </w:rPr>
        <w:br w:type="page"/>
      </w:r>
    </w:p>
    <w:p w14:paraId="7505F1EF">
      <w:pPr>
        <w:pStyle w:val="4"/>
        <w:rPr>
          <w:rFonts w:hint="default" w:ascii="Times New Roman" w:hAnsi="Times New Roman" w:eastAsia="黑体" w:cs="Times New Roman"/>
          <w:b/>
        </w:rPr>
      </w:pPr>
      <w:r>
        <w:rPr>
          <w:rFonts w:hint="default" w:ascii="Times New Roman" w:hAnsi="Times New Roman" w:eastAsia="黑体" w:cs="Times New Roman"/>
          <w:b/>
        </w:rPr>
        <w:t>风险分析</w:t>
      </w:r>
      <w:bookmarkEnd w:id="518"/>
    </w:p>
    <w:p w14:paraId="076D7387">
      <w:pPr>
        <w:pStyle w:val="2"/>
        <w:ind w:firstLine="480"/>
        <w:jc w:val="both"/>
        <w:rPr>
          <w:rFonts w:hint="default" w:ascii="Times New Roman" w:hAnsi="Times New Roman" w:cs="Times New Roman"/>
        </w:rPr>
      </w:pPr>
      <w:bookmarkStart w:id="525" w:name="_Toc394906960"/>
      <w:bookmarkEnd w:id="525"/>
      <w:bookmarkStart w:id="526" w:name="_Toc393379508"/>
      <w:bookmarkEnd w:id="526"/>
      <w:bookmarkStart w:id="527" w:name="_Toc394304444"/>
      <w:bookmarkEnd w:id="527"/>
      <w:bookmarkStart w:id="528" w:name="_Toc393225291"/>
      <w:bookmarkEnd w:id="528"/>
      <w:r>
        <w:rPr>
          <w:rFonts w:hint="default" w:ascii="Times New Roman" w:hAnsi="Times New Roman" w:cs="Times New Roman"/>
        </w:rPr>
        <w:t>具体地，根据威胁类型和威胁发生频率，判断测评结果汇总中部分符合项或不符合项所产生的安全问题被威胁利用的可能性，可能性的取值范围为高、中和低。根据资产价值的高低，判断测评结果汇总中部分符合项或不符合项所产生的安全问题被威胁利用后，对被测系统的业务信息安全造成的影响程度，影响程度取值范围为高、中和低。综合以上的结果，密评机构根据自身经验和相关国家标准要求，对被测系统面临的安全风险进行赋值，风险值的取值范围为高、中和低。结合被测系统的安全保护等级对风险分析结果进行评价，即对国家安全、社会秩序、公共利益以及公民、法人和其他组织的合法权益造成的风险。如果存在高风险项，则认为信息系统面临高风险；同时也需要考虑多个中低风险叠加可能导致的高风险问题。</w:t>
      </w:r>
    </w:p>
    <w:p w14:paraId="3BE94209">
      <w:pPr>
        <w:pStyle w:val="2"/>
        <w:ind w:firstLine="480"/>
        <w:jc w:val="both"/>
        <w:rPr>
          <w:rFonts w:hint="default" w:ascii="Times New Roman" w:hAnsi="Times New Roman" w:cs="Times New Roman"/>
        </w:rPr>
      </w:pPr>
      <w:r>
        <w:rPr>
          <w:rFonts w:hint="default" w:ascii="Times New Roman" w:hAnsi="Times New Roman" w:cs="Times New Roman"/>
        </w:rPr>
        <w:t>根据《商用密码应用安全性评估高风险判定指引》判定系统是否存在高风险。经风险分析，系统存在高风险</w:t>
      </w:r>
      <w:r>
        <w:rPr>
          <w:rFonts w:hint="eastAsia" w:ascii="Times New Roman" w:hAnsi="Times New Roman" w:cs="Times New Roman"/>
          <w:lang w:val="en-US" w:eastAsia="zh-CN"/>
        </w:rPr>
        <w:t>{{风险等级为高的数目}}</w:t>
      </w:r>
      <w:r>
        <w:rPr>
          <w:rFonts w:hint="default" w:ascii="Times New Roman" w:hAnsi="Times New Roman" w:cs="Times New Roman"/>
        </w:rPr>
        <w:t>项，中风险</w:t>
      </w:r>
      <w:r>
        <w:rPr>
          <w:rFonts w:hint="eastAsia" w:ascii="Times New Roman" w:hAnsi="Times New Roman" w:cs="Times New Roman"/>
          <w:lang w:val="en-US" w:eastAsia="zh-CN"/>
        </w:rPr>
        <w:t>{{风险等级为中的数目}}</w:t>
      </w:r>
      <w:r>
        <w:rPr>
          <w:rFonts w:hint="default" w:ascii="Times New Roman" w:hAnsi="Times New Roman" w:cs="Times New Roman"/>
        </w:rPr>
        <w:t>项，低风险</w:t>
      </w:r>
      <w:r>
        <w:rPr>
          <w:rFonts w:hint="eastAsia" w:ascii="Times New Roman" w:hAnsi="Times New Roman" w:cs="Times New Roman"/>
          <w:lang w:val="en-US" w:eastAsia="zh-CN"/>
        </w:rPr>
        <w:t>{{风险等级为低的数目}}</w:t>
      </w:r>
      <w:r>
        <w:rPr>
          <w:rFonts w:hint="default" w:ascii="Times New Roman" w:hAnsi="Times New Roman" w:cs="Times New Roman"/>
        </w:rPr>
        <w:t>项，具体见表6-1：</w:t>
      </w:r>
    </w:p>
    <w:tbl>
      <w:tblPr>
        <w:tblStyle w:val="238"/>
        <w:tblpPr w:leftFromText="180" w:rightFromText="180" w:vertAnchor="text" w:horzAnchor="page" w:tblpX="1913" w:tblpY="390"/>
        <w:tblOverlap w:val="never"/>
        <w:tblW w:w="5246" w:type="pct"/>
        <w:tblInd w:w="0" w:type="dxa"/>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699"/>
        <w:gridCol w:w="1130"/>
        <w:gridCol w:w="2185"/>
        <w:gridCol w:w="1122"/>
        <w:gridCol w:w="2042"/>
        <w:gridCol w:w="548"/>
        <w:gridCol w:w="478"/>
        <w:gridCol w:w="463"/>
      </w:tblGrid>
      <w:tr w14:paraId="79D60DC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51" w:hRule="atLeast"/>
        </w:trPr>
        <w:tc>
          <w:tcPr>
            <w:tcW w:w="703" w:type="dxa"/>
            <w:vMerge w:val="restart"/>
            <w:shd w:val="clear" w:color="auto" w:fill="D8D8D8" w:themeFill="background1" w:themeFillShade="D9"/>
            <w:vAlign w:val="center"/>
          </w:tcPr>
          <w:p w14:paraId="0FF6F67A">
            <w:pPr>
              <w:spacing w:line="276" w:lineRule="auto"/>
              <w:jc w:val="center"/>
              <w:rPr>
                <w:rFonts w:hint="default" w:ascii="Times New Roman" w:hAnsi="Times New Roman" w:cs="Times New Roman" w:eastAsiaTheme="majorEastAsia"/>
                <w:b/>
                <w:sz w:val="21"/>
              </w:rPr>
            </w:pPr>
            <w:bookmarkStart w:id="529" w:name="_Ref54276704"/>
            <w:r>
              <w:rPr>
                <w:rFonts w:hint="default" w:ascii="Times New Roman" w:hAnsi="Times New Roman" w:cs="Times New Roman" w:eastAsiaTheme="majorEastAsia"/>
                <w:b/>
                <w:sz w:val="21"/>
              </w:rPr>
              <w:t>序号</w:t>
            </w:r>
          </w:p>
        </w:tc>
        <w:tc>
          <w:tcPr>
            <w:tcW w:w="1136" w:type="dxa"/>
            <w:vMerge w:val="restart"/>
            <w:shd w:val="clear" w:color="auto" w:fill="D8D8D8" w:themeFill="background1" w:themeFillShade="D9"/>
            <w:vAlign w:val="center"/>
          </w:tcPr>
          <w:p w14:paraId="552B2CD6">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安全层面</w:t>
            </w:r>
          </w:p>
        </w:tc>
        <w:tc>
          <w:tcPr>
            <w:tcW w:w="2197" w:type="dxa"/>
            <w:vMerge w:val="restart"/>
            <w:shd w:val="clear" w:color="auto" w:fill="D8D8D8" w:themeFill="background1" w:themeFillShade="D9"/>
            <w:vAlign w:val="center"/>
          </w:tcPr>
          <w:p w14:paraId="46C41534">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问题描述</w:t>
            </w:r>
          </w:p>
        </w:tc>
        <w:tc>
          <w:tcPr>
            <w:tcW w:w="1128" w:type="dxa"/>
            <w:vMerge w:val="restart"/>
            <w:shd w:val="clear" w:color="auto" w:fill="D8D8D8" w:themeFill="background1" w:themeFillShade="D9"/>
            <w:vAlign w:val="center"/>
          </w:tcPr>
          <w:p w14:paraId="2CFC269B">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关联威胁</w:t>
            </w:r>
          </w:p>
        </w:tc>
        <w:tc>
          <w:tcPr>
            <w:tcW w:w="2053" w:type="dxa"/>
            <w:vMerge w:val="restart"/>
            <w:shd w:val="clear" w:color="auto" w:fill="D8D8D8" w:themeFill="background1" w:themeFillShade="D9"/>
            <w:vAlign w:val="center"/>
          </w:tcPr>
          <w:p w14:paraId="34767889">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风险分析</w:t>
            </w:r>
          </w:p>
        </w:tc>
        <w:tc>
          <w:tcPr>
            <w:tcW w:w="1498" w:type="dxa"/>
            <w:gridSpan w:val="3"/>
            <w:shd w:val="clear" w:color="auto" w:fill="D8D8D8" w:themeFill="background1" w:themeFillShade="D9"/>
            <w:vAlign w:val="center"/>
          </w:tcPr>
          <w:p w14:paraId="34BCA212">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风险等级</w:t>
            </w:r>
          </w:p>
        </w:tc>
      </w:tr>
      <w:tr w14:paraId="52A052F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96" w:hRule="exact"/>
        </w:trPr>
        <w:tc>
          <w:tcPr>
            <w:tcW w:w="703" w:type="dxa"/>
            <w:vMerge w:val="continue"/>
            <w:shd w:val="clear" w:color="auto" w:fill="BEBEBE" w:themeFill="background1" w:themeFillShade="BF"/>
            <w:vAlign w:val="center"/>
          </w:tcPr>
          <w:p w14:paraId="2682A568">
            <w:pPr>
              <w:spacing w:line="276" w:lineRule="auto"/>
              <w:rPr>
                <w:rFonts w:hint="default" w:ascii="Times New Roman" w:hAnsi="Times New Roman" w:cs="Times New Roman" w:eastAsiaTheme="majorEastAsia"/>
                <w:sz w:val="21"/>
              </w:rPr>
            </w:pPr>
          </w:p>
        </w:tc>
        <w:tc>
          <w:tcPr>
            <w:tcW w:w="1136" w:type="dxa"/>
            <w:vMerge w:val="continue"/>
            <w:shd w:val="clear" w:color="auto" w:fill="BEBEBE" w:themeFill="background1" w:themeFillShade="BF"/>
            <w:vAlign w:val="center"/>
          </w:tcPr>
          <w:p w14:paraId="7D8969F1">
            <w:pPr>
              <w:spacing w:line="276" w:lineRule="auto"/>
              <w:rPr>
                <w:rFonts w:hint="default" w:ascii="Times New Roman" w:hAnsi="Times New Roman" w:cs="Times New Roman" w:eastAsiaTheme="majorEastAsia"/>
                <w:sz w:val="21"/>
              </w:rPr>
            </w:pPr>
          </w:p>
        </w:tc>
        <w:tc>
          <w:tcPr>
            <w:tcW w:w="2197" w:type="dxa"/>
            <w:vMerge w:val="continue"/>
            <w:shd w:val="clear" w:color="auto" w:fill="BEBEBE" w:themeFill="background1" w:themeFillShade="BF"/>
            <w:vAlign w:val="center"/>
          </w:tcPr>
          <w:p w14:paraId="482B6FE3">
            <w:pPr>
              <w:spacing w:line="276" w:lineRule="auto"/>
              <w:rPr>
                <w:rFonts w:hint="default" w:ascii="Times New Roman" w:hAnsi="Times New Roman" w:cs="Times New Roman" w:eastAsiaTheme="majorEastAsia"/>
                <w:sz w:val="21"/>
              </w:rPr>
            </w:pPr>
          </w:p>
        </w:tc>
        <w:tc>
          <w:tcPr>
            <w:tcW w:w="1128" w:type="dxa"/>
            <w:vMerge w:val="continue"/>
            <w:shd w:val="clear" w:color="auto" w:fill="BEBEBE" w:themeFill="background1" w:themeFillShade="BF"/>
            <w:vAlign w:val="center"/>
          </w:tcPr>
          <w:p w14:paraId="3B21C5FF">
            <w:pPr>
              <w:spacing w:line="276" w:lineRule="auto"/>
              <w:rPr>
                <w:rFonts w:hint="default" w:ascii="Times New Roman" w:hAnsi="Times New Roman" w:cs="Times New Roman" w:eastAsiaTheme="majorEastAsia"/>
                <w:sz w:val="21"/>
              </w:rPr>
            </w:pPr>
          </w:p>
        </w:tc>
        <w:tc>
          <w:tcPr>
            <w:tcW w:w="2053" w:type="dxa"/>
            <w:vMerge w:val="continue"/>
            <w:shd w:val="clear" w:color="auto" w:fill="BEBEBE" w:themeFill="background1" w:themeFillShade="BF"/>
            <w:vAlign w:val="center"/>
          </w:tcPr>
          <w:p w14:paraId="11BC5EF2">
            <w:pPr>
              <w:spacing w:line="276" w:lineRule="auto"/>
              <w:rPr>
                <w:rFonts w:hint="default" w:ascii="Times New Roman" w:hAnsi="Times New Roman" w:cs="Times New Roman" w:eastAsiaTheme="majorEastAsia"/>
                <w:b/>
                <w:sz w:val="21"/>
              </w:rPr>
            </w:pPr>
          </w:p>
        </w:tc>
        <w:tc>
          <w:tcPr>
            <w:tcW w:w="551" w:type="dxa"/>
            <w:shd w:val="clear" w:color="auto" w:fill="BEBEBE" w:themeFill="background1" w:themeFillShade="BF"/>
            <w:vAlign w:val="center"/>
          </w:tcPr>
          <w:p w14:paraId="1814820C">
            <w:pPr>
              <w:spacing w:line="276" w:lineRule="auto"/>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高</w:t>
            </w:r>
          </w:p>
        </w:tc>
        <w:tc>
          <w:tcPr>
            <w:tcW w:w="481" w:type="dxa"/>
            <w:shd w:val="clear" w:color="auto" w:fill="BEBEBE" w:themeFill="background1" w:themeFillShade="BF"/>
            <w:vAlign w:val="center"/>
          </w:tcPr>
          <w:p w14:paraId="7D6F0CD7">
            <w:pPr>
              <w:spacing w:line="276" w:lineRule="auto"/>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中</w:t>
            </w:r>
          </w:p>
        </w:tc>
        <w:tc>
          <w:tcPr>
            <w:tcW w:w="466" w:type="dxa"/>
            <w:shd w:val="clear" w:color="auto" w:fill="BEBEBE" w:themeFill="background1" w:themeFillShade="BF"/>
            <w:vAlign w:val="center"/>
          </w:tcPr>
          <w:p w14:paraId="34FC0C74">
            <w:pPr>
              <w:spacing w:line="276" w:lineRule="auto"/>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低</w:t>
            </w:r>
          </w:p>
        </w:tc>
      </w:tr>
      <w:tr w14:paraId="46AB34A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c>
          <w:tcPr>
            <w:tcW w:w="703" w:type="dxa"/>
            <w:vAlign w:val="center"/>
          </w:tcPr>
          <w:p w14:paraId="49CA5CD1">
            <w:pPr>
              <w:widowControl/>
              <w:spacing w:line="276" w:lineRule="auto"/>
              <w:jc w:val="center"/>
              <w:textAlignment w:val="center"/>
              <w:rPr>
                <w:rFonts w:hint="default" w:ascii="Times New Roman" w:hAnsi="Times New Roman" w:eastAsia="宋体" w:cs="Times New Roman"/>
                <w:sz w:val="21"/>
                <w:lang w:eastAsia="zh-CN"/>
              </w:rPr>
            </w:pPr>
          </w:p>
        </w:tc>
        <w:tc>
          <w:tcPr>
            <w:tcW w:w="1136" w:type="dxa"/>
            <w:vAlign w:val="center"/>
          </w:tcPr>
          <w:p w14:paraId="7AC5C609">
            <w:pPr>
              <w:widowControl/>
              <w:spacing w:line="276" w:lineRule="auto"/>
              <w:jc w:val="center"/>
              <w:textAlignment w:val="center"/>
              <w:rPr>
                <w:rFonts w:hint="default" w:ascii="Times New Roman" w:hAnsi="Times New Roman" w:eastAsia="宋体" w:cs="Times New Roman"/>
                <w:sz w:val="21"/>
              </w:rPr>
            </w:pPr>
          </w:p>
        </w:tc>
        <w:tc>
          <w:tcPr>
            <w:tcW w:w="2197" w:type="dxa"/>
            <w:vAlign w:val="center"/>
          </w:tcPr>
          <w:p w14:paraId="662EEEDD">
            <w:pPr>
              <w:widowControl/>
              <w:spacing w:line="276" w:lineRule="auto"/>
              <w:textAlignment w:val="center"/>
              <w:rPr>
                <w:rFonts w:hint="default" w:ascii="Times New Roman" w:hAnsi="Times New Roman" w:eastAsia="宋体" w:cs="Times New Roman"/>
                <w:sz w:val="21"/>
                <w:szCs w:val="21"/>
                <w:lang w:eastAsia="zh-CN"/>
              </w:rPr>
            </w:pPr>
          </w:p>
        </w:tc>
        <w:tc>
          <w:tcPr>
            <w:tcW w:w="1128" w:type="dxa"/>
            <w:vAlign w:val="center"/>
          </w:tcPr>
          <w:p w14:paraId="40C0B883">
            <w:pPr>
              <w:widowControl/>
              <w:spacing w:line="276" w:lineRule="auto"/>
              <w:jc w:val="center"/>
              <w:textAlignment w:val="center"/>
              <w:rPr>
                <w:rFonts w:hint="default" w:ascii="Times New Roman" w:hAnsi="Times New Roman" w:eastAsia="宋体" w:cs="Times New Roman"/>
                <w:sz w:val="21"/>
              </w:rPr>
            </w:pPr>
          </w:p>
        </w:tc>
        <w:tc>
          <w:tcPr>
            <w:tcW w:w="2053" w:type="dxa"/>
            <w:vAlign w:val="center"/>
          </w:tcPr>
          <w:p w14:paraId="7F875FF4">
            <w:pPr>
              <w:widowControl/>
              <w:spacing w:line="276" w:lineRule="auto"/>
              <w:textAlignment w:val="center"/>
              <w:rPr>
                <w:rFonts w:hint="default" w:ascii="Times New Roman" w:hAnsi="Times New Roman" w:eastAsia="宋体" w:cs="Times New Roman"/>
                <w:sz w:val="21"/>
              </w:rPr>
            </w:pPr>
          </w:p>
        </w:tc>
        <w:tc>
          <w:tcPr>
            <w:tcW w:w="551" w:type="dxa"/>
            <w:vAlign w:val="center"/>
          </w:tcPr>
          <w:p w14:paraId="399AA9E4">
            <w:pPr>
              <w:spacing w:line="276" w:lineRule="auto"/>
              <w:jc w:val="center"/>
              <w:rPr>
                <w:rFonts w:hint="default" w:ascii="Times New Roman" w:hAnsi="Times New Roman" w:eastAsia="宋体" w:cs="Times New Roman"/>
                <w:sz w:val="21"/>
              </w:rPr>
            </w:pPr>
          </w:p>
        </w:tc>
        <w:tc>
          <w:tcPr>
            <w:tcW w:w="481" w:type="dxa"/>
            <w:vAlign w:val="center"/>
          </w:tcPr>
          <w:p w14:paraId="5602117C">
            <w:pPr>
              <w:spacing w:line="276" w:lineRule="auto"/>
              <w:jc w:val="center"/>
              <w:rPr>
                <w:rFonts w:hint="default" w:ascii="Times New Roman" w:hAnsi="Times New Roman" w:eastAsia="宋体" w:cs="Times New Roman"/>
                <w:sz w:val="21"/>
              </w:rPr>
            </w:pPr>
          </w:p>
        </w:tc>
        <w:tc>
          <w:tcPr>
            <w:tcW w:w="466" w:type="dxa"/>
            <w:vAlign w:val="center"/>
          </w:tcPr>
          <w:p w14:paraId="461C1D0B">
            <w:pPr>
              <w:spacing w:line="276" w:lineRule="auto"/>
              <w:jc w:val="center"/>
              <w:rPr>
                <w:rFonts w:hint="default" w:ascii="Times New Roman" w:hAnsi="Times New Roman" w:eastAsia="宋体" w:cs="Times New Roman"/>
                <w:sz w:val="21"/>
              </w:rPr>
            </w:pPr>
          </w:p>
        </w:tc>
      </w:tr>
      <w:tr w14:paraId="317F6BD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c>
          <w:tcPr>
            <w:tcW w:w="7217" w:type="dxa"/>
            <w:gridSpan w:val="5"/>
            <w:vAlign w:val="center"/>
          </w:tcPr>
          <w:p w14:paraId="55B8A8C5">
            <w:pPr>
              <w:spacing w:line="276" w:lineRule="auto"/>
              <w:jc w:val="center"/>
              <w:rPr>
                <w:rFonts w:hint="default" w:ascii="Times New Roman" w:hAnsi="Times New Roman" w:cs="Times New Roman" w:eastAsiaTheme="majorEastAsia"/>
                <w:sz w:val="21"/>
              </w:rPr>
            </w:pPr>
            <w:r>
              <w:rPr>
                <w:rFonts w:hint="default" w:ascii="Times New Roman" w:hAnsi="Times New Roman" w:cs="Times New Roman" w:eastAsiaTheme="majorEastAsia"/>
                <w:b/>
                <w:sz w:val="21"/>
              </w:rPr>
              <w:t>统计</w:t>
            </w:r>
          </w:p>
        </w:tc>
        <w:tc>
          <w:tcPr>
            <w:tcW w:w="551" w:type="dxa"/>
            <w:vAlign w:val="center"/>
          </w:tcPr>
          <w:p w14:paraId="6022C70D">
            <w:pPr>
              <w:spacing w:line="276" w:lineRule="auto"/>
              <w:jc w:val="center"/>
              <w:rPr>
                <w:rFonts w:hint="default" w:ascii="Times New Roman" w:hAnsi="Times New Roman" w:cs="Times New Roman" w:eastAsiaTheme="majorEastAsia"/>
                <w:sz w:val="21"/>
                <w:lang w:val="en-US" w:eastAsia="zh-CN"/>
              </w:rPr>
            </w:pPr>
          </w:p>
        </w:tc>
        <w:tc>
          <w:tcPr>
            <w:tcW w:w="481" w:type="dxa"/>
            <w:vAlign w:val="center"/>
          </w:tcPr>
          <w:p w14:paraId="0F858CE2">
            <w:pPr>
              <w:spacing w:line="276" w:lineRule="auto"/>
              <w:jc w:val="center"/>
              <w:rPr>
                <w:rFonts w:hint="default" w:ascii="Times New Roman" w:hAnsi="Times New Roman" w:cs="Times New Roman" w:eastAsiaTheme="majorEastAsia"/>
                <w:sz w:val="21"/>
                <w:lang w:val="en-US" w:eastAsia="zh-CN"/>
              </w:rPr>
            </w:pPr>
          </w:p>
        </w:tc>
        <w:tc>
          <w:tcPr>
            <w:tcW w:w="466" w:type="dxa"/>
            <w:vAlign w:val="center"/>
          </w:tcPr>
          <w:p w14:paraId="71BFD79B">
            <w:pPr>
              <w:spacing w:line="276" w:lineRule="auto"/>
              <w:jc w:val="center"/>
              <w:rPr>
                <w:rFonts w:hint="default" w:ascii="Times New Roman" w:hAnsi="Times New Roman" w:cs="Times New Roman" w:eastAsiaTheme="majorEastAsia"/>
                <w:sz w:val="21"/>
                <w:lang w:val="en-US" w:eastAsia="zh-CN"/>
              </w:rPr>
            </w:pPr>
          </w:p>
        </w:tc>
      </w:tr>
    </w:tbl>
    <w:p w14:paraId="32DCC003">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表6-1风险分析</w:t>
      </w:r>
      <w:bookmarkEnd w:id="529"/>
    </w:p>
    <w:p w14:paraId="219A9538">
      <w:pPr>
        <w:rPr>
          <w:rFonts w:hint="default" w:ascii="Times New Roman" w:hAnsi="Times New Roman" w:cs="Times New Roman"/>
        </w:rPr>
      </w:pPr>
      <w:r>
        <w:rPr>
          <w:rFonts w:hint="default" w:ascii="Times New Roman" w:hAnsi="Times New Roman" w:cs="Times New Roman"/>
        </w:rPr>
        <w:br w:type="page"/>
      </w:r>
    </w:p>
    <w:p w14:paraId="51792CF2">
      <w:pPr>
        <w:pStyle w:val="4"/>
        <w:rPr>
          <w:rFonts w:hint="default" w:ascii="Times New Roman" w:hAnsi="Times New Roman" w:eastAsia="黑体" w:cs="Times New Roman"/>
          <w:b/>
        </w:rPr>
      </w:pPr>
      <w:bookmarkStart w:id="530" w:name="_Toc2217"/>
      <w:r>
        <w:rPr>
          <w:rFonts w:hint="default" w:ascii="Times New Roman" w:hAnsi="Times New Roman" w:eastAsia="黑体" w:cs="Times New Roman"/>
          <w:b/>
        </w:rPr>
        <w:t>评估结论</w:t>
      </w:r>
      <w:bookmarkEnd w:id="519"/>
      <w:bookmarkEnd w:id="530"/>
    </w:p>
    <w:bookmarkEnd w:id="520"/>
    <w:bookmarkEnd w:id="521"/>
    <w:bookmarkEnd w:id="522"/>
    <w:bookmarkEnd w:id="523"/>
    <w:bookmarkEnd w:id="524"/>
    <w:p w14:paraId="0B964E05">
      <w:pPr>
        <w:pStyle w:val="2"/>
        <w:spacing w:after="0"/>
        <w:ind w:firstLine="480"/>
        <w:jc w:val="both"/>
        <w:rPr>
          <w:rFonts w:hint="default" w:ascii="Times New Roman" w:hAnsi="Times New Roman" w:cs="Times New Roman"/>
          <w:i/>
          <w:szCs w:val="24"/>
        </w:rPr>
      </w:pPr>
      <w:r>
        <w:rPr>
          <w:rFonts w:hint="eastAsia" w:ascii="Times New Roman" w:hAnsi="Times New Roman" w:cs="Times New Roman"/>
          <w:szCs w:val="24"/>
          <w:lang w:val="en-US" w:eastAsia="zh-CN"/>
        </w:rPr>
        <w:t>{{评估结论}}</w:t>
      </w:r>
    </w:p>
    <w:p w14:paraId="73C5AF72">
      <w:pPr>
        <w:pStyle w:val="2"/>
        <w:spacing w:after="0" w:line="276" w:lineRule="auto"/>
        <w:ind w:firstLineChars="0"/>
        <w:jc w:val="both"/>
        <w:rPr>
          <w:rFonts w:hint="default" w:ascii="Times New Roman" w:hAnsi="Times New Roman" w:cs="Times New Roman"/>
          <w:i/>
          <w:szCs w:val="24"/>
        </w:rPr>
      </w:pPr>
    </w:p>
    <w:p w14:paraId="0E17DAE6">
      <w:pPr>
        <w:pStyle w:val="2"/>
        <w:spacing w:after="0" w:line="276" w:lineRule="auto"/>
        <w:ind w:firstLineChars="0"/>
        <w:jc w:val="both"/>
        <w:rPr>
          <w:rFonts w:hint="default" w:ascii="Times New Roman" w:hAnsi="Times New Roman" w:cs="Times New Roman"/>
          <w:i/>
          <w:sz w:val="21"/>
          <w:szCs w:val="24"/>
        </w:rPr>
        <w:sectPr>
          <w:headerReference r:id="rId16" w:type="default"/>
          <w:footerReference r:id="rId17" w:type="default"/>
          <w:footerReference r:id="rId18" w:type="even"/>
          <w:pgSz w:w="11906" w:h="16838"/>
          <w:pgMar w:top="1440" w:right="1800" w:bottom="1440" w:left="1800" w:header="851" w:footer="992" w:gutter="0"/>
          <w:pgNumType w:start="1"/>
          <w:cols w:space="425" w:num="1"/>
          <w:docGrid w:type="lines" w:linePitch="326" w:charSpace="0"/>
        </w:sectPr>
      </w:pPr>
    </w:p>
    <w:p w14:paraId="4C315E11">
      <w:pPr>
        <w:pStyle w:val="4"/>
        <w:numPr>
          <w:ilvl w:val="0"/>
          <w:numId w:val="0"/>
        </w:numPr>
        <w:ind w:left="432" w:hanging="432"/>
        <w:jc w:val="center"/>
        <w:rPr>
          <w:rFonts w:hint="default" w:ascii="Times New Roman" w:hAnsi="Times New Roman" w:eastAsia="黑体" w:cs="Times New Roman"/>
          <w:b/>
        </w:rPr>
      </w:pPr>
      <w:bookmarkStart w:id="531" w:name="_Toc432436000"/>
      <w:bookmarkStart w:id="532" w:name="_Toc15899"/>
      <w:r>
        <w:rPr>
          <w:rFonts w:hint="default" w:ascii="Times New Roman" w:hAnsi="Times New Roman" w:eastAsia="黑体" w:cs="Times New Roman"/>
          <w:b/>
        </w:rPr>
        <w:t>附录A测评结果记录</w:t>
      </w:r>
      <w:bookmarkEnd w:id="531"/>
      <w:bookmarkEnd w:id="532"/>
    </w:p>
    <w:p w14:paraId="4CC88B25">
      <w:pPr>
        <w:pStyle w:val="5"/>
        <w:numPr>
          <w:ilvl w:val="0"/>
          <w:numId w:val="18"/>
        </w:numPr>
        <w:rPr>
          <w:rFonts w:hint="default" w:ascii="Times New Roman" w:hAnsi="Times New Roman" w:cs="Times New Roman"/>
        </w:rPr>
      </w:pPr>
      <w:bookmarkStart w:id="533" w:name="_Toc89336283"/>
      <w:bookmarkEnd w:id="533"/>
      <w:bookmarkStart w:id="534" w:name="_Toc432436001"/>
      <w:bookmarkStart w:id="535" w:name="_Toc26023"/>
      <w:r>
        <w:rPr>
          <w:rFonts w:hint="default" w:ascii="Times New Roman" w:hAnsi="Times New Roman" w:cs="Times New Roman"/>
        </w:rPr>
        <w:t>物理和环境安全</w:t>
      </w:r>
      <w:bookmarkEnd w:id="534"/>
      <w:bookmarkEnd w:id="535"/>
    </w:p>
    <w:p w14:paraId="5B0F8331">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表A-1物理和环境安全测评结果记录</w:t>
      </w:r>
    </w:p>
    <w:tbl>
      <w:tblPr>
        <w:tblStyle w:val="74"/>
        <w:tblW w:w="0" w:type="auto"/>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2061"/>
        <w:gridCol w:w="1449"/>
        <w:gridCol w:w="4463"/>
        <w:gridCol w:w="915"/>
        <w:gridCol w:w="785"/>
        <w:gridCol w:w="784"/>
        <w:gridCol w:w="786"/>
        <w:gridCol w:w="1552"/>
      </w:tblGrid>
      <w:tr w14:paraId="3168351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2061" w:type="dxa"/>
            <w:vMerge w:val="restart"/>
            <w:shd w:val="clear" w:color="auto" w:fill="E7E6E6" w:themeFill="background2"/>
            <w:vAlign w:val="center"/>
          </w:tcPr>
          <w:p w14:paraId="70FE0D83">
            <w:pPr>
              <w:widowControl/>
              <w:jc w:val="center"/>
              <w:rPr>
                <w:rFonts w:hint="default" w:ascii="Times New Roman" w:hAnsi="Times New Roman" w:cs="Times New Roman"/>
                <w:b/>
                <w:bCs/>
                <w:color w:val="000000"/>
                <w:kern w:val="0"/>
                <w:sz w:val="21"/>
              </w:rPr>
            </w:pPr>
            <w:bookmarkStart w:id="536" w:name="_Toc432436002"/>
            <w:r>
              <w:rPr>
                <w:rFonts w:hint="default" w:ascii="Times New Roman" w:hAnsi="Times New Roman" w:cs="Times New Roman"/>
                <w:b/>
                <w:bCs/>
                <w:color w:val="000000"/>
                <w:kern w:val="0"/>
                <w:sz w:val="21"/>
              </w:rPr>
              <w:t>测评单元</w:t>
            </w:r>
          </w:p>
        </w:tc>
        <w:tc>
          <w:tcPr>
            <w:tcW w:w="1449" w:type="dxa"/>
            <w:vMerge w:val="restart"/>
            <w:shd w:val="clear" w:color="auto" w:fill="E7E6E6" w:themeFill="background2"/>
            <w:vAlign w:val="center"/>
          </w:tcPr>
          <w:p w14:paraId="460F1E20">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测评对象</w:t>
            </w:r>
          </w:p>
        </w:tc>
        <w:tc>
          <w:tcPr>
            <w:tcW w:w="4463" w:type="dxa"/>
            <w:vMerge w:val="restart"/>
            <w:shd w:val="clear" w:color="auto" w:fill="E7E6E6" w:themeFill="background2"/>
            <w:vAlign w:val="center"/>
          </w:tcPr>
          <w:p w14:paraId="37DA785A">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结果记录</w:t>
            </w:r>
          </w:p>
        </w:tc>
        <w:tc>
          <w:tcPr>
            <w:tcW w:w="3270" w:type="dxa"/>
            <w:gridSpan w:val="4"/>
            <w:shd w:val="clear" w:color="auto" w:fill="E7E6E6" w:themeFill="background2"/>
            <w:vAlign w:val="center"/>
          </w:tcPr>
          <w:p w14:paraId="33289455">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量化指标</w:t>
            </w:r>
          </w:p>
        </w:tc>
        <w:tc>
          <w:tcPr>
            <w:tcW w:w="1552" w:type="dxa"/>
            <w:vMerge w:val="restart"/>
            <w:shd w:val="clear" w:color="auto" w:fill="E7E6E6" w:themeFill="background2"/>
            <w:vAlign w:val="center"/>
          </w:tcPr>
          <w:p w14:paraId="235FE4FF">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测评单元得分</w:t>
            </w:r>
          </w:p>
          <w:p w14:paraId="0D934495">
            <w:pPr>
              <w:pStyle w:val="182"/>
              <w:spacing w:line="360" w:lineRule="auto"/>
              <w:rPr>
                <w:rFonts w:hint="default" w:ascii="Times New Roman" w:hAnsi="Times New Roman" w:cs="Times New Roman"/>
                <w:b/>
                <w:bCs/>
                <w:color w:val="000000"/>
                <w:kern w:val="0"/>
                <w:sz w:val="21"/>
              </w:rPr>
            </w:pPr>
            <m:oMathPara>
              <m:oMath>
                <m:sSub>
                  <m:sSubPr>
                    <m:ctrlPr>
                      <w:rPr>
                        <w:rFonts w:hint="default" w:ascii="Cambria Math" w:hAnsi="Cambria Math" w:cs="Times New Roman"/>
                        <w:b/>
                        <w:i/>
                        <w:sz w:val="21"/>
                        <w:szCs w:val="21"/>
                      </w:rPr>
                    </m:ctrlPr>
                  </m:sSubPr>
                  <m:e>
                    <m:r>
                      <m:rPr>
                        <m:nor/>
                        <m:sty m:val="bi"/>
                      </m:rPr>
                      <w:rPr>
                        <w:rFonts w:hint="default" w:ascii="Times New Roman" w:hAnsi="Times New Roman" w:cs="Times New Roman"/>
                        <w:b/>
                        <w:i/>
                        <w:sz w:val="21"/>
                        <w:szCs w:val="21"/>
                      </w:rPr>
                      <m:t>S</m:t>
                    </m:r>
                    <m:ctrlPr>
                      <w:rPr>
                        <w:rFonts w:hint="default" w:ascii="Cambria Math" w:hAnsi="Cambria Math" w:cs="Times New Roman"/>
                        <w:b/>
                        <w:i/>
                        <w:sz w:val="21"/>
                        <w:szCs w:val="21"/>
                      </w:rPr>
                    </m:ctrlPr>
                  </m:e>
                  <m:sub>
                    <m:r>
                      <m:rPr>
                        <m:nor/>
                        <m:sty m:val="bi"/>
                      </m:rPr>
                      <w:rPr>
                        <w:rFonts w:hint="default" w:ascii="Times New Roman" w:hAnsi="Times New Roman" w:cs="Times New Roman"/>
                        <w:b/>
                        <w:i/>
                        <w:sz w:val="21"/>
                        <w:szCs w:val="21"/>
                      </w:rPr>
                      <m:t>i</m:t>
                    </m:r>
                    <m:r>
                      <m:rPr>
                        <m:nor/>
                        <m:sty m:val="b"/>
                      </m:rPr>
                      <w:rPr>
                        <w:rFonts w:hint="default" w:ascii="Times New Roman" w:hAnsi="Times New Roman" w:cs="Times New Roman"/>
                        <w:b/>
                        <w:i w:val="0"/>
                        <w:sz w:val="21"/>
                        <w:szCs w:val="21"/>
                      </w:rPr>
                      <m:t>,</m:t>
                    </m:r>
                    <m:r>
                      <m:rPr>
                        <m:nor/>
                        <m:sty m:val="bi"/>
                      </m:rPr>
                      <w:rPr>
                        <w:rFonts w:hint="default" w:ascii="Times New Roman" w:hAnsi="Times New Roman" w:cs="Times New Roman"/>
                        <w:b/>
                        <w:i/>
                        <w:sz w:val="21"/>
                        <w:szCs w:val="21"/>
                      </w:rPr>
                      <m:t>j</m:t>
                    </m:r>
                    <m:ctrlPr>
                      <w:rPr>
                        <w:rFonts w:hint="default" w:ascii="Cambria Math" w:hAnsi="Cambria Math" w:cs="Times New Roman"/>
                        <w:b/>
                        <w:i/>
                        <w:sz w:val="21"/>
                        <w:szCs w:val="21"/>
                      </w:rPr>
                    </m:ctrlPr>
                  </m:sub>
                </m:sSub>
                <m:r>
                  <m:rPr>
                    <m:nor/>
                    <m:sty m:val="b"/>
                  </m:rPr>
                  <w:rPr>
                    <w:rFonts w:hint="default" w:ascii="Times New Roman" w:hAnsi="Times New Roman" w:cs="Times New Roman"/>
                    <w:b/>
                    <w:i w:val="0"/>
                    <w:sz w:val="21"/>
                    <w:szCs w:val="21"/>
                  </w:rPr>
                  <m:t>=</m:t>
                </m:r>
                <m:f>
                  <m:fPr>
                    <m:ctrlPr>
                      <w:rPr>
                        <w:rFonts w:hint="default" w:ascii="Cambria Math" w:hAnsi="Cambria Math" w:cs="Times New Roman"/>
                        <w:b/>
                        <w:i/>
                        <w:sz w:val="21"/>
                        <w:szCs w:val="21"/>
                      </w:rPr>
                    </m:ctrlPr>
                  </m:fPr>
                  <m:num>
                    <m:nary>
                      <m:naryPr>
                        <m:chr m:val="∑"/>
                        <m:limLoc m:val="undOvr"/>
                        <m:supHide m:val="1"/>
                        <m:ctrlPr>
                          <w:rPr>
                            <w:rFonts w:hint="default" w:ascii="Cambria Math" w:hAnsi="Cambria Math" w:cs="Times New Roman"/>
                            <w:b/>
                            <w:i/>
                            <w:sz w:val="21"/>
                            <w:szCs w:val="21"/>
                          </w:rPr>
                        </m:ctrlPr>
                      </m:naryPr>
                      <m:sub>
                        <m:r>
                          <m:rPr>
                            <m:nor/>
                            <m:sty m:val="b"/>
                          </m:rPr>
                          <w:rPr>
                            <w:rFonts w:hint="default" w:ascii="Times New Roman" w:hAnsi="Times New Roman" w:cs="Times New Roman"/>
                            <w:b/>
                            <w:i w:val="0"/>
                            <w:sz w:val="21"/>
                            <w:szCs w:val="21"/>
                          </w:rPr>
                          <m:t>1≤</m:t>
                        </m:r>
                        <m:r>
                          <m:rPr>
                            <m:nor/>
                            <m:sty m:val="bi"/>
                          </m:rPr>
                          <w:rPr>
                            <w:rFonts w:hint="default" w:ascii="Times New Roman" w:hAnsi="Times New Roman" w:cs="Times New Roman"/>
                            <w:b/>
                            <w:i/>
                            <w:sz w:val="21"/>
                            <w:szCs w:val="21"/>
                          </w:rPr>
                          <m:t>k</m:t>
                        </m:r>
                        <m:r>
                          <m:rPr>
                            <m:nor/>
                            <m:sty m:val="b"/>
                          </m:rPr>
                          <w:rPr>
                            <w:rFonts w:hint="default" w:ascii="Times New Roman" w:hAnsi="Times New Roman" w:cs="Times New Roman"/>
                            <w:b/>
                            <w:i w:val="0"/>
                            <w:sz w:val="21"/>
                            <w:szCs w:val="21"/>
                          </w:rPr>
                          <m:t>≤</m:t>
                        </m:r>
                        <m:sSub>
                          <m:sSubPr>
                            <m:ctrlPr>
                              <w:rPr>
                                <w:rFonts w:hint="default" w:ascii="Cambria Math" w:hAnsi="Cambria Math" w:cs="Times New Roman"/>
                                <w:b/>
                                <w:i/>
                                <w:iCs/>
                                <w:sz w:val="21"/>
                                <w:szCs w:val="21"/>
                              </w:rPr>
                            </m:ctrlPr>
                          </m:sSubPr>
                          <m:e>
                            <m:r>
                              <m:rPr>
                                <m:nor/>
                                <m:sty m:val="bi"/>
                              </m:rPr>
                              <w:rPr>
                                <w:rFonts w:hint="default" w:ascii="Times New Roman" w:hAnsi="Times New Roman" w:cs="Times New Roman"/>
                                <w:b/>
                                <w:i/>
                                <w:sz w:val="21"/>
                                <w:szCs w:val="21"/>
                              </w:rPr>
                              <m:t>n</m:t>
                            </m:r>
                            <m:ctrlPr>
                              <w:rPr>
                                <w:rFonts w:hint="default" w:ascii="Cambria Math" w:hAnsi="Cambria Math" w:cs="Times New Roman"/>
                                <w:b/>
                                <w:i/>
                                <w:iCs/>
                                <w:sz w:val="21"/>
                                <w:szCs w:val="21"/>
                              </w:rPr>
                            </m:ctrlPr>
                          </m:e>
                          <m:sub>
                            <m:r>
                              <m:rPr>
                                <m:nor/>
                                <m:sty m:val="bi"/>
                              </m:rPr>
                              <w:rPr>
                                <w:rFonts w:hint="default" w:ascii="Times New Roman" w:hAnsi="Times New Roman" w:cs="Times New Roman"/>
                                <w:b/>
                                <w:i/>
                                <w:sz w:val="21"/>
                                <w:szCs w:val="21"/>
                              </w:rPr>
                              <m:t>i</m:t>
                            </m:r>
                            <m:r>
                              <m:rPr>
                                <m:nor/>
                                <m:sty m:val="b"/>
                              </m:rPr>
                              <w:rPr>
                                <w:rFonts w:hint="default" w:ascii="Times New Roman" w:hAnsi="Times New Roman" w:cs="Times New Roman"/>
                                <w:b/>
                                <w:i w:val="0"/>
                                <w:sz w:val="21"/>
                                <w:szCs w:val="21"/>
                              </w:rPr>
                              <m:t>,</m:t>
                            </m:r>
                            <m:r>
                              <m:rPr>
                                <m:nor/>
                                <m:sty m:val="bi"/>
                              </m:rPr>
                              <w:rPr>
                                <w:rFonts w:hint="default" w:ascii="Times New Roman" w:hAnsi="Times New Roman" w:cs="Times New Roman"/>
                                <w:b/>
                                <w:i/>
                                <w:sz w:val="21"/>
                                <w:szCs w:val="21"/>
                              </w:rPr>
                              <m:t>j</m:t>
                            </m:r>
                            <m:ctrlPr>
                              <w:rPr>
                                <w:rFonts w:hint="default" w:ascii="Cambria Math" w:hAnsi="Cambria Math" w:cs="Times New Roman"/>
                                <w:b/>
                                <w:i/>
                                <w:iCs/>
                                <w:sz w:val="21"/>
                                <w:szCs w:val="21"/>
                              </w:rPr>
                            </m:ctrlPr>
                          </m:sub>
                        </m:sSub>
                        <m:ctrlPr>
                          <w:rPr>
                            <w:rFonts w:hint="default" w:ascii="Cambria Math" w:hAnsi="Cambria Math" w:cs="Times New Roman"/>
                            <w:b/>
                            <w:i/>
                            <w:sz w:val="21"/>
                            <w:szCs w:val="21"/>
                          </w:rPr>
                        </m:ctrlPr>
                      </m:sub>
                      <m:sup>
                        <m:ctrlPr>
                          <w:rPr>
                            <w:rFonts w:hint="default" w:ascii="Cambria Math" w:hAnsi="Cambria Math" w:cs="Times New Roman"/>
                            <w:b/>
                            <w:i/>
                            <w:sz w:val="21"/>
                            <w:szCs w:val="21"/>
                          </w:rPr>
                        </m:ctrlPr>
                      </m:sup>
                      <m:e>
                        <m:sSub>
                          <m:sSubPr>
                            <m:ctrlPr>
                              <w:rPr>
                                <w:rFonts w:hint="default" w:ascii="Cambria Math" w:hAnsi="Cambria Math" w:cs="Times New Roman"/>
                                <w:b/>
                                <w:i/>
                                <w:sz w:val="21"/>
                                <w:szCs w:val="21"/>
                              </w:rPr>
                            </m:ctrlPr>
                          </m:sSubPr>
                          <m:e>
                            <m:r>
                              <m:rPr>
                                <m:nor/>
                                <m:sty m:val="bi"/>
                              </m:rPr>
                              <w:rPr>
                                <w:rFonts w:hint="default" w:ascii="Times New Roman" w:hAnsi="Times New Roman" w:cs="Times New Roman"/>
                                <w:b/>
                                <w:i/>
                                <w:sz w:val="21"/>
                                <w:szCs w:val="21"/>
                              </w:rPr>
                              <m:t>S</m:t>
                            </m:r>
                            <m:ctrlPr>
                              <w:rPr>
                                <w:rFonts w:hint="default" w:ascii="Cambria Math" w:hAnsi="Cambria Math" w:cs="Times New Roman"/>
                                <w:b/>
                                <w:i/>
                                <w:sz w:val="21"/>
                                <w:szCs w:val="21"/>
                              </w:rPr>
                            </m:ctrlPr>
                          </m:e>
                          <m:sub>
                            <m:r>
                              <m:rPr>
                                <m:nor/>
                                <m:sty m:val="bi"/>
                              </m:rPr>
                              <w:rPr>
                                <w:rFonts w:hint="default" w:ascii="Times New Roman" w:hAnsi="Times New Roman" w:cs="Times New Roman"/>
                                <w:b/>
                                <w:i/>
                                <w:sz w:val="21"/>
                                <w:szCs w:val="21"/>
                              </w:rPr>
                              <m:t>i</m:t>
                            </m:r>
                            <m:r>
                              <m:rPr>
                                <m:nor/>
                                <m:sty m:val="b"/>
                              </m:rPr>
                              <w:rPr>
                                <w:rFonts w:hint="default" w:ascii="Times New Roman" w:hAnsi="Times New Roman" w:cs="Times New Roman"/>
                                <w:b/>
                                <w:i w:val="0"/>
                                <w:sz w:val="21"/>
                                <w:szCs w:val="21"/>
                              </w:rPr>
                              <m:t>,</m:t>
                            </m:r>
                            <m:r>
                              <m:rPr>
                                <m:nor/>
                                <m:sty m:val="bi"/>
                              </m:rPr>
                              <w:rPr>
                                <w:rFonts w:hint="default" w:ascii="Times New Roman" w:hAnsi="Times New Roman" w:cs="Times New Roman"/>
                                <w:b/>
                                <w:i/>
                                <w:sz w:val="21"/>
                                <w:szCs w:val="21"/>
                              </w:rPr>
                              <m:t>j</m:t>
                            </m:r>
                            <m:r>
                              <m:rPr>
                                <m:nor/>
                                <m:sty m:val="b"/>
                              </m:rPr>
                              <w:rPr>
                                <w:rFonts w:hint="default" w:ascii="Times New Roman" w:hAnsi="Times New Roman" w:cs="Times New Roman"/>
                                <w:b/>
                                <w:i w:val="0"/>
                                <w:sz w:val="21"/>
                                <w:szCs w:val="21"/>
                              </w:rPr>
                              <m:t>,</m:t>
                            </m:r>
                            <m:r>
                              <m:rPr>
                                <m:nor/>
                                <m:sty m:val="bi"/>
                              </m:rPr>
                              <w:rPr>
                                <w:rFonts w:hint="default" w:ascii="Times New Roman" w:hAnsi="Times New Roman" w:cs="Times New Roman"/>
                                <w:b/>
                                <w:i/>
                                <w:sz w:val="21"/>
                                <w:szCs w:val="21"/>
                              </w:rPr>
                              <m:t>k</m:t>
                            </m:r>
                            <m:ctrlPr>
                              <w:rPr>
                                <w:rFonts w:hint="default" w:ascii="Cambria Math" w:hAnsi="Cambria Math" w:cs="Times New Roman"/>
                                <w:b/>
                                <w:i/>
                                <w:sz w:val="21"/>
                                <w:szCs w:val="21"/>
                              </w:rPr>
                            </m:ctrlPr>
                          </m:sub>
                        </m:sSub>
                        <m:ctrlPr>
                          <w:rPr>
                            <w:rFonts w:hint="default" w:ascii="Cambria Math" w:hAnsi="Cambria Math" w:cs="Times New Roman"/>
                            <w:b/>
                            <w:i/>
                            <w:sz w:val="21"/>
                            <w:szCs w:val="21"/>
                          </w:rPr>
                        </m:ctrlPr>
                      </m:e>
                    </m:nary>
                    <m:ctrlPr>
                      <w:rPr>
                        <w:rFonts w:hint="default" w:ascii="Cambria Math" w:hAnsi="Cambria Math" w:cs="Times New Roman"/>
                        <w:b/>
                        <w:i/>
                        <w:sz w:val="21"/>
                        <w:szCs w:val="21"/>
                      </w:rPr>
                    </m:ctrlPr>
                  </m:num>
                  <m:den>
                    <m:sSub>
                      <m:sSubPr>
                        <m:ctrlPr>
                          <w:rPr>
                            <w:rFonts w:hint="default" w:ascii="Cambria Math" w:hAnsi="Cambria Math" w:cs="Times New Roman"/>
                            <w:b/>
                            <w:i/>
                            <w:iCs/>
                            <w:sz w:val="21"/>
                            <w:szCs w:val="21"/>
                          </w:rPr>
                        </m:ctrlPr>
                      </m:sSubPr>
                      <m:e>
                        <m:r>
                          <m:rPr>
                            <m:nor/>
                            <m:sty m:val="bi"/>
                          </m:rPr>
                          <w:rPr>
                            <w:rFonts w:hint="default" w:ascii="Times New Roman" w:hAnsi="Times New Roman" w:cs="Times New Roman"/>
                            <w:b/>
                            <w:i/>
                            <w:sz w:val="21"/>
                            <w:szCs w:val="21"/>
                          </w:rPr>
                          <m:t>n</m:t>
                        </m:r>
                        <m:ctrlPr>
                          <w:rPr>
                            <w:rFonts w:hint="default" w:ascii="Cambria Math" w:hAnsi="Cambria Math" w:cs="Times New Roman"/>
                            <w:b/>
                            <w:i/>
                            <w:iCs/>
                            <w:sz w:val="21"/>
                            <w:szCs w:val="21"/>
                          </w:rPr>
                        </m:ctrlPr>
                      </m:e>
                      <m:sub>
                        <m:r>
                          <m:rPr>
                            <m:nor/>
                            <m:sty m:val="bi"/>
                          </m:rPr>
                          <w:rPr>
                            <w:rFonts w:hint="default" w:ascii="Times New Roman" w:hAnsi="Times New Roman" w:cs="Times New Roman"/>
                            <w:b/>
                            <w:i/>
                            <w:sz w:val="21"/>
                            <w:szCs w:val="21"/>
                          </w:rPr>
                          <m:t>i</m:t>
                        </m:r>
                        <m:r>
                          <m:rPr>
                            <m:nor/>
                            <m:sty m:val="b"/>
                          </m:rPr>
                          <w:rPr>
                            <w:rFonts w:hint="default" w:ascii="Times New Roman" w:hAnsi="Times New Roman" w:cs="Times New Roman"/>
                            <w:b/>
                            <w:i w:val="0"/>
                            <w:sz w:val="21"/>
                            <w:szCs w:val="21"/>
                          </w:rPr>
                          <m:t>,</m:t>
                        </m:r>
                        <m:r>
                          <m:rPr>
                            <m:nor/>
                            <m:sty m:val="bi"/>
                          </m:rPr>
                          <w:rPr>
                            <w:rFonts w:hint="default" w:ascii="Times New Roman" w:hAnsi="Times New Roman" w:cs="Times New Roman"/>
                            <w:b/>
                            <w:i/>
                            <w:sz w:val="21"/>
                            <w:szCs w:val="21"/>
                          </w:rPr>
                          <m:t>j</m:t>
                        </m:r>
                        <m:ctrlPr>
                          <w:rPr>
                            <w:rFonts w:hint="default" w:ascii="Cambria Math" w:hAnsi="Cambria Math" w:cs="Times New Roman"/>
                            <w:b/>
                            <w:i/>
                            <w:iCs/>
                            <w:sz w:val="21"/>
                            <w:szCs w:val="21"/>
                          </w:rPr>
                        </m:ctrlPr>
                      </m:sub>
                    </m:sSub>
                    <m:ctrlPr>
                      <w:rPr>
                        <w:rFonts w:hint="default" w:ascii="Cambria Math" w:hAnsi="Cambria Math" w:cs="Times New Roman"/>
                        <w:b/>
                        <w:i/>
                        <w:sz w:val="21"/>
                        <w:szCs w:val="21"/>
                      </w:rPr>
                    </m:ctrlPr>
                  </m:den>
                </m:f>
              </m:oMath>
            </m:oMathPara>
          </w:p>
        </w:tc>
      </w:tr>
      <w:tr w14:paraId="1980417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2061" w:type="dxa"/>
            <w:vMerge w:val="continue"/>
            <w:shd w:val="clear" w:color="auto" w:fill="E7E6E6" w:themeFill="background2"/>
            <w:vAlign w:val="center"/>
          </w:tcPr>
          <w:p w14:paraId="23BE1451">
            <w:pPr>
              <w:widowControl/>
              <w:jc w:val="center"/>
              <w:rPr>
                <w:rFonts w:hint="default" w:ascii="Times New Roman" w:hAnsi="Times New Roman" w:cs="Times New Roman"/>
                <w:b/>
                <w:bCs/>
                <w:color w:val="000000"/>
                <w:kern w:val="0"/>
                <w:sz w:val="21"/>
              </w:rPr>
            </w:pPr>
          </w:p>
        </w:tc>
        <w:tc>
          <w:tcPr>
            <w:tcW w:w="1449" w:type="dxa"/>
            <w:vMerge w:val="continue"/>
            <w:shd w:val="clear" w:color="auto" w:fill="E7E6E6" w:themeFill="background2"/>
            <w:vAlign w:val="center"/>
          </w:tcPr>
          <w:p w14:paraId="017795AE">
            <w:pPr>
              <w:widowControl/>
              <w:jc w:val="center"/>
              <w:rPr>
                <w:rFonts w:hint="default" w:ascii="Times New Roman" w:hAnsi="Times New Roman" w:cs="Times New Roman"/>
                <w:b/>
                <w:bCs/>
                <w:color w:val="000000"/>
                <w:kern w:val="0"/>
                <w:sz w:val="21"/>
              </w:rPr>
            </w:pPr>
          </w:p>
        </w:tc>
        <w:tc>
          <w:tcPr>
            <w:tcW w:w="4463" w:type="dxa"/>
            <w:vMerge w:val="continue"/>
            <w:shd w:val="clear" w:color="auto" w:fill="E7E6E6" w:themeFill="background2"/>
            <w:vAlign w:val="center"/>
          </w:tcPr>
          <w:p w14:paraId="2EBAE367">
            <w:pPr>
              <w:widowControl/>
              <w:jc w:val="center"/>
              <w:rPr>
                <w:rFonts w:hint="default" w:ascii="Times New Roman" w:hAnsi="Times New Roman" w:cs="Times New Roman"/>
                <w:b/>
                <w:bCs/>
                <w:sz w:val="21"/>
              </w:rPr>
            </w:pPr>
          </w:p>
        </w:tc>
        <w:tc>
          <w:tcPr>
            <w:tcW w:w="915" w:type="dxa"/>
            <w:shd w:val="clear" w:color="auto" w:fill="E7E6E6" w:themeFill="background2"/>
            <w:vAlign w:val="center"/>
          </w:tcPr>
          <w:p w14:paraId="17987A22">
            <w:pPr>
              <w:jc w:val="center"/>
              <w:rPr>
                <w:rFonts w:hint="default" w:ascii="Times New Roman" w:hAnsi="Times New Roman" w:cs="Times New Roman"/>
                <w:b/>
                <w:bCs/>
                <w:i/>
                <w:sz w:val="21"/>
              </w:rPr>
            </w:pPr>
            <w:r>
              <w:rPr>
                <w:rFonts w:hint="default" w:ascii="Times New Roman" w:hAnsi="Times New Roman" w:cs="Times New Roman"/>
                <w:b/>
                <w:bCs/>
                <w:sz w:val="21"/>
              </w:rPr>
              <w:t>密码使用有效性D</w:t>
            </w:r>
          </w:p>
        </w:tc>
        <w:tc>
          <w:tcPr>
            <w:tcW w:w="785" w:type="dxa"/>
            <w:shd w:val="clear" w:color="auto" w:fill="E7E6E6" w:themeFill="background2"/>
            <w:vAlign w:val="center"/>
          </w:tcPr>
          <w:p w14:paraId="6B4A3FB4">
            <w:pPr>
              <w:jc w:val="center"/>
              <w:rPr>
                <w:rFonts w:hint="default" w:ascii="Times New Roman" w:hAnsi="Times New Roman" w:cs="Times New Roman"/>
                <w:b/>
                <w:bCs/>
                <w:i/>
                <w:sz w:val="21"/>
              </w:rPr>
            </w:pPr>
            <w:r>
              <w:rPr>
                <w:rFonts w:hint="default" w:ascii="Times New Roman" w:hAnsi="Times New Roman" w:cs="Times New Roman"/>
                <w:b/>
                <w:bCs/>
                <w:sz w:val="21"/>
              </w:rPr>
              <w:t>密码算法/技术合规性A</w:t>
            </w:r>
          </w:p>
        </w:tc>
        <w:tc>
          <w:tcPr>
            <w:tcW w:w="784" w:type="dxa"/>
            <w:shd w:val="clear" w:color="auto" w:fill="E7E6E6" w:themeFill="background2"/>
            <w:vAlign w:val="center"/>
          </w:tcPr>
          <w:p w14:paraId="4B724F0B">
            <w:pPr>
              <w:jc w:val="center"/>
              <w:rPr>
                <w:rFonts w:hint="default" w:ascii="Times New Roman" w:hAnsi="Times New Roman" w:cs="Times New Roman"/>
                <w:b/>
                <w:bCs/>
                <w:i/>
                <w:color w:val="000000"/>
                <w:kern w:val="0"/>
                <w:sz w:val="21"/>
              </w:rPr>
            </w:pPr>
            <w:r>
              <w:rPr>
                <w:rFonts w:hint="default" w:ascii="Times New Roman" w:hAnsi="Times New Roman" w:cs="Times New Roman"/>
                <w:b/>
                <w:bCs/>
                <w:sz w:val="21"/>
              </w:rPr>
              <w:t>密钥管理安全K</w:t>
            </w:r>
          </w:p>
        </w:tc>
        <w:tc>
          <w:tcPr>
            <w:tcW w:w="786" w:type="dxa"/>
            <w:shd w:val="clear" w:color="auto" w:fill="E7E6E6" w:themeFill="background2"/>
            <w:vAlign w:val="center"/>
          </w:tcPr>
          <w:p w14:paraId="4F53D7C1">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测评对象评分Si,j,k</w:t>
            </w:r>
          </w:p>
        </w:tc>
        <w:tc>
          <w:tcPr>
            <w:tcW w:w="1552" w:type="dxa"/>
            <w:vMerge w:val="continue"/>
            <w:shd w:val="clear" w:color="auto" w:fill="E7E6E6" w:themeFill="background2"/>
            <w:vAlign w:val="center"/>
          </w:tcPr>
          <w:p w14:paraId="27468F57">
            <w:pPr>
              <w:widowControl/>
              <w:jc w:val="center"/>
              <w:rPr>
                <w:rFonts w:hint="default" w:ascii="Times New Roman" w:hAnsi="Times New Roman" w:cs="Times New Roman"/>
                <w:b/>
                <w:bCs/>
                <w:color w:val="000000"/>
                <w:kern w:val="0"/>
                <w:sz w:val="21"/>
              </w:rPr>
            </w:pPr>
          </w:p>
        </w:tc>
      </w:tr>
      <w:tr w14:paraId="33030CA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2061" w:type="dxa"/>
            <w:shd w:val="clear" w:color="auto" w:fill="E7E6E6" w:themeFill="background2"/>
            <w:vAlign w:val="center"/>
          </w:tcPr>
          <w:p w14:paraId="21222453">
            <w:pPr>
              <w:widowControl/>
              <w:jc w:val="center"/>
              <w:rPr>
                <w:rFonts w:hint="default" w:ascii="Times New Roman" w:hAnsi="Times New Roman" w:cs="Times New Roman"/>
                <w:b/>
                <w:bCs/>
                <w:i w:val="0"/>
                <w:iCs w:val="0"/>
                <w:color w:val="000000"/>
                <w:kern w:val="0"/>
                <w:sz w:val="21"/>
              </w:rPr>
            </w:pPr>
            <w:r>
              <w:rPr>
                <w:rFonts w:hint="default" w:ascii="Times New Roman" w:hAnsi="Times New Roman" w:cs="Times New Roman"/>
                <w:b/>
                <w:bCs/>
                <w:i w:val="0"/>
                <w:iCs w:val="0"/>
                <w:color w:val="000000"/>
                <w:kern w:val="0"/>
                <w:sz w:val="21"/>
              </w:rPr>
              <w:t>身份鉴别</w:t>
            </w:r>
          </w:p>
        </w:tc>
        <w:tc>
          <w:tcPr>
            <w:tcW w:w="1449" w:type="dxa"/>
            <w:shd w:val="clear" w:color="auto" w:fill="auto"/>
            <w:vAlign w:val="center"/>
          </w:tcPr>
          <w:p w14:paraId="4E13C2F5">
            <w:pPr>
              <w:widowControl/>
              <w:jc w:val="center"/>
              <w:rPr>
                <w:rFonts w:hint="default" w:ascii="Times New Roman" w:hAnsi="Times New Roman" w:cs="Times New Roman"/>
                <w:i w:val="0"/>
                <w:iCs w:val="0"/>
                <w:color w:val="000000"/>
                <w:kern w:val="0"/>
                <w:sz w:val="21"/>
              </w:rPr>
            </w:pPr>
          </w:p>
        </w:tc>
        <w:tc>
          <w:tcPr>
            <w:tcW w:w="4463" w:type="dxa"/>
            <w:vAlign w:val="center"/>
          </w:tcPr>
          <w:p w14:paraId="7B852C9B">
            <w:pPr>
              <w:widowControl/>
              <w:ind w:firstLine="420" w:firstLineChars="200"/>
              <w:rPr>
                <w:rFonts w:hint="default" w:ascii="Times New Roman" w:hAnsi="Times New Roman" w:cs="Times New Roman"/>
                <w:color w:val="000000"/>
                <w:kern w:val="0"/>
                <w:sz w:val="21"/>
              </w:rPr>
            </w:pPr>
          </w:p>
        </w:tc>
        <w:tc>
          <w:tcPr>
            <w:tcW w:w="915" w:type="dxa"/>
            <w:shd w:val="clear" w:color="auto" w:fill="FFFFFF" w:themeFill="background1"/>
            <w:vAlign w:val="center"/>
          </w:tcPr>
          <w:p w14:paraId="71E00F21">
            <w:pPr>
              <w:pStyle w:val="68"/>
              <w:keepNext w:val="0"/>
              <w:keepLines w:val="0"/>
              <w:pageBreakBefore w:val="0"/>
              <w:widowControl/>
              <w:suppressLineNumbers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after="0"/>
              <w:jc w:val="center"/>
              <w:textAlignment w:val="auto"/>
              <w:rPr>
                <w:rFonts w:hint="default" w:ascii="Times New Roman" w:hAnsi="Times New Roman" w:cs="Times New Roman"/>
                <w:color w:val="000000"/>
                <w:kern w:val="0"/>
                <w:sz w:val="21"/>
              </w:rPr>
            </w:pPr>
          </w:p>
        </w:tc>
        <w:tc>
          <w:tcPr>
            <w:tcW w:w="785" w:type="dxa"/>
            <w:shd w:val="clear" w:color="auto" w:fill="FFFFFF" w:themeFill="background1"/>
            <w:vAlign w:val="center"/>
          </w:tcPr>
          <w:p w14:paraId="28FEFDE6">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cs="Times New Roman"/>
                <w:color w:val="000000"/>
                <w:kern w:val="0"/>
                <w:sz w:val="21"/>
              </w:rPr>
            </w:pPr>
          </w:p>
        </w:tc>
        <w:tc>
          <w:tcPr>
            <w:tcW w:w="784" w:type="dxa"/>
            <w:vAlign w:val="center"/>
          </w:tcPr>
          <w:p w14:paraId="4A956238">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cs="Times New Roman"/>
                <w:color w:val="000000"/>
                <w:kern w:val="0"/>
                <w:sz w:val="21"/>
              </w:rPr>
            </w:pPr>
          </w:p>
        </w:tc>
        <w:tc>
          <w:tcPr>
            <w:tcW w:w="786" w:type="dxa"/>
            <w:vAlign w:val="center"/>
          </w:tcPr>
          <w:p w14:paraId="6F7464E8">
            <w:pPr>
              <w:widowControl/>
              <w:jc w:val="center"/>
              <w:rPr>
                <w:rFonts w:hint="default" w:ascii="Times New Roman" w:hAnsi="Times New Roman" w:cs="Times New Roman"/>
                <w:color w:val="000000"/>
                <w:kern w:val="0"/>
                <w:sz w:val="21"/>
              </w:rPr>
            </w:pPr>
          </w:p>
        </w:tc>
        <w:tc>
          <w:tcPr>
            <w:tcW w:w="1552" w:type="dxa"/>
            <w:shd w:val="clear" w:color="auto" w:fill="auto"/>
            <w:vAlign w:val="center"/>
          </w:tcPr>
          <w:p w14:paraId="4B9B3013">
            <w:pPr>
              <w:widowControl/>
              <w:jc w:val="center"/>
              <w:rPr>
                <w:rFonts w:hint="default" w:ascii="Times New Roman" w:hAnsi="Times New Roman" w:eastAsia="宋体" w:cs="Times New Roman"/>
                <w:color w:val="000000"/>
                <w:kern w:val="0"/>
                <w:sz w:val="21"/>
                <w:lang w:val="en-US" w:eastAsia="zh-CN"/>
              </w:rPr>
            </w:pPr>
          </w:p>
        </w:tc>
      </w:tr>
      <w:tr w14:paraId="682FBDD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2061" w:type="dxa"/>
            <w:shd w:val="clear" w:color="auto" w:fill="E7E6E6" w:themeFill="background2"/>
            <w:vAlign w:val="center"/>
          </w:tcPr>
          <w:p w14:paraId="37BD123B">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电子门禁记录数据存储完整性</w:t>
            </w:r>
          </w:p>
        </w:tc>
        <w:tc>
          <w:tcPr>
            <w:tcW w:w="1449" w:type="dxa"/>
            <w:shd w:val="clear" w:color="auto" w:fill="auto"/>
            <w:vAlign w:val="center"/>
          </w:tcPr>
          <w:p w14:paraId="24AD9EFE">
            <w:pPr>
              <w:widowControl/>
              <w:jc w:val="center"/>
              <w:rPr>
                <w:rFonts w:hint="default" w:ascii="Times New Roman" w:hAnsi="Times New Roman" w:cs="Times New Roman"/>
                <w:color w:val="000000"/>
                <w:kern w:val="0"/>
                <w:sz w:val="21"/>
              </w:rPr>
            </w:pPr>
          </w:p>
        </w:tc>
        <w:tc>
          <w:tcPr>
            <w:tcW w:w="4463" w:type="dxa"/>
            <w:vAlign w:val="center"/>
          </w:tcPr>
          <w:p w14:paraId="5EBEBDD5">
            <w:pPr>
              <w:widowControl/>
              <w:ind w:firstLine="420" w:firstLineChars="200"/>
              <w:rPr>
                <w:rFonts w:hint="default" w:ascii="Times New Roman" w:hAnsi="Times New Roman" w:cs="Times New Roman"/>
                <w:color w:val="000000" w:themeColor="text1"/>
                <w:sz w:val="21"/>
                <w14:textFill>
                  <w14:solidFill>
                    <w14:schemeClr w14:val="tx1"/>
                  </w14:solidFill>
                </w14:textFill>
              </w:rPr>
            </w:pPr>
          </w:p>
        </w:tc>
        <w:tc>
          <w:tcPr>
            <w:tcW w:w="915" w:type="dxa"/>
            <w:shd w:val="clear" w:color="auto" w:fill="FFFFFF" w:themeFill="background1"/>
            <w:vAlign w:val="center"/>
          </w:tcPr>
          <w:p w14:paraId="70699691">
            <w:pPr>
              <w:pStyle w:val="68"/>
              <w:keepNext w:val="0"/>
              <w:keepLines w:val="0"/>
              <w:pageBreakBefore w:val="0"/>
              <w:widowControl/>
              <w:suppressLineNumbers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after="0"/>
              <w:jc w:val="center"/>
              <w:textAlignment w:val="auto"/>
              <w:rPr>
                <w:rFonts w:hint="default" w:ascii="Times New Roman" w:hAnsi="Times New Roman" w:cs="Times New Roman"/>
                <w:color w:val="000000"/>
                <w:kern w:val="0"/>
                <w:sz w:val="21"/>
              </w:rPr>
            </w:pPr>
          </w:p>
        </w:tc>
        <w:tc>
          <w:tcPr>
            <w:tcW w:w="785" w:type="dxa"/>
            <w:shd w:val="clear" w:color="auto" w:fill="FFFFFF" w:themeFill="background1"/>
            <w:vAlign w:val="center"/>
          </w:tcPr>
          <w:p w14:paraId="1B7CA91F">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cs="Times New Roman"/>
                <w:color w:val="000000"/>
                <w:kern w:val="0"/>
                <w:sz w:val="21"/>
              </w:rPr>
            </w:pPr>
          </w:p>
        </w:tc>
        <w:tc>
          <w:tcPr>
            <w:tcW w:w="784" w:type="dxa"/>
            <w:vAlign w:val="center"/>
          </w:tcPr>
          <w:p w14:paraId="091191D2">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cs="Times New Roman"/>
                <w:color w:val="000000"/>
                <w:kern w:val="0"/>
                <w:sz w:val="21"/>
              </w:rPr>
            </w:pPr>
          </w:p>
        </w:tc>
        <w:tc>
          <w:tcPr>
            <w:tcW w:w="786" w:type="dxa"/>
            <w:vAlign w:val="center"/>
          </w:tcPr>
          <w:p w14:paraId="3B2CA2BB">
            <w:pPr>
              <w:widowControl/>
              <w:jc w:val="center"/>
              <w:rPr>
                <w:rFonts w:hint="default" w:ascii="Times New Roman" w:hAnsi="Times New Roman" w:cs="Times New Roman"/>
                <w:color w:val="000000"/>
                <w:kern w:val="0"/>
                <w:sz w:val="21"/>
              </w:rPr>
            </w:pPr>
          </w:p>
        </w:tc>
        <w:tc>
          <w:tcPr>
            <w:tcW w:w="1552" w:type="dxa"/>
            <w:shd w:val="clear" w:color="auto" w:fill="auto"/>
            <w:vAlign w:val="center"/>
          </w:tcPr>
          <w:p w14:paraId="47BA3B63">
            <w:pPr>
              <w:widowControl/>
              <w:jc w:val="center"/>
              <w:rPr>
                <w:rFonts w:hint="default" w:ascii="Times New Roman" w:hAnsi="Times New Roman" w:eastAsia="宋体" w:cs="Times New Roman"/>
                <w:color w:val="000000"/>
                <w:kern w:val="0"/>
                <w:sz w:val="21"/>
                <w:lang w:val="en-US" w:eastAsia="zh-CN"/>
              </w:rPr>
            </w:pPr>
          </w:p>
        </w:tc>
      </w:tr>
      <w:tr w14:paraId="5030BE5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2061" w:type="dxa"/>
            <w:shd w:val="clear" w:color="auto" w:fill="E7E6E6" w:themeFill="background2"/>
            <w:vAlign w:val="center"/>
          </w:tcPr>
          <w:p w14:paraId="311EBA7C">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视频监控记录数据存储完整性</w:t>
            </w:r>
          </w:p>
        </w:tc>
        <w:tc>
          <w:tcPr>
            <w:tcW w:w="1449" w:type="dxa"/>
            <w:shd w:val="clear" w:color="auto" w:fill="auto"/>
            <w:vAlign w:val="center"/>
          </w:tcPr>
          <w:p w14:paraId="38BA65B5">
            <w:pPr>
              <w:widowControl/>
              <w:jc w:val="center"/>
              <w:rPr>
                <w:rFonts w:hint="default" w:ascii="Times New Roman" w:hAnsi="Times New Roman" w:cs="Times New Roman"/>
                <w:color w:val="000000"/>
                <w:kern w:val="0"/>
                <w:sz w:val="21"/>
              </w:rPr>
            </w:pPr>
          </w:p>
        </w:tc>
        <w:tc>
          <w:tcPr>
            <w:tcW w:w="4463" w:type="dxa"/>
            <w:vAlign w:val="center"/>
          </w:tcPr>
          <w:p w14:paraId="64DF7243">
            <w:pPr>
              <w:widowControl/>
              <w:ind w:firstLine="420" w:firstLineChars="200"/>
              <w:rPr>
                <w:rFonts w:hint="default" w:ascii="Times New Roman" w:hAnsi="Times New Roman" w:cs="Times New Roman"/>
                <w:color w:val="000000"/>
                <w:kern w:val="0"/>
                <w:sz w:val="21"/>
              </w:rPr>
            </w:pPr>
          </w:p>
        </w:tc>
        <w:tc>
          <w:tcPr>
            <w:tcW w:w="915" w:type="dxa"/>
            <w:shd w:val="clear" w:color="auto" w:fill="FFFFFF" w:themeFill="background1"/>
            <w:vAlign w:val="center"/>
          </w:tcPr>
          <w:p w14:paraId="10AC253C">
            <w:pPr>
              <w:pStyle w:val="68"/>
              <w:keepNext w:val="0"/>
              <w:keepLines w:val="0"/>
              <w:pageBreakBefore w:val="0"/>
              <w:widowControl/>
              <w:suppressLineNumbers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after="0"/>
              <w:jc w:val="center"/>
              <w:textAlignment w:val="auto"/>
              <w:rPr>
                <w:rFonts w:hint="default" w:ascii="Times New Roman" w:hAnsi="Times New Roman" w:cs="Times New Roman"/>
                <w:color w:val="000000"/>
                <w:kern w:val="0"/>
                <w:sz w:val="21"/>
              </w:rPr>
            </w:pPr>
          </w:p>
        </w:tc>
        <w:tc>
          <w:tcPr>
            <w:tcW w:w="785" w:type="dxa"/>
            <w:shd w:val="clear" w:color="auto" w:fill="FFFFFF" w:themeFill="background1"/>
            <w:vAlign w:val="center"/>
          </w:tcPr>
          <w:p w14:paraId="6D0A94B9">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cs="Times New Roman"/>
                <w:color w:val="000000"/>
                <w:kern w:val="0"/>
                <w:sz w:val="21"/>
              </w:rPr>
            </w:pPr>
          </w:p>
        </w:tc>
        <w:tc>
          <w:tcPr>
            <w:tcW w:w="784" w:type="dxa"/>
            <w:vAlign w:val="center"/>
          </w:tcPr>
          <w:p w14:paraId="3214F148">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cs="Times New Roman"/>
                <w:color w:val="000000"/>
                <w:kern w:val="0"/>
                <w:sz w:val="21"/>
              </w:rPr>
            </w:pPr>
          </w:p>
        </w:tc>
        <w:tc>
          <w:tcPr>
            <w:tcW w:w="786" w:type="dxa"/>
            <w:vAlign w:val="center"/>
          </w:tcPr>
          <w:p w14:paraId="6579E6DB">
            <w:pPr>
              <w:widowControl/>
              <w:jc w:val="center"/>
              <w:rPr>
                <w:rFonts w:hint="default" w:ascii="Times New Roman" w:hAnsi="Times New Roman" w:cs="Times New Roman"/>
                <w:color w:val="000000"/>
                <w:kern w:val="0"/>
                <w:sz w:val="21"/>
              </w:rPr>
            </w:pPr>
          </w:p>
        </w:tc>
        <w:tc>
          <w:tcPr>
            <w:tcW w:w="1552" w:type="dxa"/>
            <w:shd w:val="clear" w:color="auto" w:fill="auto"/>
            <w:vAlign w:val="center"/>
          </w:tcPr>
          <w:p w14:paraId="07B6BE77">
            <w:pPr>
              <w:widowControl/>
              <w:jc w:val="center"/>
              <w:rPr>
                <w:rFonts w:hint="default" w:ascii="Times New Roman" w:hAnsi="Times New Roman" w:eastAsia="宋体" w:cs="Times New Roman"/>
                <w:color w:val="000000"/>
                <w:kern w:val="0"/>
                <w:sz w:val="21"/>
                <w:lang w:val="en-US" w:eastAsia="zh-CN"/>
              </w:rPr>
            </w:pPr>
          </w:p>
        </w:tc>
      </w:tr>
    </w:tbl>
    <w:p w14:paraId="4C0DF1C4">
      <w:pPr>
        <w:pStyle w:val="2"/>
        <w:rPr>
          <w:rFonts w:hint="default"/>
        </w:rPr>
      </w:pPr>
    </w:p>
    <w:p w14:paraId="32B65B32">
      <w:pPr>
        <w:pStyle w:val="2"/>
        <w:jc w:val="center"/>
        <w:rPr>
          <w:rFonts w:hint="default"/>
        </w:rPr>
      </w:pPr>
      <w:r>
        <w:rPr>
          <w:rFonts w:hint="eastAsia" w:cs="Times New Roman"/>
          <w:color w:val="000000"/>
          <w:kern w:val="0"/>
          <w:sz w:val="21"/>
          <w:szCs w:val="21"/>
          <w:lang w:val="en-US" w:eastAsia="zh-CN"/>
        </w:rPr>
        <w:t>{{证据截图列表}}</w:t>
      </w:r>
    </w:p>
    <w:p w14:paraId="2D8C142D">
      <w:pPr>
        <w:pStyle w:val="2"/>
        <w:rPr>
          <w:rFonts w:hint="default"/>
        </w:rPr>
      </w:pPr>
    </w:p>
    <w:p w14:paraId="338B7310">
      <w:pPr>
        <w:jc w:val="center"/>
        <w:rPr>
          <w:rFonts w:hint="default" w:ascii="Times New Roman" w:hAnsi="Times New Roman" w:eastAsia="宋体" w:cs="Times New Roman"/>
          <w:sz w:val="21"/>
          <w:szCs w:val="21"/>
        </w:rPr>
        <w:sectPr>
          <w:pgSz w:w="16838" w:h="11906" w:orient="landscape"/>
          <w:pgMar w:top="1800" w:right="1440" w:bottom="1800" w:left="1440" w:header="851" w:footer="992" w:gutter="0"/>
          <w:cols w:space="425" w:num="1"/>
          <w:docGrid w:type="lines" w:linePitch="326" w:charSpace="0"/>
        </w:sectPr>
      </w:pPr>
    </w:p>
    <w:p w14:paraId="4E080678">
      <w:pPr>
        <w:pStyle w:val="5"/>
        <w:numPr>
          <w:ilvl w:val="0"/>
          <w:numId w:val="18"/>
        </w:numPr>
        <w:rPr>
          <w:rFonts w:hint="default" w:ascii="Times New Roman" w:hAnsi="Times New Roman" w:cs="Times New Roman"/>
        </w:rPr>
      </w:pPr>
      <w:bookmarkStart w:id="537" w:name="_Toc7370"/>
      <w:r>
        <w:rPr>
          <w:rFonts w:hint="default" w:ascii="Times New Roman" w:hAnsi="Times New Roman" w:cs="Times New Roman"/>
        </w:rPr>
        <w:t>网络和通信安全</w:t>
      </w:r>
      <w:bookmarkEnd w:id="536"/>
      <w:bookmarkEnd w:id="537"/>
      <w:bookmarkStart w:id="538" w:name="_Toc432436003"/>
    </w:p>
    <w:p w14:paraId="05EAB93F">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表A-2网络和通信安全测评结果记录</w:t>
      </w:r>
    </w:p>
    <w:tbl>
      <w:tblPr>
        <w:tblStyle w:val="74"/>
        <w:tblW w:w="13869" w:type="dxa"/>
        <w:tblInd w:w="0" w:type="dxa"/>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2234"/>
        <w:gridCol w:w="1571"/>
        <w:gridCol w:w="4837"/>
        <w:gridCol w:w="992"/>
        <w:gridCol w:w="851"/>
        <w:gridCol w:w="850"/>
        <w:gridCol w:w="851"/>
        <w:gridCol w:w="1683"/>
      </w:tblGrid>
      <w:tr w14:paraId="2247B83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2234" w:type="dxa"/>
            <w:vMerge w:val="restart"/>
            <w:shd w:val="clear" w:color="auto" w:fill="E7E6E6" w:themeFill="background2"/>
            <w:vAlign w:val="center"/>
          </w:tcPr>
          <w:p w14:paraId="299B31DD">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测评单元</w:t>
            </w:r>
          </w:p>
        </w:tc>
        <w:tc>
          <w:tcPr>
            <w:tcW w:w="1571" w:type="dxa"/>
            <w:vMerge w:val="restart"/>
            <w:shd w:val="clear" w:color="auto" w:fill="E7E6E6" w:themeFill="background2"/>
            <w:vAlign w:val="center"/>
          </w:tcPr>
          <w:p w14:paraId="6CB7194B">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测评对象</w:t>
            </w:r>
          </w:p>
        </w:tc>
        <w:tc>
          <w:tcPr>
            <w:tcW w:w="4837" w:type="dxa"/>
            <w:vMerge w:val="restart"/>
            <w:shd w:val="clear" w:color="auto" w:fill="E7E6E6" w:themeFill="background2"/>
            <w:vAlign w:val="center"/>
          </w:tcPr>
          <w:p w14:paraId="6CF9BF13">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结果记录</w:t>
            </w:r>
          </w:p>
        </w:tc>
        <w:tc>
          <w:tcPr>
            <w:tcW w:w="3544" w:type="dxa"/>
            <w:gridSpan w:val="4"/>
            <w:shd w:val="clear" w:color="auto" w:fill="E7E6E6" w:themeFill="background2"/>
            <w:vAlign w:val="center"/>
          </w:tcPr>
          <w:p w14:paraId="65B7BBAE">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量化指标</w:t>
            </w:r>
          </w:p>
        </w:tc>
        <w:tc>
          <w:tcPr>
            <w:tcW w:w="1683" w:type="dxa"/>
            <w:vMerge w:val="restart"/>
            <w:shd w:val="clear" w:color="auto" w:fill="E7E6E6" w:themeFill="background2"/>
            <w:vAlign w:val="center"/>
          </w:tcPr>
          <w:p w14:paraId="51066ECF">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测评单元得分</w:t>
            </w:r>
          </w:p>
          <w:p w14:paraId="6E9B37FD">
            <w:pPr>
              <w:pStyle w:val="182"/>
              <w:spacing w:line="360" w:lineRule="auto"/>
              <w:rPr>
                <w:rFonts w:hint="default" w:ascii="Times New Roman" w:hAnsi="Times New Roman" w:cs="Times New Roman" w:eastAsiaTheme="minorEastAsia"/>
                <w:b/>
                <w:sz w:val="21"/>
                <w:szCs w:val="21"/>
              </w:rPr>
            </w:pPr>
            <m:oMathPara>
              <m:oMath>
                <m:sSub>
                  <m:sSubPr>
                    <m:ctrlPr>
                      <w:rPr>
                        <w:rFonts w:hint="default" w:ascii="Cambria Math" w:hAnsi="Cambria Math" w:cs="Times New Roman" w:eastAsiaTheme="minorEastAsia"/>
                        <w:b/>
                        <w:i/>
                        <w:sz w:val="21"/>
                        <w:szCs w:val="21"/>
                      </w:rPr>
                    </m:ctrlPr>
                  </m:sSubPr>
                  <m:e>
                    <m:r>
                      <m:rPr>
                        <m:nor/>
                        <m:sty m:val="bi"/>
                      </m:rPr>
                      <w:rPr>
                        <w:rFonts w:hint="default" w:ascii="Times New Roman" w:hAnsi="Times New Roman" w:cs="Times New Roman" w:eastAsiaTheme="minorEastAsia"/>
                        <w:b/>
                        <w:i/>
                        <w:sz w:val="21"/>
                        <w:szCs w:val="21"/>
                      </w:rPr>
                      <m:t>S</m:t>
                    </m:r>
                    <m:ctrlPr>
                      <w:rPr>
                        <w:rFonts w:hint="default" w:ascii="Cambria Math" w:hAnsi="Cambria Math" w:cs="Times New Roman" w:eastAsiaTheme="minorEastAsia"/>
                        <w:b/>
                        <w:i/>
                        <w:sz w:val="21"/>
                        <w:szCs w:val="21"/>
                      </w:rPr>
                    </m:ctrlPr>
                  </m:e>
                  <m:sub>
                    <m:r>
                      <m:rPr>
                        <m:nor/>
                        <m:sty m:val="bi"/>
                      </m:rPr>
                      <w:rPr>
                        <w:rFonts w:hint="default" w:ascii="Times New Roman" w:hAnsi="Times New Roman" w:cs="Times New Roman" w:eastAsiaTheme="minorEastAsia"/>
                        <w:b/>
                        <w:i/>
                        <w:sz w:val="21"/>
                        <w:szCs w:val="21"/>
                      </w:rPr>
                      <m:t>i</m:t>
                    </m:r>
                    <m:r>
                      <m:rPr>
                        <m:nor/>
                        <m:sty m:val="b"/>
                      </m:rPr>
                      <w:rPr>
                        <w:rFonts w:hint="default" w:ascii="Times New Roman" w:hAnsi="Times New Roman" w:cs="Times New Roman" w:eastAsiaTheme="minorEastAsia"/>
                        <w:b/>
                        <w:i w:val="0"/>
                        <w:sz w:val="21"/>
                        <w:szCs w:val="21"/>
                      </w:rPr>
                      <m:t>,</m:t>
                    </m:r>
                    <m:r>
                      <m:rPr>
                        <m:nor/>
                        <m:sty m:val="bi"/>
                      </m:rPr>
                      <w:rPr>
                        <w:rFonts w:hint="default" w:ascii="Times New Roman" w:hAnsi="Times New Roman" w:cs="Times New Roman" w:eastAsiaTheme="minorEastAsia"/>
                        <w:b/>
                        <w:i/>
                        <w:sz w:val="21"/>
                        <w:szCs w:val="21"/>
                      </w:rPr>
                      <m:t>j</m:t>
                    </m:r>
                    <m:ctrlPr>
                      <w:rPr>
                        <w:rFonts w:hint="default" w:ascii="Cambria Math" w:hAnsi="Cambria Math" w:cs="Times New Roman" w:eastAsiaTheme="minorEastAsia"/>
                        <w:b/>
                        <w:i/>
                        <w:sz w:val="21"/>
                        <w:szCs w:val="21"/>
                      </w:rPr>
                    </m:ctrlPr>
                  </m:sub>
                </m:sSub>
                <m:r>
                  <m:rPr>
                    <m:nor/>
                    <m:sty m:val="b"/>
                  </m:rPr>
                  <w:rPr>
                    <w:rFonts w:hint="default" w:ascii="Times New Roman" w:hAnsi="Times New Roman" w:cs="Times New Roman" w:eastAsiaTheme="minorEastAsia"/>
                    <w:b/>
                    <w:i w:val="0"/>
                    <w:sz w:val="21"/>
                    <w:szCs w:val="21"/>
                  </w:rPr>
                  <m:t>=</m:t>
                </m:r>
                <m:f>
                  <m:fPr>
                    <m:ctrlPr>
                      <w:rPr>
                        <w:rFonts w:hint="default" w:ascii="Cambria Math" w:hAnsi="Cambria Math" w:cs="Times New Roman" w:eastAsiaTheme="minorEastAsia"/>
                        <w:b/>
                        <w:i/>
                        <w:sz w:val="21"/>
                        <w:szCs w:val="21"/>
                      </w:rPr>
                    </m:ctrlPr>
                  </m:fPr>
                  <m:num>
                    <m:nary>
                      <m:naryPr>
                        <m:chr m:val="∑"/>
                        <m:limLoc m:val="undOvr"/>
                        <m:supHide m:val="1"/>
                        <m:ctrlPr>
                          <w:rPr>
                            <w:rFonts w:hint="default" w:ascii="Cambria Math" w:hAnsi="Cambria Math" w:cs="Times New Roman" w:eastAsiaTheme="minorEastAsia"/>
                            <w:b/>
                            <w:i/>
                            <w:sz w:val="21"/>
                            <w:szCs w:val="21"/>
                          </w:rPr>
                        </m:ctrlPr>
                      </m:naryPr>
                      <m:sub>
                        <m:r>
                          <m:rPr>
                            <m:nor/>
                            <m:sty m:val="b"/>
                          </m:rPr>
                          <w:rPr>
                            <w:rFonts w:hint="default" w:ascii="Times New Roman" w:hAnsi="Times New Roman" w:cs="Times New Roman" w:eastAsiaTheme="minorEastAsia"/>
                            <w:b/>
                            <w:i w:val="0"/>
                            <w:sz w:val="21"/>
                            <w:szCs w:val="21"/>
                          </w:rPr>
                          <m:t>1≤</m:t>
                        </m:r>
                        <m:r>
                          <m:rPr>
                            <m:nor/>
                            <m:sty m:val="bi"/>
                          </m:rPr>
                          <w:rPr>
                            <w:rFonts w:hint="default" w:ascii="Times New Roman" w:hAnsi="Times New Roman" w:cs="Times New Roman" w:eastAsiaTheme="minorEastAsia"/>
                            <w:b/>
                            <w:i/>
                            <w:sz w:val="21"/>
                            <w:szCs w:val="21"/>
                          </w:rPr>
                          <m:t>k</m:t>
                        </m:r>
                        <m:r>
                          <m:rPr>
                            <m:nor/>
                            <m:sty m:val="b"/>
                          </m:rPr>
                          <w:rPr>
                            <w:rFonts w:hint="default" w:ascii="Times New Roman" w:hAnsi="Times New Roman" w:cs="Times New Roman" w:eastAsiaTheme="minorEastAsia"/>
                            <w:b/>
                            <w:i w:val="0"/>
                            <w:sz w:val="21"/>
                            <w:szCs w:val="21"/>
                          </w:rPr>
                          <m:t>≤</m:t>
                        </m:r>
                        <m:sSub>
                          <m:sSubPr>
                            <m:ctrlPr>
                              <w:rPr>
                                <w:rFonts w:hint="default" w:ascii="Cambria Math" w:hAnsi="Cambria Math" w:cs="Times New Roman" w:eastAsiaTheme="minorEastAsia"/>
                                <w:b/>
                                <w:i/>
                                <w:iCs/>
                                <w:sz w:val="21"/>
                                <w:szCs w:val="21"/>
                              </w:rPr>
                            </m:ctrlPr>
                          </m:sSubPr>
                          <m:e>
                            <m:r>
                              <m:rPr>
                                <m:nor/>
                                <m:sty m:val="bi"/>
                              </m:rPr>
                              <w:rPr>
                                <w:rFonts w:hint="default" w:ascii="Times New Roman" w:hAnsi="Times New Roman" w:cs="Times New Roman" w:eastAsiaTheme="minorEastAsia"/>
                                <w:b/>
                                <w:i/>
                                <w:sz w:val="21"/>
                                <w:szCs w:val="21"/>
                              </w:rPr>
                              <m:t>n</m:t>
                            </m:r>
                            <m:ctrlPr>
                              <w:rPr>
                                <w:rFonts w:hint="default" w:ascii="Cambria Math" w:hAnsi="Cambria Math" w:cs="Times New Roman" w:eastAsiaTheme="minorEastAsia"/>
                                <w:b/>
                                <w:i/>
                                <w:iCs/>
                                <w:sz w:val="21"/>
                                <w:szCs w:val="21"/>
                              </w:rPr>
                            </m:ctrlPr>
                          </m:e>
                          <m:sub>
                            <m:r>
                              <m:rPr>
                                <m:nor/>
                                <m:sty m:val="bi"/>
                              </m:rPr>
                              <w:rPr>
                                <w:rFonts w:hint="default" w:ascii="Times New Roman" w:hAnsi="Times New Roman" w:cs="Times New Roman" w:eastAsiaTheme="minorEastAsia"/>
                                <w:b/>
                                <w:i/>
                                <w:sz w:val="21"/>
                                <w:szCs w:val="21"/>
                              </w:rPr>
                              <m:t>i</m:t>
                            </m:r>
                            <m:r>
                              <m:rPr>
                                <m:nor/>
                                <m:sty m:val="b"/>
                              </m:rPr>
                              <w:rPr>
                                <w:rFonts w:hint="default" w:ascii="Times New Roman" w:hAnsi="Times New Roman" w:cs="Times New Roman" w:eastAsiaTheme="minorEastAsia"/>
                                <w:b/>
                                <w:i w:val="0"/>
                                <w:sz w:val="21"/>
                                <w:szCs w:val="21"/>
                              </w:rPr>
                              <m:t>,</m:t>
                            </m:r>
                            <m:r>
                              <m:rPr>
                                <m:nor/>
                                <m:sty m:val="bi"/>
                              </m:rPr>
                              <w:rPr>
                                <w:rFonts w:hint="default" w:ascii="Times New Roman" w:hAnsi="Times New Roman" w:cs="Times New Roman" w:eastAsiaTheme="minorEastAsia"/>
                                <w:b/>
                                <w:i/>
                                <w:sz w:val="21"/>
                                <w:szCs w:val="21"/>
                              </w:rPr>
                              <m:t>j</m:t>
                            </m:r>
                            <m:ctrlPr>
                              <w:rPr>
                                <w:rFonts w:hint="default" w:ascii="Cambria Math" w:hAnsi="Cambria Math" w:cs="Times New Roman" w:eastAsiaTheme="minorEastAsia"/>
                                <w:b/>
                                <w:i/>
                                <w:iCs/>
                                <w:sz w:val="21"/>
                                <w:szCs w:val="21"/>
                              </w:rPr>
                            </m:ctrlPr>
                          </m:sub>
                        </m:sSub>
                        <m:ctrlPr>
                          <w:rPr>
                            <w:rFonts w:hint="default" w:ascii="Cambria Math" w:hAnsi="Cambria Math" w:cs="Times New Roman" w:eastAsiaTheme="minorEastAsia"/>
                            <w:b/>
                            <w:i/>
                            <w:sz w:val="21"/>
                            <w:szCs w:val="21"/>
                          </w:rPr>
                        </m:ctrlPr>
                      </m:sub>
                      <m:sup>
                        <m:ctrlPr>
                          <w:rPr>
                            <w:rFonts w:hint="default" w:ascii="Cambria Math" w:hAnsi="Cambria Math" w:cs="Times New Roman" w:eastAsiaTheme="minorEastAsia"/>
                            <w:b/>
                            <w:i/>
                            <w:sz w:val="21"/>
                            <w:szCs w:val="21"/>
                          </w:rPr>
                        </m:ctrlPr>
                      </m:sup>
                      <m:e>
                        <m:sSub>
                          <m:sSubPr>
                            <m:ctrlPr>
                              <w:rPr>
                                <w:rFonts w:hint="default" w:ascii="Cambria Math" w:hAnsi="Cambria Math" w:cs="Times New Roman" w:eastAsiaTheme="minorEastAsia"/>
                                <w:b/>
                                <w:i/>
                                <w:sz w:val="21"/>
                                <w:szCs w:val="21"/>
                              </w:rPr>
                            </m:ctrlPr>
                          </m:sSubPr>
                          <m:e>
                            <m:r>
                              <m:rPr>
                                <m:nor/>
                                <m:sty m:val="bi"/>
                              </m:rPr>
                              <w:rPr>
                                <w:rFonts w:hint="default" w:ascii="Times New Roman" w:hAnsi="Times New Roman" w:cs="Times New Roman" w:eastAsiaTheme="minorEastAsia"/>
                                <w:b/>
                                <w:i/>
                                <w:sz w:val="21"/>
                                <w:szCs w:val="21"/>
                              </w:rPr>
                              <m:t>S</m:t>
                            </m:r>
                            <m:ctrlPr>
                              <w:rPr>
                                <w:rFonts w:hint="default" w:ascii="Cambria Math" w:hAnsi="Cambria Math" w:cs="Times New Roman" w:eastAsiaTheme="minorEastAsia"/>
                                <w:b/>
                                <w:i/>
                                <w:sz w:val="21"/>
                                <w:szCs w:val="21"/>
                              </w:rPr>
                            </m:ctrlPr>
                          </m:e>
                          <m:sub>
                            <m:r>
                              <m:rPr>
                                <m:nor/>
                                <m:sty m:val="bi"/>
                              </m:rPr>
                              <w:rPr>
                                <w:rFonts w:hint="default" w:ascii="Times New Roman" w:hAnsi="Times New Roman" w:cs="Times New Roman" w:eastAsiaTheme="minorEastAsia"/>
                                <w:b/>
                                <w:i/>
                                <w:sz w:val="21"/>
                                <w:szCs w:val="21"/>
                              </w:rPr>
                              <m:t>i</m:t>
                            </m:r>
                            <m:r>
                              <m:rPr>
                                <m:nor/>
                                <m:sty m:val="b"/>
                              </m:rPr>
                              <w:rPr>
                                <w:rFonts w:hint="default" w:ascii="Times New Roman" w:hAnsi="Times New Roman" w:cs="Times New Roman" w:eastAsiaTheme="minorEastAsia"/>
                                <w:b/>
                                <w:i w:val="0"/>
                                <w:sz w:val="21"/>
                                <w:szCs w:val="21"/>
                              </w:rPr>
                              <m:t>,</m:t>
                            </m:r>
                            <m:r>
                              <m:rPr>
                                <m:nor/>
                                <m:sty m:val="bi"/>
                              </m:rPr>
                              <w:rPr>
                                <w:rFonts w:hint="default" w:ascii="Times New Roman" w:hAnsi="Times New Roman" w:cs="Times New Roman" w:eastAsiaTheme="minorEastAsia"/>
                                <w:b/>
                                <w:i/>
                                <w:sz w:val="21"/>
                                <w:szCs w:val="21"/>
                              </w:rPr>
                              <m:t>j</m:t>
                            </m:r>
                            <m:r>
                              <m:rPr>
                                <m:nor/>
                                <m:sty m:val="b"/>
                              </m:rPr>
                              <w:rPr>
                                <w:rFonts w:hint="default" w:ascii="Times New Roman" w:hAnsi="Times New Roman" w:cs="Times New Roman" w:eastAsiaTheme="minorEastAsia"/>
                                <w:b/>
                                <w:i w:val="0"/>
                                <w:sz w:val="21"/>
                                <w:szCs w:val="21"/>
                              </w:rPr>
                              <m:t>,</m:t>
                            </m:r>
                            <m:r>
                              <m:rPr>
                                <m:nor/>
                                <m:sty m:val="bi"/>
                              </m:rPr>
                              <w:rPr>
                                <w:rFonts w:hint="default" w:ascii="Times New Roman" w:hAnsi="Times New Roman" w:cs="Times New Roman" w:eastAsiaTheme="minorEastAsia"/>
                                <w:b/>
                                <w:i/>
                                <w:sz w:val="21"/>
                                <w:szCs w:val="21"/>
                              </w:rPr>
                              <m:t>k</m:t>
                            </m:r>
                            <m:ctrlPr>
                              <w:rPr>
                                <w:rFonts w:hint="default" w:ascii="Cambria Math" w:hAnsi="Cambria Math" w:cs="Times New Roman" w:eastAsiaTheme="minorEastAsia"/>
                                <w:b/>
                                <w:i/>
                                <w:sz w:val="21"/>
                                <w:szCs w:val="21"/>
                              </w:rPr>
                            </m:ctrlPr>
                          </m:sub>
                        </m:sSub>
                        <m:ctrlPr>
                          <w:rPr>
                            <w:rFonts w:hint="default" w:ascii="Cambria Math" w:hAnsi="Cambria Math" w:cs="Times New Roman" w:eastAsiaTheme="minorEastAsia"/>
                            <w:b/>
                            <w:i/>
                            <w:sz w:val="21"/>
                            <w:szCs w:val="21"/>
                          </w:rPr>
                        </m:ctrlPr>
                      </m:e>
                    </m:nary>
                    <m:ctrlPr>
                      <w:rPr>
                        <w:rFonts w:hint="default" w:ascii="Cambria Math" w:hAnsi="Cambria Math" w:cs="Times New Roman" w:eastAsiaTheme="minorEastAsia"/>
                        <w:b/>
                        <w:i/>
                        <w:sz w:val="21"/>
                        <w:szCs w:val="21"/>
                      </w:rPr>
                    </m:ctrlPr>
                  </m:num>
                  <m:den>
                    <m:sSub>
                      <m:sSubPr>
                        <m:ctrlPr>
                          <w:rPr>
                            <w:rFonts w:hint="default" w:ascii="Cambria Math" w:hAnsi="Cambria Math" w:cs="Times New Roman" w:eastAsiaTheme="minorEastAsia"/>
                            <w:b/>
                            <w:i/>
                            <w:iCs/>
                            <w:sz w:val="21"/>
                            <w:szCs w:val="21"/>
                          </w:rPr>
                        </m:ctrlPr>
                      </m:sSubPr>
                      <m:e>
                        <m:r>
                          <m:rPr>
                            <m:nor/>
                            <m:sty m:val="bi"/>
                          </m:rPr>
                          <w:rPr>
                            <w:rFonts w:hint="default" w:ascii="Times New Roman" w:hAnsi="Times New Roman" w:cs="Times New Roman" w:eastAsiaTheme="minorEastAsia"/>
                            <w:b/>
                            <w:i/>
                            <w:sz w:val="21"/>
                            <w:szCs w:val="21"/>
                          </w:rPr>
                          <m:t>n</m:t>
                        </m:r>
                        <m:ctrlPr>
                          <w:rPr>
                            <w:rFonts w:hint="default" w:ascii="Cambria Math" w:hAnsi="Cambria Math" w:cs="Times New Roman" w:eastAsiaTheme="minorEastAsia"/>
                            <w:b/>
                            <w:i/>
                            <w:iCs/>
                            <w:sz w:val="21"/>
                            <w:szCs w:val="21"/>
                          </w:rPr>
                        </m:ctrlPr>
                      </m:e>
                      <m:sub>
                        <m:r>
                          <m:rPr>
                            <m:nor/>
                            <m:sty m:val="bi"/>
                          </m:rPr>
                          <w:rPr>
                            <w:rFonts w:hint="default" w:ascii="Times New Roman" w:hAnsi="Times New Roman" w:cs="Times New Roman" w:eastAsiaTheme="minorEastAsia"/>
                            <w:b/>
                            <w:i/>
                            <w:sz w:val="21"/>
                            <w:szCs w:val="21"/>
                          </w:rPr>
                          <m:t>i</m:t>
                        </m:r>
                        <m:r>
                          <m:rPr>
                            <m:nor/>
                            <m:sty m:val="b"/>
                          </m:rPr>
                          <w:rPr>
                            <w:rFonts w:hint="default" w:ascii="Times New Roman" w:hAnsi="Times New Roman" w:cs="Times New Roman" w:eastAsiaTheme="minorEastAsia"/>
                            <w:b/>
                            <w:i w:val="0"/>
                            <w:sz w:val="21"/>
                            <w:szCs w:val="21"/>
                          </w:rPr>
                          <m:t>,</m:t>
                        </m:r>
                        <m:r>
                          <m:rPr>
                            <m:nor/>
                            <m:sty m:val="bi"/>
                          </m:rPr>
                          <w:rPr>
                            <w:rFonts w:hint="default" w:ascii="Times New Roman" w:hAnsi="Times New Roman" w:cs="Times New Roman" w:eastAsiaTheme="minorEastAsia"/>
                            <w:b/>
                            <w:i/>
                            <w:sz w:val="21"/>
                            <w:szCs w:val="21"/>
                          </w:rPr>
                          <m:t>j</m:t>
                        </m:r>
                        <m:ctrlPr>
                          <w:rPr>
                            <w:rFonts w:hint="default" w:ascii="Cambria Math" w:hAnsi="Cambria Math" w:cs="Times New Roman" w:eastAsiaTheme="minorEastAsia"/>
                            <w:b/>
                            <w:i/>
                            <w:iCs/>
                            <w:sz w:val="21"/>
                            <w:szCs w:val="21"/>
                          </w:rPr>
                        </m:ctrlPr>
                      </m:sub>
                    </m:sSub>
                    <m:ctrlPr>
                      <w:rPr>
                        <w:rFonts w:hint="default" w:ascii="Cambria Math" w:hAnsi="Cambria Math" w:cs="Times New Roman" w:eastAsiaTheme="minorEastAsia"/>
                        <w:b/>
                        <w:i/>
                        <w:sz w:val="21"/>
                        <w:szCs w:val="21"/>
                      </w:rPr>
                    </m:ctrlPr>
                  </m:den>
                </m:f>
              </m:oMath>
            </m:oMathPara>
          </w:p>
          <w:p w14:paraId="71AF65E0">
            <w:pPr>
              <w:widowControl/>
              <w:jc w:val="center"/>
              <w:rPr>
                <w:rFonts w:hint="default" w:ascii="Times New Roman" w:hAnsi="Times New Roman" w:cs="Times New Roman" w:eastAsiaTheme="minorEastAsia"/>
                <w:b/>
                <w:bCs/>
                <w:color w:val="000000"/>
                <w:kern w:val="0"/>
                <w:sz w:val="21"/>
              </w:rPr>
            </w:pPr>
          </w:p>
        </w:tc>
      </w:tr>
      <w:tr w14:paraId="57E732B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2234" w:type="dxa"/>
            <w:vMerge w:val="continue"/>
            <w:shd w:val="clear" w:color="auto" w:fill="E7E6E6" w:themeFill="background2"/>
            <w:vAlign w:val="center"/>
          </w:tcPr>
          <w:p w14:paraId="68A4B7AF">
            <w:pPr>
              <w:widowControl/>
              <w:jc w:val="center"/>
              <w:rPr>
                <w:rFonts w:hint="default" w:ascii="Times New Roman" w:hAnsi="Times New Roman" w:cs="Times New Roman" w:eastAsiaTheme="minorEastAsia"/>
                <w:b/>
                <w:bCs/>
                <w:color w:val="000000"/>
                <w:kern w:val="0"/>
                <w:sz w:val="21"/>
              </w:rPr>
            </w:pPr>
          </w:p>
        </w:tc>
        <w:tc>
          <w:tcPr>
            <w:tcW w:w="1571" w:type="dxa"/>
            <w:vMerge w:val="continue"/>
            <w:shd w:val="clear" w:color="auto" w:fill="E7E6E6" w:themeFill="background2"/>
            <w:vAlign w:val="center"/>
          </w:tcPr>
          <w:p w14:paraId="5D7B0CCC">
            <w:pPr>
              <w:widowControl/>
              <w:jc w:val="center"/>
              <w:rPr>
                <w:rFonts w:hint="default" w:ascii="Times New Roman" w:hAnsi="Times New Roman" w:cs="Times New Roman" w:eastAsiaTheme="minorEastAsia"/>
                <w:b/>
                <w:bCs/>
                <w:color w:val="000000"/>
                <w:kern w:val="0"/>
                <w:sz w:val="21"/>
              </w:rPr>
            </w:pPr>
          </w:p>
        </w:tc>
        <w:tc>
          <w:tcPr>
            <w:tcW w:w="4837" w:type="dxa"/>
            <w:vMerge w:val="continue"/>
            <w:shd w:val="clear" w:color="auto" w:fill="E7E6E6" w:themeFill="background2"/>
            <w:vAlign w:val="center"/>
          </w:tcPr>
          <w:p w14:paraId="0B8E7CF6">
            <w:pPr>
              <w:widowControl/>
              <w:jc w:val="center"/>
              <w:rPr>
                <w:rFonts w:hint="default" w:ascii="Times New Roman" w:hAnsi="Times New Roman" w:cs="Times New Roman" w:eastAsiaTheme="minorEastAsia"/>
                <w:b/>
                <w:bCs/>
                <w:sz w:val="21"/>
              </w:rPr>
            </w:pPr>
          </w:p>
        </w:tc>
        <w:tc>
          <w:tcPr>
            <w:tcW w:w="992" w:type="dxa"/>
            <w:shd w:val="clear" w:color="auto" w:fill="E7E6E6" w:themeFill="background2"/>
            <w:vAlign w:val="center"/>
          </w:tcPr>
          <w:p w14:paraId="6C2C1BC5">
            <w:pPr>
              <w:jc w:val="center"/>
              <w:rPr>
                <w:rFonts w:hint="default" w:ascii="Times New Roman" w:hAnsi="Times New Roman" w:cs="Times New Roman" w:eastAsiaTheme="minorEastAsia"/>
                <w:b/>
                <w:bCs/>
                <w:sz w:val="21"/>
              </w:rPr>
            </w:pPr>
            <w:r>
              <w:rPr>
                <w:rFonts w:hint="default" w:ascii="Times New Roman" w:hAnsi="Times New Roman" w:cs="Times New Roman" w:eastAsiaTheme="minorEastAsia"/>
                <w:b/>
                <w:bCs/>
                <w:sz w:val="21"/>
              </w:rPr>
              <w:t>密码使用有效性D</w:t>
            </w:r>
          </w:p>
        </w:tc>
        <w:tc>
          <w:tcPr>
            <w:tcW w:w="851" w:type="dxa"/>
            <w:shd w:val="clear" w:color="auto" w:fill="E7E6E6" w:themeFill="background2"/>
            <w:vAlign w:val="center"/>
          </w:tcPr>
          <w:p w14:paraId="191C47BD">
            <w:pPr>
              <w:jc w:val="center"/>
              <w:rPr>
                <w:rFonts w:hint="default" w:ascii="Times New Roman" w:hAnsi="Times New Roman" w:cs="Times New Roman" w:eastAsiaTheme="minorEastAsia"/>
                <w:b/>
                <w:bCs/>
                <w:sz w:val="21"/>
              </w:rPr>
            </w:pPr>
            <w:r>
              <w:rPr>
                <w:rFonts w:hint="default" w:ascii="Times New Roman" w:hAnsi="Times New Roman" w:cs="Times New Roman" w:eastAsiaTheme="minorEastAsia"/>
                <w:b/>
                <w:bCs/>
                <w:sz w:val="21"/>
              </w:rPr>
              <w:t>密码算法/技术合规性A</w:t>
            </w:r>
          </w:p>
        </w:tc>
        <w:tc>
          <w:tcPr>
            <w:tcW w:w="850" w:type="dxa"/>
            <w:shd w:val="clear" w:color="auto" w:fill="E7E6E6" w:themeFill="background2"/>
            <w:vAlign w:val="center"/>
          </w:tcPr>
          <w:p w14:paraId="2D0621E2">
            <w:pPr>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sz w:val="21"/>
              </w:rPr>
              <w:t>密钥管理安全K</w:t>
            </w:r>
          </w:p>
        </w:tc>
        <w:tc>
          <w:tcPr>
            <w:tcW w:w="851" w:type="dxa"/>
            <w:shd w:val="clear" w:color="auto" w:fill="E7E6E6" w:themeFill="background2"/>
            <w:vAlign w:val="center"/>
          </w:tcPr>
          <w:p w14:paraId="2A1427E2">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测评对象评分Si,j,k</w:t>
            </w:r>
          </w:p>
        </w:tc>
        <w:tc>
          <w:tcPr>
            <w:tcW w:w="1683" w:type="dxa"/>
            <w:vMerge w:val="continue"/>
            <w:shd w:val="clear" w:color="auto" w:fill="E7E6E6" w:themeFill="background2"/>
            <w:vAlign w:val="center"/>
          </w:tcPr>
          <w:p w14:paraId="3A7C340D">
            <w:pPr>
              <w:widowControl/>
              <w:jc w:val="center"/>
              <w:rPr>
                <w:rFonts w:hint="default" w:ascii="Times New Roman" w:hAnsi="Times New Roman" w:cs="Times New Roman" w:eastAsiaTheme="minorEastAsia"/>
                <w:b/>
                <w:bCs/>
                <w:color w:val="000000"/>
                <w:kern w:val="0"/>
                <w:sz w:val="21"/>
              </w:rPr>
            </w:pPr>
          </w:p>
        </w:tc>
      </w:tr>
      <w:tr w14:paraId="1CBC18E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shd w:val="clear" w:color="auto" w:fill="E7E6E6" w:themeFill="background2"/>
            <w:vAlign w:val="center"/>
          </w:tcPr>
          <w:p w14:paraId="2F3FEE08">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身份鉴别</w:t>
            </w:r>
          </w:p>
        </w:tc>
        <w:tc>
          <w:tcPr>
            <w:tcW w:w="1571" w:type="dxa"/>
            <w:shd w:val="clear" w:color="auto" w:fill="auto"/>
            <w:vAlign w:val="center"/>
          </w:tcPr>
          <w:p w14:paraId="4A6A9B61">
            <w:pPr>
              <w:spacing w:line="276" w:lineRule="auto"/>
              <w:jc w:val="center"/>
              <w:rPr>
                <w:rFonts w:hint="default" w:ascii="Times New Roman" w:hAnsi="Times New Roman" w:cs="Times New Roman" w:eastAsiaTheme="minorEastAsia"/>
                <w:color w:val="000000"/>
                <w:kern w:val="0"/>
                <w:sz w:val="21"/>
              </w:rPr>
            </w:pPr>
          </w:p>
        </w:tc>
        <w:tc>
          <w:tcPr>
            <w:tcW w:w="4837" w:type="dxa"/>
            <w:vAlign w:val="center"/>
          </w:tcPr>
          <w:p w14:paraId="4757430A">
            <w:pPr>
              <w:keepNext w:val="0"/>
              <w:keepLines w:val="0"/>
              <w:pageBreakBefore w:val="0"/>
              <w:widowControl/>
              <w:kinsoku/>
              <w:wordWrap/>
              <w:overflowPunct/>
              <w:topLinePunct w:val="0"/>
              <w:autoSpaceDE/>
              <w:autoSpaceDN/>
              <w:bidi w:val="0"/>
              <w:adjustRightInd/>
              <w:snapToGrid/>
              <w:ind w:firstLine="420" w:firstLineChars="200"/>
              <w:jc w:val="both"/>
              <w:textAlignment w:val="auto"/>
              <w:rPr>
                <w:rFonts w:hint="eastAsia" w:ascii="Times New Roman" w:hAnsi="Times New Roman" w:cs="Times New Roman" w:eastAsiaTheme="minorEastAsia"/>
                <w:color w:val="000000"/>
                <w:kern w:val="0"/>
                <w:sz w:val="21"/>
                <w:lang w:val="en-US" w:eastAsia="zh-CN"/>
              </w:rPr>
            </w:pPr>
          </w:p>
        </w:tc>
        <w:tc>
          <w:tcPr>
            <w:tcW w:w="992" w:type="dxa"/>
            <w:shd w:val="clear" w:color="auto" w:fill="FFFFFF" w:themeFill="background1"/>
            <w:vAlign w:val="center"/>
          </w:tcPr>
          <w:p w14:paraId="2BA4B0F1">
            <w:pPr>
              <w:pStyle w:val="68"/>
              <w:keepNext w:val="0"/>
              <w:keepLines w:val="0"/>
              <w:pageBreakBefore w:val="0"/>
              <w:widowControl/>
              <w:suppressLineNumbers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after="0"/>
              <w:jc w:val="center"/>
              <w:textAlignment w:val="auto"/>
              <w:rPr>
                <w:rFonts w:hint="default" w:ascii="Times New Roman" w:hAnsi="Times New Roman" w:cs="Times New Roman" w:eastAsiaTheme="minorEastAsia"/>
                <w:color w:val="000000"/>
                <w:kern w:val="0"/>
                <w:sz w:val="21"/>
              </w:rPr>
            </w:pPr>
          </w:p>
        </w:tc>
        <w:tc>
          <w:tcPr>
            <w:tcW w:w="851" w:type="dxa"/>
            <w:shd w:val="clear" w:color="auto" w:fill="FFFFFF" w:themeFill="background1"/>
            <w:vAlign w:val="center"/>
          </w:tcPr>
          <w:p w14:paraId="39840664">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cs="Times New Roman" w:eastAsiaTheme="minorEastAsia"/>
                <w:color w:val="000000"/>
                <w:kern w:val="0"/>
                <w:sz w:val="21"/>
              </w:rPr>
            </w:pPr>
          </w:p>
        </w:tc>
        <w:tc>
          <w:tcPr>
            <w:tcW w:w="850" w:type="dxa"/>
            <w:vAlign w:val="center"/>
          </w:tcPr>
          <w:p w14:paraId="568342E4">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cs="Times New Roman" w:eastAsiaTheme="minorEastAsia"/>
                <w:color w:val="000000"/>
                <w:kern w:val="0"/>
                <w:sz w:val="21"/>
              </w:rPr>
            </w:pPr>
          </w:p>
        </w:tc>
        <w:tc>
          <w:tcPr>
            <w:tcW w:w="851" w:type="dxa"/>
            <w:vAlign w:val="center"/>
          </w:tcPr>
          <w:p w14:paraId="0EAE3B15">
            <w:pPr>
              <w:widowControl/>
              <w:jc w:val="center"/>
              <w:rPr>
                <w:rFonts w:hint="default" w:ascii="Times New Roman" w:hAnsi="Times New Roman" w:cs="Times New Roman" w:eastAsiaTheme="minorEastAsia"/>
                <w:color w:val="000000"/>
                <w:kern w:val="0"/>
                <w:sz w:val="21"/>
              </w:rPr>
            </w:pPr>
          </w:p>
        </w:tc>
        <w:tc>
          <w:tcPr>
            <w:tcW w:w="1683" w:type="dxa"/>
            <w:shd w:val="clear" w:color="auto" w:fill="auto"/>
            <w:vAlign w:val="center"/>
          </w:tcPr>
          <w:p w14:paraId="1A40C3CF">
            <w:pPr>
              <w:widowControl/>
              <w:jc w:val="center"/>
              <w:rPr>
                <w:rFonts w:hint="default" w:ascii="Times New Roman" w:hAnsi="Times New Roman" w:cs="Times New Roman" w:eastAsiaTheme="minorEastAsia"/>
                <w:color w:val="000000"/>
                <w:kern w:val="0"/>
                <w:sz w:val="21"/>
              </w:rPr>
            </w:pPr>
          </w:p>
        </w:tc>
      </w:tr>
      <w:tr w14:paraId="66D74C0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shd w:val="clear" w:color="auto" w:fill="E7E6E6" w:themeFill="background2"/>
            <w:vAlign w:val="center"/>
          </w:tcPr>
          <w:p w14:paraId="736B2B3E">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通信数据完整性</w:t>
            </w:r>
          </w:p>
        </w:tc>
        <w:tc>
          <w:tcPr>
            <w:tcW w:w="1571" w:type="dxa"/>
            <w:shd w:val="clear" w:color="auto" w:fill="auto"/>
            <w:vAlign w:val="center"/>
          </w:tcPr>
          <w:p w14:paraId="3DE3E519">
            <w:pPr>
              <w:spacing w:line="276" w:lineRule="auto"/>
              <w:jc w:val="center"/>
              <w:rPr>
                <w:rFonts w:hint="default" w:ascii="Times New Roman" w:hAnsi="Times New Roman" w:cs="Times New Roman" w:eastAsiaTheme="minorEastAsia"/>
                <w:color w:val="000000"/>
                <w:kern w:val="0"/>
                <w:sz w:val="21"/>
              </w:rPr>
            </w:pPr>
          </w:p>
        </w:tc>
        <w:tc>
          <w:tcPr>
            <w:tcW w:w="4837" w:type="dxa"/>
            <w:vAlign w:val="center"/>
          </w:tcPr>
          <w:p w14:paraId="7AF37A4F">
            <w:pPr>
              <w:keepNext w:val="0"/>
              <w:keepLines w:val="0"/>
              <w:pageBreakBefore w:val="0"/>
              <w:widowControl/>
              <w:kinsoku/>
              <w:wordWrap/>
              <w:overflowPunct/>
              <w:topLinePunct w:val="0"/>
              <w:autoSpaceDE/>
              <w:autoSpaceDN/>
              <w:bidi w:val="0"/>
              <w:adjustRightInd/>
              <w:snapToGrid/>
              <w:ind w:firstLine="420" w:firstLineChars="200"/>
              <w:jc w:val="both"/>
              <w:textAlignment w:val="auto"/>
              <w:rPr>
                <w:rFonts w:hint="default" w:ascii="Times New Roman" w:hAnsi="Times New Roman" w:cs="Times New Roman" w:eastAsiaTheme="minorEastAsia"/>
                <w:color w:val="000000"/>
                <w:kern w:val="0"/>
                <w:sz w:val="21"/>
              </w:rPr>
            </w:pPr>
          </w:p>
        </w:tc>
        <w:tc>
          <w:tcPr>
            <w:tcW w:w="992" w:type="dxa"/>
            <w:shd w:val="clear" w:color="auto" w:fill="FFFFFF" w:themeFill="background1"/>
            <w:vAlign w:val="center"/>
          </w:tcPr>
          <w:p w14:paraId="794400BA">
            <w:pPr>
              <w:pStyle w:val="68"/>
              <w:keepNext w:val="0"/>
              <w:keepLines w:val="0"/>
              <w:pageBreakBefore w:val="0"/>
              <w:widowControl/>
              <w:suppressLineNumbers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after="0"/>
              <w:jc w:val="center"/>
              <w:textAlignment w:val="auto"/>
              <w:rPr>
                <w:rFonts w:hint="default" w:ascii="Times New Roman" w:hAnsi="Times New Roman" w:cs="Times New Roman" w:eastAsiaTheme="minorEastAsia"/>
                <w:color w:val="000000"/>
                <w:kern w:val="0"/>
                <w:sz w:val="21"/>
              </w:rPr>
            </w:pPr>
          </w:p>
        </w:tc>
        <w:tc>
          <w:tcPr>
            <w:tcW w:w="851" w:type="dxa"/>
            <w:shd w:val="clear" w:color="auto" w:fill="FFFFFF" w:themeFill="background1"/>
            <w:vAlign w:val="center"/>
          </w:tcPr>
          <w:p w14:paraId="09A321E5">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cs="Times New Roman" w:eastAsiaTheme="minorEastAsia"/>
                <w:color w:val="000000"/>
                <w:kern w:val="0"/>
                <w:sz w:val="21"/>
              </w:rPr>
            </w:pPr>
          </w:p>
        </w:tc>
        <w:tc>
          <w:tcPr>
            <w:tcW w:w="850" w:type="dxa"/>
            <w:vAlign w:val="center"/>
          </w:tcPr>
          <w:p w14:paraId="41AFDACE">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cs="Times New Roman" w:eastAsiaTheme="minorEastAsia"/>
                <w:color w:val="000000"/>
                <w:kern w:val="0"/>
                <w:sz w:val="21"/>
              </w:rPr>
            </w:pPr>
          </w:p>
        </w:tc>
        <w:tc>
          <w:tcPr>
            <w:tcW w:w="851" w:type="dxa"/>
            <w:vAlign w:val="center"/>
          </w:tcPr>
          <w:p w14:paraId="286C9016">
            <w:pPr>
              <w:widowControl/>
              <w:jc w:val="center"/>
              <w:rPr>
                <w:rFonts w:hint="default" w:ascii="Times New Roman" w:hAnsi="Times New Roman" w:cs="Times New Roman" w:eastAsiaTheme="minorEastAsia"/>
                <w:color w:val="000000"/>
                <w:kern w:val="0"/>
                <w:sz w:val="21"/>
              </w:rPr>
            </w:pPr>
          </w:p>
        </w:tc>
        <w:tc>
          <w:tcPr>
            <w:tcW w:w="1683" w:type="dxa"/>
            <w:shd w:val="clear" w:color="auto" w:fill="auto"/>
            <w:vAlign w:val="center"/>
          </w:tcPr>
          <w:p w14:paraId="62AD97E5">
            <w:pPr>
              <w:widowControl/>
              <w:jc w:val="center"/>
              <w:rPr>
                <w:rFonts w:hint="default" w:ascii="Times New Roman" w:hAnsi="Times New Roman" w:cs="Times New Roman" w:eastAsiaTheme="minorEastAsia"/>
                <w:color w:val="000000"/>
                <w:kern w:val="0"/>
                <w:sz w:val="21"/>
              </w:rPr>
            </w:pPr>
          </w:p>
        </w:tc>
      </w:tr>
      <w:tr w14:paraId="1450D05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shd w:val="clear" w:color="auto" w:fill="E7E6E6" w:themeFill="background2"/>
            <w:vAlign w:val="center"/>
          </w:tcPr>
          <w:p w14:paraId="059EEE19">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通信过程中重要数据的机密性</w:t>
            </w:r>
          </w:p>
        </w:tc>
        <w:tc>
          <w:tcPr>
            <w:tcW w:w="1571" w:type="dxa"/>
            <w:shd w:val="clear" w:color="auto" w:fill="auto"/>
            <w:vAlign w:val="center"/>
          </w:tcPr>
          <w:p w14:paraId="1986B751">
            <w:pPr>
              <w:spacing w:line="276" w:lineRule="auto"/>
              <w:jc w:val="center"/>
              <w:rPr>
                <w:rFonts w:hint="default" w:ascii="Times New Roman" w:hAnsi="Times New Roman" w:cs="Times New Roman" w:eastAsiaTheme="minorEastAsia"/>
                <w:color w:val="000000"/>
                <w:kern w:val="0"/>
                <w:sz w:val="21"/>
              </w:rPr>
            </w:pPr>
          </w:p>
        </w:tc>
        <w:tc>
          <w:tcPr>
            <w:tcW w:w="4837" w:type="dxa"/>
            <w:vAlign w:val="center"/>
          </w:tcPr>
          <w:p w14:paraId="66533FFF">
            <w:pPr>
              <w:keepNext w:val="0"/>
              <w:keepLines w:val="0"/>
              <w:pageBreakBefore w:val="0"/>
              <w:widowControl/>
              <w:kinsoku/>
              <w:wordWrap/>
              <w:overflowPunct/>
              <w:topLinePunct w:val="0"/>
              <w:autoSpaceDE/>
              <w:autoSpaceDN/>
              <w:bidi w:val="0"/>
              <w:adjustRightInd/>
              <w:snapToGrid/>
              <w:ind w:firstLine="420" w:firstLineChars="200"/>
              <w:jc w:val="both"/>
              <w:textAlignment w:val="auto"/>
              <w:rPr>
                <w:rFonts w:hint="default" w:ascii="Times New Roman" w:hAnsi="Times New Roman" w:cs="Times New Roman" w:eastAsiaTheme="minorEastAsia"/>
                <w:color w:val="000000"/>
                <w:kern w:val="0"/>
                <w:sz w:val="21"/>
              </w:rPr>
            </w:pPr>
          </w:p>
        </w:tc>
        <w:tc>
          <w:tcPr>
            <w:tcW w:w="992" w:type="dxa"/>
            <w:shd w:val="clear" w:color="auto" w:fill="FFFFFF" w:themeFill="background1"/>
            <w:vAlign w:val="center"/>
          </w:tcPr>
          <w:p w14:paraId="4663C454">
            <w:pPr>
              <w:pStyle w:val="68"/>
              <w:keepNext w:val="0"/>
              <w:keepLines w:val="0"/>
              <w:pageBreakBefore w:val="0"/>
              <w:widowControl/>
              <w:suppressLineNumbers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after="0"/>
              <w:jc w:val="center"/>
              <w:textAlignment w:val="auto"/>
              <w:rPr>
                <w:rFonts w:hint="default" w:ascii="Times New Roman" w:hAnsi="Times New Roman" w:cs="Times New Roman" w:eastAsiaTheme="minorEastAsia"/>
                <w:color w:val="000000"/>
                <w:kern w:val="0"/>
                <w:sz w:val="21"/>
              </w:rPr>
            </w:pPr>
          </w:p>
        </w:tc>
        <w:tc>
          <w:tcPr>
            <w:tcW w:w="851" w:type="dxa"/>
            <w:shd w:val="clear" w:color="auto" w:fill="FFFFFF" w:themeFill="background1"/>
            <w:vAlign w:val="center"/>
          </w:tcPr>
          <w:p w14:paraId="0C5DCDA5">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cs="Times New Roman" w:eastAsiaTheme="minorEastAsia"/>
                <w:color w:val="000000"/>
                <w:kern w:val="0"/>
                <w:sz w:val="21"/>
              </w:rPr>
            </w:pPr>
          </w:p>
        </w:tc>
        <w:tc>
          <w:tcPr>
            <w:tcW w:w="850" w:type="dxa"/>
            <w:vAlign w:val="center"/>
          </w:tcPr>
          <w:p w14:paraId="7EF75DEE">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cs="Times New Roman" w:eastAsiaTheme="minorEastAsia"/>
                <w:color w:val="000000"/>
                <w:kern w:val="0"/>
                <w:sz w:val="21"/>
              </w:rPr>
            </w:pPr>
          </w:p>
        </w:tc>
        <w:tc>
          <w:tcPr>
            <w:tcW w:w="851" w:type="dxa"/>
            <w:vAlign w:val="center"/>
          </w:tcPr>
          <w:p w14:paraId="1B3A7C11">
            <w:pPr>
              <w:widowControl/>
              <w:jc w:val="center"/>
              <w:rPr>
                <w:rFonts w:hint="default" w:ascii="Times New Roman" w:hAnsi="Times New Roman" w:cs="Times New Roman" w:eastAsiaTheme="minorEastAsia"/>
                <w:color w:val="000000"/>
                <w:kern w:val="0"/>
                <w:sz w:val="21"/>
              </w:rPr>
            </w:pPr>
          </w:p>
        </w:tc>
        <w:tc>
          <w:tcPr>
            <w:tcW w:w="1683" w:type="dxa"/>
            <w:shd w:val="clear" w:color="auto" w:fill="auto"/>
            <w:vAlign w:val="center"/>
          </w:tcPr>
          <w:p w14:paraId="47169A43">
            <w:pPr>
              <w:widowControl/>
              <w:jc w:val="center"/>
              <w:rPr>
                <w:rFonts w:hint="default" w:ascii="Times New Roman" w:hAnsi="Times New Roman" w:cs="Times New Roman" w:eastAsiaTheme="minorEastAsia"/>
                <w:color w:val="000000"/>
                <w:kern w:val="0"/>
                <w:sz w:val="21"/>
              </w:rPr>
            </w:pPr>
          </w:p>
        </w:tc>
      </w:tr>
      <w:tr w14:paraId="60379AE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shd w:val="clear" w:color="auto" w:fill="E7E6E6" w:themeFill="background2"/>
            <w:vAlign w:val="center"/>
          </w:tcPr>
          <w:p w14:paraId="0FE40139">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网络边界访问控制信息的完整性</w:t>
            </w:r>
          </w:p>
        </w:tc>
        <w:tc>
          <w:tcPr>
            <w:tcW w:w="1571" w:type="dxa"/>
            <w:shd w:val="clear" w:color="auto" w:fill="auto"/>
            <w:vAlign w:val="center"/>
          </w:tcPr>
          <w:p w14:paraId="79C64A87">
            <w:pPr>
              <w:spacing w:line="276" w:lineRule="auto"/>
              <w:jc w:val="center"/>
              <w:rPr>
                <w:rFonts w:hint="default" w:ascii="Times New Roman" w:hAnsi="Times New Roman" w:cs="Times New Roman" w:eastAsiaTheme="minorEastAsia"/>
                <w:color w:val="000000"/>
                <w:kern w:val="0"/>
                <w:sz w:val="21"/>
              </w:rPr>
            </w:pPr>
          </w:p>
        </w:tc>
        <w:tc>
          <w:tcPr>
            <w:tcW w:w="4837" w:type="dxa"/>
            <w:vAlign w:val="center"/>
          </w:tcPr>
          <w:p w14:paraId="19E421E1">
            <w:pPr>
              <w:keepNext w:val="0"/>
              <w:keepLines w:val="0"/>
              <w:pageBreakBefore w:val="0"/>
              <w:widowControl/>
              <w:kinsoku/>
              <w:wordWrap/>
              <w:overflowPunct/>
              <w:topLinePunct w:val="0"/>
              <w:autoSpaceDE/>
              <w:autoSpaceDN/>
              <w:bidi w:val="0"/>
              <w:adjustRightInd/>
              <w:snapToGrid/>
              <w:ind w:firstLine="420" w:firstLineChars="200"/>
              <w:jc w:val="both"/>
              <w:textAlignment w:val="auto"/>
              <w:rPr>
                <w:rFonts w:hint="default" w:ascii="Times New Roman" w:hAnsi="Times New Roman" w:cs="Times New Roman" w:eastAsiaTheme="minorEastAsia"/>
                <w:color w:val="000000"/>
                <w:kern w:val="0"/>
                <w:sz w:val="21"/>
              </w:rPr>
            </w:pPr>
          </w:p>
        </w:tc>
        <w:tc>
          <w:tcPr>
            <w:tcW w:w="992" w:type="dxa"/>
            <w:shd w:val="clear" w:color="auto" w:fill="FFFFFF" w:themeFill="background1"/>
            <w:vAlign w:val="center"/>
          </w:tcPr>
          <w:p w14:paraId="3213A772">
            <w:pPr>
              <w:pStyle w:val="68"/>
              <w:keepNext w:val="0"/>
              <w:keepLines w:val="0"/>
              <w:pageBreakBefore w:val="0"/>
              <w:widowControl/>
              <w:suppressLineNumbers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after="0"/>
              <w:jc w:val="center"/>
              <w:textAlignment w:val="auto"/>
              <w:rPr>
                <w:rFonts w:hint="default" w:ascii="Times New Roman" w:hAnsi="Times New Roman" w:cs="Times New Roman" w:eastAsiaTheme="minorEastAsia"/>
                <w:color w:val="000000"/>
                <w:kern w:val="0"/>
                <w:sz w:val="21"/>
              </w:rPr>
            </w:pPr>
          </w:p>
        </w:tc>
        <w:tc>
          <w:tcPr>
            <w:tcW w:w="851" w:type="dxa"/>
            <w:shd w:val="clear" w:color="auto" w:fill="FFFFFF" w:themeFill="background1"/>
            <w:vAlign w:val="center"/>
          </w:tcPr>
          <w:p w14:paraId="4E76D81A">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cs="Times New Roman" w:eastAsiaTheme="minorEastAsia"/>
                <w:color w:val="000000"/>
                <w:kern w:val="0"/>
                <w:sz w:val="21"/>
              </w:rPr>
            </w:pPr>
          </w:p>
        </w:tc>
        <w:tc>
          <w:tcPr>
            <w:tcW w:w="850" w:type="dxa"/>
            <w:vAlign w:val="center"/>
          </w:tcPr>
          <w:p w14:paraId="1FE9AB80">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cs="Times New Roman" w:eastAsiaTheme="minorEastAsia"/>
                <w:color w:val="000000"/>
                <w:kern w:val="0"/>
                <w:sz w:val="21"/>
              </w:rPr>
            </w:pPr>
          </w:p>
        </w:tc>
        <w:tc>
          <w:tcPr>
            <w:tcW w:w="851" w:type="dxa"/>
            <w:vAlign w:val="center"/>
          </w:tcPr>
          <w:p w14:paraId="2E269506">
            <w:pPr>
              <w:widowControl/>
              <w:jc w:val="center"/>
              <w:rPr>
                <w:rFonts w:hint="default" w:ascii="Times New Roman" w:hAnsi="Times New Roman" w:cs="Times New Roman" w:eastAsiaTheme="minorEastAsia"/>
                <w:color w:val="000000"/>
                <w:kern w:val="0"/>
                <w:sz w:val="21"/>
              </w:rPr>
            </w:pPr>
          </w:p>
        </w:tc>
        <w:tc>
          <w:tcPr>
            <w:tcW w:w="1683" w:type="dxa"/>
            <w:vAlign w:val="center"/>
          </w:tcPr>
          <w:p w14:paraId="73E3ADAF">
            <w:pPr>
              <w:widowControl/>
              <w:jc w:val="center"/>
              <w:rPr>
                <w:rFonts w:hint="default" w:ascii="Times New Roman" w:hAnsi="Times New Roman" w:cs="Times New Roman" w:eastAsiaTheme="minorEastAsia"/>
                <w:color w:val="000000"/>
                <w:kern w:val="0"/>
                <w:sz w:val="21"/>
                <w:lang w:val="en-US" w:eastAsia="zh-CN"/>
              </w:rPr>
            </w:pPr>
          </w:p>
        </w:tc>
      </w:tr>
      <w:tr w14:paraId="055E006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shd w:val="clear" w:color="auto" w:fill="E7E6E6" w:themeFill="background2"/>
            <w:vAlign w:val="center"/>
          </w:tcPr>
          <w:p w14:paraId="438079B1">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安全接入认证</w:t>
            </w:r>
          </w:p>
        </w:tc>
        <w:tc>
          <w:tcPr>
            <w:tcW w:w="1571" w:type="dxa"/>
            <w:shd w:val="clear" w:color="auto" w:fill="auto"/>
            <w:vAlign w:val="center"/>
          </w:tcPr>
          <w:p w14:paraId="62A8C4C5">
            <w:pPr>
              <w:spacing w:line="276" w:lineRule="auto"/>
              <w:jc w:val="center"/>
              <w:rPr>
                <w:rFonts w:hint="default" w:ascii="Times New Roman" w:hAnsi="Times New Roman" w:cs="Times New Roman" w:eastAsiaTheme="minorEastAsia"/>
                <w:color w:val="000000"/>
                <w:kern w:val="0"/>
                <w:sz w:val="21"/>
              </w:rPr>
            </w:pPr>
          </w:p>
        </w:tc>
        <w:tc>
          <w:tcPr>
            <w:tcW w:w="4837" w:type="dxa"/>
            <w:vAlign w:val="center"/>
          </w:tcPr>
          <w:p w14:paraId="367452BF">
            <w:pPr>
              <w:widowControl/>
              <w:ind w:firstLine="420" w:firstLineChars="200"/>
              <w:rPr>
                <w:rFonts w:hint="default" w:ascii="Times New Roman" w:hAnsi="Times New Roman" w:cs="Times New Roman" w:eastAsiaTheme="minorEastAsia"/>
                <w:color w:val="000000"/>
                <w:kern w:val="0"/>
                <w:sz w:val="21"/>
              </w:rPr>
            </w:pPr>
          </w:p>
        </w:tc>
        <w:tc>
          <w:tcPr>
            <w:tcW w:w="992" w:type="dxa"/>
            <w:shd w:val="clear" w:color="auto" w:fill="FFFFFF" w:themeFill="background1"/>
            <w:vAlign w:val="center"/>
          </w:tcPr>
          <w:p w14:paraId="1D89F08E">
            <w:pPr>
              <w:widowControl/>
              <w:jc w:val="center"/>
              <w:rPr>
                <w:rFonts w:hint="default" w:ascii="Times New Roman" w:hAnsi="Times New Roman" w:cs="Times New Roman" w:eastAsiaTheme="minorEastAsia"/>
                <w:color w:val="000000"/>
                <w:kern w:val="0"/>
                <w:sz w:val="21"/>
              </w:rPr>
            </w:pPr>
          </w:p>
        </w:tc>
        <w:tc>
          <w:tcPr>
            <w:tcW w:w="851" w:type="dxa"/>
            <w:shd w:val="clear" w:color="auto" w:fill="FFFFFF" w:themeFill="background1"/>
            <w:vAlign w:val="center"/>
          </w:tcPr>
          <w:p w14:paraId="72441806">
            <w:pPr>
              <w:widowControl/>
              <w:jc w:val="center"/>
              <w:rPr>
                <w:rFonts w:hint="default" w:ascii="Times New Roman" w:hAnsi="Times New Roman" w:cs="Times New Roman" w:eastAsiaTheme="minorEastAsia"/>
                <w:color w:val="000000"/>
                <w:kern w:val="0"/>
                <w:sz w:val="21"/>
              </w:rPr>
            </w:pPr>
          </w:p>
        </w:tc>
        <w:tc>
          <w:tcPr>
            <w:tcW w:w="850" w:type="dxa"/>
            <w:vAlign w:val="center"/>
          </w:tcPr>
          <w:p w14:paraId="33CD65F3">
            <w:pPr>
              <w:widowControl/>
              <w:jc w:val="center"/>
              <w:rPr>
                <w:rFonts w:hint="default" w:ascii="Times New Roman" w:hAnsi="Times New Roman" w:cs="Times New Roman" w:eastAsiaTheme="minorEastAsia"/>
                <w:color w:val="000000"/>
                <w:kern w:val="0"/>
                <w:sz w:val="21"/>
              </w:rPr>
            </w:pPr>
          </w:p>
        </w:tc>
        <w:tc>
          <w:tcPr>
            <w:tcW w:w="851" w:type="dxa"/>
            <w:vAlign w:val="center"/>
          </w:tcPr>
          <w:p w14:paraId="565D674D">
            <w:pPr>
              <w:widowControl/>
              <w:jc w:val="center"/>
              <w:rPr>
                <w:rFonts w:hint="default" w:ascii="Times New Roman" w:hAnsi="Times New Roman" w:cs="Times New Roman" w:eastAsiaTheme="minorEastAsia"/>
                <w:color w:val="000000"/>
                <w:kern w:val="0"/>
                <w:sz w:val="21"/>
              </w:rPr>
            </w:pPr>
          </w:p>
        </w:tc>
        <w:tc>
          <w:tcPr>
            <w:tcW w:w="1683" w:type="dxa"/>
            <w:vAlign w:val="center"/>
          </w:tcPr>
          <w:p w14:paraId="29B4DBFB">
            <w:pPr>
              <w:widowControl/>
              <w:jc w:val="center"/>
              <w:rPr>
                <w:rFonts w:hint="default" w:ascii="Times New Roman" w:hAnsi="Times New Roman" w:cs="Times New Roman" w:eastAsiaTheme="minorEastAsia"/>
                <w:color w:val="000000"/>
                <w:kern w:val="0"/>
                <w:sz w:val="21"/>
              </w:rPr>
            </w:pPr>
          </w:p>
        </w:tc>
      </w:tr>
    </w:tbl>
    <w:p w14:paraId="12C020D6">
      <w:pPr>
        <w:keepLines w:val="0"/>
        <w:pageBreakBefore w:val="0"/>
        <w:kinsoku/>
        <w:wordWrap/>
        <w:overflowPunct/>
        <w:topLinePunct w:val="0"/>
        <w:autoSpaceDE/>
        <w:autoSpaceDN/>
        <w:bidi w:val="0"/>
        <w:adjustRightInd w:val="0"/>
        <w:snapToGrid w:val="0"/>
        <w:spacing w:line="240" w:lineRule="auto"/>
        <w:jc w:val="center"/>
        <w:textAlignment w:val="auto"/>
        <w:rPr>
          <w:rFonts w:hint="eastAsia" w:cs="Times New Roman"/>
          <w:color w:val="000000"/>
          <w:kern w:val="0"/>
          <w:sz w:val="21"/>
          <w:szCs w:val="21"/>
          <w:lang w:val="en-US" w:eastAsia="zh-CN"/>
        </w:rPr>
      </w:pPr>
    </w:p>
    <w:p w14:paraId="258D421B">
      <w:pPr>
        <w:keepLines w:val="0"/>
        <w:pageBreakBefore w:val="0"/>
        <w:kinsoku/>
        <w:wordWrap/>
        <w:overflowPunct/>
        <w:topLinePunct w:val="0"/>
        <w:autoSpaceDE/>
        <w:autoSpaceDN/>
        <w:bidi w:val="0"/>
        <w:adjustRightInd w:val="0"/>
        <w:snapToGrid w:val="0"/>
        <w:spacing w:line="240" w:lineRule="auto"/>
        <w:jc w:val="center"/>
        <w:textAlignment w:val="auto"/>
        <w:rPr>
          <w:rFonts w:hint="eastAsia" w:ascii="Times New Roman" w:hAnsi="Times New Roman" w:eastAsia="宋体" w:cs="Times New Roman"/>
          <w:sz w:val="21"/>
          <w:szCs w:val="21"/>
          <w:lang w:eastAsia="zh-CN"/>
        </w:rPr>
        <w:sectPr>
          <w:pgSz w:w="16838" w:h="11906" w:orient="landscape"/>
          <w:pgMar w:top="1800" w:right="1440" w:bottom="1800" w:left="1440" w:header="851" w:footer="992" w:gutter="0"/>
          <w:cols w:space="720" w:num="1"/>
          <w:docGrid w:type="lines" w:linePitch="326" w:charSpace="0"/>
        </w:sectPr>
      </w:pPr>
      <w:r>
        <w:rPr>
          <w:rFonts w:hint="eastAsia" w:cs="Times New Roman"/>
          <w:color w:val="000000"/>
          <w:kern w:val="0"/>
          <w:sz w:val="21"/>
          <w:szCs w:val="21"/>
          <w:lang w:val="en-US" w:eastAsia="zh-CN"/>
        </w:rPr>
        <w:t>{{证据截图列表}}</w:t>
      </w:r>
    </w:p>
    <w:p w14:paraId="047EDFFE">
      <w:pPr>
        <w:pStyle w:val="5"/>
        <w:numPr>
          <w:ilvl w:val="0"/>
          <w:numId w:val="18"/>
        </w:numPr>
        <w:rPr>
          <w:rFonts w:hint="default" w:ascii="Times New Roman" w:hAnsi="Times New Roman" w:cs="Times New Roman"/>
        </w:rPr>
      </w:pPr>
      <w:bookmarkStart w:id="539" w:name="_Toc7610"/>
      <w:r>
        <w:rPr>
          <w:rFonts w:hint="default" w:ascii="Times New Roman" w:hAnsi="Times New Roman" w:cs="Times New Roman"/>
        </w:rPr>
        <w:t>设备和计算安全</w:t>
      </w:r>
      <w:bookmarkEnd w:id="538"/>
      <w:bookmarkEnd w:id="539"/>
    </w:p>
    <w:p w14:paraId="04748D9B">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表A-3设备和计算安全测评结果记录</w:t>
      </w:r>
    </w:p>
    <w:tbl>
      <w:tblPr>
        <w:tblStyle w:val="74"/>
        <w:tblW w:w="13869" w:type="dxa"/>
        <w:tblInd w:w="0" w:type="dxa"/>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668"/>
        <w:gridCol w:w="2137"/>
        <w:gridCol w:w="4837"/>
        <w:gridCol w:w="992"/>
        <w:gridCol w:w="851"/>
        <w:gridCol w:w="850"/>
        <w:gridCol w:w="851"/>
        <w:gridCol w:w="1683"/>
      </w:tblGrid>
      <w:tr w14:paraId="185F4D0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1668" w:type="dxa"/>
            <w:vMerge w:val="restart"/>
            <w:shd w:val="clear" w:color="auto" w:fill="E7E6E6" w:themeFill="background2"/>
            <w:vAlign w:val="center"/>
          </w:tcPr>
          <w:p w14:paraId="595F1D7F">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测评单元</w:t>
            </w:r>
          </w:p>
        </w:tc>
        <w:tc>
          <w:tcPr>
            <w:tcW w:w="2137" w:type="dxa"/>
            <w:vMerge w:val="restart"/>
            <w:shd w:val="clear" w:color="auto" w:fill="E7E6E6" w:themeFill="background2"/>
            <w:vAlign w:val="center"/>
          </w:tcPr>
          <w:p w14:paraId="0B61CF78">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测评对象</w:t>
            </w:r>
          </w:p>
        </w:tc>
        <w:tc>
          <w:tcPr>
            <w:tcW w:w="4837" w:type="dxa"/>
            <w:vMerge w:val="restart"/>
            <w:shd w:val="clear" w:color="auto" w:fill="E7E6E6" w:themeFill="background2"/>
            <w:vAlign w:val="center"/>
          </w:tcPr>
          <w:p w14:paraId="4F0C10D8">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结果记录</w:t>
            </w:r>
          </w:p>
        </w:tc>
        <w:tc>
          <w:tcPr>
            <w:tcW w:w="3544" w:type="dxa"/>
            <w:gridSpan w:val="4"/>
            <w:shd w:val="clear" w:color="auto" w:fill="E7E6E6" w:themeFill="background2"/>
            <w:vAlign w:val="center"/>
          </w:tcPr>
          <w:p w14:paraId="4BD2671F">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量化指标</w:t>
            </w:r>
          </w:p>
        </w:tc>
        <w:tc>
          <w:tcPr>
            <w:tcW w:w="1683" w:type="dxa"/>
            <w:vMerge w:val="restart"/>
            <w:shd w:val="clear" w:color="auto" w:fill="E7E6E6" w:themeFill="background2"/>
            <w:vAlign w:val="center"/>
          </w:tcPr>
          <w:p w14:paraId="54C7891C">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测评单元得分</w:t>
            </w:r>
          </w:p>
          <w:p w14:paraId="6A9832A7">
            <w:pPr>
              <w:pStyle w:val="182"/>
              <w:spacing w:line="360" w:lineRule="auto"/>
              <w:rPr>
                <w:rFonts w:hint="default" w:ascii="Times New Roman" w:hAnsi="Times New Roman" w:cs="Times New Roman"/>
                <w:b/>
                <w:sz w:val="21"/>
                <w:szCs w:val="21"/>
              </w:rPr>
            </w:pPr>
            <m:oMathPara>
              <m:oMath>
                <m:sSub>
                  <m:sSubPr>
                    <m:ctrlPr>
                      <w:rPr>
                        <w:rFonts w:hint="default" w:ascii="Cambria Math" w:hAnsi="Cambria Math" w:cs="Times New Roman"/>
                        <w:b/>
                        <w:i/>
                        <w:sz w:val="21"/>
                        <w:szCs w:val="21"/>
                      </w:rPr>
                    </m:ctrlPr>
                  </m:sSubPr>
                  <m:e>
                    <m:r>
                      <m:rPr>
                        <m:nor/>
                        <m:sty m:val="bi"/>
                      </m:rPr>
                      <w:rPr>
                        <w:rFonts w:hint="default" w:ascii="Times New Roman" w:hAnsi="Times New Roman" w:cs="Times New Roman"/>
                        <w:b/>
                        <w:i/>
                        <w:sz w:val="21"/>
                        <w:szCs w:val="21"/>
                      </w:rPr>
                      <m:t>S</m:t>
                    </m:r>
                    <m:ctrlPr>
                      <w:rPr>
                        <w:rFonts w:hint="default" w:ascii="Cambria Math" w:hAnsi="Cambria Math" w:cs="Times New Roman"/>
                        <w:b/>
                        <w:i/>
                        <w:sz w:val="21"/>
                        <w:szCs w:val="21"/>
                      </w:rPr>
                    </m:ctrlPr>
                  </m:e>
                  <m:sub>
                    <m:r>
                      <m:rPr>
                        <m:nor/>
                        <m:sty m:val="bi"/>
                      </m:rPr>
                      <w:rPr>
                        <w:rFonts w:hint="default" w:ascii="Times New Roman" w:hAnsi="Times New Roman" w:cs="Times New Roman"/>
                        <w:b/>
                        <w:i/>
                        <w:sz w:val="21"/>
                        <w:szCs w:val="21"/>
                      </w:rPr>
                      <m:t>i</m:t>
                    </m:r>
                    <m:r>
                      <m:rPr>
                        <m:nor/>
                        <m:sty m:val="b"/>
                      </m:rPr>
                      <w:rPr>
                        <w:rFonts w:hint="default" w:ascii="Times New Roman" w:hAnsi="Times New Roman" w:cs="Times New Roman"/>
                        <w:b/>
                        <w:i w:val="0"/>
                        <w:sz w:val="21"/>
                        <w:szCs w:val="21"/>
                      </w:rPr>
                      <m:t>,</m:t>
                    </m:r>
                    <m:r>
                      <m:rPr>
                        <m:nor/>
                        <m:sty m:val="bi"/>
                      </m:rPr>
                      <w:rPr>
                        <w:rFonts w:hint="default" w:ascii="Times New Roman" w:hAnsi="Times New Roman" w:cs="Times New Roman"/>
                        <w:b/>
                        <w:i/>
                        <w:sz w:val="21"/>
                        <w:szCs w:val="21"/>
                      </w:rPr>
                      <m:t>j</m:t>
                    </m:r>
                    <m:ctrlPr>
                      <w:rPr>
                        <w:rFonts w:hint="default" w:ascii="Cambria Math" w:hAnsi="Cambria Math" w:cs="Times New Roman"/>
                        <w:b/>
                        <w:i/>
                        <w:sz w:val="21"/>
                        <w:szCs w:val="21"/>
                      </w:rPr>
                    </m:ctrlPr>
                  </m:sub>
                </m:sSub>
                <m:r>
                  <m:rPr>
                    <m:nor/>
                    <m:sty m:val="b"/>
                  </m:rPr>
                  <w:rPr>
                    <w:rFonts w:hint="default" w:ascii="Times New Roman" w:hAnsi="Times New Roman" w:cs="Times New Roman"/>
                    <w:b/>
                    <w:i w:val="0"/>
                    <w:sz w:val="21"/>
                    <w:szCs w:val="21"/>
                  </w:rPr>
                  <m:t>=</m:t>
                </m:r>
                <m:f>
                  <m:fPr>
                    <m:ctrlPr>
                      <w:rPr>
                        <w:rFonts w:hint="default" w:ascii="Cambria Math" w:hAnsi="Cambria Math" w:cs="Times New Roman"/>
                        <w:b/>
                        <w:i/>
                        <w:sz w:val="21"/>
                        <w:szCs w:val="21"/>
                      </w:rPr>
                    </m:ctrlPr>
                  </m:fPr>
                  <m:num>
                    <m:nary>
                      <m:naryPr>
                        <m:chr m:val="∑"/>
                        <m:limLoc m:val="undOvr"/>
                        <m:supHide m:val="1"/>
                        <m:ctrlPr>
                          <w:rPr>
                            <w:rFonts w:hint="default" w:ascii="Cambria Math" w:hAnsi="Cambria Math" w:cs="Times New Roman"/>
                            <w:b/>
                            <w:i/>
                            <w:sz w:val="21"/>
                            <w:szCs w:val="21"/>
                          </w:rPr>
                        </m:ctrlPr>
                      </m:naryPr>
                      <m:sub>
                        <m:r>
                          <m:rPr>
                            <m:nor/>
                            <m:sty m:val="b"/>
                          </m:rPr>
                          <w:rPr>
                            <w:rFonts w:hint="default" w:ascii="Times New Roman" w:hAnsi="Times New Roman" w:cs="Times New Roman"/>
                            <w:b/>
                            <w:i w:val="0"/>
                            <w:sz w:val="21"/>
                            <w:szCs w:val="21"/>
                          </w:rPr>
                          <m:t>1≤</m:t>
                        </m:r>
                        <m:r>
                          <m:rPr>
                            <m:nor/>
                            <m:sty m:val="bi"/>
                          </m:rPr>
                          <w:rPr>
                            <w:rFonts w:hint="default" w:ascii="Times New Roman" w:hAnsi="Times New Roman" w:cs="Times New Roman"/>
                            <w:b/>
                            <w:i/>
                            <w:sz w:val="21"/>
                            <w:szCs w:val="21"/>
                          </w:rPr>
                          <m:t>k</m:t>
                        </m:r>
                        <m:r>
                          <m:rPr>
                            <m:nor/>
                            <m:sty m:val="b"/>
                          </m:rPr>
                          <w:rPr>
                            <w:rFonts w:hint="default" w:ascii="Times New Roman" w:hAnsi="Times New Roman" w:cs="Times New Roman"/>
                            <w:b/>
                            <w:i w:val="0"/>
                            <w:sz w:val="21"/>
                            <w:szCs w:val="21"/>
                          </w:rPr>
                          <m:t>≤</m:t>
                        </m:r>
                        <m:sSub>
                          <m:sSubPr>
                            <m:ctrlPr>
                              <w:rPr>
                                <w:rFonts w:hint="default" w:ascii="Cambria Math" w:hAnsi="Cambria Math" w:cs="Times New Roman"/>
                                <w:b/>
                                <w:i/>
                                <w:iCs/>
                                <w:sz w:val="21"/>
                                <w:szCs w:val="21"/>
                              </w:rPr>
                            </m:ctrlPr>
                          </m:sSubPr>
                          <m:e>
                            <m:r>
                              <m:rPr>
                                <m:nor/>
                                <m:sty m:val="bi"/>
                              </m:rPr>
                              <w:rPr>
                                <w:rFonts w:hint="default" w:ascii="Times New Roman" w:hAnsi="Times New Roman" w:cs="Times New Roman"/>
                                <w:b/>
                                <w:i/>
                                <w:sz w:val="21"/>
                                <w:szCs w:val="21"/>
                              </w:rPr>
                              <m:t>n</m:t>
                            </m:r>
                            <m:ctrlPr>
                              <w:rPr>
                                <w:rFonts w:hint="default" w:ascii="Cambria Math" w:hAnsi="Cambria Math" w:cs="Times New Roman"/>
                                <w:b/>
                                <w:i/>
                                <w:iCs/>
                                <w:sz w:val="21"/>
                                <w:szCs w:val="21"/>
                              </w:rPr>
                            </m:ctrlPr>
                          </m:e>
                          <m:sub>
                            <m:r>
                              <m:rPr>
                                <m:nor/>
                                <m:sty m:val="bi"/>
                              </m:rPr>
                              <w:rPr>
                                <w:rFonts w:hint="default" w:ascii="Times New Roman" w:hAnsi="Times New Roman" w:cs="Times New Roman"/>
                                <w:b/>
                                <w:i/>
                                <w:sz w:val="21"/>
                                <w:szCs w:val="21"/>
                              </w:rPr>
                              <m:t>i</m:t>
                            </m:r>
                            <m:r>
                              <m:rPr>
                                <m:nor/>
                                <m:sty m:val="b"/>
                              </m:rPr>
                              <w:rPr>
                                <w:rFonts w:hint="default" w:ascii="Times New Roman" w:hAnsi="Times New Roman" w:cs="Times New Roman"/>
                                <w:b/>
                                <w:i w:val="0"/>
                                <w:sz w:val="21"/>
                                <w:szCs w:val="21"/>
                              </w:rPr>
                              <m:t>,</m:t>
                            </m:r>
                            <m:r>
                              <m:rPr>
                                <m:nor/>
                                <m:sty m:val="bi"/>
                              </m:rPr>
                              <w:rPr>
                                <w:rFonts w:hint="default" w:ascii="Times New Roman" w:hAnsi="Times New Roman" w:cs="Times New Roman"/>
                                <w:b/>
                                <w:i/>
                                <w:sz w:val="21"/>
                                <w:szCs w:val="21"/>
                              </w:rPr>
                              <m:t>j</m:t>
                            </m:r>
                            <m:ctrlPr>
                              <w:rPr>
                                <w:rFonts w:hint="default" w:ascii="Cambria Math" w:hAnsi="Cambria Math" w:cs="Times New Roman"/>
                                <w:b/>
                                <w:i/>
                                <w:iCs/>
                                <w:sz w:val="21"/>
                                <w:szCs w:val="21"/>
                              </w:rPr>
                            </m:ctrlPr>
                          </m:sub>
                        </m:sSub>
                        <m:ctrlPr>
                          <w:rPr>
                            <w:rFonts w:hint="default" w:ascii="Cambria Math" w:hAnsi="Cambria Math" w:cs="Times New Roman"/>
                            <w:b/>
                            <w:i/>
                            <w:sz w:val="21"/>
                            <w:szCs w:val="21"/>
                          </w:rPr>
                        </m:ctrlPr>
                      </m:sub>
                      <m:sup>
                        <m:ctrlPr>
                          <w:rPr>
                            <w:rFonts w:hint="default" w:ascii="Cambria Math" w:hAnsi="Cambria Math" w:cs="Times New Roman"/>
                            <w:b/>
                            <w:i/>
                            <w:sz w:val="21"/>
                            <w:szCs w:val="21"/>
                          </w:rPr>
                        </m:ctrlPr>
                      </m:sup>
                      <m:e>
                        <m:sSub>
                          <m:sSubPr>
                            <m:ctrlPr>
                              <w:rPr>
                                <w:rFonts w:hint="default" w:ascii="Cambria Math" w:hAnsi="Cambria Math" w:cs="Times New Roman"/>
                                <w:b/>
                                <w:i/>
                                <w:sz w:val="21"/>
                                <w:szCs w:val="21"/>
                              </w:rPr>
                            </m:ctrlPr>
                          </m:sSubPr>
                          <m:e>
                            <m:r>
                              <m:rPr>
                                <m:nor/>
                                <m:sty m:val="bi"/>
                              </m:rPr>
                              <w:rPr>
                                <w:rFonts w:hint="default" w:ascii="Times New Roman" w:hAnsi="Times New Roman" w:cs="Times New Roman"/>
                                <w:b/>
                                <w:i/>
                                <w:sz w:val="21"/>
                                <w:szCs w:val="21"/>
                              </w:rPr>
                              <m:t>S</m:t>
                            </m:r>
                            <m:ctrlPr>
                              <w:rPr>
                                <w:rFonts w:hint="default" w:ascii="Cambria Math" w:hAnsi="Cambria Math" w:cs="Times New Roman"/>
                                <w:b/>
                                <w:i/>
                                <w:sz w:val="21"/>
                                <w:szCs w:val="21"/>
                              </w:rPr>
                            </m:ctrlPr>
                          </m:e>
                          <m:sub>
                            <m:r>
                              <m:rPr>
                                <m:nor/>
                                <m:sty m:val="bi"/>
                              </m:rPr>
                              <w:rPr>
                                <w:rFonts w:hint="default" w:ascii="Times New Roman" w:hAnsi="Times New Roman" w:cs="Times New Roman"/>
                                <w:b/>
                                <w:i/>
                                <w:sz w:val="21"/>
                                <w:szCs w:val="21"/>
                              </w:rPr>
                              <m:t>i</m:t>
                            </m:r>
                            <m:r>
                              <m:rPr>
                                <m:nor/>
                                <m:sty m:val="b"/>
                              </m:rPr>
                              <w:rPr>
                                <w:rFonts w:hint="default" w:ascii="Times New Roman" w:hAnsi="Times New Roman" w:cs="Times New Roman"/>
                                <w:b/>
                                <w:i w:val="0"/>
                                <w:sz w:val="21"/>
                                <w:szCs w:val="21"/>
                              </w:rPr>
                              <m:t>,</m:t>
                            </m:r>
                            <m:r>
                              <m:rPr>
                                <m:nor/>
                                <m:sty m:val="bi"/>
                              </m:rPr>
                              <w:rPr>
                                <w:rFonts w:hint="default" w:ascii="Times New Roman" w:hAnsi="Times New Roman" w:cs="Times New Roman"/>
                                <w:b/>
                                <w:i/>
                                <w:sz w:val="21"/>
                                <w:szCs w:val="21"/>
                              </w:rPr>
                              <m:t>j</m:t>
                            </m:r>
                            <m:r>
                              <m:rPr>
                                <m:nor/>
                                <m:sty m:val="b"/>
                              </m:rPr>
                              <w:rPr>
                                <w:rFonts w:hint="default" w:ascii="Times New Roman" w:hAnsi="Times New Roman" w:cs="Times New Roman"/>
                                <w:b/>
                                <w:i w:val="0"/>
                                <w:sz w:val="21"/>
                                <w:szCs w:val="21"/>
                              </w:rPr>
                              <m:t>,</m:t>
                            </m:r>
                            <m:r>
                              <m:rPr>
                                <m:nor/>
                                <m:sty m:val="bi"/>
                              </m:rPr>
                              <w:rPr>
                                <w:rFonts w:hint="default" w:ascii="Times New Roman" w:hAnsi="Times New Roman" w:cs="Times New Roman"/>
                                <w:b/>
                                <w:i/>
                                <w:sz w:val="21"/>
                                <w:szCs w:val="21"/>
                              </w:rPr>
                              <m:t>k</m:t>
                            </m:r>
                            <m:ctrlPr>
                              <w:rPr>
                                <w:rFonts w:hint="default" w:ascii="Cambria Math" w:hAnsi="Cambria Math" w:cs="Times New Roman"/>
                                <w:b/>
                                <w:i/>
                                <w:sz w:val="21"/>
                                <w:szCs w:val="21"/>
                              </w:rPr>
                            </m:ctrlPr>
                          </m:sub>
                        </m:sSub>
                        <m:ctrlPr>
                          <w:rPr>
                            <w:rFonts w:hint="default" w:ascii="Cambria Math" w:hAnsi="Cambria Math" w:cs="Times New Roman"/>
                            <w:b/>
                            <w:i/>
                            <w:sz w:val="21"/>
                            <w:szCs w:val="21"/>
                          </w:rPr>
                        </m:ctrlPr>
                      </m:e>
                    </m:nary>
                    <m:ctrlPr>
                      <w:rPr>
                        <w:rFonts w:hint="default" w:ascii="Cambria Math" w:hAnsi="Cambria Math" w:cs="Times New Roman"/>
                        <w:b/>
                        <w:i/>
                        <w:sz w:val="21"/>
                        <w:szCs w:val="21"/>
                      </w:rPr>
                    </m:ctrlPr>
                  </m:num>
                  <m:den>
                    <m:sSub>
                      <m:sSubPr>
                        <m:ctrlPr>
                          <w:rPr>
                            <w:rFonts w:hint="default" w:ascii="Cambria Math" w:hAnsi="Cambria Math" w:cs="Times New Roman"/>
                            <w:b/>
                            <w:i/>
                            <w:iCs/>
                            <w:sz w:val="21"/>
                            <w:szCs w:val="21"/>
                          </w:rPr>
                        </m:ctrlPr>
                      </m:sSubPr>
                      <m:e>
                        <m:r>
                          <m:rPr>
                            <m:nor/>
                            <m:sty m:val="bi"/>
                          </m:rPr>
                          <w:rPr>
                            <w:rFonts w:hint="default" w:ascii="Times New Roman" w:hAnsi="Times New Roman" w:cs="Times New Roman"/>
                            <w:b/>
                            <w:i/>
                            <w:sz w:val="21"/>
                            <w:szCs w:val="21"/>
                          </w:rPr>
                          <m:t>n</m:t>
                        </m:r>
                        <m:ctrlPr>
                          <w:rPr>
                            <w:rFonts w:hint="default" w:ascii="Cambria Math" w:hAnsi="Cambria Math" w:cs="Times New Roman"/>
                            <w:b/>
                            <w:i/>
                            <w:iCs/>
                            <w:sz w:val="21"/>
                            <w:szCs w:val="21"/>
                          </w:rPr>
                        </m:ctrlPr>
                      </m:e>
                      <m:sub>
                        <m:r>
                          <m:rPr>
                            <m:nor/>
                            <m:sty m:val="bi"/>
                          </m:rPr>
                          <w:rPr>
                            <w:rFonts w:hint="default" w:ascii="Times New Roman" w:hAnsi="Times New Roman" w:cs="Times New Roman"/>
                            <w:b/>
                            <w:i/>
                            <w:sz w:val="21"/>
                            <w:szCs w:val="21"/>
                          </w:rPr>
                          <m:t>i</m:t>
                        </m:r>
                        <m:r>
                          <m:rPr>
                            <m:nor/>
                            <m:sty m:val="b"/>
                          </m:rPr>
                          <w:rPr>
                            <w:rFonts w:hint="default" w:ascii="Times New Roman" w:hAnsi="Times New Roman" w:cs="Times New Roman"/>
                            <w:b/>
                            <w:i w:val="0"/>
                            <w:sz w:val="21"/>
                            <w:szCs w:val="21"/>
                          </w:rPr>
                          <m:t>,</m:t>
                        </m:r>
                        <m:r>
                          <m:rPr>
                            <m:nor/>
                            <m:sty m:val="bi"/>
                          </m:rPr>
                          <w:rPr>
                            <w:rFonts w:hint="default" w:ascii="Times New Roman" w:hAnsi="Times New Roman" w:cs="Times New Roman"/>
                            <w:b/>
                            <w:i/>
                            <w:sz w:val="21"/>
                            <w:szCs w:val="21"/>
                          </w:rPr>
                          <m:t>j</m:t>
                        </m:r>
                        <m:ctrlPr>
                          <w:rPr>
                            <w:rFonts w:hint="default" w:ascii="Cambria Math" w:hAnsi="Cambria Math" w:cs="Times New Roman"/>
                            <w:b/>
                            <w:i/>
                            <w:iCs/>
                            <w:sz w:val="21"/>
                            <w:szCs w:val="21"/>
                          </w:rPr>
                        </m:ctrlPr>
                      </m:sub>
                    </m:sSub>
                    <m:ctrlPr>
                      <w:rPr>
                        <w:rFonts w:hint="default" w:ascii="Cambria Math" w:hAnsi="Cambria Math" w:cs="Times New Roman"/>
                        <w:b/>
                        <w:i/>
                        <w:sz w:val="21"/>
                        <w:szCs w:val="21"/>
                      </w:rPr>
                    </m:ctrlPr>
                  </m:den>
                </m:f>
              </m:oMath>
            </m:oMathPara>
          </w:p>
          <w:p w14:paraId="351C7CE2">
            <w:pPr>
              <w:widowControl/>
              <w:jc w:val="center"/>
              <w:rPr>
                <w:rFonts w:hint="default" w:ascii="Times New Roman" w:hAnsi="Times New Roman" w:cs="Times New Roman"/>
                <w:b/>
                <w:bCs/>
                <w:color w:val="000000"/>
                <w:kern w:val="0"/>
                <w:sz w:val="21"/>
              </w:rPr>
            </w:pPr>
          </w:p>
        </w:tc>
      </w:tr>
      <w:tr w14:paraId="14702A3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1668" w:type="dxa"/>
            <w:vMerge w:val="continue"/>
            <w:shd w:val="clear" w:color="auto" w:fill="E7E6E6" w:themeFill="background2"/>
            <w:vAlign w:val="center"/>
          </w:tcPr>
          <w:p w14:paraId="5F6295E7">
            <w:pPr>
              <w:widowControl/>
              <w:jc w:val="center"/>
              <w:rPr>
                <w:rFonts w:hint="default" w:ascii="Times New Roman" w:hAnsi="Times New Roman" w:cs="Times New Roman"/>
                <w:b/>
                <w:bCs/>
                <w:color w:val="000000"/>
                <w:kern w:val="0"/>
                <w:sz w:val="21"/>
              </w:rPr>
            </w:pPr>
          </w:p>
        </w:tc>
        <w:tc>
          <w:tcPr>
            <w:tcW w:w="2137" w:type="dxa"/>
            <w:vMerge w:val="continue"/>
            <w:shd w:val="clear" w:color="auto" w:fill="E7E6E6" w:themeFill="background2"/>
            <w:vAlign w:val="center"/>
          </w:tcPr>
          <w:p w14:paraId="6154F5C4">
            <w:pPr>
              <w:widowControl/>
              <w:jc w:val="center"/>
              <w:rPr>
                <w:rFonts w:hint="default" w:ascii="Times New Roman" w:hAnsi="Times New Roman" w:cs="Times New Roman"/>
                <w:b/>
                <w:bCs/>
                <w:color w:val="000000"/>
                <w:kern w:val="0"/>
                <w:sz w:val="21"/>
              </w:rPr>
            </w:pPr>
          </w:p>
        </w:tc>
        <w:tc>
          <w:tcPr>
            <w:tcW w:w="4837" w:type="dxa"/>
            <w:vMerge w:val="continue"/>
            <w:shd w:val="clear" w:color="auto" w:fill="E7E6E6" w:themeFill="background2"/>
          </w:tcPr>
          <w:p w14:paraId="4C4C3275">
            <w:pPr>
              <w:widowControl/>
              <w:jc w:val="center"/>
              <w:rPr>
                <w:rFonts w:hint="default" w:ascii="Times New Roman" w:hAnsi="Times New Roman" w:cs="Times New Roman"/>
                <w:b/>
                <w:bCs/>
                <w:sz w:val="21"/>
              </w:rPr>
            </w:pPr>
          </w:p>
        </w:tc>
        <w:tc>
          <w:tcPr>
            <w:tcW w:w="992" w:type="dxa"/>
            <w:shd w:val="clear" w:color="auto" w:fill="E7E6E6" w:themeFill="background2"/>
            <w:vAlign w:val="center"/>
          </w:tcPr>
          <w:p w14:paraId="5A373C8D">
            <w:pPr>
              <w:jc w:val="center"/>
              <w:rPr>
                <w:rFonts w:hint="default" w:ascii="Times New Roman" w:hAnsi="Times New Roman" w:cs="Times New Roman"/>
                <w:b/>
                <w:bCs/>
                <w:sz w:val="21"/>
              </w:rPr>
            </w:pPr>
            <w:r>
              <w:rPr>
                <w:rFonts w:hint="default" w:ascii="Times New Roman" w:hAnsi="Times New Roman" w:cs="Times New Roman"/>
                <w:b/>
                <w:bCs/>
                <w:sz w:val="21"/>
              </w:rPr>
              <w:t>密码使用有效性D</w:t>
            </w:r>
          </w:p>
          <w:p w14:paraId="537AE4C3">
            <w:pPr>
              <w:widowControl/>
              <w:jc w:val="center"/>
              <w:rPr>
                <w:rFonts w:hint="default" w:ascii="Times New Roman" w:hAnsi="Times New Roman" w:cs="Times New Roman"/>
                <w:b/>
                <w:bCs/>
                <w:sz w:val="21"/>
              </w:rPr>
            </w:pPr>
          </w:p>
        </w:tc>
        <w:tc>
          <w:tcPr>
            <w:tcW w:w="851" w:type="dxa"/>
            <w:shd w:val="clear" w:color="auto" w:fill="E7E6E6" w:themeFill="background2"/>
            <w:vAlign w:val="center"/>
          </w:tcPr>
          <w:p w14:paraId="61D9C0FC">
            <w:pPr>
              <w:jc w:val="center"/>
              <w:rPr>
                <w:rFonts w:hint="default" w:ascii="Times New Roman" w:hAnsi="Times New Roman" w:cs="Times New Roman"/>
                <w:b/>
                <w:bCs/>
                <w:sz w:val="21"/>
              </w:rPr>
            </w:pPr>
            <w:r>
              <w:rPr>
                <w:rFonts w:hint="default" w:ascii="Times New Roman" w:hAnsi="Times New Roman" w:cs="Times New Roman"/>
                <w:b/>
                <w:bCs/>
                <w:sz w:val="21"/>
              </w:rPr>
              <w:t>密码算法/技术合规性A</w:t>
            </w:r>
          </w:p>
          <w:p w14:paraId="29637232">
            <w:pPr>
              <w:widowControl/>
              <w:jc w:val="center"/>
              <w:rPr>
                <w:rFonts w:hint="default" w:ascii="Times New Roman" w:hAnsi="Times New Roman" w:cs="Times New Roman"/>
                <w:b/>
                <w:bCs/>
                <w:sz w:val="21"/>
              </w:rPr>
            </w:pPr>
          </w:p>
        </w:tc>
        <w:tc>
          <w:tcPr>
            <w:tcW w:w="850" w:type="dxa"/>
            <w:shd w:val="clear" w:color="auto" w:fill="E7E6E6" w:themeFill="background2"/>
            <w:vAlign w:val="center"/>
          </w:tcPr>
          <w:p w14:paraId="056827DD">
            <w:pPr>
              <w:jc w:val="center"/>
              <w:rPr>
                <w:rFonts w:hint="default" w:ascii="Times New Roman" w:hAnsi="Times New Roman" w:cs="Times New Roman"/>
                <w:b/>
                <w:bCs/>
                <w:sz w:val="21"/>
              </w:rPr>
            </w:pPr>
            <w:r>
              <w:rPr>
                <w:rFonts w:hint="default" w:ascii="Times New Roman" w:hAnsi="Times New Roman" w:cs="Times New Roman"/>
                <w:b/>
                <w:bCs/>
                <w:sz w:val="21"/>
              </w:rPr>
              <w:t>密钥管理安全K</w:t>
            </w:r>
          </w:p>
          <w:p w14:paraId="30CB4322">
            <w:pPr>
              <w:widowControl/>
              <w:jc w:val="center"/>
              <w:rPr>
                <w:rFonts w:hint="default" w:ascii="Times New Roman" w:hAnsi="Times New Roman" w:cs="Times New Roman"/>
                <w:b/>
                <w:bCs/>
                <w:color w:val="000000"/>
                <w:kern w:val="0"/>
                <w:sz w:val="21"/>
              </w:rPr>
            </w:pPr>
          </w:p>
        </w:tc>
        <w:tc>
          <w:tcPr>
            <w:tcW w:w="851" w:type="dxa"/>
            <w:shd w:val="clear" w:color="auto" w:fill="E7E6E6" w:themeFill="background2"/>
            <w:vAlign w:val="center"/>
          </w:tcPr>
          <w:p w14:paraId="68CE8578">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测评对象评分Si,j,k</w:t>
            </w:r>
          </w:p>
          <w:p w14:paraId="2F8FAB12">
            <w:pPr>
              <w:widowControl/>
              <w:jc w:val="center"/>
              <w:rPr>
                <w:rFonts w:hint="default" w:ascii="Times New Roman" w:hAnsi="Times New Roman" w:cs="Times New Roman"/>
                <w:b/>
                <w:bCs/>
                <w:color w:val="000000"/>
                <w:kern w:val="0"/>
                <w:sz w:val="21"/>
              </w:rPr>
            </w:pPr>
          </w:p>
        </w:tc>
        <w:tc>
          <w:tcPr>
            <w:tcW w:w="1683" w:type="dxa"/>
            <w:vMerge w:val="continue"/>
            <w:shd w:val="clear" w:color="auto" w:fill="E7E6E6" w:themeFill="background2"/>
            <w:vAlign w:val="center"/>
          </w:tcPr>
          <w:p w14:paraId="29416D8B">
            <w:pPr>
              <w:widowControl/>
              <w:jc w:val="center"/>
              <w:rPr>
                <w:rFonts w:hint="default" w:ascii="Times New Roman" w:hAnsi="Times New Roman" w:cs="Times New Roman"/>
                <w:b/>
                <w:bCs/>
                <w:color w:val="000000"/>
                <w:kern w:val="0"/>
                <w:sz w:val="21"/>
              </w:rPr>
            </w:pPr>
          </w:p>
        </w:tc>
      </w:tr>
      <w:tr w14:paraId="48EC9C8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1668" w:type="dxa"/>
            <w:shd w:val="clear" w:color="auto" w:fill="E7E6E6" w:themeFill="background2"/>
            <w:vAlign w:val="center"/>
          </w:tcPr>
          <w:p w14:paraId="55A0AAEA">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身份鉴别</w:t>
            </w:r>
          </w:p>
        </w:tc>
        <w:tc>
          <w:tcPr>
            <w:tcW w:w="2137" w:type="dxa"/>
            <w:shd w:val="clear" w:color="auto" w:fill="auto"/>
            <w:vAlign w:val="center"/>
          </w:tcPr>
          <w:p w14:paraId="4A100C6B">
            <w:pPr>
              <w:widowControl/>
              <w:jc w:val="center"/>
              <w:rPr>
                <w:rFonts w:hint="default" w:ascii="Times New Roman" w:hAnsi="Times New Roman" w:eastAsia="宋体" w:cs="Times New Roman"/>
                <w:color w:val="000000"/>
                <w:kern w:val="0"/>
                <w:sz w:val="21"/>
                <w:lang w:val="en-US" w:eastAsia="zh-CN"/>
              </w:rPr>
            </w:pPr>
          </w:p>
        </w:tc>
        <w:tc>
          <w:tcPr>
            <w:tcW w:w="4837" w:type="dxa"/>
            <w:shd w:val="clear" w:color="auto" w:fill="auto"/>
            <w:vAlign w:val="center"/>
          </w:tcPr>
          <w:p w14:paraId="4DE4939B">
            <w:pPr>
              <w:widowControl/>
              <w:ind w:firstLine="420" w:firstLineChars="200"/>
              <w:rPr>
                <w:rFonts w:hint="default" w:ascii="Times New Roman" w:hAnsi="Times New Roman" w:eastAsia="宋体" w:cs="Times New Roman"/>
                <w:color w:val="000000"/>
                <w:kern w:val="0"/>
                <w:sz w:val="21"/>
                <w:szCs w:val="21"/>
                <w:lang w:val="en-US" w:eastAsia="zh-CN" w:bidi="ar-SA"/>
              </w:rPr>
            </w:pPr>
          </w:p>
        </w:tc>
        <w:tc>
          <w:tcPr>
            <w:tcW w:w="992" w:type="dxa"/>
            <w:shd w:val="clear" w:color="auto" w:fill="FFFFFF" w:themeFill="background1"/>
            <w:vAlign w:val="center"/>
          </w:tcPr>
          <w:p w14:paraId="519C5B89">
            <w:pPr>
              <w:widowControl/>
              <w:jc w:val="center"/>
              <w:rPr>
                <w:rFonts w:hint="default" w:ascii="Times New Roman" w:hAnsi="Times New Roman" w:cs="Times New Roman"/>
                <w:color w:val="000000"/>
                <w:kern w:val="0"/>
                <w:sz w:val="21"/>
              </w:rPr>
            </w:pPr>
          </w:p>
        </w:tc>
        <w:tc>
          <w:tcPr>
            <w:tcW w:w="851" w:type="dxa"/>
            <w:shd w:val="clear" w:color="auto" w:fill="FFFFFF" w:themeFill="background1"/>
            <w:vAlign w:val="center"/>
          </w:tcPr>
          <w:p w14:paraId="43DE3EFE">
            <w:pPr>
              <w:widowControl/>
              <w:jc w:val="center"/>
              <w:rPr>
                <w:rFonts w:hint="default" w:ascii="Times New Roman" w:hAnsi="Times New Roman" w:cs="Times New Roman"/>
                <w:color w:val="000000"/>
                <w:kern w:val="0"/>
                <w:sz w:val="21"/>
              </w:rPr>
            </w:pPr>
          </w:p>
        </w:tc>
        <w:tc>
          <w:tcPr>
            <w:tcW w:w="850" w:type="dxa"/>
            <w:vAlign w:val="center"/>
          </w:tcPr>
          <w:p w14:paraId="05F786A9">
            <w:pPr>
              <w:widowControl/>
              <w:jc w:val="center"/>
              <w:rPr>
                <w:rFonts w:hint="default" w:ascii="Times New Roman" w:hAnsi="Times New Roman" w:cs="Times New Roman"/>
                <w:color w:val="000000"/>
                <w:kern w:val="0"/>
                <w:sz w:val="21"/>
              </w:rPr>
            </w:pPr>
          </w:p>
        </w:tc>
        <w:tc>
          <w:tcPr>
            <w:tcW w:w="851" w:type="dxa"/>
            <w:vAlign w:val="center"/>
          </w:tcPr>
          <w:p w14:paraId="37D34841">
            <w:pPr>
              <w:widowControl/>
              <w:jc w:val="center"/>
              <w:rPr>
                <w:rFonts w:hint="default" w:ascii="Times New Roman" w:hAnsi="Times New Roman" w:cs="Times New Roman"/>
                <w:color w:val="000000"/>
                <w:kern w:val="0"/>
                <w:sz w:val="21"/>
              </w:rPr>
            </w:pPr>
          </w:p>
        </w:tc>
        <w:tc>
          <w:tcPr>
            <w:tcW w:w="1683" w:type="dxa"/>
            <w:shd w:val="clear" w:color="auto" w:fill="auto"/>
            <w:vAlign w:val="center"/>
          </w:tcPr>
          <w:p w14:paraId="58EE9FFD">
            <w:pPr>
              <w:widowControl/>
              <w:jc w:val="center"/>
              <w:rPr>
                <w:rFonts w:hint="default" w:ascii="Times New Roman" w:hAnsi="Times New Roman" w:eastAsia="宋体" w:cs="Times New Roman"/>
                <w:color w:val="000000"/>
                <w:kern w:val="0"/>
                <w:sz w:val="21"/>
                <w:lang w:val="en-US" w:eastAsia="zh-CN"/>
              </w:rPr>
            </w:pPr>
          </w:p>
        </w:tc>
      </w:tr>
      <w:tr w14:paraId="23B8962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1668" w:type="dxa"/>
            <w:shd w:val="clear" w:color="auto" w:fill="E7E6E6" w:themeFill="background2"/>
            <w:vAlign w:val="center"/>
          </w:tcPr>
          <w:p w14:paraId="697E85E6">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远程管理通道安全</w:t>
            </w:r>
          </w:p>
        </w:tc>
        <w:tc>
          <w:tcPr>
            <w:tcW w:w="2137" w:type="dxa"/>
            <w:shd w:val="clear" w:color="auto" w:fill="auto"/>
            <w:vAlign w:val="center"/>
          </w:tcPr>
          <w:p w14:paraId="548E0767">
            <w:pPr>
              <w:widowControl/>
              <w:jc w:val="center"/>
              <w:rPr>
                <w:rFonts w:hint="default" w:ascii="Times New Roman" w:hAnsi="Times New Roman" w:cs="Times New Roman"/>
                <w:color w:val="000000"/>
                <w:kern w:val="0"/>
                <w:sz w:val="21"/>
              </w:rPr>
            </w:pPr>
          </w:p>
        </w:tc>
        <w:tc>
          <w:tcPr>
            <w:tcW w:w="4837" w:type="dxa"/>
            <w:vAlign w:val="center"/>
          </w:tcPr>
          <w:p w14:paraId="47FD0D4C">
            <w:pPr>
              <w:widowControl/>
              <w:ind w:firstLine="420" w:firstLineChars="200"/>
              <w:rPr>
                <w:rFonts w:hint="default" w:ascii="Times New Roman" w:hAnsi="Times New Roman" w:cs="Times New Roman"/>
                <w:sz w:val="21"/>
                <w:szCs w:val="16"/>
              </w:rPr>
            </w:pPr>
          </w:p>
        </w:tc>
        <w:tc>
          <w:tcPr>
            <w:tcW w:w="992" w:type="dxa"/>
            <w:shd w:val="clear" w:color="auto" w:fill="FFFFFF" w:themeFill="background1"/>
            <w:vAlign w:val="center"/>
          </w:tcPr>
          <w:p w14:paraId="073E4682">
            <w:pPr>
              <w:widowControl/>
              <w:jc w:val="center"/>
              <w:rPr>
                <w:rFonts w:hint="default" w:ascii="Times New Roman" w:hAnsi="Times New Roman" w:cs="Times New Roman"/>
                <w:color w:val="000000"/>
                <w:kern w:val="0"/>
                <w:sz w:val="21"/>
              </w:rPr>
            </w:pPr>
          </w:p>
        </w:tc>
        <w:tc>
          <w:tcPr>
            <w:tcW w:w="851" w:type="dxa"/>
            <w:shd w:val="clear" w:color="auto" w:fill="FFFFFF" w:themeFill="background1"/>
            <w:vAlign w:val="center"/>
          </w:tcPr>
          <w:p w14:paraId="027DAB55">
            <w:pPr>
              <w:widowControl/>
              <w:jc w:val="center"/>
              <w:rPr>
                <w:rFonts w:hint="default" w:ascii="Times New Roman" w:hAnsi="Times New Roman" w:cs="Times New Roman"/>
                <w:color w:val="000000"/>
                <w:kern w:val="0"/>
                <w:sz w:val="21"/>
              </w:rPr>
            </w:pPr>
          </w:p>
        </w:tc>
        <w:tc>
          <w:tcPr>
            <w:tcW w:w="850" w:type="dxa"/>
            <w:vAlign w:val="center"/>
          </w:tcPr>
          <w:p w14:paraId="761D46A9">
            <w:pPr>
              <w:widowControl/>
              <w:jc w:val="center"/>
              <w:rPr>
                <w:rFonts w:hint="default" w:ascii="Times New Roman" w:hAnsi="Times New Roman" w:cs="Times New Roman"/>
                <w:color w:val="000000"/>
                <w:kern w:val="0"/>
                <w:sz w:val="21"/>
              </w:rPr>
            </w:pPr>
          </w:p>
        </w:tc>
        <w:tc>
          <w:tcPr>
            <w:tcW w:w="851" w:type="dxa"/>
            <w:vAlign w:val="center"/>
          </w:tcPr>
          <w:p w14:paraId="4E0005C8">
            <w:pPr>
              <w:widowControl/>
              <w:jc w:val="center"/>
              <w:rPr>
                <w:rFonts w:hint="default" w:ascii="Times New Roman" w:hAnsi="Times New Roman" w:cs="Times New Roman"/>
                <w:color w:val="000000"/>
                <w:kern w:val="0"/>
                <w:sz w:val="21"/>
              </w:rPr>
            </w:pPr>
          </w:p>
        </w:tc>
        <w:tc>
          <w:tcPr>
            <w:tcW w:w="1683" w:type="dxa"/>
            <w:shd w:val="clear" w:color="auto" w:fill="auto"/>
            <w:vAlign w:val="center"/>
          </w:tcPr>
          <w:p w14:paraId="092E652A">
            <w:pPr>
              <w:widowControl/>
              <w:jc w:val="center"/>
              <w:rPr>
                <w:rFonts w:hint="default" w:ascii="Times New Roman" w:hAnsi="Times New Roman" w:eastAsia="宋体" w:cs="Times New Roman"/>
                <w:color w:val="000000"/>
                <w:kern w:val="0"/>
                <w:sz w:val="21"/>
                <w:lang w:eastAsia="zh-CN"/>
              </w:rPr>
            </w:pPr>
          </w:p>
        </w:tc>
      </w:tr>
      <w:tr w14:paraId="6095C8F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1668" w:type="dxa"/>
            <w:shd w:val="clear" w:color="auto" w:fill="E7E6E6" w:themeFill="background2"/>
            <w:vAlign w:val="center"/>
          </w:tcPr>
          <w:p w14:paraId="78E6CB03">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系统资源访问控制信息完整性</w:t>
            </w:r>
          </w:p>
        </w:tc>
        <w:tc>
          <w:tcPr>
            <w:tcW w:w="2137" w:type="dxa"/>
            <w:shd w:val="clear" w:color="auto" w:fill="auto"/>
            <w:vAlign w:val="center"/>
          </w:tcPr>
          <w:p w14:paraId="15AF0E68">
            <w:pPr>
              <w:widowControl/>
              <w:jc w:val="center"/>
              <w:rPr>
                <w:rFonts w:hint="default" w:ascii="Times New Roman" w:hAnsi="Times New Roman" w:cs="Times New Roman"/>
                <w:color w:val="000000"/>
                <w:kern w:val="0"/>
                <w:sz w:val="21"/>
              </w:rPr>
            </w:pPr>
          </w:p>
        </w:tc>
        <w:tc>
          <w:tcPr>
            <w:tcW w:w="4837" w:type="dxa"/>
            <w:vAlign w:val="center"/>
          </w:tcPr>
          <w:p w14:paraId="73C05ABD">
            <w:pPr>
              <w:widowControl/>
              <w:ind w:firstLine="420" w:firstLineChars="200"/>
              <w:rPr>
                <w:rFonts w:hint="default" w:ascii="Times New Roman" w:hAnsi="Times New Roman" w:cs="Times New Roman"/>
                <w:color w:val="000000"/>
                <w:kern w:val="0"/>
                <w:sz w:val="21"/>
              </w:rPr>
            </w:pPr>
          </w:p>
        </w:tc>
        <w:tc>
          <w:tcPr>
            <w:tcW w:w="992" w:type="dxa"/>
            <w:shd w:val="clear" w:color="auto" w:fill="FFFFFF" w:themeFill="background1"/>
            <w:vAlign w:val="center"/>
          </w:tcPr>
          <w:p w14:paraId="03F0F8A4">
            <w:pPr>
              <w:widowControl/>
              <w:jc w:val="center"/>
              <w:rPr>
                <w:rFonts w:hint="default" w:ascii="Times New Roman" w:hAnsi="Times New Roman" w:cs="Times New Roman"/>
                <w:color w:val="000000"/>
                <w:kern w:val="0"/>
                <w:sz w:val="21"/>
              </w:rPr>
            </w:pPr>
          </w:p>
        </w:tc>
        <w:tc>
          <w:tcPr>
            <w:tcW w:w="851" w:type="dxa"/>
            <w:shd w:val="clear" w:color="auto" w:fill="FFFFFF" w:themeFill="background1"/>
            <w:vAlign w:val="center"/>
          </w:tcPr>
          <w:p w14:paraId="1F9C5FF0">
            <w:pPr>
              <w:widowControl/>
              <w:jc w:val="center"/>
              <w:rPr>
                <w:rFonts w:hint="default" w:ascii="Times New Roman" w:hAnsi="Times New Roman" w:cs="Times New Roman"/>
                <w:color w:val="000000"/>
                <w:kern w:val="0"/>
                <w:sz w:val="21"/>
              </w:rPr>
            </w:pPr>
          </w:p>
        </w:tc>
        <w:tc>
          <w:tcPr>
            <w:tcW w:w="850" w:type="dxa"/>
            <w:vAlign w:val="center"/>
          </w:tcPr>
          <w:p w14:paraId="32021C46">
            <w:pPr>
              <w:widowControl/>
              <w:jc w:val="center"/>
              <w:rPr>
                <w:rFonts w:hint="default" w:ascii="Times New Roman" w:hAnsi="Times New Roman" w:cs="Times New Roman"/>
                <w:color w:val="000000"/>
                <w:kern w:val="0"/>
                <w:sz w:val="21"/>
              </w:rPr>
            </w:pPr>
          </w:p>
        </w:tc>
        <w:tc>
          <w:tcPr>
            <w:tcW w:w="851" w:type="dxa"/>
            <w:vAlign w:val="center"/>
          </w:tcPr>
          <w:p w14:paraId="7B0ACD42">
            <w:pPr>
              <w:widowControl/>
              <w:jc w:val="center"/>
              <w:rPr>
                <w:rFonts w:hint="default" w:ascii="Times New Roman" w:hAnsi="Times New Roman" w:cs="Times New Roman"/>
                <w:color w:val="000000"/>
                <w:kern w:val="0"/>
                <w:sz w:val="21"/>
              </w:rPr>
            </w:pPr>
          </w:p>
        </w:tc>
        <w:tc>
          <w:tcPr>
            <w:tcW w:w="1683" w:type="dxa"/>
            <w:shd w:val="clear" w:color="auto" w:fill="auto"/>
            <w:vAlign w:val="center"/>
          </w:tcPr>
          <w:p w14:paraId="1B4DA795">
            <w:pPr>
              <w:widowControl/>
              <w:jc w:val="center"/>
              <w:rPr>
                <w:rFonts w:hint="default" w:ascii="Times New Roman" w:hAnsi="Times New Roman" w:eastAsia="宋体" w:cs="Times New Roman"/>
                <w:color w:val="000000"/>
                <w:kern w:val="0"/>
                <w:sz w:val="21"/>
                <w:lang w:val="en-US" w:eastAsia="zh-CN"/>
              </w:rPr>
            </w:pPr>
          </w:p>
        </w:tc>
      </w:tr>
      <w:tr w14:paraId="6F08A7A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1668" w:type="dxa"/>
            <w:shd w:val="clear" w:color="auto" w:fill="E7E6E6" w:themeFill="background2"/>
            <w:vAlign w:val="center"/>
          </w:tcPr>
          <w:p w14:paraId="7B14ACC1">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重要信息资源安全标记完整性</w:t>
            </w:r>
          </w:p>
        </w:tc>
        <w:tc>
          <w:tcPr>
            <w:tcW w:w="2137" w:type="dxa"/>
            <w:shd w:val="clear" w:color="auto" w:fill="auto"/>
            <w:vAlign w:val="center"/>
          </w:tcPr>
          <w:p w14:paraId="22A69D97">
            <w:pPr>
              <w:widowControl/>
              <w:jc w:val="center"/>
              <w:rPr>
                <w:rFonts w:hint="default" w:ascii="Times New Roman" w:hAnsi="Times New Roman" w:cs="Times New Roman"/>
                <w:color w:val="000000"/>
                <w:kern w:val="0"/>
                <w:sz w:val="21"/>
              </w:rPr>
            </w:pPr>
          </w:p>
        </w:tc>
        <w:tc>
          <w:tcPr>
            <w:tcW w:w="4837" w:type="dxa"/>
            <w:vAlign w:val="center"/>
          </w:tcPr>
          <w:p w14:paraId="6E220011">
            <w:pPr>
              <w:widowControl/>
              <w:ind w:firstLine="420" w:firstLineChars="200"/>
              <w:rPr>
                <w:rFonts w:hint="default" w:ascii="Times New Roman" w:hAnsi="Times New Roman" w:cs="Times New Roman"/>
                <w:color w:val="000000"/>
                <w:kern w:val="0"/>
                <w:sz w:val="21"/>
              </w:rPr>
            </w:pPr>
          </w:p>
        </w:tc>
        <w:tc>
          <w:tcPr>
            <w:tcW w:w="992" w:type="dxa"/>
            <w:shd w:val="clear" w:color="auto" w:fill="FFFFFF" w:themeFill="background1"/>
            <w:vAlign w:val="center"/>
          </w:tcPr>
          <w:p w14:paraId="032F8267">
            <w:pPr>
              <w:widowControl/>
              <w:jc w:val="center"/>
              <w:rPr>
                <w:rFonts w:hint="default" w:ascii="Times New Roman" w:hAnsi="Times New Roman" w:cs="Times New Roman"/>
                <w:color w:val="000000"/>
                <w:kern w:val="0"/>
                <w:sz w:val="21"/>
              </w:rPr>
            </w:pPr>
          </w:p>
        </w:tc>
        <w:tc>
          <w:tcPr>
            <w:tcW w:w="851" w:type="dxa"/>
            <w:shd w:val="clear" w:color="auto" w:fill="FFFFFF" w:themeFill="background1"/>
            <w:vAlign w:val="center"/>
          </w:tcPr>
          <w:p w14:paraId="6C45EB77">
            <w:pPr>
              <w:widowControl/>
              <w:jc w:val="center"/>
              <w:rPr>
                <w:rFonts w:hint="default" w:ascii="Times New Roman" w:hAnsi="Times New Roman" w:cs="Times New Roman"/>
                <w:color w:val="000000"/>
                <w:kern w:val="0"/>
                <w:sz w:val="21"/>
              </w:rPr>
            </w:pPr>
          </w:p>
        </w:tc>
        <w:tc>
          <w:tcPr>
            <w:tcW w:w="850" w:type="dxa"/>
            <w:vAlign w:val="center"/>
          </w:tcPr>
          <w:p w14:paraId="3F32E9A4">
            <w:pPr>
              <w:widowControl/>
              <w:jc w:val="center"/>
              <w:rPr>
                <w:rFonts w:hint="default" w:ascii="Times New Roman" w:hAnsi="Times New Roman" w:cs="Times New Roman"/>
                <w:color w:val="000000"/>
                <w:kern w:val="0"/>
                <w:sz w:val="21"/>
              </w:rPr>
            </w:pPr>
          </w:p>
        </w:tc>
        <w:tc>
          <w:tcPr>
            <w:tcW w:w="851" w:type="dxa"/>
            <w:vAlign w:val="center"/>
          </w:tcPr>
          <w:p w14:paraId="78890974">
            <w:pPr>
              <w:widowControl/>
              <w:jc w:val="center"/>
              <w:rPr>
                <w:rFonts w:hint="default" w:ascii="Times New Roman" w:hAnsi="Times New Roman" w:cs="Times New Roman"/>
                <w:color w:val="000000"/>
                <w:kern w:val="0"/>
                <w:sz w:val="21"/>
              </w:rPr>
            </w:pPr>
          </w:p>
        </w:tc>
        <w:tc>
          <w:tcPr>
            <w:tcW w:w="1683" w:type="dxa"/>
            <w:vAlign w:val="center"/>
          </w:tcPr>
          <w:p w14:paraId="52437CD8">
            <w:pPr>
              <w:widowControl/>
              <w:jc w:val="center"/>
              <w:rPr>
                <w:rFonts w:hint="default" w:ascii="Times New Roman" w:hAnsi="Times New Roman" w:cs="Times New Roman"/>
                <w:color w:val="000000"/>
                <w:kern w:val="0"/>
                <w:sz w:val="21"/>
              </w:rPr>
            </w:pPr>
          </w:p>
        </w:tc>
      </w:tr>
      <w:tr w14:paraId="3FCA8BB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1668" w:type="dxa"/>
            <w:shd w:val="clear" w:color="auto" w:fill="E7E6E6" w:themeFill="background2"/>
            <w:vAlign w:val="center"/>
          </w:tcPr>
          <w:p w14:paraId="673B0481">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日志记录完整性</w:t>
            </w:r>
          </w:p>
        </w:tc>
        <w:tc>
          <w:tcPr>
            <w:tcW w:w="2137" w:type="dxa"/>
            <w:shd w:val="clear" w:color="auto" w:fill="auto"/>
            <w:vAlign w:val="center"/>
          </w:tcPr>
          <w:p w14:paraId="73EF71EF">
            <w:pPr>
              <w:widowControl/>
              <w:jc w:val="center"/>
              <w:rPr>
                <w:rFonts w:hint="default" w:ascii="Times New Roman" w:hAnsi="Times New Roman" w:cs="Times New Roman"/>
                <w:color w:val="000000"/>
                <w:kern w:val="0"/>
                <w:sz w:val="21"/>
              </w:rPr>
            </w:pPr>
          </w:p>
        </w:tc>
        <w:tc>
          <w:tcPr>
            <w:tcW w:w="4837" w:type="dxa"/>
            <w:vAlign w:val="center"/>
          </w:tcPr>
          <w:p w14:paraId="4DB95EF3">
            <w:pPr>
              <w:widowControl/>
              <w:ind w:firstLine="420" w:firstLineChars="200"/>
              <w:rPr>
                <w:rFonts w:hint="default" w:ascii="Times New Roman" w:hAnsi="Times New Roman" w:cs="Times New Roman"/>
                <w:color w:val="000000"/>
                <w:kern w:val="0"/>
                <w:sz w:val="21"/>
              </w:rPr>
            </w:pPr>
          </w:p>
        </w:tc>
        <w:tc>
          <w:tcPr>
            <w:tcW w:w="992" w:type="dxa"/>
            <w:shd w:val="clear" w:color="auto" w:fill="FFFFFF" w:themeFill="background1"/>
            <w:vAlign w:val="center"/>
          </w:tcPr>
          <w:p w14:paraId="78C6522C">
            <w:pPr>
              <w:widowControl/>
              <w:jc w:val="center"/>
              <w:rPr>
                <w:rFonts w:hint="default" w:ascii="Times New Roman" w:hAnsi="Times New Roman" w:cs="Times New Roman"/>
                <w:color w:val="000000"/>
                <w:kern w:val="0"/>
                <w:sz w:val="21"/>
              </w:rPr>
            </w:pPr>
          </w:p>
        </w:tc>
        <w:tc>
          <w:tcPr>
            <w:tcW w:w="851" w:type="dxa"/>
            <w:shd w:val="clear" w:color="auto" w:fill="FFFFFF" w:themeFill="background1"/>
            <w:vAlign w:val="center"/>
          </w:tcPr>
          <w:p w14:paraId="74009968">
            <w:pPr>
              <w:widowControl/>
              <w:jc w:val="center"/>
              <w:rPr>
                <w:rFonts w:hint="default" w:ascii="Times New Roman" w:hAnsi="Times New Roman" w:cs="Times New Roman"/>
                <w:color w:val="000000"/>
                <w:kern w:val="0"/>
                <w:sz w:val="21"/>
              </w:rPr>
            </w:pPr>
          </w:p>
        </w:tc>
        <w:tc>
          <w:tcPr>
            <w:tcW w:w="850" w:type="dxa"/>
            <w:vAlign w:val="center"/>
          </w:tcPr>
          <w:p w14:paraId="3277DFC6">
            <w:pPr>
              <w:widowControl/>
              <w:jc w:val="center"/>
              <w:rPr>
                <w:rFonts w:hint="default" w:ascii="Times New Roman" w:hAnsi="Times New Roman" w:cs="Times New Roman"/>
                <w:color w:val="000000"/>
                <w:kern w:val="0"/>
                <w:sz w:val="21"/>
              </w:rPr>
            </w:pPr>
          </w:p>
        </w:tc>
        <w:tc>
          <w:tcPr>
            <w:tcW w:w="851" w:type="dxa"/>
            <w:vAlign w:val="center"/>
          </w:tcPr>
          <w:p w14:paraId="26B35E1A">
            <w:pPr>
              <w:widowControl/>
              <w:jc w:val="center"/>
              <w:rPr>
                <w:rFonts w:hint="default" w:ascii="Times New Roman" w:hAnsi="Times New Roman" w:eastAsia="宋体" w:cs="Times New Roman"/>
                <w:color w:val="000000"/>
                <w:kern w:val="0"/>
                <w:sz w:val="21"/>
                <w:lang w:eastAsia="zh-CN"/>
              </w:rPr>
            </w:pPr>
          </w:p>
        </w:tc>
        <w:tc>
          <w:tcPr>
            <w:tcW w:w="1683" w:type="dxa"/>
            <w:vAlign w:val="center"/>
          </w:tcPr>
          <w:p w14:paraId="42BCAB13">
            <w:pPr>
              <w:widowControl/>
              <w:jc w:val="center"/>
              <w:rPr>
                <w:rFonts w:hint="default" w:ascii="Times New Roman" w:hAnsi="Times New Roman" w:eastAsia="宋体" w:cs="Times New Roman"/>
                <w:color w:val="000000"/>
                <w:kern w:val="0"/>
                <w:sz w:val="21"/>
                <w:lang w:val="en-US" w:eastAsia="zh-CN"/>
              </w:rPr>
            </w:pPr>
          </w:p>
        </w:tc>
      </w:tr>
      <w:tr w14:paraId="41C3301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1668" w:type="dxa"/>
            <w:shd w:val="clear" w:color="auto" w:fill="E7E6E6" w:themeFill="background2"/>
            <w:vAlign w:val="center"/>
          </w:tcPr>
          <w:p w14:paraId="0A14BEDD">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重要可执行程序完整性、重要可执行程序来源真实性</w:t>
            </w:r>
          </w:p>
        </w:tc>
        <w:tc>
          <w:tcPr>
            <w:tcW w:w="2137" w:type="dxa"/>
            <w:shd w:val="clear" w:color="auto" w:fill="auto"/>
            <w:vAlign w:val="center"/>
          </w:tcPr>
          <w:p w14:paraId="55A77E96">
            <w:pPr>
              <w:widowControl/>
              <w:jc w:val="center"/>
              <w:rPr>
                <w:rFonts w:hint="default" w:ascii="Times New Roman" w:hAnsi="Times New Roman" w:cs="Times New Roman"/>
                <w:color w:val="000000"/>
                <w:kern w:val="0"/>
                <w:sz w:val="21"/>
              </w:rPr>
            </w:pPr>
          </w:p>
        </w:tc>
        <w:tc>
          <w:tcPr>
            <w:tcW w:w="4837" w:type="dxa"/>
            <w:vAlign w:val="center"/>
          </w:tcPr>
          <w:p w14:paraId="0C8D5DAE">
            <w:pPr>
              <w:widowControl/>
              <w:ind w:firstLine="420" w:firstLineChars="200"/>
              <w:rPr>
                <w:rFonts w:hint="default" w:ascii="Times New Roman" w:hAnsi="Times New Roman" w:cs="Times New Roman"/>
                <w:color w:val="000000"/>
                <w:kern w:val="0"/>
                <w:sz w:val="21"/>
              </w:rPr>
            </w:pPr>
          </w:p>
        </w:tc>
        <w:tc>
          <w:tcPr>
            <w:tcW w:w="992" w:type="dxa"/>
            <w:shd w:val="clear" w:color="auto" w:fill="FFFFFF" w:themeFill="background1"/>
            <w:vAlign w:val="center"/>
          </w:tcPr>
          <w:p w14:paraId="589787B5">
            <w:pPr>
              <w:widowControl/>
              <w:jc w:val="center"/>
              <w:rPr>
                <w:rFonts w:hint="default" w:ascii="Times New Roman" w:hAnsi="Times New Roman" w:cs="Times New Roman"/>
                <w:color w:val="000000"/>
                <w:kern w:val="0"/>
                <w:sz w:val="21"/>
              </w:rPr>
            </w:pPr>
          </w:p>
        </w:tc>
        <w:tc>
          <w:tcPr>
            <w:tcW w:w="851" w:type="dxa"/>
            <w:shd w:val="clear" w:color="auto" w:fill="FFFFFF" w:themeFill="background1"/>
            <w:vAlign w:val="center"/>
          </w:tcPr>
          <w:p w14:paraId="79E4355A">
            <w:pPr>
              <w:widowControl/>
              <w:jc w:val="center"/>
              <w:rPr>
                <w:rFonts w:hint="default" w:ascii="Times New Roman" w:hAnsi="Times New Roman" w:cs="Times New Roman"/>
                <w:color w:val="000000"/>
                <w:kern w:val="0"/>
                <w:sz w:val="21"/>
              </w:rPr>
            </w:pPr>
          </w:p>
        </w:tc>
        <w:tc>
          <w:tcPr>
            <w:tcW w:w="850" w:type="dxa"/>
            <w:vAlign w:val="center"/>
          </w:tcPr>
          <w:p w14:paraId="0E66E665">
            <w:pPr>
              <w:widowControl/>
              <w:jc w:val="center"/>
              <w:rPr>
                <w:rFonts w:hint="default" w:ascii="Times New Roman" w:hAnsi="Times New Roman" w:cs="Times New Roman"/>
                <w:color w:val="000000"/>
                <w:kern w:val="0"/>
                <w:sz w:val="21"/>
              </w:rPr>
            </w:pPr>
          </w:p>
        </w:tc>
        <w:tc>
          <w:tcPr>
            <w:tcW w:w="851" w:type="dxa"/>
            <w:vAlign w:val="center"/>
          </w:tcPr>
          <w:p w14:paraId="19F2F527">
            <w:pPr>
              <w:widowControl/>
              <w:jc w:val="center"/>
              <w:rPr>
                <w:rFonts w:hint="default" w:ascii="Times New Roman" w:hAnsi="Times New Roman" w:cs="Times New Roman"/>
                <w:color w:val="000000"/>
                <w:kern w:val="0"/>
                <w:sz w:val="21"/>
              </w:rPr>
            </w:pPr>
          </w:p>
        </w:tc>
        <w:tc>
          <w:tcPr>
            <w:tcW w:w="1683" w:type="dxa"/>
            <w:vAlign w:val="center"/>
          </w:tcPr>
          <w:p w14:paraId="32E1E381">
            <w:pPr>
              <w:widowControl/>
              <w:jc w:val="center"/>
              <w:rPr>
                <w:rFonts w:hint="default" w:ascii="Times New Roman" w:hAnsi="Times New Roman" w:eastAsia="宋体" w:cs="Times New Roman"/>
                <w:color w:val="000000"/>
                <w:kern w:val="0"/>
                <w:sz w:val="21"/>
                <w:lang w:val="en-US" w:eastAsia="zh-CN"/>
              </w:rPr>
            </w:pPr>
          </w:p>
        </w:tc>
      </w:tr>
    </w:tbl>
    <w:p w14:paraId="5633BA39">
      <w:pPr>
        <w:jc w:val="center"/>
        <w:rPr>
          <w:rFonts w:hint="eastAsia" w:cs="Times New Roman"/>
          <w:color w:val="000000"/>
          <w:kern w:val="0"/>
          <w:sz w:val="21"/>
          <w:szCs w:val="21"/>
          <w:lang w:val="en-US" w:eastAsia="zh-CN"/>
        </w:rPr>
      </w:pPr>
      <w:bookmarkStart w:id="540" w:name="_Toc432436004"/>
    </w:p>
    <w:p w14:paraId="3CBCBE50">
      <w:pPr>
        <w:jc w:val="center"/>
        <w:rPr>
          <w:rFonts w:hint="default" w:ascii="Times New Roman" w:hAnsi="Times New Roman" w:eastAsia="宋体" w:cs="Times New Roman"/>
          <w:sz w:val="21"/>
          <w:szCs w:val="21"/>
          <w:lang w:val="en-US"/>
        </w:rPr>
      </w:pPr>
      <w:r>
        <w:rPr>
          <w:rFonts w:hint="eastAsia" w:cs="Times New Roman"/>
          <w:color w:val="000000"/>
          <w:kern w:val="0"/>
          <w:sz w:val="21"/>
          <w:szCs w:val="21"/>
          <w:lang w:val="en-US" w:eastAsia="zh-CN"/>
        </w:rPr>
        <w:t>{{证据截图列表}}</w:t>
      </w:r>
    </w:p>
    <w:p w14:paraId="0A7C93E7">
      <w:pPr>
        <w:rPr>
          <w:rFonts w:hint="default"/>
        </w:rPr>
        <w:sectPr>
          <w:pgSz w:w="16838" w:h="11906" w:orient="landscape"/>
          <w:pgMar w:top="1800" w:right="1440" w:bottom="1800" w:left="1440" w:header="851" w:footer="992" w:gutter="0"/>
          <w:cols w:space="425" w:num="1"/>
          <w:docGrid w:type="lines" w:linePitch="326" w:charSpace="0"/>
        </w:sectPr>
      </w:pPr>
    </w:p>
    <w:p w14:paraId="4D6759D7">
      <w:pPr>
        <w:pStyle w:val="5"/>
        <w:numPr>
          <w:ilvl w:val="0"/>
          <w:numId w:val="18"/>
        </w:numPr>
        <w:rPr>
          <w:rFonts w:hint="default" w:ascii="Times New Roman" w:hAnsi="Times New Roman" w:cs="Times New Roman"/>
        </w:rPr>
      </w:pPr>
      <w:bookmarkStart w:id="541" w:name="_Toc22738"/>
      <w:r>
        <w:rPr>
          <w:rFonts w:hint="default" w:ascii="Times New Roman" w:hAnsi="Times New Roman" w:cs="Times New Roman"/>
        </w:rPr>
        <w:t>应用和数据安全</w:t>
      </w:r>
      <w:bookmarkEnd w:id="540"/>
      <w:bookmarkEnd w:id="541"/>
    </w:p>
    <w:p w14:paraId="396D7D94">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表A-4应用和数据安全测评结果记录</w:t>
      </w:r>
    </w:p>
    <w:tbl>
      <w:tblPr>
        <w:tblStyle w:val="74"/>
        <w:tblW w:w="13869" w:type="dxa"/>
        <w:tblInd w:w="0" w:type="dxa"/>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2234"/>
        <w:gridCol w:w="1571"/>
        <w:gridCol w:w="4921"/>
        <w:gridCol w:w="992"/>
        <w:gridCol w:w="851"/>
        <w:gridCol w:w="850"/>
        <w:gridCol w:w="851"/>
        <w:gridCol w:w="1599"/>
      </w:tblGrid>
      <w:tr w14:paraId="3F4037E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2234" w:type="dxa"/>
            <w:vMerge w:val="restart"/>
            <w:shd w:val="clear" w:color="auto" w:fill="E7E6E6" w:themeFill="background2"/>
            <w:vAlign w:val="center"/>
          </w:tcPr>
          <w:p w14:paraId="2108C925">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测评单元</w:t>
            </w:r>
          </w:p>
        </w:tc>
        <w:tc>
          <w:tcPr>
            <w:tcW w:w="1571" w:type="dxa"/>
            <w:vMerge w:val="restart"/>
            <w:shd w:val="clear" w:color="auto" w:fill="E7E6E6" w:themeFill="background2"/>
            <w:vAlign w:val="center"/>
          </w:tcPr>
          <w:p w14:paraId="68A98CA8">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测评对象</w:t>
            </w:r>
          </w:p>
        </w:tc>
        <w:tc>
          <w:tcPr>
            <w:tcW w:w="4921" w:type="dxa"/>
            <w:vMerge w:val="restart"/>
            <w:shd w:val="clear" w:color="auto" w:fill="E7E6E6" w:themeFill="background2"/>
            <w:vAlign w:val="center"/>
          </w:tcPr>
          <w:p w14:paraId="6C8778BF">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结果记录</w:t>
            </w:r>
          </w:p>
        </w:tc>
        <w:tc>
          <w:tcPr>
            <w:tcW w:w="3544" w:type="dxa"/>
            <w:gridSpan w:val="4"/>
            <w:shd w:val="clear" w:color="auto" w:fill="E7E6E6" w:themeFill="background2"/>
            <w:vAlign w:val="center"/>
          </w:tcPr>
          <w:p w14:paraId="3731B3E9">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量化指标</w:t>
            </w:r>
          </w:p>
        </w:tc>
        <w:tc>
          <w:tcPr>
            <w:tcW w:w="1599" w:type="dxa"/>
            <w:vMerge w:val="restart"/>
            <w:shd w:val="clear" w:color="auto" w:fill="E7E6E6" w:themeFill="background2"/>
            <w:vAlign w:val="center"/>
          </w:tcPr>
          <w:p w14:paraId="38080A8E">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测评单元得分</w:t>
            </w:r>
          </w:p>
          <w:p w14:paraId="0548545D">
            <w:pPr>
              <w:pStyle w:val="182"/>
              <w:spacing w:line="360" w:lineRule="auto"/>
              <w:rPr>
                <w:rFonts w:hint="default" w:ascii="Times New Roman" w:hAnsi="Times New Roman" w:cs="Times New Roman" w:eastAsiaTheme="minorEastAsia"/>
                <w:b/>
                <w:bCs/>
                <w:color w:val="000000"/>
                <w:kern w:val="0"/>
                <w:sz w:val="21"/>
              </w:rPr>
            </w:pPr>
            <m:oMathPara>
              <m:oMath>
                <m:sSub>
                  <m:sSubPr>
                    <m:ctrlPr>
                      <w:rPr>
                        <w:rFonts w:hint="default" w:ascii="Cambria Math" w:hAnsi="Cambria Math" w:cs="Times New Roman"/>
                        <w:b/>
                        <w:i/>
                        <w:sz w:val="21"/>
                        <w:szCs w:val="21"/>
                      </w:rPr>
                    </m:ctrlPr>
                  </m:sSubPr>
                  <m:e>
                    <m:r>
                      <m:rPr>
                        <m:nor/>
                        <m:sty m:val="bi"/>
                      </m:rPr>
                      <w:rPr>
                        <w:rFonts w:hint="default" w:ascii="Times New Roman" w:hAnsi="Times New Roman" w:cs="Times New Roman"/>
                        <w:b/>
                        <w:i/>
                        <w:sz w:val="21"/>
                        <w:szCs w:val="21"/>
                      </w:rPr>
                      <m:t>S</m:t>
                    </m:r>
                    <m:ctrlPr>
                      <w:rPr>
                        <w:rFonts w:hint="default" w:ascii="Cambria Math" w:hAnsi="Cambria Math" w:cs="Times New Roman"/>
                        <w:b/>
                        <w:i/>
                        <w:sz w:val="21"/>
                        <w:szCs w:val="21"/>
                      </w:rPr>
                    </m:ctrlPr>
                  </m:e>
                  <m:sub>
                    <m:r>
                      <m:rPr>
                        <m:nor/>
                        <m:sty m:val="bi"/>
                      </m:rPr>
                      <w:rPr>
                        <w:rFonts w:hint="default" w:ascii="Times New Roman" w:hAnsi="Times New Roman" w:cs="Times New Roman"/>
                        <w:b/>
                        <w:i/>
                        <w:sz w:val="21"/>
                        <w:szCs w:val="21"/>
                      </w:rPr>
                      <m:t>i</m:t>
                    </m:r>
                    <m:r>
                      <m:rPr>
                        <m:nor/>
                        <m:sty m:val="b"/>
                      </m:rPr>
                      <w:rPr>
                        <w:rFonts w:hint="default" w:ascii="Times New Roman" w:hAnsi="Times New Roman" w:cs="Times New Roman"/>
                        <w:b/>
                        <w:i w:val="0"/>
                        <w:sz w:val="21"/>
                        <w:szCs w:val="21"/>
                      </w:rPr>
                      <m:t>,</m:t>
                    </m:r>
                    <m:r>
                      <m:rPr>
                        <m:nor/>
                        <m:sty m:val="bi"/>
                      </m:rPr>
                      <w:rPr>
                        <w:rFonts w:hint="default" w:ascii="Times New Roman" w:hAnsi="Times New Roman" w:cs="Times New Roman"/>
                        <w:b/>
                        <w:i/>
                        <w:sz w:val="21"/>
                        <w:szCs w:val="21"/>
                      </w:rPr>
                      <m:t>j</m:t>
                    </m:r>
                    <m:ctrlPr>
                      <w:rPr>
                        <w:rFonts w:hint="default" w:ascii="Cambria Math" w:hAnsi="Cambria Math" w:cs="Times New Roman"/>
                        <w:b/>
                        <w:i/>
                        <w:sz w:val="21"/>
                        <w:szCs w:val="21"/>
                      </w:rPr>
                    </m:ctrlPr>
                  </m:sub>
                </m:sSub>
                <m:r>
                  <m:rPr>
                    <m:nor/>
                    <m:sty m:val="b"/>
                  </m:rPr>
                  <w:rPr>
                    <w:rFonts w:hint="default" w:ascii="Times New Roman" w:hAnsi="Times New Roman" w:cs="Times New Roman"/>
                    <w:b/>
                    <w:i w:val="0"/>
                    <w:sz w:val="21"/>
                    <w:szCs w:val="21"/>
                  </w:rPr>
                  <m:t>=</m:t>
                </m:r>
                <m:f>
                  <m:fPr>
                    <m:ctrlPr>
                      <w:rPr>
                        <w:rFonts w:hint="default" w:ascii="Cambria Math" w:hAnsi="Cambria Math" w:cs="Times New Roman"/>
                        <w:b/>
                        <w:i/>
                        <w:sz w:val="21"/>
                        <w:szCs w:val="21"/>
                      </w:rPr>
                    </m:ctrlPr>
                  </m:fPr>
                  <m:num>
                    <m:nary>
                      <m:naryPr>
                        <m:chr m:val="∑"/>
                        <m:limLoc m:val="undOvr"/>
                        <m:supHide m:val="1"/>
                        <m:ctrlPr>
                          <w:rPr>
                            <w:rFonts w:hint="default" w:ascii="Cambria Math" w:hAnsi="Cambria Math" w:cs="Times New Roman"/>
                            <w:b/>
                            <w:i/>
                            <w:sz w:val="21"/>
                            <w:szCs w:val="21"/>
                          </w:rPr>
                        </m:ctrlPr>
                      </m:naryPr>
                      <m:sub>
                        <m:r>
                          <m:rPr>
                            <m:nor/>
                            <m:sty m:val="b"/>
                          </m:rPr>
                          <w:rPr>
                            <w:rFonts w:hint="default" w:ascii="Times New Roman" w:hAnsi="Times New Roman" w:cs="Times New Roman"/>
                            <w:b/>
                            <w:i w:val="0"/>
                            <w:sz w:val="21"/>
                            <w:szCs w:val="21"/>
                          </w:rPr>
                          <m:t>1≤</m:t>
                        </m:r>
                        <m:r>
                          <m:rPr>
                            <m:nor/>
                            <m:sty m:val="bi"/>
                          </m:rPr>
                          <w:rPr>
                            <w:rFonts w:hint="default" w:ascii="Times New Roman" w:hAnsi="Times New Roman" w:cs="Times New Roman"/>
                            <w:b/>
                            <w:i/>
                            <w:sz w:val="21"/>
                            <w:szCs w:val="21"/>
                          </w:rPr>
                          <m:t>k</m:t>
                        </m:r>
                        <m:r>
                          <m:rPr>
                            <m:nor/>
                            <m:sty m:val="b"/>
                          </m:rPr>
                          <w:rPr>
                            <w:rFonts w:hint="default" w:ascii="Times New Roman" w:hAnsi="Times New Roman" w:cs="Times New Roman"/>
                            <w:b/>
                            <w:i w:val="0"/>
                            <w:sz w:val="21"/>
                            <w:szCs w:val="21"/>
                          </w:rPr>
                          <m:t>≤</m:t>
                        </m:r>
                        <m:sSub>
                          <m:sSubPr>
                            <m:ctrlPr>
                              <w:rPr>
                                <w:rFonts w:hint="default" w:ascii="Cambria Math" w:hAnsi="Cambria Math" w:cs="Times New Roman"/>
                                <w:b/>
                                <w:i/>
                                <w:iCs/>
                                <w:sz w:val="21"/>
                                <w:szCs w:val="21"/>
                              </w:rPr>
                            </m:ctrlPr>
                          </m:sSubPr>
                          <m:e>
                            <m:r>
                              <m:rPr>
                                <m:nor/>
                                <m:sty m:val="bi"/>
                              </m:rPr>
                              <w:rPr>
                                <w:rFonts w:hint="default" w:ascii="Times New Roman" w:hAnsi="Times New Roman" w:cs="Times New Roman"/>
                                <w:b/>
                                <w:i/>
                                <w:sz w:val="21"/>
                                <w:szCs w:val="21"/>
                              </w:rPr>
                              <m:t>n</m:t>
                            </m:r>
                            <m:ctrlPr>
                              <w:rPr>
                                <w:rFonts w:hint="default" w:ascii="Cambria Math" w:hAnsi="Cambria Math" w:cs="Times New Roman"/>
                                <w:b/>
                                <w:i/>
                                <w:iCs/>
                                <w:sz w:val="21"/>
                                <w:szCs w:val="21"/>
                              </w:rPr>
                            </m:ctrlPr>
                          </m:e>
                          <m:sub>
                            <m:r>
                              <m:rPr>
                                <m:nor/>
                                <m:sty m:val="bi"/>
                              </m:rPr>
                              <w:rPr>
                                <w:rFonts w:hint="default" w:ascii="Times New Roman" w:hAnsi="Times New Roman" w:cs="Times New Roman"/>
                                <w:b/>
                                <w:i/>
                                <w:sz w:val="21"/>
                                <w:szCs w:val="21"/>
                              </w:rPr>
                              <m:t>i</m:t>
                            </m:r>
                            <m:r>
                              <m:rPr>
                                <m:nor/>
                                <m:sty m:val="b"/>
                              </m:rPr>
                              <w:rPr>
                                <w:rFonts w:hint="default" w:ascii="Times New Roman" w:hAnsi="Times New Roman" w:cs="Times New Roman"/>
                                <w:b/>
                                <w:i w:val="0"/>
                                <w:sz w:val="21"/>
                                <w:szCs w:val="21"/>
                              </w:rPr>
                              <m:t>,</m:t>
                            </m:r>
                            <m:r>
                              <m:rPr>
                                <m:nor/>
                                <m:sty m:val="bi"/>
                              </m:rPr>
                              <w:rPr>
                                <w:rFonts w:hint="default" w:ascii="Times New Roman" w:hAnsi="Times New Roman" w:cs="Times New Roman"/>
                                <w:b/>
                                <w:i/>
                                <w:sz w:val="21"/>
                                <w:szCs w:val="21"/>
                              </w:rPr>
                              <m:t>j</m:t>
                            </m:r>
                            <m:ctrlPr>
                              <w:rPr>
                                <w:rFonts w:hint="default" w:ascii="Cambria Math" w:hAnsi="Cambria Math" w:cs="Times New Roman"/>
                                <w:b/>
                                <w:i/>
                                <w:iCs/>
                                <w:sz w:val="21"/>
                                <w:szCs w:val="21"/>
                              </w:rPr>
                            </m:ctrlPr>
                          </m:sub>
                        </m:sSub>
                        <m:ctrlPr>
                          <w:rPr>
                            <w:rFonts w:hint="default" w:ascii="Cambria Math" w:hAnsi="Cambria Math" w:cs="Times New Roman"/>
                            <w:b/>
                            <w:i/>
                            <w:sz w:val="21"/>
                            <w:szCs w:val="21"/>
                          </w:rPr>
                        </m:ctrlPr>
                      </m:sub>
                      <m:sup>
                        <m:ctrlPr>
                          <w:rPr>
                            <w:rFonts w:hint="default" w:ascii="Cambria Math" w:hAnsi="Cambria Math" w:cs="Times New Roman"/>
                            <w:b/>
                            <w:i/>
                            <w:sz w:val="21"/>
                            <w:szCs w:val="21"/>
                          </w:rPr>
                        </m:ctrlPr>
                      </m:sup>
                      <m:e>
                        <m:sSub>
                          <m:sSubPr>
                            <m:ctrlPr>
                              <w:rPr>
                                <w:rFonts w:hint="default" w:ascii="Cambria Math" w:hAnsi="Cambria Math" w:cs="Times New Roman"/>
                                <w:b/>
                                <w:i/>
                                <w:sz w:val="21"/>
                                <w:szCs w:val="21"/>
                              </w:rPr>
                            </m:ctrlPr>
                          </m:sSubPr>
                          <m:e>
                            <m:r>
                              <m:rPr>
                                <m:nor/>
                                <m:sty m:val="bi"/>
                              </m:rPr>
                              <w:rPr>
                                <w:rFonts w:hint="default" w:ascii="Times New Roman" w:hAnsi="Times New Roman" w:cs="Times New Roman"/>
                                <w:b/>
                                <w:i/>
                                <w:sz w:val="21"/>
                                <w:szCs w:val="21"/>
                              </w:rPr>
                              <m:t>S</m:t>
                            </m:r>
                            <m:ctrlPr>
                              <w:rPr>
                                <w:rFonts w:hint="default" w:ascii="Cambria Math" w:hAnsi="Cambria Math" w:cs="Times New Roman"/>
                                <w:b/>
                                <w:i/>
                                <w:sz w:val="21"/>
                                <w:szCs w:val="21"/>
                              </w:rPr>
                            </m:ctrlPr>
                          </m:e>
                          <m:sub>
                            <m:r>
                              <m:rPr>
                                <m:nor/>
                                <m:sty m:val="bi"/>
                              </m:rPr>
                              <w:rPr>
                                <w:rFonts w:hint="default" w:ascii="Times New Roman" w:hAnsi="Times New Roman" w:cs="Times New Roman"/>
                                <w:b/>
                                <w:i/>
                                <w:sz w:val="21"/>
                                <w:szCs w:val="21"/>
                              </w:rPr>
                              <m:t>i</m:t>
                            </m:r>
                            <m:r>
                              <m:rPr>
                                <m:nor/>
                                <m:sty m:val="b"/>
                              </m:rPr>
                              <w:rPr>
                                <w:rFonts w:hint="default" w:ascii="Times New Roman" w:hAnsi="Times New Roman" w:cs="Times New Roman"/>
                                <w:b/>
                                <w:i w:val="0"/>
                                <w:sz w:val="21"/>
                                <w:szCs w:val="21"/>
                              </w:rPr>
                              <m:t>,</m:t>
                            </m:r>
                            <m:r>
                              <m:rPr>
                                <m:nor/>
                                <m:sty m:val="bi"/>
                              </m:rPr>
                              <w:rPr>
                                <w:rFonts w:hint="default" w:ascii="Times New Roman" w:hAnsi="Times New Roman" w:cs="Times New Roman"/>
                                <w:b/>
                                <w:i/>
                                <w:sz w:val="21"/>
                                <w:szCs w:val="21"/>
                              </w:rPr>
                              <m:t>j</m:t>
                            </m:r>
                            <m:r>
                              <m:rPr>
                                <m:nor/>
                                <m:sty m:val="b"/>
                              </m:rPr>
                              <w:rPr>
                                <w:rFonts w:hint="default" w:ascii="Times New Roman" w:hAnsi="Times New Roman" w:cs="Times New Roman"/>
                                <w:b/>
                                <w:i w:val="0"/>
                                <w:sz w:val="21"/>
                                <w:szCs w:val="21"/>
                              </w:rPr>
                              <m:t>,</m:t>
                            </m:r>
                            <m:r>
                              <m:rPr>
                                <m:nor/>
                                <m:sty m:val="bi"/>
                              </m:rPr>
                              <w:rPr>
                                <w:rFonts w:hint="default" w:ascii="Times New Roman" w:hAnsi="Times New Roman" w:cs="Times New Roman"/>
                                <w:b/>
                                <w:i/>
                                <w:sz w:val="21"/>
                                <w:szCs w:val="21"/>
                              </w:rPr>
                              <m:t>k</m:t>
                            </m:r>
                            <m:ctrlPr>
                              <w:rPr>
                                <w:rFonts w:hint="default" w:ascii="Cambria Math" w:hAnsi="Cambria Math" w:cs="Times New Roman"/>
                                <w:b/>
                                <w:i/>
                                <w:sz w:val="21"/>
                                <w:szCs w:val="21"/>
                              </w:rPr>
                            </m:ctrlPr>
                          </m:sub>
                        </m:sSub>
                        <m:ctrlPr>
                          <w:rPr>
                            <w:rFonts w:hint="default" w:ascii="Cambria Math" w:hAnsi="Cambria Math" w:cs="Times New Roman"/>
                            <w:b/>
                            <w:i/>
                            <w:sz w:val="21"/>
                            <w:szCs w:val="21"/>
                          </w:rPr>
                        </m:ctrlPr>
                      </m:e>
                    </m:nary>
                    <m:ctrlPr>
                      <w:rPr>
                        <w:rFonts w:hint="default" w:ascii="Cambria Math" w:hAnsi="Cambria Math" w:cs="Times New Roman"/>
                        <w:b/>
                        <w:i/>
                        <w:sz w:val="21"/>
                        <w:szCs w:val="21"/>
                      </w:rPr>
                    </m:ctrlPr>
                  </m:num>
                  <m:den>
                    <m:sSub>
                      <m:sSubPr>
                        <m:ctrlPr>
                          <w:rPr>
                            <w:rFonts w:hint="default" w:ascii="Cambria Math" w:hAnsi="Cambria Math" w:cs="Times New Roman"/>
                            <w:b/>
                            <w:i/>
                            <w:iCs/>
                            <w:sz w:val="21"/>
                            <w:szCs w:val="21"/>
                          </w:rPr>
                        </m:ctrlPr>
                      </m:sSubPr>
                      <m:e>
                        <m:r>
                          <m:rPr>
                            <m:nor/>
                            <m:sty m:val="bi"/>
                          </m:rPr>
                          <w:rPr>
                            <w:rFonts w:hint="default" w:ascii="Times New Roman" w:hAnsi="Times New Roman" w:cs="Times New Roman"/>
                            <w:b/>
                            <w:i/>
                            <w:sz w:val="21"/>
                            <w:szCs w:val="21"/>
                          </w:rPr>
                          <m:t>n</m:t>
                        </m:r>
                        <m:ctrlPr>
                          <w:rPr>
                            <w:rFonts w:hint="default" w:ascii="Cambria Math" w:hAnsi="Cambria Math" w:cs="Times New Roman"/>
                            <w:b/>
                            <w:i/>
                            <w:iCs/>
                            <w:sz w:val="21"/>
                            <w:szCs w:val="21"/>
                          </w:rPr>
                        </m:ctrlPr>
                      </m:e>
                      <m:sub>
                        <m:r>
                          <m:rPr>
                            <m:nor/>
                            <m:sty m:val="bi"/>
                          </m:rPr>
                          <w:rPr>
                            <w:rFonts w:hint="default" w:ascii="Times New Roman" w:hAnsi="Times New Roman" w:cs="Times New Roman"/>
                            <w:b/>
                            <w:i/>
                            <w:sz w:val="21"/>
                            <w:szCs w:val="21"/>
                          </w:rPr>
                          <m:t>i</m:t>
                        </m:r>
                        <m:r>
                          <m:rPr>
                            <m:nor/>
                            <m:sty m:val="b"/>
                          </m:rPr>
                          <w:rPr>
                            <w:rFonts w:hint="default" w:ascii="Times New Roman" w:hAnsi="Times New Roman" w:cs="Times New Roman"/>
                            <w:b/>
                            <w:i w:val="0"/>
                            <w:sz w:val="21"/>
                            <w:szCs w:val="21"/>
                          </w:rPr>
                          <m:t>,</m:t>
                        </m:r>
                        <m:r>
                          <m:rPr>
                            <m:nor/>
                            <m:sty m:val="bi"/>
                          </m:rPr>
                          <w:rPr>
                            <w:rFonts w:hint="default" w:ascii="Times New Roman" w:hAnsi="Times New Roman" w:cs="Times New Roman"/>
                            <w:b/>
                            <w:i/>
                            <w:sz w:val="21"/>
                            <w:szCs w:val="21"/>
                          </w:rPr>
                          <m:t>j</m:t>
                        </m:r>
                        <m:ctrlPr>
                          <w:rPr>
                            <w:rFonts w:hint="default" w:ascii="Cambria Math" w:hAnsi="Cambria Math" w:cs="Times New Roman"/>
                            <w:b/>
                            <w:i/>
                            <w:iCs/>
                            <w:sz w:val="21"/>
                            <w:szCs w:val="21"/>
                          </w:rPr>
                        </m:ctrlPr>
                      </m:sub>
                    </m:sSub>
                    <m:ctrlPr>
                      <w:rPr>
                        <w:rFonts w:hint="default" w:ascii="Cambria Math" w:hAnsi="Cambria Math" w:cs="Times New Roman"/>
                        <w:b/>
                        <w:i/>
                        <w:sz w:val="21"/>
                        <w:szCs w:val="21"/>
                      </w:rPr>
                    </m:ctrlPr>
                  </m:den>
                </m:f>
              </m:oMath>
            </m:oMathPara>
          </w:p>
        </w:tc>
      </w:tr>
      <w:tr w14:paraId="67BE07D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2234" w:type="dxa"/>
            <w:vMerge w:val="continue"/>
            <w:shd w:val="clear" w:color="auto" w:fill="E7E6E6" w:themeFill="background2"/>
            <w:vAlign w:val="center"/>
          </w:tcPr>
          <w:p w14:paraId="08195493">
            <w:pPr>
              <w:widowControl/>
              <w:jc w:val="center"/>
              <w:rPr>
                <w:rFonts w:hint="default" w:ascii="Times New Roman" w:hAnsi="Times New Roman" w:cs="Times New Roman" w:eastAsiaTheme="minorEastAsia"/>
                <w:b/>
                <w:bCs/>
                <w:color w:val="000000"/>
                <w:kern w:val="0"/>
                <w:sz w:val="21"/>
              </w:rPr>
            </w:pPr>
          </w:p>
        </w:tc>
        <w:tc>
          <w:tcPr>
            <w:tcW w:w="1571" w:type="dxa"/>
            <w:vMerge w:val="continue"/>
            <w:shd w:val="clear" w:color="auto" w:fill="E7E6E6" w:themeFill="background2"/>
            <w:vAlign w:val="center"/>
          </w:tcPr>
          <w:p w14:paraId="34C27AB1">
            <w:pPr>
              <w:widowControl/>
              <w:jc w:val="center"/>
              <w:rPr>
                <w:rFonts w:hint="default" w:ascii="Times New Roman" w:hAnsi="Times New Roman" w:cs="Times New Roman" w:eastAsiaTheme="minorEastAsia"/>
                <w:b/>
                <w:bCs/>
                <w:color w:val="000000"/>
                <w:kern w:val="0"/>
                <w:sz w:val="21"/>
              </w:rPr>
            </w:pPr>
          </w:p>
        </w:tc>
        <w:tc>
          <w:tcPr>
            <w:tcW w:w="4921" w:type="dxa"/>
            <w:vMerge w:val="continue"/>
            <w:shd w:val="clear" w:color="auto" w:fill="E7E6E6" w:themeFill="background2"/>
          </w:tcPr>
          <w:p w14:paraId="253D641A">
            <w:pPr>
              <w:widowControl/>
              <w:jc w:val="center"/>
              <w:rPr>
                <w:rFonts w:hint="default" w:ascii="Times New Roman" w:hAnsi="Times New Roman" w:cs="Times New Roman" w:eastAsiaTheme="minorEastAsia"/>
                <w:b/>
                <w:bCs/>
                <w:sz w:val="21"/>
              </w:rPr>
            </w:pPr>
          </w:p>
        </w:tc>
        <w:tc>
          <w:tcPr>
            <w:tcW w:w="992" w:type="dxa"/>
            <w:shd w:val="clear" w:color="auto" w:fill="E7E6E6" w:themeFill="background2"/>
            <w:vAlign w:val="center"/>
          </w:tcPr>
          <w:p w14:paraId="66EDE0C6">
            <w:pPr>
              <w:jc w:val="center"/>
              <w:rPr>
                <w:rFonts w:hint="default" w:ascii="Times New Roman" w:hAnsi="Times New Roman" w:cs="Times New Roman" w:eastAsiaTheme="minorEastAsia"/>
                <w:b/>
                <w:bCs/>
                <w:sz w:val="21"/>
              </w:rPr>
            </w:pPr>
            <w:r>
              <w:rPr>
                <w:rFonts w:hint="default" w:ascii="Times New Roman" w:hAnsi="Times New Roman" w:cs="Times New Roman"/>
                <w:b/>
                <w:bCs/>
                <w:sz w:val="21"/>
              </w:rPr>
              <w:t>密码使用有效性D</w:t>
            </w:r>
          </w:p>
        </w:tc>
        <w:tc>
          <w:tcPr>
            <w:tcW w:w="851" w:type="dxa"/>
            <w:shd w:val="clear" w:color="auto" w:fill="E7E6E6" w:themeFill="background2"/>
            <w:vAlign w:val="center"/>
          </w:tcPr>
          <w:p w14:paraId="6B7FF0A1">
            <w:pPr>
              <w:jc w:val="center"/>
              <w:rPr>
                <w:rFonts w:hint="default" w:ascii="Times New Roman" w:hAnsi="Times New Roman" w:cs="Times New Roman" w:eastAsiaTheme="minorEastAsia"/>
                <w:b/>
                <w:bCs/>
                <w:sz w:val="21"/>
              </w:rPr>
            </w:pPr>
            <w:r>
              <w:rPr>
                <w:rFonts w:hint="default" w:ascii="Times New Roman" w:hAnsi="Times New Roman" w:cs="Times New Roman"/>
                <w:b/>
                <w:bCs/>
                <w:sz w:val="21"/>
              </w:rPr>
              <w:t>密码算法/技术合规性A</w:t>
            </w:r>
          </w:p>
        </w:tc>
        <w:tc>
          <w:tcPr>
            <w:tcW w:w="850" w:type="dxa"/>
            <w:shd w:val="clear" w:color="auto" w:fill="E7E6E6" w:themeFill="background2"/>
            <w:vAlign w:val="center"/>
          </w:tcPr>
          <w:p w14:paraId="0BE1B857">
            <w:pPr>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b/>
                <w:bCs/>
                <w:sz w:val="21"/>
              </w:rPr>
              <w:t>密钥管理安全K</w:t>
            </w:r>
          </w:p>
        </w:tc>
        <w:tc>
          <w:tcPr>
            <w:tcW w:w="851" w:type="dxa"/>
            <w:shd w:val="clear" w:color="auto" w:fill="E7E6E6" w:themeFill="background2"/>
            <w:vAlign w:val="center"/>
          </w:tcPr>
          <w:p w14:paraId="52C7F987">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测评对象评分Si,j,k</w:t>
            </w:r>
          </w:p>
        </w:tc>
        <w:tc>
          <w:tcPr>
            <w:tcW w:w="1599" w:type="dxa"/>
            <w:vMerge w:val="continue"/>
            <w:shd w:val="clear" w:color="auto" w:fill="E7E6E6" w:themeFill="background2"/>
            <w:vAlign w:val="center"/>
          </w:tcPr>
          <w:p w14:paraId="5C12FCD6">
            <w:pPr>
              <w:widowControl/>
              <w:jc w:val="center"/>
              <w:rPr>
                <w:rFonts w:hint="default" w:ascii="Times New Roman" w:hAnsi="Times New Roman" w:cs="Times New Roman" w:eastAsiaTheme="minorEastAsia"/>
                <w:b/>
                <w:bCs/>
                <w:color w:val="000000"/>
                <w:kern w:val="0"/>
                <w:sz w:val="21"/>
              </w:rPr>
            </w:pPr>
          </w:p>
        </w:tc>
      </w:tr>
      <w:tr w14:paraId="0A9632C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shd w:val="clear" w:color="auto" w:fill="E7E6E6" w:themeFill="background2"/>
            <w:vAlign w:val="center"/>
          </w:tcPr>
          <w:p w14:paraId="3F47FED9">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身份鉴别</w:t>
            </w:r>
          </w:p>
        </w:tc>
        <w:tc>
          <w:tcPr>
            <w:tcW w:w="1571" w:type="dxa"/>
            <w:shd w:val="clear" w:color="auto" w:fill="auto"/>
            <w:vAlign w:val="center"/>
          </w:tcPr>
          <w:p w14:paraId="7179D506">
            <w:pPr>
              <w:widowControl/>
              <w:jc w:val="center"/>
              <w:rPr>
                <w:rFonts w:hint="default" w:ascii="Times New Roman" w:hAnsi="Times New Roman" w:cs="Times New Roman" w:eastAsiaTheme="minorEastAsia"/>
                <w:color w:val="000000"/>
                <w:kern w:val="0"/>
                <w:sz w:val="21"/>
                <w:lang w:val="en-US"/>
              </w:rPr>
            </w:pPr>
          </w:p>
        </w:tc>
        <w:tc>
          <w:tcPr>
            <w:tcW w:w="4921" w:type="dxa"/>
            <w:vAlign w:val="center"/>
          </w:tcPr>
          <w:p w14:paraId="4327EA63">
            <w:pPr>
              <w:widowControl/>
              <w:ind w:firstLine="420" w:firstLineChars="200"/>
              <w:rPr>
                <w:rFonts w:hint="default" w:ascii="Times New Roman" w:hAnsi="Times New Roman" w:eastAsia="宋体" w:cs="Times New Roman"/>
                <w:color w:val="000000"/>
                <w:kern w:val="0"/>
                <w:sz w:val="21"/>
              </w:rPr>
            </w:pPr>
          </w:p>
        </w:tc>
        <w:tc>
          <w:tcPr>
            <w:tcW w:w="992" w:type="dxa"/>
            <w:shd w:val="clear" w:color="auto" w:fill="FFFFFF" w:themeFill="background1"/>
            <w:vAlign w:val="center"/>
          </w:tcPr>
          <w:p w14:paraId="35F9BEF8">
            <w:pPr>
              <w:widowControl/>
              <w:jc w:val="center"/>
              <w:rPr>
                <w:rFonts w:hint="default" w:ascii="Times New Roman" w:hAnsi="Times New Roman" w:cs="Times New Roman" w:eastAsiaTheme="minorEastAsia"/>
                <w:color w:val="000000"/>
                <w:kern w:val="0"/>
                <w:sz w:val="21"/>
              </w:rPr>
            </w:pPr>
          </w:p>
        </w:tc>
        <w:tc>
          <w:tcPr>
            <w:tcW w:w="851" w:type="dxa"/>
            <w:shd w:val="clear" w:color="auto" w:fill="FFFFFF" w:themeFill="background1"/>
            <w:vAlign w:val="center"/>
          </w:tcPr>
          <w:p w14:paraId="73CF7865">
            <w:pPr>
              <w:widowControl/>
              <w:jc w:val="center"/>
              <w:rPr>
                <w:rFonts w:hint="default" w:ascii="Times New Roman" w:hAnsi="Times New Roman" w:cs="Times New Roman" w:eastAsiaTheme="minorEastAsia"/>
                <w:color w:val="000000"/>
                <w:kern w:val="0"/>
                <w:sz w:val="21"/>
              </w:rPr>
            </w:pPr>
          </w:p>
        </w:tc>
        <w:tc>
          <w:tcPr>
            <w:tcW w:w="850" w:type="dxa"/>
            <w:vAlign w:val="center"/>
          </w:tcPr>
          <w:p w14:paraId="2C341D79">
            <w:pPr>
              <w:widowControl/>
              <w:jc w:val="center"/>
              <w:rPr>
                <w:rFonts w:hint="default" w:ascii="Times New Roman" w:hAnsi="Times New Roman" w:cs="Times New Roman" w:eastAsiaTheme="minorEastAsia"/>
                <w:color w:val="000000"/>
                <w:kern w:val="0"/>
                <w:sz w:val="21"/>
              </w:rPr>
            </w:pPr>
          </w:p>
        </w:tc>
        <w:tc>
          <w:tcPr>
            <w:tcW w:w="851" w:type="dxa"/>
            <w:vAlign w:val="center"/>
          </w:tcPr>
          <w:p w14:paraId="677D2EBD">
            <w:pPr>
              <w:widowControl/>
              <w:jc w:val="center"/>
              <w:rPr>
                <w:rFonts w:hint="default" w:ascii="Times New Roman" w:hAnsi="Times New Roman" w:cs="Times New Roman" w:eastAsiaTheme="minorEastAsia"/>
                <w:color w:val="000000"/>
                <w:kern w:val="0"/>
                <w:sz w:val="21"/>
                <w:lang w:eastAsia="zh-CN"/>
              </w:rPr>
            </w:pPr>
          </w:p>
        </w:tc>
        <w:tc>
          <w:tcPr>
            <w:tcW w:w="1599" w:type="dxa"/>
            <w:shd w:val="clear" w:color="auto" w:fill="auto"/>
            <w:vAlign w:val="center"/>
          </w:tcPr>
          <w:p w14:paraId="1AFEBD69">
            <w:pPr>
              <w:widowControl/>
              <w:jc w:val="center"/>
              <w:rPr>
                <w:rFonts w:hint="default" w:ascii="Times New Roman" w:hAnsi="Times New Roman" w:cs="Times New Roman" w:eastAsiaTheme="minorEastAsia"/>
                <w:color w:val="000000"/>
                <w:kern w:val="0"/>
                <w:sz w:val="21"/>
                <w:lang w:val="en-US" w:eastAsia="zh-CN"/>
              </w:rPr>
            </w:pPr>
          </w:p>
        </w:tc>
      </w:tr>
      <w:tr w14:paraId="52AE9FC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698" w:hRule="atLeast"/>
        </w:trPr>
        <w:tc>
          <w:tcPr>
            <w:tcW w:w="2234" w:type="dxa"/>
            <w:shd w:val="clear" w:color="auto" w:fill="E7E6E6" w:themeFill="background2"/>
            <w:vAlign w:val="center"/>
          </w:tcPr>
          <w:p w14:paraId="2CF9400B">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访问控制信息完整性</w:t>
            </w:r>
          </w:p>
        </w:tc>
        <w:tc>
          <w:tcPr>
            <w:tcW w:w="1571" w:type="dxa"/>
            <w:shd w:val="clear" w:color="auto" w:fill="auto"/>
            <w:vAlign w:val="center"/>
          </w:tcPr>
          <w:p w14:paraId="0033BF29">
            <w:pPr>
              <w:widowControl/>
              <w:jc w:val="center"/>
              <w:rPr>
                <w:rFonts w:hint="default" w:ascii="Times New Roman" w:hAnsi="Times New Roman" w:eastAsia="宋体" w:cs="Times New Roman"/>
                <w:sz w:val="21"/>
                <w:lang w:eastAsia="zh-CN"/>
              </w:rPr>
            </w:pPr>
          </w:p>
        </w:tc>
        <w:tc>
          <w:tcPr>
            <w:tcW w:w="4921" w:type="dxa"/>
            <w:vAlign w:val="center"/>
          </w:tcPr>
          <w:p w14:paraId="3712B6B0">
            <w:pPr>
              <w:widowControl/>
              <w:ind w:firstLine="420" w:firstLineChars="200"/>
              <w:rPr>
                <w:rFonts w:hint="default" w:ascii="Times New Roman" w:hAnsi="Times New Roman" w:cs="Times New Roman" w:eastAsiaTheme="minorEastAsia"/>
                <w:color w:val="000000"/>
                <w:kern w:val="0"/>
                <w:sz w:val="21"/>
                <w:szCs w:val="21"/>
              </w:rPr>
            </w:pPr>
          </w:p>
        </w:tc>
        <w:tc>
          <w:tcPr>
            <w:tcW w:w="992" w:type="dxa"/>
            <w:shd w:val="clear" w:color="auto" w:fill="FFFFFF" w:themeFill="background1"/>
            <w:vAlign w:val="center"/>
          </w:tcPr>
          <w:p w14:paraId="6132D09B">
            <w:pPr>
              <w:widowControl/>
              <w:jc w:val="center"/>
              <w:rPr>
                <w:rFonts w:hint="default" w:ascii="Times New Roman" w:hAnsi="Times New Roman" w:cs="Times New Roman" w:eastAsiaTheme="minorEastAsia"/>
                <w:color w:val="000000"/>
                <w:kern w:val="0"/>
                <w:sz w:val="21"/>
              </w:rPr>
            </w:pPr>
          </w:p>
        </w:tc>
        <w:tc>
          <w:tcPr>
            <w:tcW w:w="851" w:type="dxa"/>
            <w:shd w:val="clear" w:color="auto" w:fill="FFFFFF" w:themeFill="background1"/>
            <w:vAlign w:val="center"/>
          </w:tcPr>
          <w:p w14:paraId="466B4E32">
            <w:pPr>
              <w:widowControl/>
              <w:jc w:val="center"/>
              <w:rPr>
                <w:rFonts w:hint="default" w:ascii="Times New Roman" w:hAnsi="Times New Roman" w:cs="Times New Roman" w:eastAsiaTheme="minorEastAsia"/>
                <w:color w:val="000000"/>
                <w:kern w:val="0"/>
                <w:sz w:val="21"/>
              </w:rPr>
            </w:pPr>
          </w:p>
        </w:tc>
        <w:tc>
          <w:tcPr>
            <w:tcW w:w="850" w:type="dxa"/>
            <w:vAlign w:val="center"/>
          </w:tcPr>
          <w:p w14:paraId="67B51AB5">
            <w:pPr>
              <w:widowControl/>
              <w:jc w:val="center"/>
              <w:rPr>
                <w:rFonts w:hint="default" w:ascii="Times New Roman" w:hAnsi="Times New Roman" w:cs="Times New Roman" w:eastAsiaTheme="minorEastAsia"/>
                <w:color w:val="000000"/>
                <w:kern w:val="0"/>
                <w:sz w:val="21"/>
              </w:rPr>
            </w:pPr>
          </w:p>
        </w:tc>
        <w:tc>
          <w:tcPr>
            <w:tcW w:w="851" w:type="dxa"/>
            <w:vAlign w:val="center"/>
          </w:tcPr>
          <w:p w14:paraId="4E66FC19">
            <w:pPr>
              <w:widowControl/>
              <w:jc w:val="center"/>
              <w:rPr>
                <w:rFonts w:hint="default" w:ascii="Times New Roman" w:hAnsi="Times New Roman" w:cs="Times New Roman" w:eastAsiaTheme="minorEastAsia"/>
                <w:color w:val="000000"/>
                <w:kern w:val="0"/>
                <w:sz w:val="21"/>
              </w:rPr>
            </w:pPr>
          </w:p>
        </w:tc>
        <w:tc>
          <w:tcPr>
            <w:tcW w:w="1599" w:type="dxa"/>
            <w:shd w:val="clear" w:color="auto" w:fill="auto"/>
            <w:vAlign w:val="center"/>
          </w:tcPr>
          <w:p w14:paraId="7104A32A">
            <w:pPr>
              <w:widowControl/>
              <w:jc w:val="center"/>
              <w:rPr>
                <w:rFonts w:hint="default" w:ascii="Times New Roman" w:hAnsi="Times New Roman" w:cs="Times New Roman" w:eastAsiaTheme="minorEastAsia"/>
                <w:color w:val="000000"/>
                <w:kern w:val="0"/>
                <w:sz w:val="21"/>
                <w:lang w:val="en-US" w:eastAsia="zh-CN"/>
              </w:rPr>
            </w:pPr>
          </w:p>
        </w:tc>
      </w:tr>
      <w:tr w14:paraId="4BE580F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59" w:hRule="atLeast"/>
        </w:trPr>
        <w:tc>
          <w:tcPr>
            <w:tcW w:w="2234" w:type="dxa"/>
            <w:shd w:val="clear" w:color="auto" w:fill="E7E6E6" w:themeFill="background2"/>
            <w:vAlign w:val="center"/>
          </w:tcPr>
          <w:p w14:paraId="1EF7084C">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重要信息资源安全标记完整性</w:t>
            </w:r>
          </w:p>
        </w:tc>
        <w:tc>
          <w:tcPr>
            <w:tcW w:w="1571" w:type="dxa"/>
            <w:shd w:val="clear" w:color="auto" w:fill="auto"/>
            <w:vAlign w:val="center"/>
          </w:tcPr>
          <w:p w14:paraId="097559F2">
            <w:pPr>
              <w:widowControl/>
              <w:jc w:val="center"/>
              <w:rPr>
                <w:rFonts w:hint="default" w:ascii="Times New Roman" w:hAnsi="Times New Roman" w:eastAsia="宋体" w:cs="Times New Roman"/>
                <w:sz w:val="21"/>
                <w:lang w:eastAsia="zh-CN"/>
              </w:rPr>
            </w:pPr>
          </w:p>
        </w:tc>
        <w:tc>
          <w:tcPr>
            <w:tcW w:w="4921" w:type="dxa"/>
            <w:vAlign w:val="center"/>
          </w:tcPr>
          <w:p w14:paraId="7924211A">
            <w:pPr>
              <w:widowControl/>
              <w:ind w:firstLine="420" w:firstLineChars="200"/>
              <w:rPr>
                <w:rFonts w:hint="default" w:ascii="Times New Roman" w:hAnsi="Times New Roman" w:cs="Times New Roman" w:eastAsiaTheme="minorEastAsia"/>
                <w:color w:val="000000"/>
                <w:kern w:val="0"/>
                <w:sz w:val="21"/>
              </w:rPr>
            </w:pPr>
          </w:p>
        </w:tc>
        <w:tc>
          <w:tcPr>
            <w:tcW w:w="992" w:type="dxa"/>
            <w:shd w:val="clear" w:color="auto" w:fill="FFFFFF" w:themeFill="background1"/>
            <w:vAlign w:val="center"/>
          </w:tcPr>
          <w:p w14:paraId="75F1EF05">
            <w:pPr>
              <w:widowControl/>
              <w:jc w:val="center"/>
              <w:rPr>
                <w:rFonts w:hint="default" w:ascii="Times New Roman" w:hAnsi="Times New Roman" w:cs="Times New Roman" w:eastAsiaTheme="minorEastAsia"/>
                <w:color w:val="000000"/>
                <w:kern w:val="0"/>
                <w:sz w:val="21"/>
              </w:rPr>
            </w:pPr>
          </w:p>
        </w:tc>
        <w:tc>
          <w:tcPr>
            <w:tcW w:w="851" w:type="dxa"/>
            <w:shd w:val="clear" w:color="auto" w:fill="FFFFFF" w:themeFill="background1"/>
            <w:vAlign w:val="center"/>
          </w:tcPr>
          <w:p w14:paraId="12FF4324">
            <w:pPr>
              <w:widowControl/>
              <w:jc w:val="center"/>
              <w:rPr>
                <w:rFonts w:hint="default" w:ascii="Times New Roman" w:hAnsi="Times New Roman" w:cs="Times New Roman" w:eastAsiaTheme="minorEastAsia"/>
                <w:color w:val="000000"/>
                <w:kern w:val="0"/>
                <w:sz w:val="21"/>
              </w:rPr>
            </w:pPr>
          </w:p>
        </w:tc>
        <w:tc>
          <w:tcPr>
            <w:tcW w:w="850" w:type="dxa"/>
            <w:vAlign w:val="center"/>
          </w:tcPr>
          <w:p w14:paraId="48525049">
            <w:pPr>
              <w:widowControl/>
              <w:jc w:val="center"/>
              <w:rPr>
                <w:rFonts w:hint="default" w:ascii="Times New Roman" w:hAnsi="Times New Roman" w:cs="Times New Roman" w:eastAsiaTheme="minorEastAsia"/>
                <w:color w:val="000000"/>
                <w:kern w:val="0"/>
                <w:sz w:val="21"/>
              </w:rPr>
            </w:pPr>
          </w:p>
        </w:tc>
        <w:tc>
          <w:tcPr>
            <w:tcW w:w="851" w:type="dxa"/>
            <w:vAlign w:val="center"/>
          </w:tcPr>
          <w:p w14:paraId="6E23B606">
            <w:pPr>
              <w:widowControl/>
              <w:jc w:val="center"/>
              <w:rPr>
                <w:rFonts w:hint="default" w:ascii="Times New Roman" w:hAnsi="Times New Roman" w:cs="Times New Roman" w:eastAsiaTheme="minorEastAsia"/>
                <w:color w:val="000000"/>
                <w:kern w:val="0"/>
                <w:sz w:val="21"/>
              </w:rPr>
            </w:pPr>
          </w:p>
        </w:tc>
        <w:tc>
          <w:tcPr>
            <w:tcW w:w="1599" w:type="dxa"/>
            <w:shd w:val="clear" w:color="auto" w:fill="auto"/>
            <w:vAlign w:val="center"/>
          </w:tcPr>
          <w:p w14:paraId="39876730">
            <w:pPr>
              <w:widowControl/>
              <w:jc w:val="center"/>
              <w:rPr>
                <w:rFonts w:hint="default" w:ascii="Times New Roman" w:hAnsi="Times New Roman" w:cs="Times New Roman" w:eastAsiaTheme="minorEastAsia"/>
                <w:color w:val="000000"/>
                <w:kern w:val="0"/>
                <w:sz w:val="21"/>
              </w:rPr>
            </w:pPr>
          </w:p>
        </w:tc>
      </w:tr>
      <w:tr w14:paraId="61EA215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shd w:val="clear" w:color="auto" w:fill="E7E6E6" w:themeFill="background2"/>
            <w:vAlign w:val="center"/>
          </w:tcPr>
          <w:p w14:paraId="6970C7FB">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重要数据传输机密性</w:t>
            </w:r>
          </w:p>
        </w:tc>
        <w:tc>
          <w:tcPr>
            <w:tcW w:w="1571" w:type="dxa"/>
            <w:shd w:val="clear" w:color="auto" w:fill="auto"/>
            <w:vAlign w:val="center"/>
          </w:tcPr>
          <w:p w14:paraId="3D8E7BD0">
            <w:pPr>
              <w:widowControl/>
              <w:jc w:val="center"/>
              <w:rPr>
                <w:rFonts w:hint="default" w:ascii="Times New Roman" w:hAnsi="Times New Roman" w:cs="Times New Roman"/>
                <w:sz w:val="21"/>
              </w:rPr>
            </w:pPr>
          </w:p>
        </w:tc>
        <w:tc>
          <w:tcPr>
            <w:tcW w:w="4921" w:type="dxa"/>
            <w:vAlign w:val="center"/>
          </w:tcPr>
          <w:p w14:paraId="5CC370DC">
            <w:pPr>
              <w:widowControl/>
              <w:ind w:firstLine="420" w:firstLineChars="200"/>
              <w:jc w:val="both"/>
              <w:rPr>
                <w:rFonts w:hint="default" w:ascii="Times New Roman" w:hAnsi="Times New Roman" w:cs="Times New Roman" w:eastAsiaTheme="minorEastAsia"/>
                <w:color w:val="000000"/>
                <w:kern w:val="0"/>
                <w:sz w:val="21"/>
              </w:rPr>
            </w:pPr>
          </w:p>
        </w:tc>
        <w:tc>
          <w:tcPr>
            <w:tcW w:w="992" w:type="dxa"/>
            <w:shd w:val="clear" w:color="auto" w:fill="FFFFFF" w:themeFill="background1"/>
            <w:vAlign w:val="center"/>
          </w:tcPr>
          <w:p w14:paraId="1496A901">
            <w:pPr>
              <w:widowControl/>
              <w:jc w:val="center"/>
              <w:rPr>
                <w:rFonts w:hint="default" w:ascii="Times New Roman" w:hAnsi="Times New Roman" w:cs="Times New Roman" w:eastAsiaTheme="minorEastAsia"/>
                <w:color w:val="000000"/>
                <w:kern w:val="0"/>
                <w:sz w:val="21"/>
              </w:rPr>
            </w:pPr>
          </w:p>
        </w:tc>
        <w:tc>
          <w:tcPr>
            <w:tcW w:w="851" w:type="dxa"/>
            <w:shd w:val="clear" w:color="auto" w:fill="FFFFFF" w:themeFill="background1"/>
            <w:vAlign w:val="center"/>
          </w:tcPr>
          <w:p w14:paraId="1260D5EE">
            <w:pPr>
              <w:widowControl/>
              <w:jc w:val="center"/>
              <w:rPr>
                <w:rFonts w:hint="default" w:ascii="Times New Roman" w:hAnsi="Times New Roman" w:cs="Times New Roman" w:eastAsiaTheme="minorEastAsia"/>
                <w:color w:val="000000"/>
                <w:kern w:val="0"/>
                <w:sz w:val="21"/>
              </w:rPr>
            </w:pPr>
          </w:p>
        </w:tc>
        <w:tc>
          <w:tcPr>
            <w:tcW w:w="850" w:type="dxa"/>
            <w:vAlign w:val="center"/>
          </w:tcPr>
          <w:p w14:paraId="26175D2C">
            <w:pPr>
              <w:widowControl/>
              <w:jc w:val="center"/>
              <w:rPr>
                <w:rFonts w:hint="default" w:ascii="Times New Roman" w:hAnsi="Times New Roman" w:cs="Times New Roman" w:eastAsiaTheme="minorEastAsia"/>
                <w:color w:val="000000"/>
                <w:kern w:val="0"/>
                <w:sz w:val="21"/>
              </w:rPr>
            </w:pPr>
          </w:p>
        </w:tc>
        <w:tc>
          <w:tcPr>
            <w:tcW w:w="851" w:type="dxa"/>
            <w:vAlign w:val="center"/>
          </w:tcPr>
          <w:p w14:paraId="5170AF45">
            <w:pPr>
              <w:widowControl/>
              <w:jc w:val="center"/>
              <w:rPr>
                <w:rFonts w:hint="default" w:ascii="Times New Roman" w:hAnsi="Times New Roman" w:cs="Times New Roman" w:eastAsiaTheme="minorEastAsia"/>
                <w:color w:val="000000"/>
                <w:kern w:val="0"/>
                <w:sz w:val="21"/>
              </w:rPr>
            </w:pPr>
          </w:p>
        </w:tc>
        <w:tc>
          <w:tcPr>
            <w:tcW w:w="1599" w:type="dxa"/>
            <w:vAlign w:val="center"/>
          </w:tcPr>
          <w:p w14:paraId="35639A5D">
            <w:pPr>
              <w:widowControl/>
              <w:jc w:val="center"/>
              <w:rPr>
                <w:rFonts w:hint="default" w:ascii="Times New Roman" w:hAnsi="Times New Roman" w:cs="Times New Roman" w:eastAsiaTheme="minorEastAsia"/>
                <w:color w:val="000000"/>
                <w:kern w:val="0"/>
                <w:sz w:val="21"/>
              </w:rPr>
            </w:pPr>
          </w:p>
        </w:tc>
      </w:tr>
      <w:tr w14:paraId="0CD86FD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shd w:val="clear" w:color="auto" w:fill="E7E6E6" w:themeFill="background2"/>
            <w:vAlign w:val="center"/>
          </w:tcPr>
          <w:p w14:paraId="5B9EB5AD">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重要数据存储机密性</w:t>
            </w:r>
          </w:p>
        </w:tc>
        <w:tc>
          <w:tcPr>
            <w:tcW w:w="1571" w:type="dxa"/>
            <w:shd w:val="clear" w:color="auto" w:fill="auto"/>
            <w:vAlign w:val="center"/>
          </w:tcPr>
          <w:p w14:paraId="4E689C73">
            <w:pPr>
              <w:widowControl/>
              <w:jc w:val="center"/>
              <w:rPr>
                <w:rFonts w:hint="default" w:ascii="Times New Roman" w:hAnsi="Times New Roman" w:cs="Times New Roman"/>
                <w:sz w:val="21"/>
              </w:rPr>
            </w:pPr>
          </w:p>
        </w:tc>
        <w:tc>
          <w:tcPr>
            <w:tcW w:w="4921" w:type="dxa"/>
            <w:vAlign w:val="center"/>
          </w:tcPr>
          <w:p w14:paraId="335FD6C5">
            <w:pPr>
              <w:widowControl/>
              <w:numPr>
                <w:ilvl w:val="0"/>
                <w:numId w:val="0"/>
              </w:numPr>
              <w:ind w:firstLine="420" w:firstLineChars="200"/>
              <w:rPr>
                <w:rFonts w:hint="default" w:ascii="Times New Roman" w:hAnsi="Times New Roman" w:cs="Times New Roman" w:eastAsiaTheme="minorEastAsia"/>
                <w:color w:val="000000"/>
                <w:kern w:val="0"/>
                <w:sz w:val="21"/>
              </w:rPr>
            </w:pPr>
          </w:p>
        </w:tc>
        <w:tc>
          <w:tcPr>
            <w:tcW w:w="992" w:type="dxa"/>
            <w:shd w:val="clear" w:color="auto" w:fill="FFFFFF" w:themeFill="background1"/>
            <w:vAlign w:val="center"/>
          </w:tcPr>
          <w:p w14:paraId="5DD22F8B">
            <w:pPr>
              <w:widowControl/>
              <w:jc w:val="center"/>
              <w:rPr>
                <w:rFonts w:hint="default" w:ascii="Times New Roman" w:hAnsi="Times New Roman" w:cs="Times New Roman" w:eastAsiaTheme="minorEastAsia"/>
                <w:color w:val="000000"/>
                <w:kern w:val="0"/>
                <w:sz w:val="21"/>
              </w:rPr>
            </w:pPr>
          </w:p>
        </w:tc>
        <w:tc>
          <w:tcPr>
            <w:tcW w:w="851" w:type="dxa"/>
            <w:shd w:val="clear" w:color="auto" w:fill="FFFFFF" w:themeFill="background1"/>
            <w:vAlign w:val="center"/>
          </w:tcPr>
          <w:p w14:paraId="223BFEA1">
            <w:pPr>
              <w:widowControl/>
              <w:jc w:val="center"/>
              <w:rPr>
                <w:rFonts w:hint="default" w:ascii="Times New Roman" w:hAnsi="Times New Roman" w:cs="Times New Roman" w:eastAsiaTheme="minorEastAsia"/>
                <w:color w:val="000000"/>
                <w:kern w:val="0"/>
                <w:sz w:val="21"/>
              </w:rPr>
            </w:pPr>
          </w:p>
        </w:tc>
        <w:tc>
          <w:tcPr>
            <w:tcW w:w="850" w:type="dxa"/>
            <w:vAlign w:val="center"/>
          </w:tcPr>
          <w:p w14:paraId="5B4ED62B">
            <w:pPr>
              <w:widowControl/>
              <w:jc w:val="center"/>
              <w:rPr>
                <w:rFonts w:hint="default" w:ascii="Times New Roman" w:hAnsi="Times New Roman" w:cs="Times New Roman" w:eastAsiaTheme="minorEastAsia"/>
                <w:color w:val="000000"/>
                <w:kern w:val="0"/>
                <w:sz w:val="21"/>
              </w:rPr>
            </w:pPr>
          </w:p>
        </w:tc>
        <w:tc>
          <w:tcPr>
            <w:tcW w:w="851" w:type="dxa"/>
            <w:vAlign w:val="center"/>
          </w:tcPr>
          <w:p w14:paraId="0F8D211B">
            <w:pPr>
              <w:widowControl/>
              <w:jc w:val="center"/>
              <w:rPr>
                <w:rFonts w:hint="default" w:ascii="Times New Roman" w:hAnsi="Times New Roman" w:cs="Times New Roman" w:eastAsiaTheme="minorEastAsia"/>
                <w:color w:val="000000"/>
                <w:kern w:val="0"/>
                <w:sz w:val="21"/>
              </w:rPr>
            </w:pPr>
          </w:p>
        </w:tc>
        <w:tc>
          <w:tcPr>
            <w:tcW w:w="1599" w:type="dxa"/>
            <w:vAlign w:val="center"/>
          </w:tcPr>
          <w:p w14:paraId="1B6546FE">
            <w:pPr>
              <w:widowControl/>
              <w:jc w:val="center"/>
              <w:rPr>
                <w:rFonts w:hint="default" w:ascii="Times New Roman" w:hAnsi="Times New Roman" w:cs="Times New Roman" w:eastAsiaTheme="minorEastAsia"/>
                <w:color w:val="000000"/>
                <w:kern w:val="0"/>
                <w:sz w:val="21"/>
                <w:lang w:val="en-US" w:eastAsia="zh-CN"/>
              </w:rPr>
            </w:pPr>
          </w:p>
        </w:tc>
      </w:tr>
      <w:tr w14:paraId="42650DA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shd w:val="clear" w:color="auto" w:fill="E7E6E6" w:themeFill="background2"/>
            <w:vAlign w:val="center"/>
          </w:tcPr>
          <w:p w14:paraId="1A7CAE3B">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重要数据传输完整性</w:t>
            </w:r>
          </w:p>
        </w:tc>
        <w:tc>
          <w:tcPr>
            <w:tcW w:w="1571" w:type="dxa"/>
            <w:shd w:val="clear" w:color="auto" w:fill="auto"/>
            <w:vAlign w:val="center"/>
          </w:tcPr>
          <w:p w14:paraId="40996281">
            <w:pPr>
              <w:widowControl/>
              <w:jc w:val="center"/>
              <w:rPr>
                <w:rFonts w:hint="default" w:ascii="Times New Roman" w:hAnsi="Times New Roman" w:eastAsia="宋体" w:cs="Times New Roman"/>
                <w:sz w:val="21"/>
                <w:lang w:val="en-US" w:eastAsia="zh-CN"/>
              </w:rPr>
            </w:pPr>
          </w:p>
        </w:tc>
        <w:tc>
          <w:tcPr>
            <w:tcW w:w="4921" w:type="dxa"/>
            <w:vAlign w:val="center"/>
          </w:tcPr>
          <w:p w14:paraId="6B58B49E">
            <w:pPr>
              <w:widowControl/>
              <w:ind w:firstLine="420" w:firstLineChars="200"/>
              <w:jc w:val="both"/>
              <w:rPr>
                <w:rFonts w:hint="default" w:ascii="Times New Roman" w:hAnsi="Times New Roman" w:cs="Times New Roman" w:eastAsiaTheme="minorEastAsia"/>
                <w:color w:val="000000"/>
                <w:kern w:val="0"/>
                <w:sz w:val="21"/>
              </w:rPr>
            </w:pPr>
          </w:p>
        </w:tc>
        <w:tc>
          <w:tcPr>
            <w:tcW w:w="992" w:type="dxa"/>
            <w:shd w:val="clear" w:color="auto" w:fill="FFFFFF" w:themeFill="background1"/>
            <w:vAlign w:val="center"/>
          </w:tcPr>
          <w:p w14:paraId="6E2DBF0F">
            <w:pPr>
              <w:widowControl/>
              <w:jc w:val="center"/>
              <w:rPr>
                <w:rFonts w:hint="default" w:ascii="Times New Roman" w:hAnsi="Times New Roman" w:cs="Times New Roman" w:eastAsiaTheme="minorEastAsia"/>
                <w:color w:val="000000"/>
                <w:kern w:val="0"/>
                <w:sz w:val="21"/>
              </w:rPr>
            </w:pPr>
          </w:p>
        </w:tc>
        <w:tc>
          <w:tcPr>
            <w:tcW w:w="851" w:type="dxa"/>
            <w:shd w:val="clear" w:color="auto" w:fill="FFFFFF" w:themeFill="background1"/>
            <w:vAlign w:val="center"/>
          </w:tcPr>
          <w:p w14:paraId="5445525F">
            <w:pPr>
              <w:widowControl/>
              <w:jc w:val="center"/>
              <w:rPr>
                <w:rFonts w:hint="default" w:ascii="Times New Roman" w:hAnsi="Times New Roman" w:cs="Times New Roman" w:eastAsiaTheme="minorEastAsia"/>
                <w:color w:val="000000"/>
                <w:kern w:val="0"/>
                <w:sz w:val="21"/>
              </w:rPr>
            </w:pPr>
          </w:p>
        </w:tc>
        <w:tc>
          <w:tcPr>
            <w:tcW w:w="850" w:type="dxa"/>
            <w:vAlign w:val="center"/>
          </w:tcPr>
          <w:p w14:paraId="7C0E7620">
            <w:pPr>
              <w:widowControl/>
              <w:jc w:val="center"/>
              <w:rPr>
                <w:rFonts w:hint="default" w:ascii="Times New Roman" w:hAnsi="Times New Roman" w:cs="Times New Roman" w:eastAsiaTheme="minorEastAsia"/>
                <w:color w:val="000000"/>
                <w:kern w:val="0"/>
                <w:sz w:val="21"/>
              </w:rPr>
            </w:pPr>
          </w:p>
        </w:tc>
        <w:tc>
          <w:tcPr>
            <w:tcW w:w="851" w:type="dxa"/>
            <w:vAlign w:val="center"/>
          </w:tcPr>
          <w:p w14:paraId="4956B57A">
            <w:pPr>
              <w:widowControl/>
              <w:jc w:val="center"/>
              <w:rPr>
                <w:rFonts w:hint="default" w:ascii="Times New Roman" w:hAnsi="Times New Roman" w:cs="Times New Roman" w:eastAsiaTheme="minorEastAsia"/>
                <w:color w:val="000000"/>
                <w:kern w:val="0"/>
                <w:sz w:val="21"/>
              </w:rPr>
            </w:pPr>
          </w:p>
        </w:tc>
        <w:tc>
          <w:tcPr>
            <w:tcW w:w="1599" w:type="dxa"/>
            <w:vAlign w:val="center"/>
          </w:tcPr>
          <w:p w14:paraId="3797A3C8">
            <w:pPr>
              <w:widowControl/>
              <w:jc w:val="center"/>
              <w:rPr>
                <w:rFonts w:hint="default" w:ascii="Times New Roman" w:hAnsi="Times New Roman" w:cs="Times New Roman" w:eastAsiaTheme="minorEastAsia"/>
                <w:color w:val="000000"/>
                <w:kern w:val="0"/>
                <w:sz w:val="21"/>
              </w:rPr>
            </w:pPr>
          </w:p>
        </w:tc>
      </w:tr>
      <w:tr w14:paraId="20BF5AB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PrEx>
        <w:trPr>
          <w:trHeight w:val="276" w:hRule="atLeast"/>
        </w:trPr>
        <w:tc>
          <w:tcPr>
            <w:tcW w:w="2234" w:type="dxa"/>
            <w:shd w:val="clear" w:color="auto" w:fill="E7E6E6" w:themeFill="background2"/>
            <w:vAlign w:val="center"/>
          </w:tcPr>
          <w:p w14:paraId="5ED99622">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重要数据存储完整性</w:t>
            </w:r>
          </w:p>
        </w:tc>
        <w:tc>
          <w:tcPr>
            <w:tcW w:w="1571" w:type="dxa"/>
            <w:shd w:val="clear" w:color="auto" w:fill="auto"/>
            <w:vAlign w:val="center"/>
          </w:tcPr>
          <w:p w14:paraId="1B37400A">
            <w:pPr>
              <w:widowControl/>
              <w:jc w:val="center"/>
              <w:rPr>
                <w:rFonts w:hint="default" w:ascii="Times New Roman" w:hAnsi="Times New Roman" w:eastAsia="宋体" w:cs="Times New Roman"/>
                <w:sz w:val="21"/>
                <w:lang w:val="en-US" w:eastAsia="zh-CN"/>
              </w:rPr>
            </w:pPr>
          </w:p>
        </w:tc>
        <w:tc>
          <w:tcPr>
            <w:tcW w:w="4921" w:type="dxa"/>
            <w:vAlign w:val="center"/>
          </w:tcPr>
          <w:p w14:paraId="3FA838EE">
            <w:pPr>
              <w:widowControl/>
              <w:numPr>
                <w:ilvl w:val="0"/>
                <w:numId w:val="0"/>
              </w:numPr>
              <w:ind w:left="0" w:leftChars="0" w:firstLine="420" w:firstLineChars="200"/>
              <w:rPr>
                <w:rFonts w:hint="default" w:ascii="Times New Roman" w:hAnsi="Times New Roman" w:cs="Times New Roman" w:eastAsiaTheme="minorEastAsia"/>
                <w:color w:val="000000"/>
                <w:kern w:val="0"/>
                <w:sz w:val="21"/>
              </w:rPr>
            </w:pPr>
          </w:p>
        </w:tc>
        <w:tc>
          <w:tcPr>
            <w:tcW w:w="992" w:type="dxa"/>
            <w:shd w:val="clear" w:color="auto" w:fill="FFFFFF" w:themeFill="background1"/>
            <w:vAlign w:val="center"/>
          </w:tcPr>
          <w:p w14:paraId="1C15795E">
            <w:pPr>
              <w:widowControl/>
              <w:jc w:val="center"/>
              <w:rPr>
                <w:rFonts w:hint="default" w:ascii="Times New Roman" w:hAnsi="Times New Roman" w:cs="Times New Roman" w:eastAsiaTheme="minorEastAsia"/>
                <w:color w:val="000000"/>
                <w:kern w:val="0"/>
                <w:sz w:val="21"/>
              </w:rPr>
            </w:pPr>
          </w:p>
        </w:tc>
        <w:tc>
          <w:tcPr>
            <w:tcW w:w="851" w:type="dxa"/>
            <w:shd w:val="clear" w:color="auto" w:fill="FFFFFF" w:themeFill="background1"/>
            <w:vAlign w:val="center"/>
          </w:tcPr>
          <w:p w14:paraId="0DEACA41">
            <w:pPr>
              <w:widowControl/>
              <w:jc w:val="center"/>
              <w:rPr>
                <w:rFonts w:hint="default" w:ascii="Times New Roman" w:hAnsi="Times New Roman" w:cs="Times New Roman" w:eastAsiaTheme="minorEastAsia"/>
                <w:color w:val="000000"/>
                <w:kern w:val="0"/>
                <w:sz w:val="21"/>
              </w:rPr>
            </w:pPr>
          </w:p>
        </w:tc>
        <w:tc>
          <w:tcPr>
            <w:tcW w:w="850" w:type="dxa"/>
            <w:vAlign w:val="center"/>
          </w:tcPr>
          <w:p w14:paraId="12F845CE">
            <w:pPr>
              <w:widowControl/>
              <w:jc w:val="center"/>
              <w:rPr>
                <w:rFonts w:hint="default" w:ascii="Times New Roman" w:hAnsi="Times New Roman" w:cs="Times New Roman" w:eastAsiaTheme="minorEastAsia"/>
                <w:color w:val="000000"/>
                <w:kern w:val="0"/>
                <w:sz w:val="21"/>
              </w:rPr>
            </w:pPr>
          </w:p>
        </w:tc>
        <w:tc>
          <w:tcPr>
            <w:tcW w:w="851" w:type="dxa"/>
            <w:vAlign w:val="center"/>
          </w:tcPr>
          <w:p w14:paraId="109B35B2">
            <w:pPr>
              <w:widowControl/>
              <w:jc w:val="center"/>
              <w:rPr>
                <w:rFonts w:hint="default" w:ascii="Times New Roman" w:hAnsi="Times New Roman" w:cs="Times New Roman" w:eastAsiaTheme="minorEastAsia"/>
                <w:color w:val="000000"/>
                <w:kern w:val="0"/>
                <w:sz w:val="21"/>
              </w:rPr>
            </w:pPr>
          </w:p>
        </w:tc>
        <w:tc>
          <w:tcPr>
            <w:tcW w:w="1599" w:type="dxa"/>
            <w:vAlign w:val="center"/>
          </w:tcPr>
          <w:p w14:paraId="1375DC30">
            <w:pPr>
              <w:widowControl/>
              <w:jc w:val="center"/>
              <w:rPr>
                <w:rFonts w:hint="default" w:ascii="Times New Roman" w:hAnsi="Times New Roman" w:cs="Times New Roman" w:eastAsiaTheme="minorEastAsia"/>
                <w:color w:val="000000"/>
                <w:kern w:val="0"/>
                <w:sz w:val="21"/>
                <w:lang w:val="en-US" w:eastAsia="zh-CN"/>
              </w:rPr>
            </w:pPr>
          </w:p>
        </w:tc>
      </w:tr>
      <w:tr w14:paraId="695B41C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shd w:val="clear" w:color="auto" w:fill="E7E6E6" w:themeFill="background2"/>
            <w:vAlign w:val="center"/>
          </w:tcPr>
          <w:p w14:paraId="72D7D9E6">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不可否认性</w:t>
            </w:r>
          </w:p>
        </w:tc>
        <w:tc>
          <w:tcPr>
            <w:tcW w:w="1571" w:type="dxa"/>
            <w:shd w:val="clear" w:color="auto" w:fill="auto"/>
            <w:vAlign w:val="center"/>
          </w:tcPr>
          <w:p w14:paraId="5A59BD05">
            <w:pPr>
              <w:widowControl/>
              <w:jc w:val="center"/>
              <w:rPr>
                <w:rFonts w:hint="default" w:ascii="Times New Roman" w:hAnsi="Times New Roman" w:eastAsia="宋体" w:cs="Times New Roman"/>
                <w:sz w:val="21"/>
                <w:lang w:eastAsia="zh-CN"/>
              </w:rPr>
            </w:pPr>
          </w:p>
        </w:tc>
        <w:tc>
          <w:tcPr>
            <w:tcW w:w="4921" w:type="dxa"/>
            <w:vAlign w:val="center"/>
          </w:tcPr>
          <w:p w14:paraId="22DE54FA">
            <w:pPr>
              <w:widowControl/>
              <w:ind w:firstLine="420" w:firstLineChars="200"/>
              <w:rPr>
                <w:rFonts w:hint="default" w:ascii="Times New Roman" w:hAnsi="Times New Roman" w:cs="Times New Roman" w:eastAsiaTheme="minorEastAsia"/>
                <w:color w:val="000000"/>
                <w:kern w:val="0"/>
                <w:sz w:val="21"/>
              </w:rPr>
            </w:pPr>
          </w:p>
        </w:tc>
        <w:tc>
          <w:tcPr>
            <w:tcW w:w="992" w:type="dxa"/>
            <w:shd w:val="clear" w:color="auto" w:fill="FFFFFF" w:themeFill="background1"/>
            <w:vAlign w:val="center"/>
          </w:tcPr>
          <w:p w14:paraId="2A27CEE9">
            <w:pPr>
              <w:widowControl/>
              <w:jc w:val="center"/>
              <w:rPr>
                <w:rFonts w:hint="default" w:ascii="Times New Roman" w:hAnsi="Times New Roman" w:cs="Times New Roman" w:eastAsiaTheme="minorEastAsia"/>
                <w:color w:val="000000"/>
                <w:kern w:val="0"/>
                <w:sz w:val="21"/>
              </w:rPr>
            </w:pPr>
          </w:p>
        </w:tc>
        <w:tc>
          <w:tcPr>
            <w:tcW w:w="851" w:type="dxa"/>
            <w:shd w:val="clear" w:color="auto" w:fill="FFFFFF" w:themeFill="background1"/>
            <w:vAlign w:val="center"/>
          </w:tcPr>
          <w:p w14:paraId="7CE6F79A">
            <w:pPr>
              <w:widowControl/>
              <w:jc w:val="center"/>
              <w:rPr>
                <w:rFonts w:hint="default" w:ascii="Times New Roman" w:hAnsi="Times New Roman" w:cs="Times New Roman" w:eastAsiaTheme="minorEastAsia"/>
                <w:color w:val="000000"/>
                <w:kern w:val="0"/>
                <w:sz w:val="21"/>
              </w:rPr>
            </w:pPr>
          </w:p>
        </w:tc>
        <w:tc>
          <w:tcPr>
            <w:tcW w:w="850" w:type="dxa"/>
            <w:vAlign w:val="center"/>
          </w:tcPr>
          <w:p w14:paraId="211B3459">
            <w:pPr>
              <w:widowControl/>
              <w:jc w:val="center"/>
              <w:rPr>
                <w:rFonts w:hint="default" w:ascii="Times New Roman" w:hAnsi="Times New Roman" w:cs="Times New Roman" w:eastAsiaTheme="minorEastAsia"/>
                <w:color w:val="000000"/>
                <w:kern w:val="0"/>
                <w:sz w:val="21"/>
              </w:rPr>
            </w:pPr>
          </w:p>
        </w:tc>
        <w:tc>
          <w:tcPr>
            <w:tcW w:w="851" w:type="dxa"/>
            <w:vAlign w:val="center"/>
          </w:tcPr>
          <w:p w14:paraId="3A7ED6C6">
            <w:pPr>
              <w:widowControl/>
              <w:jc w:val="center"/>
              <w:rPr>
                <w:rFonts w:hint="default" w:ascii="Times New Roman" w:hAnsi="Times New Roman" w:cs="Times New Roman" w:eastAsiaTheme="minorEastAsia"/>
                <w:color w:val="000000"/>
                <w:kern w:val="0"/>
                <w:sz w:val="21"/>
              </w:rPr>
            </w:pPr>
          </w:p>
        </w:tc>
        <w:tc>
          <w:tcPr>
            <w:tcW w:w="1599" w:type="dxa"/>
            <w:vAlign w:val="center"/>
          </w:tcPr>
          <w:p w14:paraId="6C71E1B5">
            <w:pPr>
              <w:widowControl/>
              <w:jc w:val="center"/>
              <w:rPr>
                <w:rFonts w:hint="default" w:ascii="Times New Roman" w:hAnsi="Times New Roman" w:cs="Times New Roman" w:eastAsiaTheme="minorEastAsia"/>
                <w:color w:val="000000"/>
                <w:kern w:val="0"/>
                <w:sz w:val="21"/>
              </w:rPr>
            </w:pPr>
          </w:p>
        </w:tc>
      </w:tr>
    </w:tbl>
    <w:p w14:paraId="05A55FEA">
      <w:pPr>
        <w:jc w:val="center"/>
        <w:rPr>
          <w:rFonts w:hint="default" w:ascii="Times New Roman" w:hAnsi="Times New Roman" w:eastAsia="宋体" w:cs="Times New Roman"/>
          <w:sz w:val="21"/>
          <w:szCs w:val="21"/>
          <w:lang w:val="en-US" w:eastAsia="zh-CN"/>
        </w:rPr>
      </w:pPr>
    </w:p>
    <w:p w14:paraId="344B3F14">
      <w:pPr>
        <w:jc w:val="center"/>
        <w:rPr>
          <w:rFonts w:hint="default" w:ascii="Times New Roman" w:hAnsi="Times New Roman" w:eastAsia="宋体" w:cs="Times New Roman"/>
          <w:sz w:val="21"/>
          <w:szCs w:val="21"/>
        </w:rPr>
      </w:pPr>
      <w:r>
        <w:rPr>
          <w:rFonts w:hint="eastAsia" w:cs="Times New Roman"/>
          <w:color w:val="000000"/>
          <w:kern w:val="0"/>
          <w:sz w:val="21"/>
          <w:szCs w:val="21"/>
          <w:lang w:val="en-US" w:eastAsia="zh-CN"/>
        </w:rPr>
        <w:t>{{证据截图列表}}</w:t>
      </w:r>
    </w:p>
    <w:p w14:paraId="4B85686B">
      <w:pPr>
        <w:pStyle w:val="21"/>
        <w:rPr>
          <w:rFonts w:hint="default" w:ascii="Times New Roman" w:hAnsi="Times New Roman" w:cs="Times New Roman"/>
        </w:rPr>
        <w:sectPr>
          <w:pgSz w:w="16838" w:h="11906" w:orient="landscape"/>
          <w:pgMar w:top="1800" w:right="1440" w:bottom="1800" w:left="1440" w:header="851" w:footer="992" w:gutter="0"/>
          <w:cols w:space="425" w:num="1"/>
          <w:docGrid w:type="lines" w:linePitch="326" w:charSpace="0"/>
        </w:sectPr>
      </w:pPr>
    </w:p>
    <w:p w14:paraId="021E61FF">
      <w:pPr>
        <w:pStyle w:val="5"/>
        <w:numPr>
          <w:ilvl w:val="0"/>
          <w:numId w:val="18"/>
        </w:numPr>
        <w:rPr>
          <w:rFonts w:hint="default" w:ascii="Times New Roman" w:hAnsi="Times New Roman" w:cs="Times New Roman"/>
        </w:rPr>
      </w:pPr>
      <w:bookmarkStart w:id="542" w:name="_Toc432436007"/>
      <w:bookmarkStart w:id="543" w:name="_Toc6909"/>
      <w:r>
        <w:rPr>
          <w:rFonts w:hint="default" w:ascii="Times New Roman" w:hAnsi="Times New Roman" w:cs="Times New Roman"/>
        </w:rPr>
        <w:t>管理制度</w:t>
      </w:r>
      <w:bookmarkEnd w:id="542"/>
      <w:bookmarkEnd w:id="543"/>
    </w:p>
    <w:p w14:paraId="6FE0C626">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表A- 5管理制度测评结果记录</w:t>
      </w:r>
    </w:p>
    <w:tbl>
      <w:tblPr>
        <w:tblStyle w:val="74"/>
        <w:tblW w:w="13912" w:type="dxa"/>
        <w:tblInd w:w="0" w:type="dxa"/>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2421"/>
        <w:gridCol w:w="2422"/>
        <w:gridCol w:w="6193"/>
        <w:gridCol w:w="1317"/>
        <w:gridCol w:w="1559"/>
      </w:tblGrid>
      <w:tr w14:paraId="1B595C3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855" w:hRule="atLeast"/>
        </w:trPr>
        <w:tc>
          <w:tcPr>
            <w:tcW w:w="2421" w:type="dxa"/>
            <w:shd w:val="clear" w:color="auto" w:fill="E7E6E6" w:themeFill="background2"/>
            <w:vAlign w:val="center"/>
          </w:tcPr>
          <w:p w14:paraId="1B03C099">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测评单元</w:t>
            </w:r>
          </w:p>
        </w:tc>
        <w:tc>
          <w:tcPr>
            <w:tcW w:w="2422" w:type="dxa"/>
            <w:shd w:val="clear" w:color="auto" w:fill="E7E6E6" w:themeFill="background2"/>
            <w:vAlign w:val="center"/>
          </w:tcPr>
          <w:p w14:paraId="78E28C66">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测评对象</w:t>
            </w:r>
          </w:p>
        </w:tc>
        <w:tc>
          <w:tcPr>
            <w:tcW w:w="6193" w:type="dxa"/>
            <w:shd w:val="clear" w:color="auto" w:fill="E7E6E6" w:themeFill="background2"/>
            <w:vAlign w:val="center"/>
          </w:tcPr>
          <w:p w14:paraId="2E62A435">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结果记录</w:t>
            </w:r>
          </w:p>
        </w:tc>
        <w:tc>
          <w:tcPr>
            <w:tcW w:w="1317" w:type="dxa"/>
            <w:shd w:val="clear" w:color="auto" w:fill="E7E6E6" w:themeFill="background2"/>
            <w:vAlign w:val="center"/>
          </w:tcPr>
          <w:p w14:paraId="1C97FB64">
            <w:pPr>
              <w:widowControl/>
              <w:jc w:val="center"/>
              <w:rPr>
                <w:rFonts w:hint="default" w:ascii="Times New Roman" w:hAnsi="Times New Roman" w:cs="Times New Roman"/>
                <w:b/>
                <w:bCs/>
                <w:color w:val="000000"/>
                <w:kern w:val="0"/>
                <w:sz w:val="21"/>
              </w:rPr>
            </w:pPr>
            <w:r>
              <w:rPr>
                <w:rFonts w:hint="default" w:ascii="Times New Roman" w:hAnsi="Times New Roman" w:cs="Times New Roman"/>
                <w:b/>
                <w:sz w:val="21"/>
              </w:rPr>
              <w:t>测评指标符合情况（符合/部分符合/不符合/不适用）</w:t>
            </w:r>
          </w:p>
        </w:tc>
        <w:tc>
          <w:tcPr>
            <w:tcW w:w="1559" w:type="dxa"/>
            <w:shd w:val="clear" w:color="auto" w:fill="E7E6E6" w:themeFill="background2"/>
            <w:vAlign w:val="center"/>
          </w:tcPr>
          <w:p w14:paraId="6EBDF43B">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测评单元得分</w:t>
            </w:r>
          </w:p>
          <w:p w14:paraId="088B9E0A">
            <w:pPr>
              <w:widowControl/>
              <w:jc w:val="center"/>
              <w:rPr>
                <w:rFonts w:hint="default" w:ascii="Times New Roman" w:hAnsi="Times New Roman" w:cs="Times New Roman"/>
                <w:b/>
                <w:bCs/>
                <w:color w:val="000000"/>
                <w:kern w:val="0"/>
                <w:sz w:val="21"/>
              </w:rPr>
            </w:pPr>
            <m:oMathPara>
              <m:oMath>
                <m:sSub>
                  <m:sSubPr>
                    <m:ctrlPr>
                      <w:rPr>
                        <w:rFonts w:hint="default" w:ascii="Cambria Math" w:hAnsi="Cambria Math" w:cs="Times New Roman"/>
                        <w:b/>
                        <w:i/>
                        <w:sz w:val="21"/>
                      </w:rPr>
                    </m:ctrlPr>
                  </m:sSubPr>
                  <m:e>
                    <m:r>
                      <m:rPr>
                        <m:nor/>
                        <m:sty m:val="bi"/>
                      </m:rPr>
                      <w:rPr>
                        <w:rFonts w:hint="default" w:ascii="Times New Roman" w:hAnsi="Times New Roman" w:cs="Times New Roman"/>
                        <w:b/>
                        <w:i/>
                        <w:sz w:val="21"/>
                      </w:rPr>
                      <m:t>S</m:t>
                    </m:r>
                    <m:ctrlPr>
                      <w:rPr>
                        <w:rFonts w:hint="default" w:ascii="Cambria Math" w:hAnsi="Cambria Math" w:cs="Times New Roman"/>
                        <w:b/>
                        <w:i/>
                        <w:sz w:val="21"/>
                      </w:rPr>
                    </m:ctrlPr>
                  </m:e>
                  <m:sub>
                    <m:r>
                      <m:rPr>
                        <m:nor/>
                        <m:sty m:val="bi"/>
                      </m:rPr>
                      <w:rPr>
                        <w:rFonts w:hint="default" w:ascii="Times New Roman" w:hAnsi="Times New Roman" w:cs="Times New Roman"/>
                        <w:b/>
                        <w:i/>
                        <w:sz w:val="21"/>
                      </w:rPr>
                      <m:t>i</m:t>
                    </m:r>
                    <m:r>
                      <m:rPr>
                        <m:nor/>
                        <m:sty m:val="b"/>
                      </m:rPr>
                      <w:rPr>
                        <w:rFonts w:hint="default" w:ascii="Times New Roman" w:hAnsi="Times New Roman" w:cs="Times New Roman"/>
                        <w:b/>
                        <w:i w:val="0"/>
                        <w:sz w:val="21"/>
                      </w:rPr>
                      <m:t>,</m:t>
                    </m:r>
                    <m:r>
                      <m:rPr>
                        <m:nor/>
                        <m:sty m:val="bi"/>
                      </m:rPr>
                      <w:rPr>
                        <w:rFonts w:hint="default" w:ascii="Times New Roman" w:hAnsi="Times New Roman" w:cs="Times New Roman"/>
                        <w:b/>
                        <w:i/>
                        <w:sz w:val="21"/>
                      </w:rPr>
                      <m:t>j</m:t>
                    </m:r>
                    <m:ctrlPr>
                      <w:rPr>
                        <w:rFonts w:hint="default" w:ascii="Cambria Math" w:hAnsi="Cambria Math" w:cs="Times New Roman"/>
                        <w:b/>
                        <w:i/>
                        <w:sz w:val="21"/>
                      </w:rPr>
                    </m:ctrlPr>
                  </m:sub>
                </m:sSub>
              </m:oMath>
            </m:oMathPara>
          </w:p>
        </w:tc>
      </w:tr>
      <w:tr w14:paraId="272A7EE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421" w:type="dxa"/>
            <w:shd w:val="clear" w:color="auto" w:fill="E7E6E6" w:themeFill="background2"/>
            <w:vAlign w:val="center"/>
          </w:tcPr>
          <w:p w14:paraId="0F687481">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具备密码应用安全管理制度</w:t>
            </w:r>
          </w:p>
        </w:tc>
        <w:tc>
          <w:tcPr>
            <w:tcW w:w="2422" w:type="dxa"/>
            <w:vMerge w:val="restart"/>
            <w:shd w:val="clear" w:color="auto" w:fill="auto"/>
            <w:vAlign w:val="center"/>
          </w:tcPr>
          <w:p w14:paraId="2E1C5DF5">
            <w:pPr>
              <w:widowControl/>
              <w:jc w:val="center"/>
              <w:rPr>
                <w:rFonts w:hint="default" w:ascii="Times New Roman" w:hAnsi="Times New Roman" w:cs="Times New Roman"/>
                <w:color w:val="000000"/>
                <w:kern w:val="0"/>
                <w:sz w:val="21"/>
              </w:rPr>
            </w:pPr>
            <w:r>
              <w:rPr>
                <w:rFonts w:hint="default" w:ascii="Times New Roman" w:hAnsi="Times New Roman" w:cs="Times New Roman"/>
                <w:sz w:val="21"/>
              </w:rPr>
              <w:t>安全管理制度类文档、密码应用方案、密钥管理制度及策略类文档、操作规程类文档、记录表单类文档、系统相关人员</w:t>
            </w:r>
          </w:p>
        </w:tc>
        <w:tc>
          <w:tcPr>
            <w:tcW w:w="6193" w:type="dxa"/>
            <w:vAlign w:val="center"/>
          </w:tcPr>
          <w:p w14:paraId="57041D05">
            <w:pPr>
              <w:widowControl/>
              <w:ind w:firstLine="420" w:firstLineChars="200"/>
              <w:jc w:val="both"/>
              <w:rPr>
                <w:rFonts w:hint="default" w:ascii="Times New Roman" w:hAnsi="Times New Roman" w:cs="Times New Roman"/>
                <w:color w:val="000000"/>
                <w:kern w:val="0"/>
                <w:sz w:val="21"/>
              </w:rPr>
            </w:pPr>
          </w:p>
        </w:tc>
        <w:tc>
          <w:tcPr>
            <w:tcW w:w="1317" w:type="dxa"/>
            <w:vAlign w:val="center"/>
          </w:tcPr>
          <w:p w14:paraId="1CCF1C58">
            <w:pPr>
              <w:widowControl/>
              <w:jc w:val="center"/>
              <w:rPr>
                <w:rFonts w:hint="default" w:ascii="Times New Roman" w:hAnsi="Times New Roman" w:eastAsia="宋体" w:cs="Times New Roman"/>
                <w:color w:val="000000"/>
                <w:kern w:val="0"/>
                <w:sz w:val="21"/>
                <w:lang w:val="en-US" w:eastAsia="zh-CN"/>
              </w:rPr>
            </w:pPr>
          </w:p>
        </w:tc>
        <w:tc>
          <w:tcPr>
            <w:tcW w:w="1559" w:type="dxa"/>
            <w:shd w:val="clear" w:color="auto" w:fill="auto"/>
            <w:vAlign w:val="center"/>
          </w:tcPr>
          <w:p w14:paraId="1E467290">
            <w:pPr>
              <w:widowControl/>
              <w:jc w:val="center"/>
              <w:rPr>
                <w:rFonts w:hint="default" w:ascii="Times New Roman" w:hAnsi="Times New Roman" w:eastAsia="宋体" w:cs="Times New Roman"/>
                <w:color w:val="000000"/>
                <w:kern w:val="0"/>
                <w:sz w:val="21"/>
                <w:lang w:val="en-US" w:eastAsia="zh-CN"/>
              </w:rPr>
            </w:pPr>
          </w:p>
        </w:tc>
      </w:tr>
      <w:tr w14:paraId="7297451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421" w:type="dxa"/>
            <w:shd w:val="clear" w:color="auto" w:fill="E7E6E6" w:themeFill="background2"/>
            <w:vAlign w:val="center"/>
          </w:tcPr>
          <w:p w14:paraId="752EBCFE">
            <w:pPr>
              <w:widowControl/>
              <w:jc w:val="center"/>
              <w:rPr>
                <w:rFonts w:hint="default" w:ascii="Times New Roman" w:hAnsi="Times New Roman" w:cs="Times New Roman"/>
                <w:b/>
                <w:bCs/>
                <w:color w:val="000000"/>
                <w:kern w:val="0"/>
                <w:sz w:val="21"/>
              </w:rPr>
            </w:pPr>
            <w:r>
              <w:rPr>
                <w:rFonts w:hint="default" w:ascii="Times New Roman" w:hAnsi="Times New Roman" w:cs="Times New Roman"/>
                <w:b/>
                <w:sz w:val="21"/>
              </w:rPr>
              <w:t>密钥管理规则</w:t>
            </w:r>
          </w:p>
        </w:tc>
        <w:tc>
          <w:tcPr>
            <w:tcW w:w="2422" w:type="dxa"/>
            <w:vMerge w:val="continue"/>
            <w:shd w:val="clear" w:color="auto" w:fill="auto"/>
            <w:vAlign w:val="center"/>
          </w:tcPr>
          <w:p w14:paraId="28E078D5">
            <w:pPr>
              <w:jc w:val="center"/>
              <w:rPr>
                <w:rFonts w:hint="default" w:ascii="Times New Roman" w:hAnsi="Times New Roman" w:cs="Times New Roman"/>
                <w:color w:val="000000"/>
                <w:kern w:val="0"/>
                <w:sz w:val="21"/>
              </w:rPr>
            </w:pPr>
          </w:p>
        </w:tc>
        <w:tc>
          <w:tcPr>
            <w:tcW w:w="6193" w:type="dxa"/>
            <w:vAlign w:val="center"/>
          </w:tcPr>
          <w:p w14:paraId="057A3DBB">
            <w:pPr>
              <w:widowControl/>
              <w:ind w:firstLine="420" w:firstLineChars="200"/>
              <w:jc w:val="both"/>
              <w:rPr>
                <w:rFonts w:hint="default" w:ascii="Times New Roman" w:hAnsi="Times New Roman" w:cs="Times New Roman"/>
                <w:color w:val="000000"/>
                <w:kern w:val="0"/>
                <w:sz w:val="21"/>
              </w:rPr>
            </w:pPr>
          </w:p>
        </w:tc>
        <w:tc>
          <w:tcPr>
            <w:tcW w:w="1317" w:type="dxa"/>
            <w:vAlign w:val="center"/>
          </w:tcPr>
          <w:p w14:paraId="755CCAA5">
            <w:pPr>
              <w:widowControl/>
              <w:jc w:val="center"/>
              <w:rPr>
                <w:rFonts w:hint="default" w:ascii="Times New Roman" w:hAnsi="Times New Roman" w:cs="Times New Roman"/>
                <w:color w:val="000000"/>
                <w:kern w:val="0"/>
                <w:sz w:val="21"/>
              </w:rPr>
            </w:pPr>
          </w:p>
        </w:tc>
        <w:tc>
          <w:tcPr>
            <w:tcW w:w="1559" w:type="dxa"/>
            <w:shd w:val="clear" w:color="auto" w:fill="auto"/>
            <w:vAlign w:val="center"/>
          </w:tcPr>
          <w:p w14:paraId="1E126996">
            <w:pPr>
              <w:widowControl/>
              <w:jc w:val="center"/>
              <w:rPr>
                <w:rFonts w:hint="default" w:ascii="Times New Roman" w:hAnsi="Times New Roman" w:cs="Times New Roman"/>
                <w:color w:val="000000"/>
                <w:kern w:val="0"/>
                <w:sz w:val="21"/>
              </w:rPr>
            </w:pPr>
          </w:p>
        </w:tc>
      </w:tr>
      <w:tr w14:paraId="75F1ABD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421" w:type="dxa"/>
            <w:shd w:val="clear" w:color="auto" w:fill="E7E6E6" w:themeFill="background2"/>
            <w:vAlign w:val="center"/>
          </w:tcPr>
          <w:p w14:paraId="4B489D56">
            <w:pPr>
              <w:widowControl/>
              <w:jc w:val="center"/>
              <w:rPr>
                <w:rFonts w:hint="default" w:ascii="Times New Roman" w:hAnsi="Times New Roman" w:cs="Times New Roman"/>
                <w:b/>
                <w:bCs/>
                <w:color w:val="000000"/>
                <w:kern w:val="0"/>
                <w:sz w:val="21"/>
              </w:rPr>
            </w:pPr>
            <w:r>
              <w:rPr>
                <w:rFonts w:hint="default" w:ascii="Times New Roman" w:hAnsi="Times New Roman" w:cs="Times New Roman"/>
                <w:b/>
                <w:sz w:val="21"/>
              </w:rPr>
              <w:t>建立操作规程</w:t>
            </w:r>
          </w:p>
        </w:tc>
        <w:tc>
          <w:tcPr>
            <w:tcW w:w="2422" w:type="dxa"/>
            <w:vMerge w:val="continue"/>
            <w:shd w:val="clear" w:color="auto" w:fill="auto"/>
            <w:vAlign w:val="center"/>
          </w:tcPr>
          <w:p w14:paraId="45A137C4">
            <w:pPr>
              <w:jc w:val="center"/>
              <w:rPr>
                <w:rFonts w:hint="default" w:ascii="Times New Roman" w:hAnsi="Times New Roman" w:cs="Times New Roman"/>
                <w:color w:val="000000"/>
                <w:kern w:val="0"/>
                <w:sz w:val="21"/>
              </w:rPr>
            </w:pPr>
          </w:p>
        </w:tc>
        <w:tc>
          <w:tcPr>
            <w:tcW w:w="6193" w:type="dxa"/>
            <w:vAlign w:val="center"/>
          </w:tcPr>
          <w:p w14:paraId="55C1EEC5">
            <w:pPr>
              <w:widowControl/>
              <w:ind w:firstLine="420" w:firstLineChars="200"/>
              <w:jc w:val="both"/>
              <w:rPr>
                <w:rFonts w:hint="default" w:ascii="Times New Roman" w:hAnsi="Times New Roman" w:cs="Times New Roman"/>
                <w:color w:val="000000"/>
                <w:kern w:val="0"/>
                <w:sz w:val="21"/>
              </w:rPr>
            </w:pPr>
          </w:p>
        </w:tc>
        <w:tc>
          <w:tcPr>
            <w:tcW w:w="1317" w:type="dxa"/>
            <w:vAlign w:val="center"/>
          </w:tcPr>
          <w:p w14:paraId="7143193B">
            <w:pPr>
              <w:widowControl/>
              <w:jc w:val="center"/>
              <w:rPr>
                <w:rFonts w:hint="default" w:ascii="Times New Roman" w:hAnsi="Times New Roman" w:cs="Times New Roman"/>
                <w:color w:val="000000"/>
                <w:kern w:val="0"/>
                <w:sz w:val="21"/>
              </w:rPr>
            </w:pPr>
          </w:p>
        </w:tc>
        <w:tc>
          <w:tcPr>
            <w:tcW w:w="1559" w:type="dxa"/>
            <w:shd w:val="clear" w:color="auto" w:fill="auto"/>
            <w:vAlign w:val="center"/>
          </w:tcPr>
          <w:p w14:paraId="601A0A07">
            <w:pPr>
              <w:widowControl/>
              <w:jc w:val="center"/>
              <w:rPr>
                <w:rFonts w:hint="default" w:ascii="Times New Roman" w:hAnsi="Times New Roman" w:cs="Times New Roman"/>
                <w:color w:val="000000"/>
                <w:kern w:val="0"/>
                <w:sz w:val="21"/>
              </w:rPr>
            </w:pPr>
          </w:p>
        </w:tc>
      </w:tr>
      <w:tr w14:paraId="29FEF89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421" w:type="dxa"/>
            <w:shd w:val="clear" w:color="auto" w:fill="E7E6E6" w:themeFill="background2"/>
            <w:vAlign w:val="center"/>
          </w:tcPr>
          <w:p w14:paraId="2FB22C29">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定期修订安全管理制度</w:t>
            </w:r>
          </w:p>
        </w:tc>
        <w:tc>
          <w:tcPr>
            <w:tcW w:w="2422" w:type="dxa"/>
            <w:vMerge w:val="continue"/>
            <w:shd w:val="clear" w:color="auto" w:fill="auto"/>
            <w:vAlign w:val="center"/>
          </w:tcPr>
          <w:p w14:paraId="298CADF2">
            <w:pPr>
              <w:jc w:val="center"/>
              <w:rPr>
                <w:rFonts w:hint="default" w:ascii="Times New Roman" w:hAnsi="Times New Roman" w:cs="Times New Roman"/>
                <w:sz w:val="21"/>
              </w:rPr>
            </w:pPr>
          </w:p>
        </w:tc>
        <w:tc>
          <w:tcPr>
            <w:tcW w:w="6193" w:type="dxa"/>
            <w:vAlign w:val="center"/>
          </w:tcPr>
          <w:p w14:paraId="5811BCF0">
            <w:pPr>
              <w:widowControl/>
              <w:ind w:firstLine="420"/>
              <w:jc w:val="both"/>
              <w:rPr>
                <w:rFonts w:hint="default" w:ascii="Times New Roman" w:hAnsi="Times New Roman" w:eastAsia="宋体" w:cs="Times New Roman"/>
                <w:sz w:val="21"/>
                <w:szCs w:val="21"/>
              </w:rPr>
            </w:pPr>
          </w:p>
        </w:tc>
        <w:tc>
          <w:tcPr>
            <w:tcW w:w="1317" w:type="dxa"/>
            <w:vAlign w:val="center"/>
          </w:tcPr>
          <w:p w14:paraId="30CE2E41">
            <w:pPr>
              <w:widowControl/>
              <w:jc w:val="center"/>
              <w:rPr>
                <w:rFonts w:hint="default" w:ascii="Times New Roman" w:hAnsi="Times New Roman" w:cs="Times New Roman"/>
                <w:color w:val="000000"/>
                <w:kern w:val="0"/>
                <w:sz w:val="21"/>
              </w:rPr>
            </w:pPr>
          </w:p>
        </w:tc>
        <w:tc>
          <w:tcPr>
            <w:tcW w:w="1559" w:type="dxa"/>
            <w:vAlign w:val="center"/>
          </w:tcPr>
          <w:p w14:paraId="3E7905F3">
            <w:pPr>
              <w:widowControl/>
              <w:jc w:val="center"/>
              <w:rPr>
                <w:rFonts w:hint="default" w:ascii="Times New Roman" w:hAnsi="Times New Roman" w:cs="Times New Roman"/>
                <w:color w:val="000000"/>
                <w:kern w:val="0"/>
                <w:sz w:val="21"/>
              </w:rPr>
            </w:pPr>
          </w:p>
        </w:tc>
      </w:tr>
      <w:tr w14:paraId="3F963E4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421" w:type="dxa"/>
            <w:shd w:val="clear" w:color="auto" w:fill="E7E6E6" w:themeFill="background2"/>
            <w:vAlign w:val="center"/>
          </w:tcPr>
          <w:p w14:paraId="5A79BDD0">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明确管理制度发布流程</w:t>
            </w:r>
          </w:p>
        </w:tc>
        <w:tc>
          <w:tcPr>
            <w:tcW w:w="2422" w:type="dxa"/>
            <w:vMerge w:val="continue"/>
            <w:shd w:val="clear" w:color="auto" w:fill="auto"/>
            <w:vAlign w:val="center"/>
          </w:tcPr>
          <w:p w14:paraId="32308E4C">
            <w:pPr>
              <w:jc w:val="center"/>
              <w:rPr>
                <w:rFonts w:hint="default" w:ascii="Times New Roman" w:hAnsi="Times New Roman" w:cs="Times New Roman"/>
                <w:sz w:val="21"/>
              </w:rPr>
            </w:pPr>
          </w:p>
        </w:tc>
        <w:tc>
          <w:tcPr>
            <w:tcW w:w="6193" w:type="dxa"/>
            <w:vAlign w:val="center"/>
          </w:tcPr>
          <w:p w14:paraId="1883FDBD">
            <w:pPr>
              <w:widowControl/>
              <w:ind w:firstLine="420" w:firstLineChars="200"/>
              <w:jc w:val="both"/>
              <w:rPr>
                <w:rFonts w:hint="default" w:ascii="Times New Roman" w:hAnsi="Times New Roman" w:eastAsia="宋体" w:cs="Times New Roman"/>
                <w:color w:val="000000"/>
                <w:kern w:val="0"/>
                <w:sz w:val="21"/>
                <w:szCs w:val="21"/>
                <w:lang w:val="en-US" w:eastAsia="zh-CN"/>
              </w:rPr>
            </w:pPr>
          </w:p>
        </w:tc>
        <w:tc>
          <w:tcPr>
            <w:tcW w:w="1317" w:type="dxa"/>
            <w:vAlign w:val="center"/>
          </w:tcPr>
          <w:p w14:paraId="579FD916">
            <w:pPr>
              <w:widowControl/>
              <w:jc w:val="center"/>
              <w:rPr>
                <w:rFonts w:hint="default" w:ascii="Times New Roman" w:hAnsi="Times New Roman" w:cs="Times New Roman"/>
                <w:color w:val="000000"/>
                <w:kern w:val="0"/>
                <w:sz w:val="21"/>
                <w:szCs w:val="21"/>
              </w:rPr>
            </w:pPr>
          </w:p>
        </w:tc>
        <w:tc>
          <w:tcPr>
            <w:tcW w:w="1559" w:type="dxa"/>
            <w:vAlign w:val="center"/>
          </w:tcPr>
          <w:p w14:paraId="208D4A17">
            <w:pPr>
              <w:widowControl/>
              <w:jc w:val="center"/>
              <w:rPr>
                <w:rFonts w:hint="default" w:ascii="Times New Roman" w:hAnsi="Times New Roman" w:cs="Times New Roman"/>
                <w:color w:val="000000"/>
                <w:kern w:val="0"/>
                <w:sz w:val="21"/>
                <w:szCs w:val="21"/>
                <w:lang w:val="en-US"/>
              </w:rPr>
            </w:pPr>
          </w:p>
        </w:tc>
      </w:tr>
      <w:tr w14:paraId="3706E68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421" w:type="dxa"/>
            <w:shd w:val="clear" w:color="auto" w:fill="E7E6E6" w:themeFill="background2"/>
            <w:vAlign w:val="center"/>
          </w:tcPr>
          <w:p w14:paraId="3D199E88">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制度执行过程记录留存</w:t>
            </w:r>
          </w:p>
        </w:tc>
        <w:tc>
          <w:tcPr>
            <w:tcW w:w="2422" w:type="dxa"/>
            <w:vMerge w:val="continue"/>
            <w:shd w:val="clear" w:color="auto" w:fill="auto"/>
            <w:vAlign w:val="center"/>
          </w:tcPr>
          <w:p w14:paraId="0211074F">
            <w:pPr>
              <w:widowControl/>
              <w:jc w:val="center"/>
              <w:rPr>
                <w:rFonts w:hint="default" w:ascii="Times New Roman" w:hAnsi="Times New Roman" w:cs="Times New Roman"/>
                <w:sz w:val="21"/>
              </w:rPr>
            </w:pPr>
          </w:p>
        </w:tc>
        <w:tc>
          <w:tcPr>
            <w:tcW w:w="6193" w:type="dxa"/>
            <w:vAlign w:val="center"/>
          </w:tcPr>
          <w:p w14:paraId="4E23E8BC">
            <w:pPr>
              <w:widowControl/>
              <w:ind w:firstLine="420" w:firstLineChars="200"/>
              <w:jc w:val="both"/>
              <w:rPr>
                <w:rFonts w:hint="default" w:ascii="Times New Roman" w:hAnsi="Times New Roman" w:eastAsia="宋体" w:cs="Times New Roman"/>
                <w:color w:val="000000"/>
                <w:kern w:val="0"/>
                <w:sz w:val="21"/>
                <w:szCs w:val="21"/>
                <w:lang w:val="en-US" w:eastAsia="zh-CN"/>
              </w:rPr>
            </w:pPr>
          </w:p>
        </w:tc>
        <w:tc>
          <w:tcPr>
            <w:tcW w:w="1317" w:type="dxa"/>
            <w:vAlign w:val="center"/>
          </w:tcPr>
          <w:p w14:paraId="4F9565E7">
            <w:pPr>
              <w:widowControl/>
              <w:jc w:val="center"/>
              <w:rPr>
                <w:rFonts w:hint="default" w:ascii="Times New Roman" w:hAnsi="Times New Roman" w:cs="Times New Roman"/>
                <w:color w:val="000000"/>
                <w:kern w:val="0"/>
                <w:sz w:val="21"/>
                <w:szCs w:val="21"/>
              </w:rPr>
            </w:pPr>
          </w:p>
        </w:tc>
        <w:tc>
          <w:tcPr>
            <w:tcW w:w="1559" w:type="dxa"/>
            <w:vAlign w:val="center"/>
          </w:tcPr>
          <w:p w14:paraId="0C90CB53">
            <w:pPr>
              <w:widowControl/>
              <w:jc w:val="center"/>
              <w:rPr>
                <w:rFonts w:hint="default" w:ascii="Times New Roman" w:hAnsi="Times New Roman" w:cs="Times New Roman"/>
                <w:color w:val="000000"/>
                <w:kern w:val="0"/>
                <w:sz w:val="21"/>
                <w:szCs w:val="21"/>
              </w:rPr>
            </w:pPr>
          </w:p>
        </w:tc>
      </w:tr>
    </w:tbl>
    <w:p w14:paraId="0A969085">
      <w:pPr>
        <w:keepNext w:val="0"/>
        <w:keepLines w:val="0"/>
        <w:pageBreakBefore w:val="0"/>
        <w:widowControl w:val="0"/>
        <w:kinsoku/>
        <w:wordWrap/>
        <w:overflowPunct/>
        <w:topLinePunct w:val="0"/>
        <w:autoSpaceDE/>
        <w:autoSpaceDN/>
        <w:bidi w:val="0"/>
        <w:adjustRightInd w:val="0"/>
        <w:snapToGrid w:val="0"/>
        <w:spacing w:line="240" w:lineRule="auto"/>
        <w:jc w:val="center"/>
        <w:textAlignment w:val="auto"/>
        <w:rPr>
          <w:rFonts w:hint="default" w:ascii="Times New Roman" w:hAnsi="Times New Roman" w:eastAsia="宋体" w:cs="Times New Roman"/>
          <w:b w:val="0"/>
          <w:bCs w:val="0"/>
          <w:sz w:val="21"/>
          <w:szCs w:val="21"/>
          <w:lang w:val="en-US" w:eastAsia="zh-CN"/>
        </w:rPr>
      </w:pPr>
    </w:p>
    <w:p w14:paraId="161E1265">
      <w:pPr>
        <w:keepNext w:val="0"/>
        <w:keepLines w:val="0"/>
        <w:pageBreakBefore w:val="0"/>
        <w:widowControl w:val="0"/>
        <w:kinsoku/>
        <w:wordWrap/>
        <w:overflowPunct/>
        <w:topLinePunct w:val="0"/>
        <w:autoSpaceDE/>
        <w:autoSpaceDN/>
        <w:bidi w:val="0"/>
        <w:adjustRightInd w:val="0"/>
        <w:snapToGrid w:val="0"/>
        <w:spacing w:line="240" w:lineRule="auto"/>
        <w:ind w:left="18271" w:hanging="7350" w:hangingChars="3500"/>
        <w:jc w:val="center"/>
        <w:textAlignment w:val="auto"/>
        <w:rPr>
          <w:rFonts w:hint="default" w:ascii="Times New Roman" w:hAnsi="Times New Roman" w:eastAsia="宋体" w:cs="Times New Roman"/>
          <w:b w:val="0"/>
          <w:bCs w:val="0"/>
          <w:sz w:val="21"/>
          <w:szCs w:val="21"/>
          <w:lang w:val="en-US" w:eastAsia="zh-CN"/>
        </w:rPr>
      </w:pPr>
      <w:r>
        <w:rPr>
          <w:rFonts w:hint="eastAsia" w:cs="Times New Roman"/>
          <w:color w:val="000000"/>
          <w:kern w:val="0"/>
          <w:sz w:val="21"/>
          <w:szCs w:val="21"/>
          <w:lang w:val="en-US" w:eastAsia="zh-CN"/>
        </w:rPr>
        <w:t>{{证据截图列表}}</w:t>
      </w:r>
    </w:p>
    <w:p w14:paraId="22D91370">
      <w:pPr>
        <w:rPr>
          <w:rFonts w:hint="default" w:ascii="Times New Roman" w:hAnsi="Times New Roman" w:cs="Times New Roman"/>
        </w:rPr>
        <w:sectPr>
          <w:pgSz w:w="16838" w:h="11906" w:orient="landscape"/>
          <w:pgMar w:top="1800" w:right="1440" w:bottom="1800" w:left="1440" w:header="851" w:footer="992" w:gutter="0"/>
          <w:cols w:space="425" w:num="1"/>
          <w:docGrid w:type="lines" w:linePitch="326" w:charSpace="0"/>
        </w:sectPr>
      </w:pPr>
    </w:p>
    <w:p w14:paraId="2A631638">
      <w:pPr>
        <w:pStyle w:val="5"/>
        <w:numPr>
          <w:ilvl w:val="0"/>
          <w:numId w:val="18"/>
        </w:numPr>
        <w:rPr>
          <w:rFonts w:hint="default" w:ascii="Times New Roman" w:hAnsi="Times New Roman" w:cs="Times New Roman"/>
        </w:rPr>
      </w:pPr>
      <w:bookmarkStart w:id="544" w:name="_Toc12947"/>
      <w:r>
        <w:rPr>
          <w:rFonts w:hint="default" w:ascii="Times New Roman" w:hAnsi="Times New Roman" w:cs="Times New Roman"/>
        </w:rPr>
        <w:t>人员管理</w:t>
      </w:r>
      <w:bookmarkEnd w:id="544"/>
    </w:p>
    <w:p w14:paraId="39343146">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表A-6人员管理测评结果记录</w:t>
      </w:r>
    </w:p>
    <w:tbl>
      <w:tblPr>
        <w:tblStyle w:val="74"/>
        <w:tblW w:w="13912" w:type="dxa"/>
        <w:tblInd w:w="0" w:type="dxa"/>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2421"/>
        <w:gridCol w:w="2422"/>
        <w:gridCol w:w="6193"/>
        <w:gridCol w:w="1317"/>
        <w:gridCol w:w="1559"/>
      </w:tblGrid>
      <w:tr w14:paraId="4BC6A03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shd w:val="clear" w:color="auto" w:fill="E7E6E6" w:themeFill="background2"/>
            <w:vAlign w:val="center"/>
          </w:tcPr>
          <w:p w14:paraId="496A26EE">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测评单元</w:t>
            </w:r>
          </w:p>
        </w:tc>
        <w:tc>
          <w:tcPr>
            <w:tcW w:w="2422" w:type="dxa"/>
            <w:shd w:val="clear" w:color="auto" w:fill="E7E6E6" w:themeFill="background2"/>
            <w:vAlign w:val="center"/>
          </w:tcPr>
          <w:p w14:paraId="1F2AE9ED">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测评对象</w:t>
            </w:r>
          </w:p>
        </w:tc>
        <w:tc>
          <w:tcPr>
            <w:tcW w:w="6193" w:type="dxa"/>
            <w:shd w:val="clear" w:color="auto" w:fill="E7E6E6" w:themeFill="background2"/>
            <w:vAlign w:val="center"/>
          </w:tcPr>
          <w:p w14:paraId="30F6300A">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结果记录</w:t>
            </w:r>
          </w:p>
        </w:tc>
        <w:tc>
          <w:tcPr>
            <w:tcW w:w="1317" w:type="dxa"/>
            <w:shd w:val="clear" w:color="auto" w:fill="E7E6E6" w:themeFill="background2"/>
          </w:tcPr>
          <w:p w14:paraId="4CA3733F">
            <w:pPr>
              <w:widowControl/>
              <w:jc w:val="center"/>
              <w:rPr>
                <w:rFonts w:hint="default" w:ascii="Times New Roman" w:hAnsi="Times New Roman" w:cs="Times New Roman"/>
                <w:b/>
                <w:bCs/>
                <w:color w:val="000000"/>
                <w:kern w:val="0"/>
                <w:sz w:val="21"/>
              </w:rPr>
            </w:pPr>
            <w:r>
              <w:rPr>
                <w:rFonts w:hint="default" w:ascii="Times New Roman" w:hAnsi="Times New Roman" w:cs="Times New Roman"/>
                <w:b/>
                <w:sz w:val="21"/>
              </w:rPr>
              <w:t>测评指标符合情况（符合/部分符合/不符合/不适用）</w:t>
            </w:r>
          </w:p>
        </w:tc>
        <w:tc>
          <w:tcPr>
            <w:tcW w:w="1559" w:type="dxa"/>
            <w:shd w:val="clear" w:color="auto" w:fill="E7E6E6" w:themeFill="background2"/>
            <w:vAlign w:val="center"/>
          </w:tcPr>
          <w:p w14:paraId="5E8B6AA9">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测评单元得分</w:t>
            </w:r>
          </w:p>
          <w:p w14:paraId="4A50FA6D">
            <w:pPr>
              <w:widowControl/>
              <w:jc w:val="center"/>
              <w:rPr>
                <w:rFonts w:hint="default" w:ascii="Times New Roman" w:hAnsi="Times New Roman" w:cs="Times New Roman"/>
                <w:b/>
                <w:bCs/>
                <w:color w:val="000000"/>
                <w:kern w:val="0"/>
                <w:sz w:val="21"/>
              </w:rPr>
            </w:pPr>
            <m:oMathPara>
              <m:oMath>
                <m:sSub>
                  <m:sSubPr>
                    <m:ctrlPr>
                      <w:rPr>
                        <w:rFonts w:hint="default" w:ascii="Cambria Math" w:hAnsi="Cambria Math" w:cs="Times New Roman"/>
                        <w:b/>
                        <w:i/>
                        <w:sz w:val="21"/>
                      </w:rPr>
                    </m:ctrlPr>
                  </m:sSubPr>
                  <m:e>
                    <m:r>
                      <m:rPr>
                        <m:nor/>
                        <m:sty m:val="bi"/>
                      </m:rPr>
                      <w:rPr>
                        <w:rFonts w:hint="default" w:ascii="Times New Roman" w:hAnsi="Times New Roman" w:cs="Times New Roman"/>
                        <w:b/>
                        <w:i/>
                        <w:sz w:val="21"/>
                      </w:rPr>
                      <m:t>S</m:t>
                    </m:r>
                    <m:ctrlPr>
                      <w:rPr>
                        <w:rFonts w:hint="default" w:ascii="Cambria Math" w:hAnsi="Cambria Math" w:cs="Times New Roman"/>
                        <w:b/>
                        <w:i/>
                        <w:sz w:val="21"/>
                      </w:rPr>
                    </m:ctrlPr>
                  </m:e>
                  <m:sub>
                    <m:r>
                      <m:rPr>
                        <m:nor/>
                        <m:sty m:val="bi"/>
                      </m:rPr>
                      <w:rPr>
                        <w:rFonts w:hint="default" w:ascii="Times New Roman" w:hAnsi="Times New Roman" w:cs="Times New Roman"/>
                        <w:b/>
                        <w:i/>
                        <w:sz w:val="21"/>
                      </w:rPr>
                      <m:t>i</m:t>
                    </m:r>
                    <m:r>
                      <m:rPr>
                        <m:nor/>
                        <m:sty m:val="b"/>
                      </m:rPr>
                      <w:rPr>
                        <w:rFonts w:hint="default" w:ascii="Times New Roman" w:hAnsi="Times New Roman" w:cs="Times New Roman"/>
                        <w:b/>
                        <w:i w:val="0"/>
                        <w:sz w:val="21"/>
                      </w:rPr>
                      <m:t>,</m:t>
                    </m:r>
                    <m:r>
                      <m:rPr>
                        <m:nor/>
                        <m:sty m:val="bi"/>
                      </m:rPr>
                      <w:rPr>
                        <w:rFonts w:hint="default" w:ascii="Times New Roman" w:hAnsi="Times New Roman" w:cs="Times New Roman"/>
                        <w:b/>
                        <w:i/>
                        <w:sz w:val="21"/>
                      </w:rPr>
                      <m:t>j</m:t>
                    </m:r>
                    <m:ctrlPr>
                      <w:rPr>
                        <w:rFonts w:hint="default" w:ascii="Cambria Math" w:hAnsi="Cambria Math" w:cs="Times New Roman"/>
                        <w:b/>
                        <w:i/>
                        <w:sz w:val="21"/>
                      </w:rPr>
                    </m:ctrlPr>
                  </m:sub>
                </m:sSub>
              </m:oMath>
            </m:oMathPara>
          </w:p>
        </w:tc>
      </w:tr>
      <w:tr w14:paraId="37CB6AC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shd w:val="clear" w:color="auto" w:fill="E7E6E6" w:themeFill="background2"/>
            <w:vAlign w:val="center"/>
          </w:tcPr>
          <w:p w14:paraId="124BB7EC">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了解并遵守密码相关法律法规和密码管理制度</w:t>
            </w:r>
          </w:p>
        </w:tc>
        <w:tc>
          <w:tcPr>
            <w:tcW w:w="2422" w:type="dxa"/>
            <w:vMerge w:val="restart"/>
            <w:shd w:val="clear" w:color="auto" w:fill="auto"/>
            <w:vAlign w:val="center"/>
          </w:tcPr>
          <w:p w14:paraId="5ECFEFCF">
            <w:pPr>
              <w:widowControl/>
              <w:jc w:val="center"/>
              <w:rPr>
                <w:rFonts w:hint="default" w:ascii="Times New Roman" w:hAnsi="Times New Roman" w:cs="Times New Roman"/>
                <w:color w:val="000000"/>
                <w:kern w:val="0"/>
                <w:sz w:val="21"/>
              </w:rPr>
            </w:pPr>
            <w:r>
              <w:rPr>
                <w:rFonts w:hint="default" w:ascii="Times New Roman" w:hAnsi="Times New Roman" w:cs="Times New Roman"/>
                <w:color w:val="000000"/>
                <w:kern w:val="0"/>
                <w:sz w:val="21"/>
              </w:rPr>
              <w:t>安全管理制度类文档、记录表单类文档、系统相关人员</w:t>
            </w:r>
          </w:p>
        </w:tc>
        <w:tc>
          <w:tcPr>
            <w:tcW w:w="6193" w:type="dxa"/>
            <w:vAlign w:val="center"/>
          </w:tcPr>
          <w:p w14:paraId="0D297D4F">
            <w:pPr>
              <w:widowControl/>
              <w:ind w:firstLine="420" w:firstLineChars="200"/>
              <w:jc w:val="both"/>
              <w:rPr>
                <w:rFonts w:hint="default" w:ascii="Times New Roman" w:hAnsi="Times New Roman" w:cs="Times New Roman"/>
                <w:color w:val="000000"/>
                <w:kern w:val="0"/>
                <w:sz w:val="21"/>
              </w:rPr>
            </w:pPr>
          </w:p>
        </w:tc>
        <w:tc>
          <w:tcPr>
            <w:tcW w:w="1317" w:type="dxa"/>
            <w:vAlign w:val="center"/>
          </w:tcPr>
          <w:p w14:paraId="6D3E8652">
            <w:pPr>
              <w:widowControl/>
              <w:jc w:val="center"/>
              <w:rPr>
                <w:rFonts w:hint="default" w:ascii="Times New Roman" w:hAnsi="Times New Roman" w:cs="Times New Roman"/>
                <w:color w:val="000000"/>
                <w:kern w:val="0"/>
                <w:sz w:val="21"/>
              </w:rPr>
            </w:pPr>
          </w:p>
        </w:tc>
        <w:tc>
          <w:tcPr>
            <w:tcW w:w="1559" w:type="dxa"/>
            <w:shd w:val="clear" w:color="auto" w:fill="auto"/>
            <w:vAlign w:val="center"/>
          </w:tcPr>
          <w:p w14:paraId="2CB611FF">
            <w:pPr>
              <w:widowControl/>
              <w:jc w:val="center"/>
              <w:rPr>
                <w:rFonts w:hint="default" w:ascii="Times New Roman" w:hAnsi="Times New Roman" w:cs="Times New Roman"/>
                <w:color w:val="000000"/>
                <w:kern w:val="0"/>
                <w:sz w:val="21"/>
              </w:rPr>
            </w:pPr>
          </w:p>
        </w:tc>
      </w:tr>
      <w:tr w14:paraId="67D37DA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shd w:val="clear" w:color="auto" w:fill="E7E6E6" w:themeFill="background2"/>
            <w:vAlign w:val="center"/>
          </w:tcPr>
          <w:p w14:paraId="09AB35C6">
            <w:pPr>
              <w:widowControl/>
              <w:jc w:val="center"/>
              <w:rPr>
                <w:rFonts w:hint="default" w:ascii="Times New Roman" w:hAnsi="Times New Roman" w:cs="Times New Roman"/>
                <w:b/>
                <w:bCs/>
                <w:color w:val="000000"/>
                <w:kern w:val="0"/>
                <w:sz w:val="21"/>
              </w:rPr>
            </w:pPr>
            <w:r>
              <w:rPr>
                <w:rFonts w:hint="default" w:ascii="Times New Roman" w:hAnsi="Times New Roman" w:cs="Times New Roman"/>
                <w:b/>
                <w:sz w:val="21"/>
              </w:rPr>
              <w:t>建立密码应用岗位责任制度</w:t>
            </w:r>
          </w:p>
        </w:tc>
        <w:tc>
          <w:tcPr>
            <w:tcW w:w="2422" w:type="dxa"/>
            <w:vMerge w:val="continue"/>
            <w:shd w:val="clear" w:color="auto" w:fill="auto"/>
            <w:vAlign w:val="center"/>
          </w:tcPr>
          <w:p w14:paraId="6449D1B5">
            <w:pPr>
              <w:widowControl/>
              <w:jc w:val="center"/>
              <w:rPr>
                <w:rFonts w:hint="default" w:ascii="Times New Roman" w:hAnsi="Times New Roman" w:cs="Times New Roman"/>
                <w:color w:val="000000"/>
                <w:kern w:val="0"/>
                <w:sz w:val="21"/>
              </w:rPr>
            </w:pPr>
          </w:p>
        </w:tc>
        <w:tc>
          <w:tcPr>
            <w:tcW w:w="6193" w:type="dxa"/>
            <w:vAlign w:val="center"/>
          </w:tcPr>
          <w:p w14:paraId="31AAA8EE">
            <w:pPr>
              <w:widowControl/>
              <w:ind w:firstLine="420" w:firstLineChars="200"/>
              <w:jc w:val="both"/>
              <w:rPr>
                <w:rFonts w:hint="default" w:ascii="Times New Roman" w:hAnsi="Times New Roman" w:cs="Times New Roman"/>
                <w:color w:val="000000"/>
                <w:kern w:val="0"/>
                <w:sz w:val="21"/>
              </w:rPr>
            </w:pPr>
          </w:p>
        </w:tc>
        <w:tc>
          <w:tcPr>
            <w:tcW w:w="1317" w:type="dxa"/>
            <w:vAlign w:val="center"/>
          </w:tcPr>
          <w:p w14:paraId="53B00175">
            <w:pPr>
              <w:widowControl/>
              <w:jc w:val="center"/>
              <w:rPr>
                <w:rFonts w:hint="default" w:ascii="Times New Roman" w:hAnsi="Times New Roman" w:cs="Times New Roman"/>
                <w:color w:val="000000"/>
                <w:kern w:val="0"/>
                <w:sz w:val="21"/>
              </w:rPr>
            </w:pPr>
          </w:p>
        </w:tc>
        <w:tc>
          <w:tcPr>
            <w:tcW w:w="1559" w:type="dxa"/>
            <w:shd w:val="clear" w:color="auto" w:fill="auto"/>
            <w:vAlign w:val="center"/>
          </w:tcPr>
          <w:p w14:paraId="6FD4F32E">
            <w:pPr>
              <w:widowControl/>
              <w:jc w:val="center"/>
              <w:rPr>
                <w:rFonts w:hint="default" w:ascii="Times New Roman" w:hAnsi="Times New Roman" w:cs="Times New Roman"/>
                <w:color w:val="000000"/>
                <w:kern w:val="0"/>
                <w:sz w:val="21"/>
              </w:rPr>
            </w:pPr>
          </w:p>
        </w:tc>
      </w:tr>
      <w:tr w14:paraId="5D28979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shd w:val="clear" w:color="auto" w:fill="E7E6E6" w:themeFill="background2"/>
            <w:vAlign w:val="center"/>
          </w:tcPr>
          <w:p w14:paraId="6DDCE1D8">
            <w:pPr>
              <w:widowControl/>
              <w:jc w:val="center"/>
              <w:rPr>
                <w:rFonts w:hint="default" w:ascii="Times New Roman" w:hAnsi="Times New Roman" w:cs="Times New Roman"/>
                <w:b/>
                <w:sz w:val="21"/>
              </w:rPr>
            </w:pPr>
            <w:r>
              <w:rPr>
                <w:rFonts w:hint="default" w:ascii="Times New Roman" w:hAnsi="Times New Roman" w:cs="Times New Roman"/>
                <w:b/>
                <w:sz w:val="21"/>
              </w:rPr>
              <w:t>建立上岗人员培训制度</w:t>
            </w:r>
          </w:p>
        </w:tc>
        <w:tc>
          <w:tcPr>
            <w:tcW w:w="2422" w:type="dxa"/>
            <w:vMerge w:val="continue"/>
            <w:shd w:val="clear" w:color="auto" w:fill="auto"/>
            <w:vAlign w:val="center"/>
          </w:tcPr>
          <w:p w14:paraId="312C0BF6">
            <w:pPr>
              <w:widowControl/>
              <w:jc w:val="center"/>
              <w:rPr>
                <w:rFonts w:hint="default" w:ascii="Times New Roman" w:hAnsi="Times New Roman" w:cs="Times New Roman"/>
                <w:sz w:val="21"/>
              </w:rPr>
            </w:pPr>
          </w:p>
        </w:tc>
        <w:tc>
          <w:tcPr>
            <w:tcW w:w="6193" w:type="dxa"/>
            <w:vAlign w:val="center"/>
          </w:tcPr>
          <w:p w14:paraId="665C19BC">
            <w:pPr>
              <w:widowControl/>
              <w:numPr>
                <w:ilvl w:val="0"/>
                <w:numId w:val="0"/>
              </w:numPr>
              <w:ind w:left="0" w:leftChars="0" w:firstLine="420" w:firstLineChars="200"/>
              <w:rPr>
                <w:rFonts w:hint="default" w:ascii="Times New Roman" w:hAnsi="Times New Roman" w:cs="Times New Roman"/>
                <w:color w:val="000000"/>
                <w:kern w:val="0"/>
                <w:sz w:val="21"/>
              </w:rPr>
            </w:pPr>
          </w:p>
        </w:tc>
        <w:tc>
          <w:tcPr>
            <w:tcW w:w="1317" w:type="dxa"/>
            <w:vAlign w:val="center"/>
          </w:tcPr>
          <w:p w14:paraId="469ED89A">
            <w:pPr>
              <w:widowControl/>
              <w:jc w:val="center"/>
              <w:rPr>
                <w:rFonts w:hint="default" w:ascii="Times New Roman" w:hAnsi="Times New Roman" w:cs="Times New Roman"/>
                <w:color w:val="000000"/>
                <w:kern w:val="0"/>
                <w:sz w:val="21"/>
              </w:rPr>
            </w:pPr>
          </w:p>
        </w:tc>
        <w:tc>
          <w:tcPr>
            <w:tcW w:w="1559" w:type="dxa"/>
            <w:shd w:val="clear" w:color="auto" w:fill="auto"/>
            <w:vAlign w:val="center"/>
          </w:tcPr>
          <w:p w14:paraId="5BCF3AC0">
            <w:pPr>
              <w:widowControl/>
              <w:jc w:val="center"/>
              <w:rPr>
                <w:rFonts w:hint="default" w:ascii="Times New Roman" w:hAnsi="Times New Roman" w:cs="Times New Roman"/>
                <w:color w:val="000000"/>
                <w:kern w:val="0"/>
                <w:sz w:val="21"/>
              </w:rPr>
            </w:pPr>
          </w:p>
        </w:tc>
      </w:tr>
      <w:tr w14:paraId="5A50179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shd w:val="clear" w:color="auto" w:fill="E7E6E6" w:themeFill="background2"/>
            <w:vAlign w:val="center"/>
          </w:tcPr>
          <w:p w14:paraId="36F6C471">
            <w:pPr>
              <w:widowControl/>
              <w:jc w:val="center"/>
              <w:rPr>
                <w:rFonts w:hint="default" w:ascii="Times New Roman" w:hAnsi="Times New Roman" w:cs="Times New Roman"/>
                <w:b/>
                <w:bCs/>
                <w:color w:val="000000"/>
                <w:kern w:val="0"/>
                <w:sz w:val="21"/>
              </w:rPr>
            </w:pPr>
            <w:r>
              <w:rPr>
                <w:rFonts w:hint="default" w:ascii="Times New Roman" w:hAnsi="Times New Roman" w:cs="Times New Roman"/>
                <w:b/>
                <w:sz w:val="21"/>
              </w:rPr>
              <w:t>定期进行安全岗位人员考核</w:t>
            </w:r>
          </w:p>
        </w:tc>
        <w:tc>
          <w:tcPr>
            <w:tcW w:w="2422" w:type="dxa"/>
            <w:vMerge w:val="continue"/>
            <w:shd w:val="clear" w:color="auto" w:fill="auto"/>
            <w:vAlign w:val="center"/>
          </w:tcPr>
          <w:p w14:paraId="2B9A2119">
            <w:pPr>
              <w:widowControl/>
              <w:jc w:val="center"/>
              <w:rPr>
                <w:rFonts w:hint="default" w:ascii="Times New Roman" w:hAnsi="Times New Roman" w:cs="Times New Roman"/>
                <w:b/>
                <w:bCs/>
                <w:color w:val="000000"/>
                <w:kern w:val="0"/>
                <w:sz w:val="21"/>
              </w:rPr>
            </w:pPr>
          </w:p>
        </w:tc>
        <w:tc>
          <w:tcPr>
            <w:tcW w:w="6193" w:type="dxa"/>
            <w:vAlign w:val="center"/>
          </w:tcPr>
          <w:p w14:paraId="2F65ADD9">
            <w:pPr>
              <w:widowControl/>
              <w:ind w:firstLine="420" w:firstLineChars="200"/>
              <w:jc w:val="both"/>
              <w:rPr>
                <w:rFonts w:hint="default" w:ascii="Times New Roman" w:hAnsi="Times New Roman" w:cs="Times New Roman"/>
                <w:color w:val="000000"/>
                <w:kern w:val="0"/>
                <w:sz w:val="21"/>
                <w:szCs w:val="21"/>
              </w:rPr>
            </w:pPr>
          </w:p>
        </w:tc>
        <w:tc>
          <w:tcPr>
            <w:tcW w:w="1317" w:type="dxa"/>
            <w:vAlign w:val="center"/>
          </w:tcPr>
          <w:p w14:paraId="508EA057">
            <w:pPr>
              <w:widowControl/>
              <w:jc w:val="center"/>
              <w:rPr>
                <w:rFonts w:hint="default" w:ascii="Times New Roman" w:hAnsi="Times New Roman" w:cs="Times New Roman"/>
                <w:color w:val="000000"/>
                <w:kern w:val="0"/>
                <w:sz w:val="21"/>
              </w:rPr>
            </w:pPr>
          </w:p>
        </w:tc>
        <w:tc>
          <w:tcPr>
            <w:tcW w:w="1559" w:type="dxa"/>
            <w:shd w:val="clear" w:color="auto" w:fill="auto"/>
            <w:vAlign w:val="center"/>
          </w:tcPr>
          <w:p w14:paraId="0C73075A">
            <w:pPr>
              <w:widowControl/>
              <w:jc w:val="center"/>
              <w:rPr>
                <w:rFonts w:hint="default" w:ascii="Times New Roman" w:hAnsi="Times New Roman" w:cs="Times New Roman"/>
                <w:color w:val="000000"/>
                <w:kern w:val="0"/>
                <w:sz w:val="21"/>
              </w:rPr>
            </w:pPr>
          </w:p>
        </w:tc>
      </w:tr>
      <w:tr w14:paraId="4F32949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shd w:val="clear" w:color="auto" w:fill="E7E6E6" w:themeFill="background2"/>
            <w:vAlign w:val="center"/>
          </w:tcPr>
          <w:p w14:paraId="00B902C1">
            <w:pPr>
              <w:widowControl/>
              <w:jc w:val="center"/>
              <w:rPr>
                <w:rFonts w:hint="default" w:ascii="Times New Roman" w:hAnsi="Times New Roman" w:cs="Times New Roman"/>
                <w:b/>
                <w:bCs/>
                <w:color w:val="000000"/>
                <w:kern w:val="0"/>
                <w:sz w:val="21"/>
              </w:rPr>
            </w:pPr>
            <w:r>
              <w:rPr>
                <w:rFonts w:hint="default" w:ascii="Times New Roman" w:hAnsi="Times New Roman" w:cs="Times New Roman"/>
                <w:b/>
                <w:sz w:val="21"/>
              </w:rPr>
              <w:t>建立关键岗位人员保密制度和调离制度</w:t>
            </w:r>
          </w:p>
        </w:tc>
        <w:tc>
          <w:tcPr>
            <w:tcW w:w="2422" w:type="dxa"/>
            <w:vMerge w:val="continue"/>
            <w:shd w:val="clear" w:color="auto" w:fill="auto"/>
            <w:vAlign w:val="center"/>
          </w:tcPr>
          <w:p w14:paraId="0DFAB45E">
            <w:pPr>
              <w:widowControl/>
              <w:jc w:val="center"/>
              <w:rPr>
                <w:rFonts w:hint="default" w:ascii="Times New Roman" w:hAnsi="Times New Roman" w:cs="Times New Roman"/>
                <w:b/>
                <w:bCs/>
                <w:sz w:val="21"/>
              </w:rPr>
            </w:pPr>
          </w:p>
        </w:tc>
        <w:tc>
          <w:tcPr>
            <w:tcW w:w="6193" w:type="dxa"/>
            <w:vAlign w:val="center"/>
          </w:tcPr>
          <w:p w14:paraId="0BC8D5F2">
            <w:pPr>
              <w:widowControl/>
              <w:ind w:firstLine="420" w:firstLineChars="200"/>
              <w:jc w:val="both"/>
              <w:rPr>
                <w:rFonts w:hint="default" w:ascii="Times New Roman" w:hAnsi="Times New Roman" w:cs="Times New Roman"/>
                <w:color w:val="000000"/>
                <w:kern w:val="0"/>
                <w:sz w:val="21"/>
              </w:rPr>
            </w:pPr>
          </w:p>
        </w:tc>
        <w:tc>
          <w:tcPr>
            <w:tcW w:w="1317" w:type="dxa"/>
            <w:vAlign w:val="center"/>
          </w:tcPr>
          <w:p w14:paraId="2392A4D3">
            <w:pPr>
              <w:widowControl/>
              <w:jc w:val="center"/>
              <w:rPr>
                <w:rFonts w:hint="default" w:ascii="Times New Roman" w:hAnsi="Times New Roman" w:cs="Times New Roman"/>
                <w:color w:val="000000"/>
                <w:kern w:val="0"/>
                <w:sz w:val="21"/>
              </w:rPr>
            </w:pPr>
          </w:p>
        </w:tc>
        <w:tc>
          <w:tcPr>
            <w:tcW w:w="1559" w:type="dxa"/>
            <w:vAlign w:val="center"/>
          </w:tcPr>
          <w:p w14:paraId="45016D9F">
            <w:pPr>
              <w:widowControl/>
              <w:jc w:val="center"/>
              <w:rPr>
                <w:rFonts w:hint="default" w:ascii="Times New Roman" w:hAnsi="Times New Roman" w:cs="Times New Roman"/>
                <w:color w:val="000000"/>
                <w:kern w:val="0"/>
                <w:sz w:val="21"/>
              </w:rPr>
            </w:pPr>
          </w:p>
        </w:tc>
      </w:tr>
    </w:tbl>
    <w:p w14:paraId="559082DD">
      <w:pPr>
        <w:jc w:val="center"/>
        <w:rPr>
          <w:rFonts w:hint="default" w:ascii="Times New Roman" w:hAnsi="Times New Roman" w:cs="Times New Roman"/>
        </w:rPr>
      </w:pPr>
    </w:p>
    <w:p w14:paraId="76656F57">
      <w:pPr>
        <w:jc w:val="center"/>
        <w:rPr>
          <w:rFonts w:hint="default" w:ascii="Times New Roman" w:hAnsi="Times New Roman" w:cs="Times New Roman"/>
        </w:rPr>
      </w:pPr>
      <w:r>
        <w:rPr>
          <w:rFonts w:hint="eastAsia" w:cs="Times New Roman"/>
          <w:color w:val="000000"/>
          <w:kern w:val="0"/>
          <w:sz w:val="21"/>
          <w:szCs w:val="21"/>
          <w:lang w:val="en-US" w:eastAsia="zh-CN"/>
        </w:rPr>
        <w:t>{{证据截图列表}}</w:t>
      </w:r>
    </w:p>
    <w:p w14:paraId="0331AC96">
      <w:pPr>
        <w:rPr>
          <w:rFonts w:hint="default" w:ascii="Times New Roman" w:hAnsi="Times New Roman" w:cs="Times New Roman"/>
        </w:rPr>
        <w:sectPr>
          <w:pgSz w:w="16838" w:h="11906" w:orient="landscape"/>
          <w:pgMar w:top="1800" w:right="1440" w:bottom="1800" w:left="1440" w:header="851" w:footer="992" w:gutter="0"/>
          <w:cols w:space="425" w:num="1"/>
          <w:docGrid w:type="lines" w:linePitch="326" w:charSpace="0"/>
        </w:sectPr>
      </w:pPr>
    </w:p>
    <w:p w14:paraId="393184B2">
      <w:pPr>
        <w:pStyle w:val="5"/>
        <w:numPr>
          <w:ilvl w:val="0"/>
          <w:numId w:val="18"/>
        </w:numPr>
        <w:rPr>
          <w:rFonts w:hint="default" w:ascii="Times New Roman" w:hAnsi="Times New Roman" w:cs="Times New Roman"/>
        </w:rPr>
      </w:pPr>
      <w:bookmarkStart w:id="545" w:name="_Toc26689"/>
      <w:r>
        <w:rPr>
          <w:rFonts w:hint="default" w:ascii="Times New Roman" w:hAnsi="Times New Roman" w:cs="Times New Roman"/>
        </w:rPr>
        <w:t>建设运行</w:t>
      </w:r>
      <w:bookmarkEnd w:id="545"/>
    </w:p>
    <w:p w14:paraId="2D3C577C">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表A-7建设运行测评结果记录</w:t>
      </w:r>
    </w:p>
    <w:tbl>
      <w:tblPr>
        <w:tblStyle w:val="74"/>
        <w:tblW w:w="13912" w:type="dxa"/>
        <w:tblInd w:w="0" w:type="dxa"/>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2421"/>
        <w:gridCol w:w="2422"/>
        <w:gridCol w:w="6193"/>
        <w:gridCol w:w="1317"/>
        <w:gridCol w:w="1559"/>
      </w:tblGrid>
      <w:tr w14:paraId="53F641C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shd w:val="clear" w:color="auto" w:fill="E7E6E6" w:themeFill="background2"/>
            <w:vAlign w:val="center"/>
          </w:tcPr>
          <w:p w14:paraId="40E55CF2">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测评单元</w:t>
            </w:r>
          </w:p>
        </w:tc>
        <w:tc>
          <w:tcPr>
            <w:tcW w:w="2422" w:type="dxa"/>
            <w:shd w:val="clear" w:color="auto" w:fill="E7E6E6" w:themeFill="background2"/>
            <w:vAlign w:val="center"/>
          </w:tcPr>
          <w:p w14:paraId="42196963">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测评对象</w:t>
            </w:r>
          </w:p>
        </w:tc>
        <w:tc>
          <w:tcPr>
            <w:tcW w:w="6193" w:type="dxa"/>
            <w:shd w:val="clear" w:color="auto" w:fill="E7E6E6" w:themeFill="background2"/>
            <w:vAlign w:val="center"/>
          </w:tcPr>
          <w:p w14:paraId="1A2F4A19">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结果记录</w:t>
            </w:r>
          </w:p>
        </w:tc>
        <w:tc>
          <w:tcPr>
            <w:tcW w:w="1317" w:type="dxa"/>
            <w:shd w:val="clear" w:color="auto" w:fill="E7E6E6" w:themeFill="background2"/>
            <w:vAlign w:val="center"/>
          </w:tcPr>
          <w:p w14:paraId="1DDD29D7">
            <w:pPr>
              <w:widowControl/>
              <w:jc w:val="center"/>
              <w:rPr>
                <w:rFonts w:hint="default" w:ascii="Times New Roman" w:hAnsi="Times New Roman" w:cs="Times New Roman"/>
                <w:b/>
                <w:bCs/>
                <w:color w:val="000000"/>
                <w:kern w:val="0"/>
                <w:sz w:val="21"/>
              </w:rPr>
            </w:pPr>
            <w:r>
              <w:rPr>
                <w:rFonts w:hint="default" w:ascii="Times New Roman" w:hAnsi="Times New Roman" w:cs="Times New Roman"/>
                <w:b/>
                <w:sz w:val="21"/>
              </w:rPr>
              <w:t>测评指标符合情况（符合/部分符合/不符合/不适用）</w:t>
            </w:r>
          </w:p>
        </w:tc>
        <w:tc>
          <w:tcPr>
            <w:tcW w:w="1559" w:type="dxa"/>
            <w:shd w:val="clear" w:color="auto" w:fill="E7E6E6" w:themeFill="background2"/>
            <w:vAlign w:val="center"/>
          </w:tcPr>
          <w:p w14:paraId="74F7D95E">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测评单元得分</w:t>
            </w:r>
          </w:p>
          <w:p w14:paraId="0DA5ACB0">
            <w:pPr>
              <w:widowControl/>
              <w:jc w:val="center"/>
              <w:rPr>
                <w:rFonts w:hint="default" w:ascii="Times New Roman" w:hAnsi="Times New Roman" w:cs="Times New Roman"/>
                <w:b/>
                <w:bCs/>
                <w:color w:val="000000"/>
                <w:kern w:val="0"/>
                <w:sz w:val="21"/>
              </w:rPr>
            </w:pPr>
            <m:oMathPara>
              <m:oMath>
                <m:sSub>
                  <m:sSubPr>
                    <m:ctrlPr>
                      <w:rPr>
                        <w:rFonts w:hint="default" w:ascii="Cambria Math" w:hAnsi="Cambria Math" w:cs="Times New Roman"/>
                        <w:b/>
                        <w:i/>
                        <w:sz w:val="21"/>
                      </w:rPr>
                    </m:ctrlPr>
                  </m:sSubPr>
                  <m:e>
                    <m:r>
                      <m:rPr>
                        <m:nor/>
                        <m:sty m:val="bi"/>
                      </m:rPr>
                      <w:rPr>
                        <w:rFonts w:hint="default" w:ascii="Times New Roman" w:hAnsi="Times New Roman" w:cs="Times New Roman"/>
                        <w:b/>
                        <w:i/>
                        <w:sz w:val="21"/>
                      </w:rPr>
                      <m:t>S</m:t>
                    </m:r>
                    <m:ctrlPr>
                      <w:rPr>
                        <w:rFonts w:hint="default" w:ascii="Cambria Math" w:hAnsi="Cambria Math" w:cs="Times New Roman"/>
                        <w:b/>
                        <w:i/>
                        <w:sz w:val="21"/>
                      </w:rPr>
                    </m:ctrlPr>
                  </m:e>
                  <m:sub>
                    <m:r>
                      <m:rPr>
                        <m:nor/>
                        <m:sty m:val="bi"/>
                      </m:rPr>
                      <w:rPr>
                        <w:rFonts w:hint="default" w:ascii="Times New Roman" w:hAnsi="Times New Roman" w:cs="Times New Roman"/>
                        <w:b/>
                        <w:i/>
                        <w:sz w:val="21"/>
                      </w:rPr>
                      <m:t>i</m:t>
                    </m:r>
                    <m:r>
                      <m:rPr>
                        <m:nor/>
                        <m:sty m:val="b"/>
                      </m:rPr>
                      <w:rPr>
                        <w:rFonts w:hint="default" w:ascii="Times New Roman" w:hAnsi="Times New Roman" w:cs="Times New Roman"/>
                        <w:b/>
                        <w:i w:val="0"/>
                        <w:sz w:val="21"/>
                      </w:rPr>
                      <m:t>,</m:t>
                    </m:r>
                    <m:r>
                      <m:rPr>
                        <m:nor/>
                        <m:sty m:val="bi"/>
                      </m:rPr>
                      <w:rPr>
                        <w:rFonts w:hint="default" w:ascii="Times New Roman" w:hAnsi="Times New Roman" w:cs="Times New Roman"/>
                        <w:b/>
                        <w:i/>
                        <w:sz w:val="21"/>
                      </w:rPr>
                      <m:t>j</m:t>
                    </m:r>
                    <m:ctrlPr>
                      <w:rPr>
                        <w:rFonts w:hint="default" w:ascii="Cambria Math" w:hAnsi="Cambria Math" w:cs="Times New Roman"/>
                        <w:b/>
                        <w:i/>
                        <w:sz w:val="21"/>
                      </w:rPr>
                    </m:ctrlPr>
                  </m:sub>
                </m:sSub>
              </m:oMath>
            </m:oMathPara>
          </w:p>
        </w:tc>
      </w:tr>
      <w:tr w14:paraId="29B15C0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vMerge w:val="restart"/>
            <w:shd w:val="clear" w:color="auto" w:fill="E7E6E6" w:themeFill="background2"/>
            <w:vAlign w:val="center"/>
          </w:tcPr>
          <w:p w14:paraId="2044CA80">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制定密码应用方案</w:t>
            </w:r>
          </w:p>
        </w:tc>
        <w:tc>
          <w:tcPr>
            <w:tcW w:w="2422" w:type="dxa"/>
            <w:shd w:val="clear" w:color="auto" w:fill="auto"/>
            <w:vAlign w:val="center"/>
          </w:tcPr>
          <w:p w14:paraId="597775C1">
            <w:pPr>
              <w:widowControl/>
              <w:jc w:val="center"/>
              <w:rPr>
                <w:rFonts w:hint="default" w:ascii="Times New Roman" w:hAnsi="Times New Roman" w:cs="Times New Roman"/>
                <w:color w:val="000000"/>
                <w:kern w:val="0"/>
                <w:sz w:val="21"/>
              </w:rPr>
            </w:pPr>
            <w:r>
              <w:rPr>
                <w:rFonts w:hint="default" w:ascii="Times New Roman" w:hAnsi="Times New Roman" w:cs="Times New Roman"/>
                <w:sz w:val="21"/>
              </w:rPr>
              <w:t>密码应用方案、密钥管理制度及策略类文档、密码实施方案、商用密码应用安全性评估报告、密码应用安全管理制度、攻防对抗演习报告、整改文档</w:t>
            </w:r>
          </w:p>
        </w:tc>
        <w:tc>
          <w:tcPr>
            <w:tcW w:w="6193" w:type="dxa"/>
            <w:vAlign w:val="center"/>
          </w:tcPr>
          <w:p w14:paraId="382F8605">
            <w:pPr>
              <w:widowControl/>
              <w:ind w:firstLine="420" w:firstLineChars="200"/>
              <w:rPr>
                <w:rFonts w:hint="default" w:ascii="Times New Roman" w:hAnsi="Times New Roman" w:cs="Times New Roman"/>
                <w:color w:val="000000"/>
                <w:kern w:val="0"/>
                <w:sz w:val="21"/>
              </w:rPr>
            </w:pPr>
          </w:p>
        </w:tc>
        <w:tc>
          <w:tcPr>
            <w:tcW w:w="1317" w:type="dxa"/>
            <w:vMerge w:val="restart"/>
            <w:vAlign w:val="center"/>
          </w:tcPr>
          <w:p w14:paraId="5E4A1AB9">
            <w:pPr>
              <w:widowControl/>
              <w:jc w:val="center"/>
              <w:rPr>
                <w:rFonts w:hint="default" w:ascii="Times New Roman" w:hAnsi="Times New Roman" w:cs="Times New Roman"/>
                <w:color w:val="000000"/>
                <w:kern w:val="0"/>
                <w:sz w:val="21"/>
              </w:rPr>
            </w:pPr>
          </w:p>
        </w:tc>
        <w:tc>
          <w:tcPr>
            <w:tcW w:w="1559" w:type="dxa"/>
            <w:vMerge w:val="restart"/>
            <w:shd w:val="clear" w:color="auto" w:fill="auto"/>
            <w:vAlign w:val="center"/>
          </w:tcPr>
          <w:p w14:paraId="310D3EF9">
            <w:pPr>
              <w:widowControl/>
              <w:jc w:val="center"/>
              <w:rPr>
                <w:rFonts w:hint="default" w:ascii="Times New Roman" w:hAnsi="Times New Roman" w:cs="Times New Roman"/>
                <w:color w:val="000000"/>
                <w:kern w:val="0"/>
                <w:sz w:val="21"/>
              </w:rPr>
            </w:pPr>
          </w:p>
        </w:tc>
      </w:tr>
      <w:tr w14:paraId="278B89B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vMerge w:val="continue"/>
            <w:shd w:val="clear" w:color="auto" w:fill="E7E6E6" w:themeFill="background2"/>
            <w:vAlign w:val="center"/>
          </w:tcPr>
          <w:p w14:paraId="4DED7F0D">
            <w:pPr>
              <w:widowControl/>
              <w:jc w:val="center"/>
              <w:rPr>
                <w:rFonts w:hint="default" w:ascii="Times New Roman" w:hAnsi="Times New Roman" w:cs="Times New Roman"/>
                <w:b/>
                <w:bCs/>
                <w:color w:val="000000"/>
                <w:kern w:val="0"/>
                <w:sz w:val="21"/>
              </w:rPr>
            </w:pPr>
          </w:p>
        </w:tc>
        <w:tc>
          <w:tcPr>
            <w:tcW w:w="2422" w:type="dxa"/>
            <w:shd w:val="clear" w:color="auto" w:fill="auto"/>
            <w:vAlign w:val="center"/>
          </w:tcPr>
          <w:p w14:paraId="3814DE41">
            <w:pPr>
              <w:widowControl/>
              <w:jc w:val="center"/>
              <w:rPr>
                <w:rFonts w:hint="default" w:ascii="Times New Roman" w:hAnsi="Times New Roman" w:cs="Times New Roman"/>
                <w:sz w:val="21"/>
              </w:rPr>
            </w:pPr>
            <w:r>
              <w:rPr>
                <w:rFonts w:hint="default" w:ascii="Times New Roman" w:hAnsi="Times New Roman" w:cs="Times New Roman"/>
                <w:sz w:val="21"/>
              </w:rPr>
              <w:t>安全管理制度类文档、记录表单类文档、系统相关人员</w:t>
            </w:r>
          </w:p>
        </w:tc>
        <w:tc>
          <w:tcPr>
            <w:tcW w:w="6193" w:type="dxa"/>
            <w:vAlign w:val="center"/>
          </w:tcPr>
          <w:p w14:paraId="4D8DCD18">
            <w:pPr>
              <w:widowControl/>
              <w:ind w:firstLine="420" w:firstLineChars="200"/>
              <w:rPr>
                <w:rFonts w:hint="default" w:ascii="Times New Roman" w:hAnsi="Times New Roman" w:cs="Times New Roman"/>
                <w:color w:val="000000"/>
                <w:kern w:val="0"/>
                <w:sz w:val="21"/>
              </w:rPr>
            </w:pPr>
          </w:p>
        </w:tc>
        <w:tc>
          <w:tcPr>
            <w:tcW w:w="1317" w:type="dxa"/>
            <w:vMerge w:val="continue"/>
            <w:vAlign w:val="center"/>
          </w:tcPr>
          <w:p w14:paraId="2CC3F0BB">
            <w:pPr>
              <w:widowControl/>
              <w:jc w:val="center"/>
              <w:rPr>
                <w:rFonts w:hint="default" w:ascii="Times New Roman" w:hAnsi="Times New Roman" w:cs="Times New Roman"/>
                <w:color w:val="000000"/>
                <w:kern w:val="0"/>
                <w:sz w:val="21"/>
              </w:rPr>
            </w:pPr>
          </w:p>
        </w:tc>
        <w:tc>
          <w:tcPr>
            <w:tcW w:w="1559" w:type="dxa"/>
            <w:vMerge w:val="continue"/>
            <w:shd w:val="clear" w:color="auto" w:fill="auto"/>
            <w:vAlign w:val="center"/>
          </w:tcPr>
          <w:p w14:paraId="3EAB1D89">
            <w:pPr>
              <w:widowControl/>
              <w:jc w:val="center"/>
              <w:rPr>
                <w:rFonts w:hint="default" w:ascii="Times New Roman" w:hAnsi="Times New Roman" w:cs="Times New Roman"/>
                <w:color w:val="000000"/>
                <w:kern w:val="0"/>
                <w:sz w:val="21"/>
              </w:rPr>
            </w:pPr>
          </w:p>
        </w:tc>
      </w:tr>
      <w:tr w14:paraId="7B77A25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vMerge w:val="restart"/>
            <w:shd w:val="clear" w:color="auto" w:fill="E7E6E6" w:themeFill="background2"/>
            <w:vAlign w:val="center"/>
          </w:tcPr>
          <w:p w14:paraId="661E67E0">
            <w:pPr>
              <w:widowControl/>
              <w:jc w:val="center"/>
              <w:rPr>
                <w:rFonts w:hint="default" w:ascii="Times New Roman" w:hAnsi="Times New Roman" w:cs="Times New Roman"/>
                <w:b/>
                <w:bCs/>
                <w:color w:val="000000"/>
                <w:kern w:val="0"/>
                <w:sz w:val="21"/>
              </w:rPr>
            </w:pPr>
            <w:r>
              <w:rPr>
                <w:rFonts w:hint="default" w:ascii="Times New Roman" w:hAnsi="Times New Roman" w:cs="Times New Roman"/>
                <w:b/>
                <w:sz w:val="21"/>
              </w:rPr>
              <w:t>制定密钥安全管理策略</w:t>
            </w:r>
          </w:p>
        </w:tc>
        <w:tc>
          <w:tcPr>
            <w:tcW w:w="2422" w:type="dxa"/>
            <w:shd w:val="clear" w:color="auto" w:fill="auto"/>
            <w:vAlign w:val="center"/>
          </w:tcPr>
          <w:p w14:paraId="680E19EE">
            <w:pPr>
              <w:widowControl/>
              <w:jc w:val="center"/>
              <w:rPr>
                <w:rFonts w:hint="default" w:ascii="Times New Roman" w:hAnsi="Times New Roman" w:cs="Times New Roman"/>
                <w:color w:val="000000"/>
                <w:kern w:val="0"/>
                <w:sz w:val="21"/>
              </w:rPr>
            </w:pPr>
            <w:r>
              <w:rPr>
                <w:rFonts w:hint="default" w:ascii="Times New Roman" w:hAnsi="Times New Roman" w:cs="Times New Roman"/>
                <w:sz w:val="21"/>
              </w:rPr>
              <w:t>密码应用方案、密钥管理制度及策略类文档、密码实施方案、商用密码应用安全性评估报告、密码应用安全管理制度、攻防对抗演习报告、整改文档</w:t>
            </w:r>
          </w:p>
        </w:tc>
        <w:tc>
          <w:tcPr>
            <w:tcW w:w="6193" w:type="dxa"/>
            <w:vAlign w:val="center"/>
          </w:tcPr>
          <w:p w14:paraId="5B2E3BFC">
            <w:pPr>
              <w:widowControl/>
              <w:ind w:firstLine="420" w:firstLineChars="200"/>
              <w:jc w:val="left"/>
              <w:rPr>
                <w:rFonts w:hint="default" w:ascii="Times New Roman" w:hAnsi="Times New Roman" w:cs="Times New Roman"/>
                <w:color w:val="000000"/>
                <w:kern w:val="0"/>
                <w:sz w:val="21"/>
              </w:rPr>
            </w:pPr>
          </w:p>
        </w:tc>
        <w:tc>
          <w:tcPr>
            <w:tcW w:w="1317" w:type="dxa"/>
            <w:vMerge w:val="restart"/>
            <w:vAlign w:val="center"/>
          </w:tcPr>
          <w:p w14:paraId="3544DBD3">
            <w:pPr>
              <w:widowControl/>
              <w:jc w:val="center"/>
              <w:rPr>
                <w:rFonts w:hint="default" w:ascii="Times New Roman" w:hAnsi="Times New Roman" w:cs="Times New Roman"/>
                <w:color w:val="000000"/>
                <w:kern w:val="0"/>
                <w:sz w:val="21"/>
              </w:rPr>
            </w:pPr>
          </w:p>
        </w:tc>
        <w:tc>
          <w:tcPr>
            <w:tcW w:w="1559" w:type="dxa"/>
            <w:vMerge w:val="restart"/>
            <w:shd w:val="clear" w:color="auto" w:fill="auto"/>
            <w:vAlign w:val="center"/>
          </w:tcPr>
          <w:p w14:paraId="3DE2C87E">
            <w:pPr>
              <w:widowControl/>
              <w:jc w:val="center"/>
              <w:rPr>
                <w:rFonts w:hint="default" w:ascii="Times New Roman" w:hAnsi="Times New Roman" w:cs="Times New Roman"/>
                <w:color w:val="000000"/>
                <w:kern w:val="0"/>
                <w:sz w:val="21"/>
              </w:rPr>
            </w:pPr>
          </w:p>
        </w:tc>
      </w:tr>
      <w:tr w14:paraId="3403671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vMerge w:val="continue"/>
            <w:shd w:val="clear" w:color="auto" w:fill="E7E6E6" w:themeFill="background2"/>
            <w:vAlign w:val="center"/>
          </w:tcPr>
          <w:p w14:paraId="1712DB7B">
            <w:pPr>
              <w:widowControl/>
              <w:jc w:val="center"/>
              <w:rPr>
                <w:rFonts w:hint="default" w:ascii="Times New Roman" w:hAnsi="Times New Roman" w:cs="Times New Roman"/>
                <w:b/>
                <w:sz w:val="21"/>
              </w:rPr>
            </w:pPr>
          </w:p>
        </w:tc>
        <w:tc>
          <w:tcPr>
            <w:tcW w:w="2422" w:type="dxa"/>
            <w:shd w:val="clear" w:color="auto" w:fill="auto"/>
            <w:vAlign w:val="center"/>
          </w:tcPr>
          <w:p w14:paraId="41BC5A51">
            <w:pPr>
              <w:widowControl/>
              <w:jc w:val="center"/>
              <w:rPr>
                <w:rFonts w:hint="default" w:ascii="Times New Roman" w:hAnsi="Times New Roman" w:cs="Times New Roman"/>
                <w:sz w:val="21"/>
              </w:rPr>
            </w:pPr>
            <w:r>
              <w:rPr>
                <w:rFonts w:hint="default" w:ascii="Times New Roman" w:hAnsi="Times New Roman" w:cs="Times New Roman"/>
                <w:sz w:val="21"/>
              </w:rPr>
              <w:t>安全管理制度类文档、记录表单类文档、系统相关人员</w:t>
            </w:r>
          </w:p>
        </w:tc>
        <w:tc>
          <w:tcPr>
            <w:tcW w:w="6193" w:type="dxa"/>
            <w:vAlign w:val="center"/>
          </w:tcPr>
          <w:p w14:paraId="3BC03073">
            <w:pPr>
              <w:widowControl/>
              <w:ind w:firstLine="420" w:firstLineChars="200"/>
              <w:rPr>
                <w:rFonts w:hint="default" w:ascii="Times New Roman" w:hAnsi="Times New Roman" w:cs="Times New Roman"/>
                <w:color w:val="000000"/>
                <w:kern w:val="0"/>
                <w:sz w:val="21"/>
              </w:rPr>
            </w:pPr>
          </w:p>
        </w:tc>
        <w:tc>
          <w:tcPr>
            <w:tcW w:w="1317" w:type="dxa"/>
            <w:vMerge w:val="continue"/>
            <w:vAlign w:val="center"/>
          </w:tcPr>
          <w:p w14:paraId="7AC0196E">
            <w:pPr>
              <w:jc w:val="center"/>
              <w:rPr>
                <w:rFonts w:hint="default" w:ascii="Times New Roman" w:hAnsi="Times New Roman" w:cs="Times New Roman"/>
                <w:color w:val="000000"/>
                <w:kern w:val="0"/>
                <w:sz w:val="21"/>
              </w:rPr>
            </w:pPr>
          </w:p>
        </w:tc>
        <w:tc>
          <w:tcPr>
            <w:tcW w:w="1559" w:type="dxa"/>
            <w:vMerge w:val="continue"/>
            <w:shd w:val="clear" w:color="auto" w:fill="auto"/>
            <w:vAlign w:val="center"/>
          </w:tcPr>
          <w:p w14:paraId="08D0C758">
            <w:pPr>
              <w:jc w:val="center"/>
              <w:rPr>
                <w:rFonts w:hint="default" w:ascii="Times New Roman" w:hAnsi="Times New Roman" w:cs="Times New Roman"/>
                <w:color w:val="000000"/>
                <w:kern w:val="0"/>
                <w:sz w:val="21"/>
              </w:rPr>
            </w:pPr>
          </w:p>
        </w:tc>
      </w:tr>
      <w:tr w14:paraId="5578E03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vMerge w:val="restart"/>
            <w:shd w:val="clear" w:color="auto" w:fill="E7E6E6" w:themeFill="background2"/>
            <w:vAlign w:val="center"/>
          </w:tcPr>
          <w:p w14:paraId="75D18080">
            <w:pPr>
              <w:widowControl/>
              <w:jc w:val="center"/>
              <w:rPr>
                <w:rFonts w:hint="default" w:ascii="Times New Roman" w:hAnsi="Times New Roman" w:cs="Times New Roman"/>
                <w:b/>
                <w:sz w:val="21"/>
              </w:rPr>
            </w:pPr>
            <w:r>
              <w:rPr>
                <w:rFonts w:hint="default" w:ascii="Times New Roman" w:hAnsi="Times New Roman" w:cs="Times New Roman"/>
                <w:b/>
                <w:sz w:val="21"/>
              </w:rPr>
              <w:t>制定实施方案</w:t>
            </w:r>
          </w:p>
        </w:tc>
        <w:tc>
          <w:tcPr>
            <w:tcW w:w="2422" w:type="dxa"/>
            <w:shd w:val="clear" w:color="auto" w:fill="auto"/>
            <w:vAlign w:val="center"/>
          </w:tcPr>
          <w:p w14:paraId="7C2F1232">
            <w:pPr>
              <w:widowControl/>
              <w:jc w:val="center"/>
              <w:rPr>
                <w:rFonts w:hint="default" w:ascii="Times New Roman" w:hAnsi="Times New Roman" w:cs="Times New Roman"/>
                <w:color w:val="000000"/>
                <w:kern w:val="0"/>
                <w:sz w:val="21"/>
              </w:rPr>
            </w:pPr>
            <w:r>
              <w:rPr>
                <w:rFonts w:hint="default" w:ascii="Times New Roman" w:hAnsi="Times New Roman" w:cs="Times New Roman"/>
                <w:sz w:val="21"/>
              </w:rPr>
              <w:t>密码应用方案、密钥管理制度及策略类文档、密码实施方案、商用密码应用安全性评估报告、密码应用安全管理制度、攻防对抗演习报告、整改文档</w:t>
            </w:r>
          </w:p>
        </w:tc>
        <w:tc>
          <w:tcPr>
            <w:tcW w:w="6193" w:type="dxa"/>
            <w:vAlign w:val="center"/>
          </w:tcPr>
          <w:p w14:paraId="15868136">
            <w:pPr>
              <w:widowControl/>
              <w:ind w:firstLine="420" w:firstLineChars="200"/>
              <w:rPr>
                <w:rFonts w:hint="default" w:ascii="Times New Roman" w:hAnsi="Times New Roman" w:cs="Times New Roman"/>
                <w:color w:val="000000"/>
                <w:kern w:val="0"/>
                <w:sz w:val="21"/>
              </w:rPr>
            </w:pPr>
          </w:p>
        </w:tc>
        <w:tc>
          <w:tcPr>
            <w:tcW w:w="1317" w:type="dxa"/>
            <w:vMerge w:val="restart"/>
            <w:vAlign w:val="center"/>
          </w:tcPr>
          <w:p w14:paraId="7CFC7230">
            <w:pPr>
              <w:widowControl/>
              <w:jc w:val="center"/>
              <w:rPr>
                <w:rFonts w:hint="default" w:ascii="Times New Roman" w:hAnsi="Times New Roman" w:cs="Times New Roman"/>
                <w:color w:val="000000"/>
                <w:kern w:val="0"/>
                <w:sz w:val="21"/>
              </w:rPr>
            </w:pPr>
          </w:p>
        </w:tc>
        <w:tc>
          <w:tcPr>
            <w:tcW w:w="1559" w:type="dxa"/>
            <w:vMerge w:val="restart"/>
            <w:shd w:val="clear" w:color="auto" w:fill="auto"/>
            <w:vAlign w:val="center"/>
          </w:tcPr>
          <w:p w14:paraId="54C1279D">
            <w:pPr>
              <w:widowControl/>
              <w:jc w:val="center"/>
              <w:rPr>
                <w:rFonts w:hint="default" w:ascii="Times New Roman" w:hAnsi="Times New Roman" w:cs="Times New Roman"/>
                <w:color w:val="000000"/>
                <w:kern w:val="0"/>
                <w:sz w:val="21"/>
              </w:rPr>
            </w:pPr>
          </w:p>
        </w:tc>
      </w:tr>
      <w:tr w14:paraId="4084F53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vMerge w:val="continue"/>
            <w:shd w:val="clear" w:color="auto" w:fill="E7E6E6" w:themeFill="background2"/>
            <w:vAlign w:val="center"/>
          </w:tcPr>
          <w:p w14:paraId="3F56FC9B">
            <w:pPr>
              <w:widowControl/>
              <w:jc w:val="center"/>
              <w:rPr>
                <w:rFonts w:hint="default" w:ascii="Times New Roman" w:hAnsi="Times New Roman" w:cs="Times New Roman"/>
                <w:b/>
                <w:bCs/>
                <w:color w:val="000000"/>
                <w:kern w:val="0"/>
                <w:sz w:val="21"/>
              </w:rPr>
            </w:pPr>
          </w:p>
        </w:tc>
        <w:tc>
          <w:tcPr>
            <w:tcW w:w="2422" w:type="dxa"/>
            <w:shd w:val="clear" w:color="auto" w:fill="auto"/>
            <w:vAlign w:val="center"/>
          </w:tcPr>
          <w:p w14:paraId="5F5ADE8B">
            <w:pPr>
              <w:widowControl/>
              <w:jc w:val="center"/>
              <w:rPr>
                <w:rFonts w:hint="default" w:ascii="Times New Roman" w:hAnsi="Times New Roman" w:cs="Times New Roman"/>
                <w:color w:val="000000"/>
                <w:kern w:val="0"/>
                <w:sz w:val="21"/>
              </w:rPr>
            </w:pPr>
            <w:r>
              <w:rPr>
                <w:rFonts w:hint="default" w:ascii="Times New Roman" w:hAnsi="Times New Roman" w:cs="Times New Roman"/>
                <w:sz w:val="21"/>
              </w:rPr>
              <w:t>安全管理制度类文档、记录表单类文档、系统相关人员</w:t>
            </w:r>
          </w:p>
        </w:tc>
        <w:tc>
          <w:tcPr>
            <w:tcW w:w="6193" w:type="dxa"/>
            <w:vAlign w:val="center"/>
          </w:tcPr>
          <w:p w14:paraId="579D80E0">
            <w:pPr>
              <w:widowControl/>
              <w:ind w:firstLine="420" w:firstLineChars="200"/>
              <w:jc w:val="both"/>
              <w:rPr>
                <w:rFonts w:hint="default" w:ascii="Times New Roman" w:hAnsi="Times New Roman" w:cs="Times New Roman"/>
                <w:color w:val="000000"/>
                <w:kern w:val="0"/>
                <w:sz w:val="21"/>
              </w:rPr>
            </w:pPr>
          </w:p>
        </w:tc>
        <w:tc>
          <w:tcPr>
            <w:tcW w:w="1317" w:type="dxa"/>
            <w:vMerge w:val="continue"/>
            <w:vAlign w:val="center"/>
          </w:tcPr>
          <w:p w14:paraId="18330DFF">
            <w:pPr>
              <w:widowControl/>
              <w:jc w:val="center"/>
              <w:rPr>
                <w:rFonts w:hint="default" w:ascii="Times New Roman" w:hAnsi="Times New Roman" w:cs="Times New Roman"/>
                <w:color w:val="000000"/>
                <w:kern w:val="0"/>
                <w:sz w:val="21"/>
              </w:rPr>
            </w:pPr>
          </w:p>
        </w:tc>
        <w:tc>
          <w:tcPr>
            <w:tcW w:w="1559" w:type="dxa"/>
            <w:vMerge w:val="continue"/>
            <w:shd w:val="clear" w:color="auto" w:fill="auto"/>
            <w:vAlign w:val="center"/>
          </w:tcPr>
          <w:p w14:paraId="589DAC57">
            <w:pPr>
              <w:widowControl/>
              <w:jc w:val="center"/>
              <w:rPr>
                <w:rFonts w:hint="default" w:ascii="Times New Roman" w:hAnsi="Times New Roman" w:cs="Times New Roman"/>
                <w:color w:val="000000"/>
                <w:kern w:val="0"/>
                <w:sz w:val="21"/>
              </w:rPr>
            </w:pPr>
          </w:p>
        </w:tc>
      </w:tr>
      <w:tr w14:paraId="24F2FA1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vMerge w:val="restart"/>
            <w:shd w:val="clear" w:color="auto" w:fill="E7E6E6" w:themeFill="background2"/>
            <w:vAlign w:val="center"/>
          </w:tcPr>
          <w:p w14:paraId="58A29061">
            <w:pPr>
              <w:jc w:val="center"/>
              <w:rPr>
                <w:rFonts w:hint="default" w:ascii="Times New Roman" w:hAnsi="Times New Roman" w:cs="Times New Roman"/>
                <w:b/>
                <w:sz w:val="21"/>
              </w:rPr>
            </w:pPr>
            <w:r>
              <w:rPr>
                <w:rFonts w:hint="default" w:ascii="Times New Roman" w:hAnsi="Times New Roman" w:cs="Times New Roman"/>
                <w:b/>
                <w:sz w:val="21"/>
              </w:rPr>
              <w:t>投入运行前进行密码应用安全性评估</w:t>
            </w:r>
          </w:p>
        </w:tc>
        <w:tc>
          <w:tcPr>
            <w:tcW w:w="2422" w:type="dxa"/>
            <w:shd w:val="clear" w:color="auto" w:fill="auto"/>
            <w:vAlign w:val="center"/>
          </w:tcPr>
          <w:p w14:paraId="54A628AD">
            <w:pPr>
              <w:widowControl/>
              <w:jc w:val="center"/>
              <w:rPr>
                <w:rFonts w:hint="default" w:ascii="Times New Roman" w:hAnsi="Times New Roman" w:cs="Times New Roman"/>
                <w:sz w:val="21"/>
              </w:rPr>
            </w:pPr>
            <w:r>
              <w:rPr>
                <w:rFonts w:hint="default" w:ascii="Times New Roman" w:hAnsi="Times New Roman" w:cs="Times New Roman"/>
                <w:sz w:val="21"/>
              </w:rPr>
              <w:t>密码应用方案、密钥管理制度及策略类文档、密码实施方案、商用密码应用安全性评估报告、密码应用安全管理制度、攻防对抗演习报告、整改文档</w:t>
            </w:r>
          </w:p>
        </w:tc>
        <w:tc>
          <w:tcPr>
            <w:tcW w:w="6193" w:type="dxa"/>
            <w:vAlign w:val="center"/>
          </w:tcPr>
          <w:p w14:paraId="50FB43A7">
            <w:pPr>
              <w:widowControl/>
              <w:wordWrap w:val="0"/>
              <w:ind w:firstLine="420" w:firstLineChars="200"/>
              <w:jc w:val="left"/>
              <w:rPr>
                <w:rFonts w:hint="default" w:ascii="Times New Roman" w:hAnsi="Times New Roman" w:cs="Times New Roman"/>
                <w:color w:val="000000"/>
                <w:kern w:val="0"/>
                <w:sz w:val="21"/>
              </w:rPr>
            </w:pPr>
          </w:p>
        </w:tc>
        <w:tc>
          <w:tcPr>
            <w:tcW w:w="1317" w:type="dxa"/>
            <w:vMerge w:val="restart"/>
            <w:vAlign w:val="center"/>
          </w:tcPr>
          <w:p w14:paraId="77E76DC8">
            <w:pPr>
              <w:widowControl/>
              <w:jc w:val="center"/>
              <w:rPr>
                <w:rFonts w:hint="default" w:ascii="Times New Roman" w:hAnsi="Times New Roman" w:cs="Times New Roman"/>
                <w:color w:val="000000"/>
                <w:kern w:val="0"/>
                <w:sz w:val="21"/>
              </w:rPr>
            </w:pPr>
          </w:p>
        </w:tc>
        <w:tc>
          <w:tcPr>
            <w:tcW w:w="1559" w:type="dxa"/>
            <w:vMerge w:val="restart"/>
            <w:vAlign w:val="center"/>
          </w:tcPr>
          <w:p w14:paraId="32F6CBC7">
            <w:pPr>
              <w:widowControl/>
              <w:jc w:val="center"/>
              <w:rPr>
                <w:rFonts w:hint="default" w:ascii="Times New Roman" w:hAnsi="Times New Roman" w:cs="Times New Roman"/>
                <w:color w:val="000000"/>
                <w:kern w:val="0"/>
                <w:sz w:val="21"/>
              </w:rPr>
            </w:pPr>
          </w:p>
        </w:tc>
      </w:tr>
      <w:tr w14:paraId="6A583A5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vMerge w:val="continue"/>
            <w:shd w:val="clear" w:color="auto" w:fill="E7E6E6" w:themeFill="background2"/>
            <w:vAlign w:val="center"/>
          </w:tcPr>
          <w:p w14:paraId="66DCB9D0">
            <w:pPr>
              <w:widowControl/>
              <w:jc w:val="center"/>
              <w:rPr>
                <w:rFonts w:hint="default" w:ascii="Times New Roman" w:hAnsi="Times New Roman" w:cs="Times New Roman"/>
                <w:b/>
                <w:bCs/>
                <w:color w:val="000000"/>
                <w:kern w:val="0"/>
                <w:sz w:val="21"/>
              </w:rPr>
            </w:pPr>
          </w:p>
        </w:tc>
        <w:tc>
          <w:tcPr>
            <w:tcW w:w="2422" w:type="dxa"/>
            <w:shd w:val="clear" w:color="auto" w:fill="auto"/>
            <w:vAlign w:val="center"/>
          </w:tcPr>
          <w:p w14:paraId="65108AEF">
            <w:pPr>
              <w:widowControl/>
              <w:jc w:val="center"/>
              <w:rPr>
                <w:rFonts w:hint="default" w:ascii="Times New Roman" w:hAnsi="Times New Roman" w:cs="Times New Roman"/>
                <w:sz w:val="21"/>
              </w:rPr>
            </w:pPr>
            <w:r>
              <w:rPr>
                <w:rFonts w:hint="default" w:ascii="Times New Roman" w:hAnsi="Times New Roman" w:cs="Times New Roman"/>
                <w:sz w:val="21"/>
              </w:rPr>
              <w:t>安全管理制度类文档、记录表单类文档、系统相关人员</w:t>
            </w:r>
          </w:p>
        </w:tc>
        <w:tc>
          <w:tcPr>
            <w:tcW w:w="6193" w:type="dxa"/>
            <w:vAlign w:val="center"/>
          </w:tcPr>
          <w:p w14:paraId="0871FB46">
            <w:pPr>
              <w:widowControl/>
              <w:wordWrap w:val="0"/>
              <w:ind w:firstLine="420" w:firstLineChars="200"/>
              <w:jc w:val="left"/>
              <w:rPr>
                <w:rFonts w:hint="default" w:ascii="Times New Roman" w:hAnsi="Times New Roman" w:cs="Times New Roman"/>
                <w:color w:val="000000"/>
                <w:kern w:val="0"/>
                <w:sz w:val="21"/>
              </w:rPr>
            </w:pPr>
          </w:p>
        </w:tc>
        <w:tc>
          <w:tcPr>
            <w:tcW w:w="1317" w:type="dxa"/>
            <w:vMerge w:val="continue"/>
            <w:vAlign w:val="center"/>
          </w:tcPr>
          <w:p w14:paraId="2AF862D6">
            <w:pPr>
              <w:widowControl/>
              <w:jc w:val="center"/>
              <w:rPr>
                <w:rFonts w:hint="default" w:ascii="Times New Roman" w:hAnsi="Times New Roman" w:cs="Times New Roman"/>
                <w:color w:val="000000"/>
                <w:kern w:val="0"/>
                <w:sz w:val="21"/>
              </w:rPr>
            </w:pPr>
          </w:p>
        </w:tc>
        <w:tc>
          <w:tcPr>
            <w:tcW w:w="1559" w:type="dxa"/>
            <w:vMerge w:val="continue"/>
            <w:vAlign w:val="center"/>
          </w:tcPr>
          <w:p w14:paraId="0CD54AC2">
            <w:pPr>
              <w:widowControl/>
              <w:jc w:val="center"/>
              <w:rPr>
                <w:rFonts w:hint="default" w:ascii="Times New Roman" w:hAnsi="Times New Roman" w:cs="Times New Roman"/>
                <w:color w:val="000000"/>
                <w:kern w:val="0"/>
                <w:sz w:val="21"/>
              </w:rPr>
            </w:pPr>
          </w:p>
        </w:tc>
      </w:tr>
      <w:tr w14:paraId="688FF33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vMerge w:val="restart"/>
            <w:shd w:val="clear" w:color="auto" w:fill="E7E6E6" w:themeFill="background2"/>
            <w:vAlign w:val="center"/>
          </w:tcPr>
          <w:p w14:paraId="5E579744">
            <w:pPr>
              <w:widowControl/>
              <w:jc w:val="center"/>
              <w:rPr>
                <w:rFonts w:hint="default" w:ascii="Times New Roman" w:hAnsi="Times New Roman" w:cs="Times New Roman"/>
                <w:b/>
                <w:bCs/>
                <w:color w:val="000000"/>
                <w:kern w:val="0"/>
                <w:sz w:val="21"/>
              </w:rPr>
            </w:pPr>
            <w:r>
              <w:rPr>
                <w:rFonts w:hint="default" w:ascii="Times New Roman" w:hAnsi="Times New Roman" w:cs="Times New Roman"/>
                <w:b/>
                <w:sz w:val="21"/>
              </w:rPr>
              <w:t>定期开展密码应用安全性评估及攻防对抗演习</w:t>
            </w:r>
          </w:p>
        </w:tc>
        <w:tc>
          <w:tcPr>
            <w:tcW w:w="2422" w:type="dxa"/>
            <w:shd w:val="clear" w:color="auto" w:fill="auto"/>
            <w:vAlign w:val="center"/>
          </w:tcPr>
          <w:p w14:paraId="6688B455">
            <w:pPr>
              <w:widowControl/>
              <w:jc w:val="center"/>
              <w:rPr>
                <w:rFonts w:hint="default" w:ascii="Times New Roman" w:hAnsi="Times New Roman" w:cs="Times New Roman"/>
                <w:sz w:val="21"/>
              </w:rPr>
            </w:pPr>
            <w:r>
              <w:rPr>
                <w:rFonts w:hint="default" w:ascii="Times New Roman" w:hAnsi="Times New Roman" w:cs="Times New Roman"/>
                <w:sz w:val="21"/>
              </w:rPr>
              <w:t>密码应用方案、密钥管理制度及策略类文档、密码实施方案、商用密码应用安全性评估报告、密码应用安全管理制度、攻防对抗演习报告、整改文档</w:t>
            </w:r>
          </w:p>
        </w:tc>
        <w:tc>
          <w:tcPr>
            <w:tcW w:w="6193" w:type="dxa"/>
            <w:vAlign w:val="center"/>
          </w:tcPr>
          <w:p w14:paraId="20756E92">
            <w:pPr>
              <w:widowControl/>
              <w:wordWrap w:val="0"/>
              <w:ind w:firstLine="420" w:firstLineChars="200"/>
              <w:jc w:val="left"/>
              <w:rPr>
                <w:rFonts w:hint="default" w:ascii="Times New Roman" w:hAnsi="Times New Roman" w:cs="Times New Roman"/>
                <w:color w:val="000000"/>
                <w:kern w:val="0"/>
                <w:sz w:val="21"/>
              </w:rPr>
            </w:pPr>
          </w:p>
        </w:tc>
        <w:tc>
          <w:tcPr>
            <w:tcW w:w="1317" w:type="dxa"/>
            <w:vMerge w:val="restart"/>
            <w:vAlign w:val="center"/>
          </w:tcPr>
          <w:p w14:paraId="09D400D0">
            <w:pPr>
              <w:widowControl/>
              <w:wordWrap w:val="0"/>
              <w:jc w:val="center"/>
              <w:rPr>
                <w:rFonts w:hint="default" w:ascii="Times New Roman" w:hAnsi="Times New Roman" w:cs="Times New Roman"/>
                <w:color w:val="000000"/>
                <w:kern w:val="0"/>
                <w:sz w:val="21"/>
              </w:rPr>
            </w:pPr>
          </w:p>
        </w:tc>
        <w:tc>
          <w:tcPr>
            <w:tcW w:w="1559" w:type="dxa"/>
            <w:vMerge w:val="restart"/>
            <w:vAlign w:val="center"/>
          </w:tcPr>
          <w:p w14:paraId="1546EC21">
            <w:pPr>
              <w:widowControl/>
              <w:wordWrap w:val="0"/>
              <w:jc w:val="center"/>
              <w:rPr>
                <w:rFonts w:hint="default" w:ascii="Times New Roman" w:hAnsi="Times New Roman" w:cs="Times New Roman"/>
                <w:color w:val="000000"/>
                <w:kern w:val="0"/>
                <w:sz w:val="21"/>
              </w:rPr>
            </w:pPr>
          </w:p>
        </w:tc>
      </w:tr>
      <w:tr w14:paraId="1A5CB3B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vMerge w:val="continue"/>
            <w:shd w:val="clear" w:color="auto" w:fill="E7E6E6" w:themeFill="background2"/>
            <w:vAlign w:val="center"/>
          </w:tcPr>
          <w:p w14:paraId="4921903C">
            <w:pPr>
              <w:widowControl/>
              <w:jc w:val="center"/>
              <w:rPr>
                <w:rFonts w:hint="default" w:ascii="Times New Roman" w:hAnsi="Times New Roman" w:cs="Times New Roman"/>
                <w:b/>
                <w:sz w:val="21"/>
              </w:rPr>
            </w:pPr>
          </w:p>
        </w:tc>
        <w:tc>
          <w:tcPr>
            <w:tcW w:w="2422" w:type="dxa"/>
            <w:shd w:val="clear" w:color="auto" w:fill="auto"/>
            <w:vAlign w:val="center"/>
          </w:tcPr>
          <w:p w14:paraId="576B9C81">
            <w:pPr>
              <w:widowControl/>
              <w:jc w:val="center"/>
              <w:rPr>
                <w:rFonts w:hint="default" w:ascii="Times New Roman" w:hAnsi="Times New Roman" w:cs="Times New Roman"/>
                <w:sz w:val="21"/>
              </w:rPr>
            </w:pPr>
            <w:r>
              <w:rPr>
                <w:rFonts w:hint="default" w:ascii="Times New Roman" w:hAnsi="Times New Roman" w:cs="Times New Roman"/>
                <w:sz w:val="21"/>
              </w:rPr>
              <w:t>安全管理制度类文档、记录表单类文档、系统相关人员</w:t>
            </w:r>
          </w:p>
        </w:tc>
        <w:tc>
          <w:tcPr>
            <w:tcW w:w="6193" w:type="dxa"/>
            <w:vAlign w:val="center"/>
          </w:tcPr>
          <w:p w14:paraId="57E5A693">
            <w:pPr>
              <w:widowControl/>
              <w:wordWrap w:val="0"/>
              <w:ind w:firstLine="420" w:firstLineChars="200"/>
              <w:jc w:val="left"/>
              <w:rPr>
                <w:rFonts w:hint="default" w:ascii="Times New Roman" w:hAnsi="Times New Roman" w:cs="Times New Roman"/>
                <w:color w:val="000000"/>
                <w:kern w:val="0"/>
                <w:sz w:val="21"/>
              </w:rPr>
            </w:pPr>
          </w:p>
        </w:tc>
        <w:tc>
          <w:tcPr>
            <w:tcW w:w="1317" w:type="dxa"/>
            <w:vMerge w:val="continue"/>
            <w:vAlign w:val="center"/>
          </w:tcPr>
          <w:p w14:paraId="7C052442">
            <w:pPr>
              <w:widowControl/>
              <w:jc w:val="center"/>
              <w:rPr>
                <w:rFonts w:hint="default" w:ascii="Times New Roman" w:hAnsi="Times New Roman" w:cs="Times New Roman"/>
                <w:color w:val="000000"/>
                <w:kern w:val="0"/>
                <w:sz w:val="21"/>
              </w:rPr>
            </w:pPr>
          </w:p>
        </w:tc>
        <w:tc>
          <w:tcPr>
            <w:tcW w:w="1559" w:type="dxa"/>
            <w:vMerge w:val="continue"/>
            <w:vAlign w:val="center"/>
          </w:tcPr>
          <w:p w14:paraId="29467D52">
            <w:pPr>
              <w:widowControl/>
              <w:jc w:val="center"/>
              <w:rPr>
                <w:rFonts w:hint="default" w:ascii="Times New Roman" w:hAnsi="Times New Roman" w:cs="Times New Roman"/>
                <w:color w:val="000000"/>
                <w:kern w:val="0"/>
                <w:sz w:val="21"/>
              </w:rPr>
            </w:pPr>
          </w:p>
        </w:tc>
      </w:tr>
    </w:tbl>
    <w:p w14:paraId="24E2887B">
      <w:pPr>
        <w:jc w:val="center"/>
        <w:rPr>
          <w:rFonts w:hint="default" w:ascii="Times New Roman" w:hAnsi="Times New Roman" w:cs="Times New Roman"/>
          <w:sz w:val="21"/>
          <w:szCs w:val="21"/>
        </w:rPr>
      </w:pPr>
    </w:p>
    <w:p w14:paraId="56F4D351">
      <w:pPr>
        <w:pStyle w:val="2"/>
        <w:jc w:val="center"/>
        <w:rPr>
          <w:rFonts w:hint="default"/>
        </w:rPr>
      </w:pPr>
      <w:r>
        <w:rPr>
          <w:rFonts w:hint="eastAsia" w:cs="Times New Roman"/>
          <w:color w:val="000000"/>
          <w:kern w:val="0"/>
          <w:sz w:val="21"/>
          <w:szCs w:val="21"/>
          <w:lang w:val="en-US" w:eastAsia="zh-CN"/>
        </w:rPr>
        <w:t>{{证据截图列表}}</w:t>
      </w:r>
    </w:p>
    <w:p w14:paraId="15BA39B4">
      <w:pPr>
        <w:rPr>
          <w:rFonts w:hint="default" w:ascii="Times New Roman" w:hAnsi="Times New Roman" w:cs="Times New Roman"/>
        </w:rPr>
        <w:sectPr>
          <w:pgSz w:w="16838" w:h="11906" w:orient="landscape"/>
          <w:pgMar w:top="1800" w:right="1440" w:bottom="1800" w:left="1440" w:header="851" w:footer="992" w:gutter="0"/>
          <w:cols w:space="425" w:num="1"/>
          <w:docGrid w:type="lines" w:linePitch="326" w:charSpace="0"/>
        </w:sectPr>
      </w:pPr>
    </w:p>
    <w:p w14:paraId="5E16908C">
      <w:pPr>
        <w:pStyle w:val="5"/>
        <w:numPr>
          <w:ilvl w:val="0"/>
          <w:numId w:val="18"/>
        </w:numPr>
        <w:rPr>
          <w:rFonts w:hint="default" w:ascii="Times New Roman" w:hAnsi="Times New Roman" w:cs="Times New Roman"/>
        </w:rPr>
      </w:pPr>
      <w:bookmarkStart w:id="546" w:name="_Toc19932"/>
      <w:r>
        <w:rPr>
          <w:rFonts w:hint="default" w:ascii="Times New Roman" w:hAnsi="Times New Roman" w:cs="Times New Roman"/>
        </w:rPr>
        <w:t>应急处置</w:t>
      </w:r>
      <w:bookmarkEnd w:id="546"/>
    </w:p>
    <w:p w14:paraId="6D84621D">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表A-8应急处置测评结果记录</w:t>
      </w:r>
    </w:p>
    <w:tbl>
      <w:tblPr>
        <w:tblStyle w:val="74"/>
        <w:tblW w:w="13912" w:type="dxa"/>
        <w:tblInd w:w="0" w:type="dxa"/>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2421"/>
        <w:gridCol w:w="2422"/>
        <w:gridCol w:w="6193"/>
        <w:gridCol w:w="1317"/>
        <w:gridCol w:w="1559"/>
      </w:tblGrid>
      <w:tr w14:paraId="573BD89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shd w:val="clear" w:color="auto" w:fill="E7E6E6" w:themeFill="background2"/>
            <w:vAlign w:val="center"/>
          </w:tcPr>
          <w:p w14:paraId="65A3E5C4">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测评单元</w:t>
            </w:r>
          </w:p>
        </w:tc>
        <w:tc>
          <w:tcPr>
            <w:tcW w:w="2422" w:type="dxa"/>
            <w:shd w:val="clear" w:color="auto" w:fill="E7E6E6" w:themeFill="background2"/>
            <w:vAlign w:val="center"/>
          </w:tcPr>
          <w:p w14:paraId="677AD029">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测评对象</w:t>
            </w:r>
          </w:p>
        </w:tc>
        <w:tc>
          <w:tcPr>
            <w:tcW w:w="6193" w:type="dxa"/>
            <w:shd w:val="clear" w:color="auto" w:fill="E7E6E6" w:themeFill="background2"/>
            <w:vAlign w:val="center"/>
          </w:tcPr>
          <w:p w14:paraId="7643A82F">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结果记录</w:t>
            </w:r>
          </w:p>
        </w:tc>
        <w:tc>
          <w:tcPr>
            <w:tcW w:w="1317" w:type="dxa"/>
            <w:shd w:val="clear" w:color="auto" w:fill="E7E6E6" w:themeFill="background2"/>
            <w:vAlign w:val="center"/>
          </w:tcPr>
          <w:p w14:paraId="045F885F">
            <w:pPr>
              <w:widowControl/>
              <w:jc w:val="center"/>
              <w:rPr>
                <w:rFonts w:hint="default" w:ascii="Times New Roman" w:hAnsi="Times New Roman" w:cs="Times New Roman"/>
                <w:b/>
                <w:bCs/>
                <w:color w:val="000000"/>
                <w:kern w:val="0"/>
                <w:sz w:val="21"/>
              </w:rPr>
            </w:pPr>
            <w:r>
              <w:rPr>
                <w:rFonts w:hint="default" w:ascii="Times New Roman" w:hAnsi="Times New Roman" w:cs="Times New Roman"/>
                <w:b/>
                <w:sz w:val="21"/>
              </w:rPr>
              <w:t>测评指标符合情况（符合/部分符合/不符合/不适用）</w:t>
            </w:r>
          </w:p>
        </w:tc>
        <w:tc>
          <w:tcPr>
            <w:tcW w:w="1559" w:type="dxa"/>
            <w:shd w:val="clear" w:color="auto" w:fill="E7E6E6" w:themeFill="background2"/>
            <w:vAlign w:val="center"/>
          </w:tcPr>
          <w:p w14:paraId="7FBEEA08">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测评单元得分</w:t>
            </w:r>
          </w:p>
          <w:p w14:paraId="1FADED5B">
            <w:pPr>
              <w:widowControl/>
              <w:jc w:val="center"/>
              <w:rPr>
                <w:rFonts w:hint="default" w:ascii="Times New Roman" w:hAnsi="Times New Roman" w:cs="Times New Roman"/>
                <w:b/>
                <w:bCs/>
                <w:color w:val="000000"/>
                <w:kern w:val="0"/>
                <w:sz w:val="21"/>
              </w:rPr>
            </w:pPr>
            <m:oMathPara>
              <m:oMath>
                <m:sSub>
                  <m:sSubPr>
                    <m:ctrlPr>
                      <w:rPr>
                        <w:rFonts w:hint="default" w:ascii="Cambria Math" w:hAnsi="Cambria Math" w:cs="Times New Roman"/>
                        <w:b/>
                        <w:i/>
                        <w:sz w:val="21"/>
                      </w:rPr>
                    </m:ctrlPr>
                  </m:sSubPr>
                  <m:e>
                    <m:r>
                      <m:rPr>
                        <m:nor/>
                        <m:sty m:val="bi"/>
                      </m:rPr>
                      <w:rPr>
                        <w:rFonts w:hint="default" w:ascii="Times New Roman" w:hAnsi="Times New Roman" w:cs="Times New Roman"/>
                        <w:b/>
                        <w:i/>
                        <w:sz w:val="21"/>
                      </w:rPr>
                      <m:t>S</m:t>
                    </m:r>
                    <m:ctrlPr>
                      <w:rPr>
                        <w:rFonts w:hint="default" w:ascii="Cambria Math" w:hAnsi="Cambria Math" w:cs="Times New Roman"/>
                        <w:b/>
                        <w:i/>
                        <w:sz w:val="21"/>
                      </w:rPr>
                    </m:ctrlPr>
                  </m:e>
                  <m:sub>
                    <m:r>
                      <m:rPr>
                        <m:nor/>
                        <m:sty m:val="bi"/>
                      </m:rPr>
                      <w:rPr>
                        <w:rFonts w:hint="default" w:ascii="Times New Roman" w:hAnsi="Times New Roman" w:cs="Times New Roman"/>
                        <w:b/>
                        <w:i/>
                        <w:sz w:val="21"/>
                      </w:rPr>
                      <m:t>i</m:t>
                    </m:r>
                    <m:r>
                      <m:rPr>
                        <m:nor/>
                        <m:sty m:val="b"/>
                      </m:rPr>
                      <w:rPr>
                        <w:rFonts w:hint="default" w:ascii="Times New Roman" w:hAnsi="Times New Roman" w:cs="Times New Roman"/>
                        <w:b/>
                        <w:i w:val="0"/>
                        <w:sz w:val="21"/>
                      </w:rPr>
                      <m:t>,</m:t>
                    </m:r>
                    <m:r>
                      <m:rPr>
                        <m:nor/>
                        <m:sty m:val="bi"/>
                      </m:rPr>
                      <w:rPr>
                        <w:rFonts w:hint="default" w:ascii="Times New Roman" w:hAnsi="Times New Roman" w:cs="Times New Roman"/>
                        <w:b/>
                        <w:i/>
                        <w:sz w:val="21"/>
                      </w:rPr>
                      <m:t>j</m:t>
                    </m:r>
                    <m:ctrlPr>
                      <w:rPr>
                        <w:rFonts w:hint="default" w:ascii="Cambria Math" w:hAnsi="Cambria Math" w:cs="Times New Roman"/>
                        <w:b/>
                        <w:i/>
                        <w:sz w:val="21"/>
                      </w:rPr>
                    </m:ctrlPr>
                  </m:sub>
                </m:sSub>
              </m:oMath>
            </m:oMathPara>
          </w:p>
        </w:tc>
      </w:tr>
      <w:tr w14:paraId="3A6DCCA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shd w:val="clear" w:color="auto" w:fill="E7E6E6" w:themeFill="background2"/>
            <w:vAlign w:val="center"/>
          </w:tcPr>
          <w:p w14:paraId="220973A6">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应急策略</w:t>
            </w:r>
          </w:p>
        </w:tc>
        <w:tc>
          <w:tcPr>
            <w:tcW w:w="2422" w:type="dxa"/>
            <w:vMerge w:val="restart"/>
            <w:shd w:val="clear" w:color="auto" w:fill="auto"/>
            <w:vAlign w:val="center"/>
          </w:tcPr>
          <w:p w14:paraId="73FC39C6">
            <w:pPr>
              <w:jc w:val="center"/>
              <w:rPr>
                <w:rFonts w:hint="default" w:ascii="Times New Roman" w:hAnsi="Times New Roman" w:cs="Times New Roman"/>
                <w:color w:val="000000"/>
                <w:kern w:val="0"/>
                <w:sz w:val="21"/>
              </w:rPr>
            </w:pPr>
            <w:r>
              <w:rPr>
                <w:rFonts w:hint="default" w:ascii="Times New Roman" w:hAnsi="Times New Roman" w:cs="Times New Roman"/>
                <w:sz w:val="21"/>
              </w:rPr>
              <w:t>密码应用应急处置方案、应急处置记录类文档、安全事件发生情况及处置情况报告、系统相关人员</w:t>
            </w:r>
          </w:p>
        </w:tc>
        <w:tc>
          <w:tcPr>
            <w:tcW w:w="6193" w:type="dxa"/>
            <w:vAlign w:val="center"/>
          </w:tcPr>
          <w:p w14:paraId="20C82CE3">
            <w:pPr>
              <w:widowControl/>
              <w:numPr>
                <w:ilvl w:val="0"/>
                <w:numId w:val="0"/>
              </w:numPr>
              <w:ind w:left="0" w:leftChars="0" w:firstLine="420" w:firstLineChars="200"/>
              <w:rPr>
                <w:rFonts w:hint="default" w:ascii="Times New Roman" w:hAnsi="Times New Roman" w:cs="Times New Roman"/>
                <w:color w:val="000000"/>
                <w:kern w:val="0"/>
                <w:sz w:val="21"/>
                <w:szCs w:val="21"/>
              </w:rPr>
            </w:pPr>
          </w:p>
        </w:tc>
        <w:tc>
          <w:tcPr>
            <w:tcW w:w="1317" w:type="dxa"/>
            <w:vAlign w:val="center"/>
          </w:tcPr>
          <w:p w14:paraId="0E1A6DD0">
            <w:pPr>
              <w:widowControl/>
              <w:jc w:val="center"/>
              <w:rPr>
                <w:rFonts w:hint="default" w:ascii="Times New Roman" w:hAnsi="Times New Roman" w:cs="Times New Roman"/>
                <w:color w:val="000000"/>
                <w:kern w:val="0"/>
                <w:sz w:val="21"/>
                <w:szCs w:val="21"/>
              </w:rPr>
            </w:pPr>
          </w:p>
        </w:tc>
        <w:tc>
          <w:tcPr>
            <w:tcW w:w="1559" w:type="dxa"/>
            <w:shd w:val="clear" w:color="auto" w:fill="auto"/>
            <w:vAlign w:val="center"/>
          </w:tcPr>
          <w:p w14:paraId="19F99D0D">
            <w:pPr>
              <w:widowControl/>
              <w:jc w:val="center"/>
              <w:rPr>
                <w:rFonts w:hint="default" w:ascii="Times New Roman" w:hAnsi="Times New Roman" w:cs="Times New Roman"/>
                <w:color w:val="000000"/>
                <w:kern w:val="0"/>
                <w:sz w:val="21"/>
                <w:szCs w:val="21"/>
              </w:rPr>
            </w:pPr>
          </w:p>
        </w:tc>
      </w:tr>
      <w:tr w14:paraId="5CC9B18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shd w:val="clear" w:color="auto" w:fill="E7E6E6" w:themeFill="background2"/>
            <w:vAlign w:val="center"/>
          </w:tcPr>
          <w:p w14:paraId="031E9CE4">
            <w:pPr>
              <w:widowControl/>
              <w:jc w:val="center"/>
              <w:rPr>
                <w:rFonts w:hint="default" w:ascii="Times New Roman" w:hAnsi="Times New Roman" w:cs="Times New Roman"/>
                <w:b/>
                <w:bCs/>
                <w:color w:val="000000"/>
                <w:kern w:val="0"/>
                <w:sz w:val="21"/>
              </w:rPr>
            </w:pPr>
            <w:r>
              <w:rPr>
                <w:rFonts w:hint="default" w:ascii="Times New Roman" w:hAnsi="Times New Roman" w:cs="Times New Roman"/>
                <w:b/>
                <w:sz w:val="21"/>
              </w:rPr>
              <w:t>事件处置</w:t>
            </w:r>
          </w:p>
        </w:tc>
        <w:tc>
          <w:tcPr>
            <w:tcW w:w="2422" w:type="dxa"/>
            <w:vMerge w:val="continue"/>
            <w:shd w:val="clear" w:color="auto" w:fill="auto"/>
            <w:vAlign w:val="center"/>
          </w:tcPr>
          <w:p w14:paraId="049C260C">
            <w:pPr>
              <w:jc w:val="center"/>
              <w:rPr>
                <w:rFonts w:hint="default" w:ascii="Times New Roman" w:hAnsi="Times New Roman" w:cs="Times New Roman"/>
                <w:color w:val="000000"/>
                <w:kern w:val="0"/>
                <w:sz w:val="21"/>
              </w:rPr>
            </w:pPr>
          </w:p>
        </w:tc>
        <w:tc>
          <w:tcPr>
            <w:tcW w:w="6193" w:type="dxa"/>
            <w:vAlign w:val="center"/>
          </w:tcPr>
          <w:p w14:paraId="1836059D">
            <w:pPr>
              <w:widowControl/>
              <w:wordWrap w:val="0"/>
              <w:ind w:firstLine="420" w:firstLineChars="200"/>
              <w:rPr>
                <w:rFonts w:hint="default" w:ascii="Times New Roman" w:hAnsi="Times New Roman" w:cs="Times New Roman"/>
                <w:color w:val="000000"/>
                <w:kern w:val="0"/>
                <w:sz w:val="21"/>
                <w:szCs w:val="21"/>
              </w:rPr>
            </w:pPr>
          </w:p>
        </w:tc>
        <w:tc>
          <w:tcPr>
            <w:tcW w:w="1317" w:type="dxa"/>
            <w:vAlign w:val="center"/>
          </w:tcPr>
          <w:p w14:paraId="66BC7DA3">
            <w:pPr>
              <w:widowControl/>
              <w:jc w:val="center"/>
              <w:rPr>
                <w:rFonts w:hint="default" w:ascii="Times New Roman" w:hAnsi="Times New Roman" w:cs="Times New Roman"/>
                <w:color w:val="000000"/>
                <w:kern w:val="0"/>
                <w:sz w:val="21"/>
                <w:szCs w:val="21"/>
              </w:rPr>
            </w:pPr>
          </w:p>
        </w:tc>
        <w:tc>
          <w:tcPr>
            <w:tcW w:w="1559" w:type="dxa"/>
            <w:shd w:val="clear" w:color="auto" w:fill="auto"/>
            <w:vAlign w:val="center"/>
          </w:tcPr>
          <w:p w14:paraId="0DB71C74">
            <w:pPr>
              <w:widowControl/>
              <w:jc w:val="center"/>
              <w:rPr>
                <w:rFonts w:hint="default" w:ascii="Times New Roman" w:hAnsi="Times New Roman" w:cs="Times New Roman"/>
                <w:color w:val="000000"/>
                <w:kern w:val="0"/>
                <w:sz w:val="21"/>
                <w:szCs w:val="21"/>
              </w:rPr>
            </w:pPr>
          </w:p>
        </w:tc>
      </w:tr>
      <w:tr w14:paraId="4AA019E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shd w:val="clear" w:color="auto" w:fill="E7E6E6" w:themeFill="background2"/>
            <w:vAlign w:val="center"/>
          </w:tcPr>
          <w:p w14:paraId="02D3E43E">
            <w:pPr>
              <w:widowControl/>
              <w:jc w:val="center"/>
              <w:rPr>
                <w:rFonts w:hint="default" w:ascii="Times New Roman" w:hAnsi="Times New Roman" w:cs="Times New Roman"/>
                <w:b/>
                <w:sz w:val="21"/>
              </w:rPr>
            </w:pPr>
            <w:r>
              <w:rPr>
                <w:rFonts w:hint="default" w:ascii="Times New Roman" w:hAnsi="Times New Roman" w:cs="Times New Roman"/>
                <w:b/>
                <w:sz w:val="21"/>
              </w:rPr>
              <w:t>向有关主管部门上报处置情况</w:t>
            </w:r>
          </w:p>
        </w:tc>
        <w:tc>
          <w:tcPr>
            <w:tcW w:w="2422" w:type="dxa"/>
            <w:vMerge w:val="continue"/>
            <w:shd w:val="clear" w:color="auto" w:fill="auto"/>
            <w:vAlign w:val="center"/>
          </w:tcPr>
          <w:p w14:paraId="277E81EF">
            <w:pPr>
              <w:widowControl/>
              <w:jc w:val="center"/>
              <w:rPr>
                <w:rFonts w:hint="default" w:ascii="Times New Roman" w:hAnsi="Times New Roman" w:cs="Times New Roman"/>
                <w:color w:val="000000"/>
                <w:kern w:val="0"/>
                <w:sz w:val="21"/>
              </w:rPr>
            </w:pPr>
          </w:p>
        </w:tc>
        <w:tc>
          <w:tcPr>
            <w:tcW w:w="6193" w:type="dxa"/>
            <w:vAlign w:val="center"/>
          </w:tcPr>
          <w:p w14:paraId="4462D6F5">
            <w:pPr>
              <w:widowControl/>
              <w:wordWrap w:val="0"/>
              <w:ind w:firstLine="420" w:firstLineChars="200"/>
              <w:rPr>
                <w:rFonts w:hint="default" w:ascii="Times New Roman" w:hAnsi="Times New Roman" w:cs="Times New Roman"/>
                <w:color w:val="000000"/>
                <w:kern w:val="0"/>
                <w:sz w:val="21"/>
                <w:szCs w:val="21"/>
              </w:rPr>
            </w:pPr>
          </w:p>
        </w:tc>
        <w:tc>
          <w:tcPr>
            <w:tcW w:w="1317" w:type="dxa"/>
            <w:vAlign w:val="center"/>
          </w:tcPr>
          <w:p w14:paraId="2CDC8237">
            <w:pPr>
              <w:widowControl/>
              <w:jc w:val="center"/>
              <w:rPr>
                <w:rFonts w:hint="default" w:ascii="Times New Roman" w:hAnsi="Times New Roman" w:cs="Times New Roman"/>
                <w:color w:val="000000"/>
                <w:kern w:val="0"/>
                <w:sz w:val="21"/>
                <w:szCs w:val="21"/>
              </w:rPr>
            </w:pPr>
          </w:p>
        </w:tc>
        <w:tc>
          <w:tcPr>
            <w:tcW w:w="1559" w:type="dxa"/>
            <w:shd w:val="clear" w:color="auto" w:fill="auto"/>
            <w:vAlign w:val="center"/>
          </w:tcPr>
          <w:p w14:paraId="3AD6ADA0">
            <w:pPr>
              <w:widowControl/>
              <w:jc w:val="center"/>
              <w:rPr>
                <w:rFonts w:hint="default" w:ascii="Times New Roman" w:hAnsi="Times New Roman" w:cs="Times New Roman"/>
                <w:color w:val="000000"/>
                <w:kern w:val="0"/>
                <w:sz w:val="21"/>
                <w:szCs w:val="21"/>
              </w:rPr>
            </w:pPr>
          </w:p>
        </w:tc>
      </w:tr>
    </w:tbl>
    <w:p w14:paraId="3E5CF74A">
      <w:pPr>
        <w:jc w:val="center"/>
        <w:rPr>
          <w:rFonts w:hint="default" w:ascii="Times New Roman" w:hAnsi="Times New Roman" w:eastAsia="宋体" w:cs="Times New Roman"/>
          <w:sz w:val="21"/>
          <w:szCs w:val="21"/>
        </w:rPr>
      </w:pPr>
    </w:p>
    <w:p w14:paraId="7168CD0D">
      <w:pPr>
        <w:pStyle w:val="2"/>
        <w:jc w:val="center"/>
        <w:rPr>
          <w:rFonts w:hint="default"/>
        </w:rPr>
        <w:sectPr>
          <w:pgSz w:w="16838" w:h="11906" w:orient="landscape"/>
          <w:pgMar w:top="1800" w:right="1440" w:bottom="1800" w:left="1440" w:header="851" w:footer="992" w:gutter="0"/>
          <w:cols w:space="425" w:num="1"/>
          <w:docGrid w:type="lines" w:linePitch="326" w:charSpace="0"/>
        </w:sectPr>
      </w:pPr>
      <w:r>
        <w:rPr>
          <w:rFonts w:hint="eastAsia" w:cs="Times New Roman"/>
          <w:color w:val="000000"/>
          <w:kern w:val="0"/>
          <w:sz w:val="21"/>
          <w:szCs w:val="21"/>
          <w:lang w:val="en-US" w:eastAsia="zh-CN"/>
        </w:rPr>
        <w:t>{{证据截图列表}}</w:t>
      </w:r>
    </w:p>
    <w:p w14:paraId="06ED14E6">
      <w:pPr>
        <w:pStyle w:val="4"/>
        <w:numPr>
          <w:ilvl w:val="0"/>
          <w:numId w:val="0"/>
        </w:numPr>
        <w:spacing w:before="0"/>
        <w:ind w:left="431" w:hanging="431"/>
        <w:jc w:val="center"/>
        <w:rPr>
          <w:rFonts w:hint="default" w:ascii="Times New Roman" w:hAnsi="Times New Roman" w:eastAsia="黑体" w:cs="Times New Roman"/>
          <w:b/>
        </w:rPr>
      </w:pPr>
      <w:bookmarkStart w:id="547" w:name="_Toc21834"/>
      <w:r>
        <w:rPr>
          <w:rFonts w:hint="default" w:ascii="Times New Roman" w:hAnsi="Times New Roman" w:eastAsia="黑体" w:cs="Times New Roman"/>
          <w:b/>
        </w:rPr>
        <w:t>附录B密评活动有效性证明记录</w:t>
      </w:r>
      <w:bookmarkEnd w:id="547"/>
      <w:r>
        <w:rPr>
          <w:rStyle w:val="134"/>
          <w:rFonts w:ascii="Times New Roman" w:hAnsi="Times New Roman" w:eastAsia="黑体"/>
          <w:b/>
        </w:rPr>
        <w:footnoteReference w:id="4"/>
      </w:r>
    </w:p>
    <w:p w14:paraId="46EF9444">
      <w:pPr>
        <w:pStyle w:val="5"/>
        <w:numPr>
          <w:ilvl w:val="0"/>
          <w:numId w:val="19"/>
        </w:numPr>
        <w:rPr>
          <w:rFonts w:hint="default" w:ascii="Times New Roman" w:hAnsi="Times New Roman" w:cs="Times New Roman"/>
        </w:rPr>
      </w:pPr>
      <w:bookmarkStart w:id="548" w:name="_Toc29104"/>
      <w:r>
        <w:rPr>
          <w:rFonts w:hint="default" w:ascii="Times New Roman" w:hAnsi="Times New Roman" w:cs="Times New Roman"/>
        </w:rPr>
        <w:t>密评委托证明</w:t>
      </w:r>
      <w:bookmarkEnd w:id="548"/>
      <w:r>
        <w:rPr>
          <w:rStyle w:val="134"/>
          <w:rFonts w:ascii="Times New Roman" w:hAnsi="Times New Roman"/>
        </w:rPr>
        <w:footnoteReference w:id="5"/>
      </w:r>
    </w:p>
    <w:p w14:paraId="5141B2E3">
      <w:pPr>
        <w:pStyle w:val="21"/>
        <w:jc w:val="center"/>
        <w:rPr>
          <w:rFonts w:hint="default" w:ascii="Times New Roman" w:hAnsi="Times New Roman" w:eastAsia="黑体" w:cs="Times New Roman"/>
          <w:b/>
          <w:bCs/>
          <w:sz w:val="24"/>
          <w:szCs w:val="24"/>
        </w:rPr>
      </w:pPr>
      <w:r>
        <w:rPr>
          <w:rFonts w:hint="default" w:ascii="Times New Roman" w:hAnsi="Times New Roman" w:eastAsia="黑体" w:cs="Times New Roman"/>
          <w:b/>
          <w:sz w:val="24"/>
          <w:szCs w:val="24"/>
        </w:rPr>
        <w:t>表B-1委托证明文件</w:t>
      </w:r>
    </w:p>
    <w:tbl>
      <w:tblPr>
        <w:tblStyle w:val="7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7"/>
        <w:gridCol w:w="5353"/>
        <w:gridCol w:w="1502"/>
        <w:gridCol w:w="5306"/>
      </w:tblGrid>
      <w:tr w14:paraId="7586BE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4" w:hRule="atLeast"/>
          <w:jc w:val="center"/>
        </w:trPr>
        <w:tc>
          <w:tcPr>
            <w:tcW w:w="1787" w:type="dxa"/>
          </w:tcPr>
          <w:p w14:paraId="692B588C">
            <w:pPr>
              <w:jc w:val="center"/>
              <w:rPr>
                <w:rFonts w:hint="default" w:ascii="Times New Roman" w:hAnsi="Times New Roman" w:cs="Times New Roman"/>
                <w:b/>
                <w:bCs/>
                <w:sz w:val="21"/>
              </w:rPr>
            </w:pPr>
            <w:r>
              <w:rPr>
                <w:rFonts w:hint="default" w:ascii="Times New Roman" w:hAnsi="Times New Roman" w:cs="Times New Roman"/>
                <w:b/>
                <w:bCs/>
                <w:sz w:val="21"/>
              </w:rPr>
              <w:t>文件类型</w:t>
            </w:r>
          </w:p>
        </w:tc>
        <w:tc>
          <w:tcPr>
            <w:tcW w:w="5353" w:type="dxa"/>
          </w:tcPr>
          <w:p w14:paraId="7743C82D">
            <w:pPr>
              <w:jc w:val="center"/>
              <w:rPr>
                <w:rFonts w:hint="default" w:ascii="Times New Roman" w:hAnsi="Times New Roman" w:eastAsia="宋体" w:cs="Times New Roman"/>
                <w:sz w:val="21"/>
                <w:lang w:val="en-US" w:eastAsia="zh-CN"/>
              </w:rPr>
            </w:pPr>
            <w:r>
              <w:rPr>
                <w:rFonts w:hint="eastAsia" w:cs="Times New Roman"/>
                <w:sz w:val="21"/>
                <w:lang w:val="en-US" w:eastAsia="zh-CN"/>
              </w:rPr>
              <w:t>{{委托证明文件_文件类型}}</w:t>
            </w:r>
          </w:p>
        </w:tc>
        <w:tc>
          <w:tcPr>
            <w:tcW w:w="1502" w:type="dxa"/>
          </w:tcPr>
          <w:p w14:paraId="557A7778">
            <w:pPr>
              <w:jc w:val="center"/>
              <w:rPr>
                <w:rFonts w:hint="default" w:ascii="Times New Roman" w:hAnsi="Times New Roman" w:cs="Times New Roman"/>
                <w:sz w:val="21"/>
              </w:rPr>
            </w:pPr>
            <w:r>
              <w:rPr>
                <w:rFonts w:hint="default" w:ascii="Times New Roman" w:hAnsi="Times New Roman" w:cs="Times New Roman"/>
                <w:b/>
                <w:bCs/>
                <w:sz w:val="21"/>
              </w:rPr>
              <w:t>签订时间</w:t>
            </w:r>
          </w:p>
        </w:tc>
        <w:tc>
          <w:tcPr>
            <w:tcW w:w="5306" w:type="dxa"/>
          </w:tcPr>
          <w:p w14:paraId="2A2ACE25">
            <w:pPr>
              <w:jc w:val="center"/>
              <w:rPr>
                <w:rFonts w:hint="default" w:ascii="Times New Roman" w:hAnsi="Times New Roman" w:cs="Times New Roman"/>
                <w:sz w:val="21"/>
              </w:rPr>
            </w:pPr>
            <w:r>
              <w:rPr>
                <w:rFonts w:hint="eastAsia" w:cs="Times New Roman"/>
                <w:sz w:val="21"/>
                <w:lang w:val="en-US" w:eastAsia="zh-CN"/>
              </w:rPr>
              <w:t>{{委托证明文件_签订时间}}</w:t>
            </w:r>
          </w:p>
        </w:tc>
      </w:tr>
      <w:tr w14:paraId="22A09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87" w:type="dxa"/>
          </w:tcPr>
          <w:p w14:paraId="3E8E67AA">
            <w:pPr>
              <w:jc w:val="center"/>
              <w:rPr>
                <w:rFonts w:hint="default" w:ascii="Times New Roman" w:hAnsi="Times New Roman" w:cs="Times New Roman"/>
                <w:b/>
                <w:bCs/>
                <w:sz w:val="21"/>
              </w:rPr>
            </w:pPr>
            <w:r>
              <w:rPr>
                <w:rFonts w:hint="default" w:ascii="Times New Roman" w:hAnsi="Times New Roman" w:cs="Times New Roman"/>
                <w:b/>
                <w:bCs/>
                <w:sz w:val="21"/>
              </w:rPr>
              <w:t>委托单位</w:t>
            </w:r>
          </w:p>
        </w:tc>
        <w:tc>
          <w:tcPr>
            <w:tcW w:w="12161" w:type="dxa"/>
            <w:gridSpan w:val="3"/>
          </w:tcPr>
          <w:p w14:paraId="6DA2BA29">
            <w:pPr>
              <w:jc w:val="center"/>
              <w:rPr>
                <w:rFonts w:hint="default" w:ascii="Times New Roman" w:hAnsi="Times New Roman" w:eastAsia="宋体" w:cs="Times New Roman"/>
                <w:sz w:val="21"/>
                <w:lang w:eastAsia="zh-CN"/>
              </w:rPr>
            </w:pPr>
            <w:r>
              <w:rPr>
                <w:rFonts w:hint="default" w:ascii="Times New Roman" w:hAnsi="Times New Roman" w:cs="Times New Roman"/>
                <w:sz w:val="21"/>
                <w:lang w:eastAsia="zh-CN"/>
              </w:rPr>
              <w:t>{{被测单位名称}}</w:t>
            </w:r>
          </w:p>
        </w:tc>
      </w:tr>
      <w:tr w14:paraId="31F0EB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87" w:type="dxa"/>
          </w:tcPr>
          <w:p w14:paraId="005FCCD8">
            <w:pPr>
              <w:jc w:val="center"/>
              <w:rPr>
                <w:rFonts w:hint="default" w:ascii="Times New Roman" w:hAnsi="Times New Roman" w:cs="Times New Roman"/>
                <w:b/>
                <w:bCs/>
                <w:sz w:val="21"/>
              </w:rPr>
            </w:pPr>
            <w:r>
              <w:rPr>
                <w:rFonts w:hint="default" w:ascii="Times New Roman" w:hAnsi="Times New Roman" w:cs="Times New Roman"/>
                <w:b/>
                <w:bCs/>
                <w:sz w:val="21"/>
              </w:rPr>
              <w:t>委托金额</w:t>
            </w:r>
          </w:p>
        </w:tc>
        <w:tc>
          <w:tcPr>
            <w:tcW w:w="5353" w:type="dxa"/>
          </w:tcPr>
          <w:p w14:paraId="6E35D24F">
            <w:pPr>
              <w:jc w:val="center"/>
              <w:rPr>
                <w:rFonts w:hint="default" w:ascii="Times New Roman" w:hAnsi="Times New Roman" w:cs="Times New Roman"/>
                <w:sz w:val="21"/>
              </w:rPr>
            </w:pPr>
            <w:r>
              <w:rPr>
                <w:rFonts w:hint="default" w:ascii="Times New Roman" w:hAnsi="Times New Roman" w:cs="Times New Roman"/>
                <w:sz w:val="21"/>
                <w:lang w:val="en-US" w:eastAsia="zh-CN"/>
              </w:rPr>
              <w:t>{{</w:t>
            </w:r>
            <w:r>
              <w:rPr>
                <w:rFonts w:hint="eastAsia" w:cs="Times New Roman"/>
                <w:sz w:val="21"/>
                <w:lang w:val="en-US" w:eastAsia="zh-CN"/>
              </w:rPr>
              <w:t>委托证明文件_</w:t>
            </w:r>
            <w:r>
              <w:rPr>
                <w:rFonts w:hint="default" w:ascii="Times New Roman" w:hAnsi="Times New Roman" w:cs="Times New Roman"/>
                <w:sz w:val="21"/>
                <w:lang w:val="en-US" w:eastAsia="zh-CN"/>
              </w:rPr>
              <w:t>委托金额}}</w:t>
            </w:r>
          </w:p>
        </w:tc>
        <w:tc>
          <w:tcPr>
            <w:tcW w:w="1502" w:type="dxa"/>
          </w:tcPr>
          <w:p w14:paraId="02D6267C">
            <w:pPr>
              <w:jc w:val="center"/>
              <w:rPr>
                <w:rFonts w:hint="default" w:ascii="Times New Roman" w:hAnsi="Times New Roman" w:cs="Times New Roman"/>
                <w:b/>
                <w:bCs/>
                <w:sz w:val="21"/>
              </w:rPr>
            </w:pPr>
            <w:r>
              <w:rPr>
                <w:rFonts w:hint="default" w:ascii="Times New Roman" w:hAnsi="Times New Roman" w:cs="Times New Roman"/>
                <w:b/>
                <w:bCs/>
                <w:sz w:val="21"/>
              </w:rPr>
              <w:t>系统密评单价</w:t>
            </w:r>
          </w:p>
        </w:tc>
        <w:tc>
          <w:tcPr>
            <w:tcW w:w="5306" w:type="dxa"/>
          </w:tcPr>
          <w:p w14:paraId="68A7436B">
            <w:pPr>
              <w:jc w:val="center"/>
              <w:rPr>
                <w:rFonts w:hint="default" w:ascii="Times New Roman" w:hAnsi="Times New Roman" w:cs="Times New Roman"/>
                <w:sz w:val="21"/>
                <w:u w:val="single"/>
              </w:rPr>
            </w:pPr>
            <w:r>
              <w:rPr>
                <w:rFonts w:hint="default" w:ascii="Times New Roman" w:hAnsi="Times New Roman" w:cs="Times New Roman"/>
                <w:sz w:val="21"/>
                <w:lang w:val="en-US" w:eastAsia="zh-CN"/>
              </w:rPr>
              <w:t>{{</w:t>
            </w:r>
            <w:r>
              <w:rPr>
                <w:rFonts w:hint="eastAsia" w:cs="Times New Roman"/>
                <w:sz w:val="21"/>
                <w:lang w:val="en-US" w:eastAsia="zh-CN"/>
              </w:rPr>
              <w:t>委托证明文件_</w:t>
            </w:r>
            <w:r>
              <w:rPr>
                <w:rFonts w:hint="default" w:ascii="Times New Roman" w:hAnsi="Times New Roman" w:cs="Times New Roman"/>
                <w:sz w:val="21"/>
                <w:lang w:val="en-US" w:eastAsia="zh-CN"/>
              </w:rPr>
              <w:t>系统密评单价}}</w:t>
            </w:r>
          </w:p>
        </w:tc>
      </w:tr>
      <w:tr w14:paraId="29CA1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45" w:hRule="atLeast"/>
          <w:jc w:val="center"/>
        </w:trPr>
        <w:tc>
          <w:tcPr>
            <w:tcW w:w="13948" w:type="dxa"/>
            <w:gridSpan w:val="4"/>
          </w:tcPr>
          <w:p w14:paraId="339EBD9F">
            <w:pPr>
              <w:jc w:val="center"/>
              <w:rPr>
                <w:rStyle w:val="131"/>
                <w:rFonts w:ascii="宋体" w:hAnsi="宋体" w:eastAsia="宋体" w:cs="宋体"/>
                <w:sz w:val="24"/>
                <w:szCs w:val="24"/>
              </w:rPr>
            </w:pPr>
          </w:p>
          <w:p w14:paraId="3B5A9C00">
            <w:pPr>
              <w:jc w:val="center"/>
              <w:rPr>
                <w:rFonts w:hint="default" w:ascii="Times New Roman" w:hAnsi="Times New Roman" w:cs="Times New Roman"/>
                <w:b/>
                <w:bCs/>
              </w:rPr>
            </w:pPr>
            <w:r>
              <w:rPr>
                <w:rStyle w:val="131"/>
                <w:rFonts w:ascii="宋体" w:hAnsi="宋体" w:eastAsia="宋体" w:cs="宋体"/>
                <w:sz w:val="24"/>
                <w:szCs w:val="24"/>
              </w:rPr>
              <w:t>{{委托证明文件照片列表}}</w:t>
            </w:r>
          </w:p>
        </w:tc>
      </w:tr>
    </w:tbl>
    <w:p w14:paraId="27876AB1">
      <w:pPr>
        <w:pStyle w:val="5"/>
        <w:numPr>
          <w:ilvl w:val="0"/>
          <w:numId w:val="19"/>
        </w:numPr>
        <w:rPr>
          <w:rFonts w:hint="default" w:ascii="Times New Roman" w:hAnsi="Times New Roman" w:cs="Times New Roman"/>
        </w:rPr>
      </w:pPr>
      <w:bookmarkStart w:id="549" w:name="_Toc12830"/>
      <w:r>
        <w:rPr>
          <w:rFonts w:hint="default" w:ascii="Times New Roman" w:hAnsi="Times New Roman" w:cs="Times New Roman"/>
        </w:rPr>
        <w:t>密评活动证明</w:t>
      </w:r>
      <w:bookmarkEnd w:id="549"/>
      <w:r>
        <w:rPr>
          <w:rStyle w:val="134"/>
          <w:rFonts w:ascii="Times New Roman" w:hAnsi="Times New Roman"/>
        </w:rPr>
        <w:footnoteReference w:id="6"/>
      </w:r>
    </w:p>
    <w:p w14:paraId="5BD01E95">
      <w:pPr>
        <w:pStyle w:val="21"/>
        <w:spacing w:after="120"/>
        <w:jc w:val="center"/>
        <w:rPr>
          <w:rFonts w:hint="default" w:ascii="Times New Roman" w:hAnsi="Times New Roman" w:cs="Times New Roman"/>
          <w:b/>
          <w:bCs/>
          <w:sz w:val="32"/>
          <w:szCs w:val="24"/>
        </w:rPr>
      </w:pPr>
      <w:r>
        <w:rPr>
          <w:rFonts w:hint="default" w:ascii="Times New Roman" w:hAnsi="Times New Roman" w:eastAsia="黑体" w:cs="Times New Roman"/>
          <w:b/>
          <w:sz w:val="24"/>
          <w:szCs w:val="24"/>
        </w:rPr>
        <w:t>表B-2旅住宿等票证</w:t>
      </w:r>
      <w:r>
        <w:rPr>
          <w:rStyle w:val="134"/>
          <w:rFonts w:ascii="Times New Roman" w:hAnsi="Times New Roman"/>
          <w:b/>
          <w:bCs/>
          <w:sz w:val="28"/>
          <w:szCs w:val="22"/>
        </w:rPr>
        <w:footnoteReference w:id="7"/>
      </w:r>
    </w:p>
    <w:tbl>
      <w:tblPr>
        <w:tblStyle w:val="7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71"/>
        <w:gridCol w:w="4238"/>
        <w:gridCol w:w="598"/>
        <w:gridCol w:w="2634"/>
        <w:gridCol w:w="4246"/>
      </w:tblGrid>
      <w:tr w14:paraId="291E2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71" w:type="dxa"/>
          </w:tcPr>
          <w:p w14:paraId="58ABE550">
            <w:pPr>
              <w:jc w:val="center"/>
              <w:rPr>
                <w:rFonts w:hint="default" w:ascii="Times New Roman" w:hAnsi="Times New Roman" w:cs="Times New Roman"/>
                <w:b/>
                <w:bCs/>
                <w:sz w:val="21"/>
              </w:rPr>
            </w:pPr>
            <w:r>
              <w:rPr>
                <w:rFonts w:hint="default" w:ascii="Times New Roman" w:hAnsi="Times New Roman" w:cs="Times New Roman"/>
                <w:b/>
                <w:bCs/>
                <w:sz w:val="21"/>
              </w:rPr>
              <w:t>入场时间</w:t>
            </w:r>
          </w:p>
        </w:tc>
        <w:tc>
          <w:tcPr>
            <w:tcW w:w="4836" w:type="dxa"/>
            <w:gridSpan w:val="2"/>
            <w:vAlign w:val="top"/>
          </w:tcPr>
          <w:p w14:paraId="51ED9004">
            <w:pPr>
              <w:jc w:val="center"/>
              <w:rPr>
                <w:rFonts w:hint="default" w:ascii="Times New Roman" w:hAnsi="Times New Roman" w:cs="Times New Roman"/>
                <w:sz w:val="21"/>
              </w:rPr>
            </w:pPr>
            <w:r>
              <w:rPr>
                <w:rFonts w:hint="default" w:ascii="Times New Roman" w:hAnsi="Times New Roman" w:cs="Times New Roman"/>
                <w:sz w:val="21"/>
                <w:lang w:eastAsia="zh-CN"/>
              </w:rPr>
              <w:t>{{现场测评开始时间}}</w:t>
            </w:r>
          </w:p>
        </w:tc>
        <w:tc>
          <w:tcPr>
            <w:tcW w:w="2634" w:type="dxa"/>
            <w:vAlign w:val="top"/>
          </w:tcPr>
          <w:p w14:paraId="3C200A1B">
            <w:pPr>
              <w:jc w:val="center"/>
              <w:rPr>
                <w:rFonts w:hint="default" w:ascii="Times New Roman" w:hAnsi="Times New Roman" w:cs="Times New Roman"/>
                <w:b/>
                <w:bCs/>
                <w:sz w:val="21"/>
              </w:rPr>
            </w:pPr>
            <w:r>
              <w:rPr>
                <w:rFonts w:hint="default" w:ascii="Times New Roman" w:hAnsi="Times New Roman" w:cs="Times New Roman"/>
                <w:b/>
                <w:bCs/>
                <w:sz w:val="21"/>
              </w:rPr>
              <w:t>离场时间</w:t>
            </w:r>
          </w:p>
        </w:tc>
        <w:tc>
          <w:tcPr>
            <w:tcW w:w="4246" w:type="dxa"/>
            <w:vAlign w:val="top"/>
          </w:tcPr>
          <w:p w14:paraId="289CB1F2">
            <w:pPr>
              <w:jc w:val="center"/>
              <w:rPr>
                <w:rFonts w:hint="default" w:ascii="Times New Roman" w:hAnsi="Times New Roman" w:cs="Times New Roman"/>
                <w:sz w:val="21"/>
              </w:rPr>
            </w:pPr>
            <w:r>
              <w:rPr>
                <w:rFonts w:hint="default" w:ascii="Times New Roman" w:hAnsi="Times New Roman" w:cs="Times New Roman"/>
                <w:sz w:val="21"/>
                <w:lang w:eastAsia="zh-CN"/>
              </w:rPr>
              <w:t>{{现场测评结束时间}}</w:t>
            </w:r>
          </w:p>
        </w:tc>
      </w:tr>
      <w:tr w14:paraId="0F911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71" w:type="dxa"/>
          </w:tcPr>
          <w:p w14:paraId="0C1627CF">
            <w:pPr>
              <w:jc w:val="center"/>
              <w:rPr>
                <w:rFonts w:hint="default" w:ascii="Times New Roman" w:hAnsi="Times New Roman" w:cs="Times New Roman"/>
                <w:b/>
                <w:bCs/>
                <w:sz w:val="21"/>
              </w:rPr>
            </w:pPr>
            <w:r>
              <w:rPr>
                <w:rFonts w:hint="default" w:ascii="Times New Roman" w:hAnsi="Times New Roman" w:cs="Times New Roman"/>
                <w:b/>
                <w:bCs/>
                <w:sz w:val="21"/>
              </w:rPr>
              <w:t>责任单位</w:t>
            </w:r>
          </w:p>
        </w:tc>
        <w:tc>
          <w:tcPr>
            <w:tcW w:w="11716" w:type="dxa"/>
            <w:gridSpan w:val="4"/>
          </w:tcPr>
          <w:p w14:paraId="2273AE7E">
            <w:pPr>
              <w:jc w:val="center"/>
              <w:rPr>
                <w:rFonts w:hint="default" w:ascii="Times New Roman" w:hAnsi="Times New Roman" w:cs="Times New Roman"/>
                <w:strike/>
                <w:sz w:val="21"/>
              </w:rPr>
            </w:pPr>
            <w:r>
              <w:rPr>
                <w:rFonts w:hint="default" w:ascii="Times New Roman" w:hAnsi="Times New Roman" w:cs="Times New Roman"/>
                <w:sz w:val="21"/>
                <w:lang w:eastAsia="zh-CN"/>
              </w:rPr>
              <w:t>{{被测单位名称}}</w:t>
            </w:r>
          </w:p>
        </w:tc>
      </w:tr>
      <w:tr w14:paraId="0CA15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71" w:type="dxa"/>
          </w:tcPr>
          <w:p w14:paraId="1E0F89F5">
            <w:pPr>
              <w:jc w:val="center"/>
              <w:rPr>
                <w:rFonts w:hint="default" w:ascii="Times New Roman" w:hAnsi="Times New Roman" w:cs="Times New Roman"/>
                <w:b/>
                <w:bCs/>
                <w:sz w:val="21"/>
              </w:rPr>
            </w:pPr>
            <w:bookmarkStart w:id="550" w:name="_Hlk123833007"/>
            <w:r>
              <w:rPr>
                <w:rFonts w:hint="default" w:ascii="Times New Roman" w:hAnsi="Times New Roman" w:cs="Times New Roman"/>
                <w:b/>
                <w:bCs/>
                <w:sz w:val="21"/>
              </w:rPr>
              <w:t>现场测评人员</w:t>
            </w:r>
          </w:p>
        </w:tc>
        <w:tc>
          <w:tcPr>
            <w:tcW w:w="11716" w:type="dxa"/>
            <w:gridSpan w:val="4"/>
          </w:tcPr>
          <w:p w14:paraId="4BAA4F85">
            <w:pPr>
              <w:jc w:val="center"/>
              <w:rPr>
                <w:rFonts w:hint="default" w:ascii="Times New Roman" w:hAnsi="Times New Roman" w:cs="Times New Roman"/>
                <w:sz w:val="21"/>
              </w:rPr>
            </w:pPr>
            <w:r>
              <w:rPr>
                <w:rFonts w:hint="default" w:ascii="Times New Roman" w:hAnsi="Times New Roman" w:cs="Times New Roman"/>
                <w:sz w:val="21"/>
              </w:rPr>
              <w:t>{{现场测评人员名单}}</w:t>
            </w:r>
          </w:p>
        </w:tc>
      </w:tr>
      <w:tr w14:paraId="56A69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0" w:hRule="atLeast"/>
          <w:jc w:val="center"/>
        </w:trPr>
        <w:tc>
          <w:tcPr>
            <w:tcW w:w="13887" w:type="dxa"/>
            <w:gridSpan w:val="5"/>
          </w:tcPr>
          <w:p w14:paraId="318D4B0E">
            <w:pPr>
              <w:rPr>
                <w:rFonts w:hint="default" w:ascii="Times New Roman" w:hAnsi="Times New Roman" w:cs="Times New Roman"/>
                <w:sz w:val="21"/>
                <w:szCs w:val="18"/>
              </w:rPr>
            </w:pPr>
            <w:r>
              <w:rPr>
                <w:rFonts w:hint="default" w:ascii="Times New Roman" w:hAnsi="Times New Roman" w:cs="Times New Roman"/>
                <w:sz w:val="21"/>
                <w:szCs w:val="18"/>
              </w:rPr>
              <w:t>差旅票证：杭州市内密评，不涉及差旅票证。</w:t>
            </w:r>
          </w:p>
          <w:p w14:paraId="352D5610">
            <w:pPr>
              <w:ind w:firstLine="420" w:firstLineChars="200"/>
              <w:rPr>
                <w:rFonts w:hint="eastAsia" w:ascii="Times New Roman" w:hAnsi="Times New Roman" w:cs="Times New Roman"/>
                <w:sz w:val="21"/>
                <w:szCs w:val="18"/>
                <w:lang w:val="en-US" w:eastAsia="zh-CN"/>
              </w:rPr>
            </w:pPr>
          </w:p>
          <w:p w14:paraId="18500C84">
            <w:pPr>
              <w:ind w:firstLine="420" w:firstLineChars="200"/>
              <w:rPr>
                <w:rFonts w:hint="default" w:ascii="Times New Roman" w:hAnsi="Times New Roman" w:eastAsia="宋体" w:cs="Times New Roman"/>
                <w:b/>
                <w:bCs/>
                <w:lang w:val="en-US" w:eastAsia="zh-CN"/>
              </w:rPr>
            </w:pPr>
            <w:r>
              <w:rPr>
                <w:rFonts w:hint="eastAsia" w:ascii="Times New Roman" w:hAnsi="Times New Roman" w:cs="Times New Roman"/>
                <w:sz w:val="21"/>
                <w:szCs w:val="18"/>
                <w:lang w:val="en-US" w:eastAsia="zh-CN"/>
              </w:rPr>
              <w:t>{{差旅票证照片</w:t>
            </w:r>
            <w:r>
              <w:rPr>
                <w:rFonts w:hint="eastAsia" w:cs="Times New Roman"/>
                <w:sz w:val="21"/>
                <w:szCs w:val="18"/>
                <w:lang w:val="en-US" w:eastAsia="zh-CN"/>
              </w:rPr>
              <w:t>列表</w:t>
            </w:r>
            <w:r>
              <w:rPr>
                <w:rFonts w:hint="eastAsia" w:ascii="Times New Roman" w:hAnsi="Times New Roman" w:cs="Times New Roman"/>
                <w:sz w:val="21"/>
                <w:szCs w:val="18"/>
                <w:lang w:val="en-US" w:eastAsia="zh-CN"/>
              </w:rPr>
              <w:t>}}</w:t>
            </w:r>
          </w:p>
        </w:tc>
      </w:tr>
      <w:bookmarkEnd w:id="550"/>
      <w:tr w14:paraId="447DE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95" w:hRule="atLeast"/>
          <w:jc w:val="center"/>
        </w:trPr>
        <w:tc>
          <w:tcPr>
            <w:tcW w:w="6409" w:type="dxa"/>
            <w:gridSpan w:val="2"/>
          </w:tcPr>
          <w:p w14:paraId="47FFD552">
            <w:pPr>
              <w:rPr>
                <w:rFonts w:hint="default" w:ascii="Times New Roman" w:hAnsi="Times New Roman" w:cs="Times New Roman"/>
                <w:sz w:val="21"/>
              </w:rPr>
            </w:pPr>
            <w:r>
              <w:rPr>
                <w:rFonts w:hint="default" w:ascii="Times New Roman" w:hAnsi="Times New Roman" w:cs="Times New Roman"/>
                <w:sz w:val="21"/>
              </w:rPr>
              <w:t>住宿账单：杭州市内密评，不涉及住宿账单。</w:t>
            </w:r>
          </w:p>
          <w:p w14:paraId="3AC7AF0D">
            <w:pPr>
              <w:ind w:firstLine="420" w:firstLineChars="200"/>
              <w:rPr>
                <w:rFonts w:hint="default" w:ascii="Times New Roman" w:hAnsi="Times New Roman" w:cs="Times New Roman"/>
                <w:sz w:val="21"/>
              </w:rPr>
            </w:pPr>
          </w:p>
          <w:p w14:paraId="09B9638C">
            <w:pPr>
              <w:jc w:val="both"/>
              <w:rPr>
                <w:rFonts w:hint="default" w:ascii="Times New Roman" w:hAnsi="Times New Roman" w:cs="Times New Roman"/>
              </w:rPr>
            </w:pPr>
            <w:r>
              <w:rPr>
                <w:rFonts w:hint="eastAsia" w:ascii="Times New Roman" w:hAnsi="Times New Roman" w:cs="Times New Roman"/>
                <w:sz w:val="21"/>
                <w:szCs w:val="18"/>
                <w:lang w:val="en-US" w:eastAsia="zh-CN"/>
              </w:rPr>
              <w:t>{{</w:t>
            </w:r>
            <w:r>
              <w:rPr>
                <w:rFonts w:hint="default" w:ascii="Times New Roman" w:hAnsi="Times New Roman" w:cs="Times New Roman"/>
                <w:sz w:val="21"/>
              </w:rPr>
              <w:t>住宿账单</w:t>
            </w:r>
            <w:r>
              <w:rPr>
                <w:rFonts w:hint="eastAsia" w:cs="Times New Roman"/>
                <w:sz w:val="21"/>
                <w:lang w:val="en-US" w:eastAsia="zh-CN"/>
              </w:rPr>
              <w:t>列表</w:t>
            </w:r>
            <w:r>
              <w:rPr>
                <w:rFonts w:hint="eastAsia" w:ascii="Times New Roman" w:hAnsi="Times New Roman" w:cs="Times New Roman"/>
                <w:sz w:val="21"/>
                <w:szCs w:val="18"/>
                <w:lang w:val="en-US" w:eastAsia="zh-CN"/>
              </w:rPr>
              <w:t>}}</w:t>
            </w:r>
          </w:p>
        </w:tc>
        <w:tc>
          <w:tcPr>
            <w:tcW w:w="7478" w:type="dxa"/>
            <w:gridSpan w:val="3"/>
          </w:tcPr>
          <w:p w14:paraId="599BF50A">
            <w:pPr>
              <w:widowControl/>
              <w:jc w:val="left"/>
              <w:rPr>
                <w:rFonts w:hint="default" w:ascii="Times New Roman" w:hAnsi="Times New Roman" w:cs="Times New Roman"/>
                <w:sz w:val="21"/>
              </w:rPr>
            </w:pPr>
            <w:r>
              <w:rPr>
                <w:rFonts w:hint="default" w:ascii="Times New Roman" w:hAnsi="Times New Roman" w:cs="Times New Roman"/>
                <w:sz w:val="21"/>
              </w:rPr>
              <w:t>住宿费发票：杭州市内密评，不涉及住宿费发票。</w:t>
            </w:r>
          </w:p>
          <w:p w14:paraId="5237F9FE">
            <w:pPr>
              <w:widowControl/>
              <w:ind w:firstLine="420" w:firstLineChars="200"/>
              <w:jc w:val="left"/>
              <w:rPr>
                <w:rFonts w:hint="default" w:ascii="Times New Roman" w:hAnsi="Times New Roman" w:cs="Times New Roman"/>
                <w:sz w:val="21"/>
              </w:rPr>
            </w:pPr>
          </w:p>
          <w:p w14:paraId="19E2650D">
            <w:pPr>
              <w:pStyle w:val="2"/>
              <w:rPr>
                <w:rFonts w:hint="default" w:eastAsia="宋体"/>
                <w:lang w:val="en-US" w:eastAsia="zh-CN"/>
              </w:rPr>
            </w:pPr>
            <w:r>
              <w:rPr>
                <w:rFonts w:hint="eastAsia" w:ascii="Times New Roman" w:hAnsi="Times New Roman" w:cs="Times New Roman"/>
                <w:sz w:val="21"/>
                <w:lang w:val="en-US" w:eastAsia="zh-CN"/>
              </w:rPr>
              <w:t>{{</w:t>
            </w:r>
            <w:r>
              <w:rPr>
                <w:rFonts w:hint="default" w:ascii="Times New Roman" w:hAnsi="Times New Roman" w:cs="Times New Roman"/>
                <w:sz w:val="21"/>
              </w:rPr>
              <w:t>住宿费发票</w:t>
            </w:r>
            <w:r>
              <w:rPr>
                <w:rFonts w:hint="eastAsia" w:ascii="Times New Roman" w:hAnsi="Times New Roman" w:cs="Times New Roman"/>
                <w:sz w:val="21"/>
                <w:lang w:val="en-US" w:eastAsia="zh-CN"/>
              </w:rPr>
              <w:t>列表}}</w:t>
            </w:r>
          </w:p>
        </w:tc>
      </w:tr>
    </w:tbl>
    <w:p w14:paraId="4780B951">
      <w:pPr>
        <w:jc w:val="center"/>
        <w:rPr>
          <w:rFonts w:hint="default" w:ascii="Times New Roman" w:hAnsi="Times New Roman" w:cs="Times New Roman"/>
          <w:b/>
          <w:bCs/>
          <w:sz w:val="28"/>
          <w:szCs w:val="22"/>
        </w:rPr>
      </w:pPr>
    </w:p>
    <w:p w14:paraId="6619668A">
      <w:pPr>
        <w:jc w:val="center"/>
        <w:rPr>
          <w:rFonts w:hint="default" w:ascii="Times New Roman" w:hAnsi="Times New Roman" w:cs="Times New Roman"/>
          <w:b/>
          <w:bCs/>
          <w:sz w:val="28"/>
          <w:szCs w:val="22"/>
        </w:rPr>
      </w:pPr>
    </w:p>
    <w:p w14:paraId="1A09F565">
      <w:pPr>
        <w:pStyle w:val="21"/>
        <w:jc w:val="center"/>
        <w:rPr>
          <w:rFonts w:hint="default" w:ascii="Times New Roman" w:hAnsi="Times New Roman" w:cs="Times New Roman"/>
        </w:rPr>
      </w:pPr>
    </w:p>
    <w:p w14:paraId="6BF71B9D">
      <w:pPr>
        <w:pStyle w:val="21"/>
        <w:jc w:val="center"/>
        <w:rPr>
          <w:rFonts w:hint="default" w:ascii="Times New Roman" w:hAnsi="Times New Roman" w:eastAsia="黑体" w:cs="Times New Roman"/>
          <w:b/>
          <w:bCs/>
          <w:sz w:val="24"/>
          <w:szCs w:val="24"/>
        </w:rPr>
      </w:pPr>
      <w:r>
        <w:rPr>
          <w:rFonts w:hint="default" w:ascii="Times New Roman" w:hAnsi="Times New Roman" w:eastAsia="黑体" w:cs="Times New Roman"/>
          <w:b/>
          <w:sz w:val="24"/>
          <w:szCs w:val="24"/>
        </w:rPr>
        <w:t>表B-3进场记录</w:t>
      </w:r>
    </w:p>
    <w:tbl>
      <w:tblPr>
        <w:tblStyle w:val="7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87"/>
        <w:gridCol w:w="3487"/>
        <w:gridCol w:w="35"/>
        <w:gridCol w:w="3452"/>
        <w:gridCol w:w="3487"/>
      </w:tblGrid>
      <w:tr w14:paraId="09CBF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87" w:type="dxa"/>
          </w:tcPr>
          <w:p w14:paraId="136088EF">
            <w:pPr>
              <w:jc w:val="center"/>
              <w:rPr>
                <w:rFonts w:hint="default" w:ascii="Times New Roman" w:hAnsi="Times New Roman" w:cs="Times New Roman"/>
                <w:sz w:val="21"/>
              </w:rPr>
            </w:pPr>
            <w:r>
              <w:rPr>
                <w:rFonts w:hint="default" w:ascii="Times New Roman" w:hAnsi="Times New Roman" w:cs="Times New Roman"/>
                <w:b/>
                <w:bCs/>
                <w:sz w:val="21"/>
              </w:rPr>
              <w:t>入场时间</w:t>
            </w:r>
          </w:p>
        </w:tc>
        <w:tc>
          <w:tcPr>
            <w:tcW w:w="3487" w:type="dxa"/>
          </w:tcPr>
          <w:p w14:paraId="5E9D5A20">
            <w:pPr>
              <w:jc w:val="center"/>
              <w:rPr>
                <w:rFonts w:hint="default" w:ascii="Times New Roman" w:hAnsi="Times New Roman" w:cs="Times New Roman"/>
                <w:sz w:val="21"/>
              </w:rPr>
            </w:pPr>
            <w:r>
              <w:rPr>
                <w:rFonts w:hint="default" w:ascii="Times New Roman" w:hAnsi="Times New Roman" w:cs="Times New Roman"/>
                <w:sz w:val="21"/>
                <w:lang w:eastAsia="zh-CN"/>
              </w:rPr>
              <w:t>{{现场测评开始时间}}</w:t>
            </w:r>
          </w:p>
        </w:tc>
        <w:tc>
          <w:tcPr>
            <w:tcW w:w="3487" w:type="dxa"/>
            <w:gridSpan w:val="2"/>
          </w:tcPr>
          <w:p w14:paraId="04552359">
            <w:pPr>
              <w:jc w:val="center"/>
              <w:rPr>
                <w:rFonts w:hint="default" w:ascii="Times New Roman" w:hAnsi="Times New Roman" w:cs="Times New Roman"/>
                <w:sz w:val="21"/>
              </w:rPr>
            </w:pPr>
            <w:r>
              <w:rPr>
                <w:rFonts w:hint="default" w:ascii="Times New Roman" w:hAnsi="Times New Roman" w:cs="Times New Roman"/>
                <w:b/>
                <w:bCs/>
                <w:sz w:val="21"/>
              </w:rPr>
              <w:t>离场时间</w:t>
            </w:r>
          </w:p>
        </w:tc>
        <w:tc>
          <w:tcPr>
            <w:tcW w:w="3487" w:type="dxa"/>
          </w:tcPr>
          <w:p w14:paraId="33A6E25F">
            <w:pPr>
              <w:jc w:val="center"/>
              <w:rPr>
                <w:rFonts w:hint="default" w:ascii="Times New Roman" w:hAnsi="Times New Roman" w:cs="Times New Roman"/>
                <w:sz w:val="21"/>
              </w:rPr>
            </w:pPr>
            <w:r>
              <w:rPr>
                <w:rFonts w:hint="default" w:ascii="Times New Roman" w:hAnsi="Times New Roman" w:cs="Times New Roman"/>
                <w:sz w:val="21"/>
                <w:lang w:eastAsia="zh-CN"/>
              </w:rPr>
              <w:t>{{现场测评结束时间}}</w:t>
            </w:r>
          </w:p>
        </w:tc>
      </w:tr>
      <w:tr w14:paraId="40B0F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87" w:type="dxa"/>
          </w:tcPr>
          <w:p w14:paraId="61646D9D">
            <w:pPr>
              <w:jc w:val="center"/>
              <w:rPr>
                <w:rFonts w:hint="default" w:ascii="Times New Roman" w:hAnsi="Times New Roman" w:cs="Times New Roman"/>
                <w:sz w:val="21"/>
              </w:rPr>
            </w:pPr>
            <w:r>
              <w:rPr>
                <w:rFonts w:hint="default" w:ascii="Times New Roman" w:hAnsi="Times New Roman" w:cs="Times New Roman"/>
                <w:b/>
                <w:bCs/>
                <w:sz w:val="21"/>
              </w:rPr>
              <w:t>信息系统责任单位</w:t>
            </w:r>
          </w:p>
        </w:tc>
        <w:tc>
          <w:tcPr>
            <w:tcW w:w="3487" w:type="dxa"/>
          </w:tcPr>
          <w:p w14:paraId="6AC4A430">
            <w:pPr>
              <w:jc w:val="center"/>
              <w:rPr>
                <w:rFonts w:hint="default" w:ascii="Times New Roman" w:hAnsi="Times New Roman" w:eastAsia="宋体" w:cs="Times New Roman"/>
                <w:sz w:val="21"/>
                <w:lang w:eastAsia="zh-CN"/>
              </w:rPr>
            </w:pPr>
            <w:r>
              <w:rPr>
                <w:rFonts w:hint="default" w:ascii="Times New Roman" w:hAnsi="Times New Roman" w:cs="Times New Roman"/>
                <w:sz w:val="21"/>
                <w:lang w:eastAsia="zh-CN"/>
              </w:rPr>
              <w:t>{{被测单位名称}}</w:t>
            </w:r>
          </w:p>
        </w:tc>
        <w:tc>
          <w:tcPr>
            <w:tcW w:w="3487" w:type="dxa"/>
            <w:gridSpan w:val="2"/>
          </w:tcPr>
          <w:p w14:paraId="7A7FBB5F">
            <w:pPr>
              <w:jc w:val="center"/>
              <w:rPr>
                <w:rFonts w:hint="default" w:ascii="Times New Roman" w:hAnsi="Times New Roman" w:cs="Times New Roman"/>
                <w:sz w:val="21"/>
              </w:rPr>
            </w:pPr>
            <w:r>
              <w:rPr>
                <w:rFonts w:hint="default" w:ascii="Times New Roman" w:hAnsi="Times New Roman" w:cs="Times New Roman"/>
                <w:b/>
                <w:bCs/>
                <w:sz w:val="21"/>
              </w:rPr>
              <w:t>现场测评实施地点</w:t>
            </w:r>
          </w:p>
        </w:tc>
        <w:tc>
          <w:tcPr>
            <w:tcW w:w="3487" w:type="dxa"/>
          </w:tcPr>
          <w:p w14:paraId="3CD6D3AE">
            <w:pPr>
              <w:jc w:val="center"/>
              <w:rPr>
                <w:rFonts w:hint="default" w:ascii="Times New Roman" w:hAnsi="Times New Roman" w:cs="Times New Roman"/>
                <w:sz w:val="21"/>
              </w:rPr>
            </w:pPr>
            <w:r>
              <w:rPr>
                <w:rFonts w:hint="default" w:ascii="Times New Roman" w:hAnsi="Times New Roman" w:cs="Times New Roman"/>
                <w:sz w:val="21"/>
              </w:rPr>
              <w:t>{{</w:t>
            </w:r>
            <w:r>
              <w:rPr>
                <w:rFonts w:hint="eastAsia" w:cs="Times New Roman"/>
                <w:sz w:val="21"/>
                <w:lang w:val="en-US" w:eastAsia="zh-CN"/>
              </w:rPr>
              <w:t>现场测评实施地点</w:t>
            </w:r>
            <w:r>
              <w:rPr>
                <w:rFonts w:hint="default" w:ascii="Times New Roman" w:hAnsi="Times New Roman" w:cs="Times New Roman"/>
                <w:sz w:val="21"/>
              </w:rPr>
              <w:t>}}</w:t>
            </w:r>
          </w:p>
        </w:tc>
      </w:tr>
      <w:tr w14:paraId="770C4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87" w:type="dxa"/>
          </w:tcPr>
          <w:p w14:paraId="32B18B6F">
            <w:pPr>
              <w:jc w:val="center"/>
              <w:rPr>
                <w:rFonts w:hint="default" w:ascii="Times New Roman" w:hAnsi="Times New Roman" w:cs="Times New Roman"/>
                <w:b/>
                <w:bCs/>
                <w:sz w:val="21"/>
              </w:rPr>
            </w:pPr>
            <w:r>
              <w:rPr>
                <w:rFonts w:hint="default" w:ascii="Times New Roman" w:hAnsi="Times New Roman" w:cs="Times New Roman"/>
                <w:b/>
                <w:bCs/>
                <w:sz w:val="21"/>
              </w:rPr>
              <w:t>现场测评人员</w:t>
            </w:r>
          </w:p>
        </w:tc>
        <w:tc>
          <w:tcPr>
            <w:tcW w:w="10461" w:type="dxa"/>
            <w:gridSpan w:val="4"/>
          </w:tcPr>
          <w:p w14:paraId="581DB588">
            <w:pPr>
              <w:jc w:val="center"/>
              <w:rPr>
                <w:rFonts w:hint="default" w:ascii="Times New Roman" w:hAnsi="Times New Roman" w:eastAsia="宋体" w:cs="Times New Roman"/>
                <w:sz w:val="21"/>
                <w:lang w:val="en-US" w:eastAsia="zh-CN"/>
              </w:rPr>
            </w:pPr>
            <w:r>
              <w:rPr>
                <w:rFonts w:hint="default" w:ascii="Times New Roman" w:hAnsi="Times New Roman" w:cs="Times New Roman"/>
                <w:sz w:val="21"/>
              </w:rPr>
              <w:t>{{现场测评人员名单}}</w:t>
            </w:r>
          </w:p>
        </w:tc>
      </w:tr>
      <w:tr w14:paraId="688E6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8" w:hRule="atLeast"/>
          <w:jc w:val="center"/>
        </w:trPr>
        <w:tc>
          <w:tcPr>
            <w:tcW w:w="13948" w:type="dxa"/>
            <w:gridSpan w:val="5"/>
          </w:tcPr>
          <w:p w14:paraId="4D22532C">
            <w:pPr>
              <w:jc w:val="center"/>
              <w:rPr>
                <w:rFonts w:hint="default" w:ascii="Times New Roman" w:hAnsi="Times New Roman" w:cs="Times New Roman"/>
                <w:sz w:val="21"/>
              </w:rPr>
            </w:pPr>
            <w:r>
              <w:rPr>
                <w:rFonts w:hint="default" w:ascii="Times New Roman" w:hAnsi="Times New Roman" w:cs="Times New Roman"/>
                <w:b/>
                <w:bCs/>
                <w:sz w:val="21"/>
              </w:rPr>
              <w:t>现场评测评过程记录（现场测评签到表、现场照片、对接记录、机房出入记录等）</w:t>
            </w:r>
          </w:p>
        </w:tc>
      </w:tr>
      <w:tr w14:paraId="6641EA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94" w:hRule="atLeast"/>
          <w:jc w:val="center"/>
        </w:trPr>
        <w:tc>
          <w:tcPr>
            <w:tcW w:w="7009" w:type="dxa"/>
            <w:gridSpan w:val="3"/>
          </w:tcPr>
          <w:p w14:paraId="3831339D">
            <w:pPr>
              <w:jc w:val="left"/>
              <w:rPr>
                <w:rFonts w:hint="default" w:ascii="Times New Roman" w:hAnsi="Times New Roman" w:cs="Times New Roman"/>
                <w:sz w:val="21"/>
              </w:rPr>
            </w:pPr>
            <w:r>
              <w:rPr>
                <w:rFonts w:hint="default" w:ascii="Times New Roman" w:hAnsi="Times New Roman" w:cs="Times New Roman"/>
                <w:sz w:val="21"/>
              </w:rPr>
              <w:t>现场测评签到表：</w:t>
            </w:r>
          </w:p>
          <w:p w14:paraId="2226E6DE">
            <w:pPr>
              <w:jc w:val="center"/>
              <w:rPr>
                <w:rFonts w:hint="default" w:ascii="Times New Roman" w:hAnsi="Times New Roman" w:eastAsia="宋体" w:cs="Times New Roman"/>
                <w:sz w:val="21"/>
                <w:lang w:val="en-US" w:eastAsia="zh-CN"/>
              </w:rPr>
            </w:pPr>
            <w:r>
              <w:rPr>
                <w:rFonts w:hint="eastAsia" w:cs="Times New Roman"/>
                <w:sz w:val="21"/>
                <w:lang w:val="en-US" w:eastAsia="zh-CN"/>
              </w:rPr>
              <w:t>{{现场测评签到表}}</w:t>
            </w:r>
          </w:p>
        </w:tc>
        <w:tc>
          <w:tcPr>
            <w:tcW w:w="6939" w:type="dxa"/>
            <w:gridSpan w:val="2"/>
          </w:tcPr>
          <w:p w14:paraId="462DA520">
            <w:pPr>
              <w:rPr>
                <w:rFonts w:hint="default" w:ascii="Times New Roman" w:hAnsi="Times New Roman" w:cs="Times New Roman"/>
                <w:sz w:val="21"/>
              </w:rPr>
            </w:pPr>
            <w:r>
              <w:rPr>
                <w:rFonts w:hint="default" w:ascii="Times New Roman" w:hAnsi="Times New Roman" w:cs="Times New Roman"/>
                <w:sz w:val="21"/>
              </w:rPr>
              <w:t>现场照片：</w:t>
            </w:r>
          </w:p>
          <w:p w14:paraId="428D83DF">
            <w:pPr>
              <w:jc w:val="both"/>
              <w:rPr>
                <w:rFonts w:hint="default" w:ascii="Times New Roman" w:hAnsi="Times New Roman" w:eastAsia="宋体" w:cs="Times New Roman"/>
                <w:lang w:val="en-US" w:eastAsia="zh-CN"/>
              </w:rPr>
            </w:pPr>
            <w:r>
              <w:rPr>
                <w:rFonts w:hint="eastAsia" w:cs="Times New Roman"/>
                <w:sz w:val="21"/>
                <w:lang w:val="en-US" w:eastAsia="zh-CN"/>
              </w:rPr>
              <w:t>{{现场照片列表}}</w:t>
            </w:r>
          </w:p>
        </w:tc>
      </w:tr>
    </w:tbl>
    <w:p w14:paraId="5F95BAE7">
      <w:pPr>
        <w:pStyle w:val="5"/>
        <w:numPr>
          <w:ilvl w:val="0"/>
          <w:numId w:val="19"/>
        </w:numPr>
        <w:rPr>
          <w:rFonts w:hint="default" w:ascii="Times New Roman" w:hAnsi="Times New Roman" w:cs="Times New Roman"/>
        </w:rPr>
      </w:pPr>
      <w:bookmarkStart w:id="551" w:name="_Toc26339"/>
      <w:r>
        <w:rPr>
          <w:rFonts w:hint="default" w:ascii="Times New Roman" w:hAnsi="Times New Roman" w:cs="Times New Roman"/>
        </w:rPr>
        <w:t>密评活动质量文件</w:t>
      </w:r>
      <w:bookmarkEnd w:id="551"/>
      <w:r>
        <w:rPr>
          <w:rStyle w:val="134"/>
          <w:rFonts w:ascii="Times New Roman" w:hAnsi="Times New Roman"/>
        </w:rPr>
        <w:footnoteReference w:id="8"/>
      </w:r>
    </w:p>
    <w:p w14:paraId="153A5C60">
      <w:pPr>
        <w:pStyle w:val="21"/>
        <w:jc w:val="center"/>
        <w:rPr>
          <w:rFonts w:hint="default" w:ascii="Times New Roman" w:hAnsi="Times New Roman" w:eastAsia="黑体" w:cs="Times New Roman"/>
          <w:b/>
          <w:bCs/>
          <w:sz w:val="24"/>
          <w:szCs w:val="24"/>
        </w:rPr>
      </w:pPr>
      <w:r>
        <w:rPr>
          <w:rFonts w:hint="default" w:ascii="Times New Roman" w:hAnsi="Times New Roman" w:eastAsia="黑体" w:cs="Times New Roman"/>
          <w:b/>
          <w:sz w:val="24"/>
          <w:szCs w:val="24"/>
        </w:rPr>
        <w:t>表B-4现场测评授权及风险告知</w:t>
      </w:r>
    </w:p>
    <w:tbl>
      <w:tblPr>
        <w:tblStyle w:val="7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48"/>
      </w:tblGrid>
      <w:tr w14:paraId="78413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3948" w:type="dxa"/>
          </w:tcPr>
          <w:p w14:paraId="79592E77">
            <w:pPr>
              <w:spacing w:line="276" w:lineRule="auto"/>
              <w:jc w:val="center"/>
              <w:rPr>
                <w:rFonts w:hint="default" w:ascii="Times New Roman" w:hAnsi="Times New Roman" w:cs="Times New Roman"/>
                <w:b/>
                <w:bCs/>
                <w:iCs/>
                <w:sz w:val="21"/>
              </w:rPr>
            </w:pPr>
            <w:r>
              <w:rPr>
                <w:rFonts w:hint="default" w:ascii="Times New Roman" w:hAnsi="Times New Roman" w:cs="Times New Roman"/>
                <w:b/>
                <w:bCs/>
                <w:iCs/>
                <w:sz w:val="21"/>
              </w:rPr>
              <w:t>现场测评授权书</w:t>
            </w:r>
          </w:p>
        </w:tc>
      </w:tr>
      <w:tr w14:paraId="3F7B5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74" w:hRule="atLeast"/>
          <w:jc w:val="center"/>
        </w:trPr>
        <w:tc>
          <w:tcPr>
            <w:tcW w:w="13948" w:type="dxa"/>
          </w:tcPr>
          <w:p w14:paraId="238F435B">
            <w:pPr>
              <w:keepNext w:val="0"/>
              <w:keepLines w:val="0"/>
              <w:pageBreakBefore w:val="0"/>
              <w:widowControl w:val="0"/>
              <w:kinsoku/>
              <w:wordWrap/>
              <w:overflowPunct/>
              <w:topLinePunct w:val="0"/>
              <w:autoSpaceDE/>
              <w:autoSpaceDN/>
              <w:bidi w:val="0"/>
              <w:adjustRightInd w:val="0"/>
              <w:snapToGrid w:val="0"/>
              <w:spacing w:line="240" w:lineRule="auto"/>
              <w:jc w:val="center"/>
              <w:textAlignment w:val="auto"/>
              <w:rPr>
                <w:rFonts w:hint="default" w:ascii="Times New Roman" w:hAnsi="Times New Roman" w:cs="Times New Roman"/>
                <w:b/>
                <w:bCs/>
                <w:iCs/>
                <w:sz w:val="21"/>
              </w:rPr>
            </w:pPr>
          </w:p>
          <w:p w14:paraId="3E103515">
            <w:pPr>
              <w:pStyle w:val="2"/>
              <w:jc w:val="center"/>
              <w:rPr>
                <w:rFonts w:hint="default" w:eastAsia="宋体"/>
                <w:lang w:val="en-US" w:eastAsia="zh-CN"/>
              </w:rPr>
            </w:pPr>
            <w:r>
              <w:rPr>
                <w:rFonts w:hint="eastAsia" w:ascii="Times New Roman" w:hAnsi="Times New Roman" w:eastAsia="宋体" w:cs="Times New Roman"/>
                <w:iCs/>
                <w:kern w:val="2"/>
                <w:sz w:val="21"/>
                <w:szCs w:val="21"/>
                <w:lang w:val="en-US" w:eastAsia="zh-CN" w:bidi="ar-SA"/>
              </w:rPr>
              <w:t>{{现场授权测评书</w:t>
            </w:r>
            <w:r>
              <w:rPr>
                <w:rFonts w:hint="eastAsia" w:ascii="Times New Roman" w:hAnsi="Times New Roman" w:cs="Times New Roman"/>
                <w:iCs/>
                <w:kern w:val="2"/>
                <w:sz w:val="21"/>
                <w:szCs w:val="21"/>
                <w:lang w:val="en-US" w:eastAsia="zh-CN" w:bidi="ar-SA"/>
              </w:rPr>
              <w:t>照片列表</w:t>
            </w:r>
            <w:r>
              <w:rPr>
                <w:rFonts w:hint="eastAsia" w:ascii="Times New Roman" w:hAnsi="Times New Roman" w:eastAsia="宋体" w:cs="Times New Roman"/>
                <w:iCs/>
                <w:kern w:val="2"/>
                <w:sz w:val="21"/>
                <w:szCs w:val="21"/>
                <w:lang w:val="en-US" w:eastAsia="zh-CN" w:bidi="ar-SA"/>
              </w:rPr>
              <w:t>}}</w:t>
            </w:r>
          </w:p>
        </w:tc>
      </w:tr>
      <w:tr w14:paraId="560F6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948" w:type="dxa"/>
          </w:tcPr>
          <w:p w14:paraId="233D9C8B">
            <w:pPr>
              <w:spacing w:line="276" w:lineRule="auto"/>
              <w:jc w:val="center"/>
              <w:rPr>
                <w:rFonts w:hint="default" w:ascii="Times New Roman" w:hAnsi="Times New Roman" w:cs="Times New Roman"/>
                <w:b/>
                <w:bCs/>
                <w:iCs/>
                <w:sz w:val="21"/>
              </w:rPr>
            </w:pPr>
            <w:r>
              <w:rPr>
                <w:rFonts w:hint="default" w:ascii="Times New Roman" w:hAnsi="Times New Roman" w:cs="Times New Roman"/>
                <w:b/>
                <w:bCs/>
                <w:iCs/>
                <w:sz w:val="21"/>
              </w:rPr>
              <w:t>风险告知书</w:t>
            </w:r>
          </w:p>
        </w:tc>
      </w:tr>
      <w:tr w14:paraId="2873A1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40" w:hRule="atLeast"/>
          <w:jc w:val="center"/>
        </w:trPr>
        <w:tc>
          <w:tcPr>
            <w:tcW w:w="13948" w:type="dxa"/>
          </w:tcPr>
          <w:p w14:paraId="3D54DCF8">
            <w:pPr>
              <w:spacing w:line="276" w:lineRule="auto"/>
              <w:jc w:val="center"/>
              <w:rPr>
                <w:rFonts w:hint="eastAsia" w:cs="Times New Roman"/>
                <w:iCs/>
                <w:sz w:val="21"/>
                <w:lang w:val="en-US" w:eastAsia="zh-CN"/>
              </w:rPr>
            </w:pPr>
          </w:p>
          <w:p w14:paraId="0875126D">
            <w:pPr>
              <w:spacing w:line="276" w:lineRule="auto"/>
              <w:jc w:val="center"/>
              <w:rPr>
                <w:rFonts w:hint="default" w:ascii="Times New Roman" w:hAnsi="Times New Roman" w:eastAsia="宋体" w:cs="Times New Roman"/>
                <w:iCs/>
                <w:sz w:val="21"/>
                <w:lang w:val="en-US" w:eastAsia="zh-CN"/>
              </w:rPr>
            </w:pPr>
            <w:r>
              <w:rPr>
                <w:rFonts w:hint="eastAsia" w:cs="Times New Roman"/>
                <w:iCs/>
                <w:sz w:val="21"/>
                <w:lang w:val="en-US" w:eastAsia="zh-CN"/>
              </w:rPr>
              <w:t>{{风险告知书照片}}</w:t>
            </w:r>
          </w:p>
        </w:tc>
      </w:tr>
    </w:tbl>
    <w:p w14:paraId="2CBAA9AB">
      <w:pPr>
        <w:rPr>
          <w:rFonts w:hint="default" w:ascii="Times New Roman" w:hAnsi="Times New Roman" w:cs="Times New Roman"/>
          <w:b/>
          <w:bCs/>
          <w:sz w:val="28"/>
          <w:szCs w:val="22"/>
        </w:rPr>
      </w:pPr>
      <w:r>
        <w:rPr>
          <w:rFonts w:hint="default" w:ascii="Times New Roman" w:hAnsi="Times New Roman" w:cs="Times New Roman"/>
          <w:b/>
          <w:bCs/>
          <w:sz w:val="28"/>
          <w:szCs w:val="22"/>
        </w:rPr>
        <w:br w:type="page"/>
      </w:r>
    </w:p>
    <w:p w14:paraId="4ACBD1D2">
      <w:pPr>
        <w:pStyle w:val="21"/>
        <w:jc w:val="center"/>
        <w:rPr>
          <w:rFonts w:hint="default" w:ascii="Times New Roman" w:hAnsi="Times New Roman" w:eastAsia="黑体" w:cs="Times New Roman"/>
          <w:b/>
          <w:bCs/>
          <w:sz w:val="24"/>
          <w:szCs w:val="24"/>
        </w:rPr>
      </w:pPr>
      <w:r>
        <w:rPr>
          <w:rFonts w:hint="default" w:ascii="Times New Roman" w:hAnsi="Times New Roman" w:cs="Times New Roman"/>
          <w:b/>
          <w:bCs/>
          <w:sz w:val="28"/>
          <w:szCs w:val="22"/>
        </w:rPr>
        <w:t>表B-5测评方案评审</w:t>
      </w:r>
    </w:p>
    <w:tbl>
      <w:tblPr>
        <w:tblStyle w:val="7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38"/>
        <w:gridCol w:w="5225"/>
        <w:gridCol w:w="1863"/>
        <w:gridCol w:w="5022"/>
      </w:tblGrid>
      <w:tr w14:paraId="3636B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38" w:type="dxa"/>
          </w:tcPr>
          <w:p w14:paraId="319CE7A6">
            <w:pPr>
              <w:spacing w:line="276" w:lineRule="auto"/>
              <w:jc w:val="center"/>
              <w:rPr>
                <w:rFonts w:hint="default" w:ascii="Times New Roman" w:hAnsi="Times New Roman" w:cs="Times New Roman" w:eastAsiaTheme="minorEastAsia"/>
                <w:b/>
                <w:bCs/>
                <w:iCs/>
                <w:sz w:val="21"/>
              </w:rPr>
            </w:pPr>
            <w:r>
              <w:rPr>
                <w:rFonts w:hint="default" w:ascii="Times New Roman" w:hAnsi="Times New Roman" w:cs="Times New Roman" w:eastAsiaTheme="minorEastAsia"/>
                <w:b/>
                <w:bCs/>
                <w:iCs/>
                <w:sz w:val="21"/>
              </w:rPr>
              <w:t>方案名称</w:t>
            </w:r>
          </w:p>
        </w:tc>
        <w:tc>
          <w:tcPr>
            <w:tcW w:w="5225" w:type="dxa"/>
          </w:tcPr>
          <w:p w14:paraId="66E21345">
            <w:pPr>
              <w:spacing w:line="276" w:lineRule="auto"/>
              <w:jc w:val="center"/>
              <w:rPr>
                <w:rFonts w:hint="default" w:ascii="Times New Roman" w:hAnsi="Times New Roman" w:cs="Times New Roman" w:eastAsiaTheme="minorEastAsia"/>
                <w:iCs/>
                <w:sz w:val="21"/>
              </w:rPr>
            </w:pPr>
            <w:r>
              <w:rPr>
                <w:rFonts w:hint="default" w:ascii="Times New Roman" w:hAnsi="Times New Roman" w:cs="Times New Roman" w:eastAsiaTheme="minorEastAsia"/>
                <w:sz w:val="21"/>
                <w:lang w:eastAsia="zh-CN"/>
              </w:rPr>
              <w:t>{{系统名称}}密码应用安全性评估方案</w:t>
            </w:r>
          </w:p>
        </w:tc>
        <w:tc>
          <w:tcPr>
            <w:tcW w:w="1863" w:type="dxa"/>
          </w:tcPr>
          <w:p w14:paraId="00AB15FB">
            <w:pPr>
              <w:spacing w:line="276" w:lineRule="auto"/>
              <w:jc w:val="center"/>
              <w:rPr>
                <w:rFonts w:hint="default" w:ascii="Times New Roman" w:hAnsi="Times New Roman" w:cs="Times New Roman" w:eastAsiaTheme="minorEastAsia"/>
                <w:b/>
                <w:bCs/>
                <w:iCs/>
                <w:sz w:val="21"/>
              </w:rPr>
            </w:pPr>
            <w:r>
              <w:rPr>
                <w:rFonts w:hint="default" w:ascii="Times New Roman" w:hAnsi="Times New Roman" w:cs="Times New Roman" w:eastAsiaTheme="minorEastAsia"/>
                <w:b/>
                <w:bCs/>
                <w:iCs/>
                <w:sz w:val="21"/>
              </w:rPr>
              <w:t>评审时间</w:t>
            </w:r>
          </w:p>
        </w:tc>
        <w:tc>
          <w:tcPr>
            <w:tcW w:w="5022" w:type="dxa"/>
          </w:tcPr>
          <w:p w14:paraId="6A2C30F4">
            <w:pPr>
              <w:spacing w:line="276" w:lineRule="auto"/>
              <w:jc w:val="center"/>
              <w:rPr>
                <w:rFonts w:hint="default" w:ascii="Times New Roman" w:hAnsi="Times New Roman" w:cs="Times New Roman" w:eastAsiaTheme="minorEastAsia"/>
                <w:iCs/>
                <w:sz w:val="21"/>
              </w:rPr>
            </w:pPr>
            <w:r>
              <w:rPr>
                <w:rFonts w:hint="default" w:ascii="Times New Roman" w:hAnsi="Times New Roman" w:cs="Times New Roman" w:eastAsiaTheme="minorEastAsia"/>
                <w:sz w:val="21"/>
                <w:lang w:eastAsia="zh-CN"/>
              </w:rPr>
              <w:t>{{方案编制阶段结束日期}}</w:t>
            </w:r>
          </w:p>
        </w:tc>
      </w:tr>
      <w:tr w14:paraId="0896A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42" w:hRule="atLeast"/>
          <w:jc w:val="center"/>
        </w:trPr>
        <w:tc>
          <w:tcPr>
            <w:tcW w:w="7063" w:type="dxa"/>
            <w:gridSpan w:val="2"/>
          </w:tcPr>
          <w:p w14:paraId="24392E07">
            <w:pPr>
              <w:spacing w:line="276" w:lineRule="auto"/>
              <w:rPr>
                <w:rFonts w:hint="default" w:ascii="Times New Roman" w:hAnsi="Times New Roman" w:cs="Times New Roman"/>
                <w:iCs/>
                <w:sz w:val="21"/>
              </w:rPr>
            </w:pPr>
            <w:r>
              <w:rPr>
                <w:rFonts w:hint="default" w:ascii="Times New Roman" w:hAnsi="Times New Roman" w:cs="Times New Roman"/>
                <w:iCs/>
                <w:sz w:val="21"/>
              </w:rPr>
              <w:t>测评方案评审记录：</w:t>
            </w:r>
          </w:p>
          <w:p w14:paraId="72546139">
            <w:pPr>
              <w:spacing w:line="276" w:lineRule="auto"/>
              <w:jc w:val="center"/>
              <w:rPr>
                <w:rFonts w:hint="default" w:ascii="Times New Roman" w:hAnsi="Times New Roman" w:eastAsia="宋体" w:cs="Times New Roman"/>
                <w:b/>
                <w:bCs/>
                <w:iCs/>
                <w:lang w:val="en-US" w:eastAsia="zh-CN"/>
              </w:rPr>
            </w:pPr>
            <w:r>
              <w:rPr>
                <w:rFonts w:hint="eastAsia" w:ascii="Times New Roman" w:hAnsi="Times New Roman" w:cs="Times New Roman"/>
                <w:iCs/>
                <w:sz w:val="21"/>
                <w:lang w:val="en-US" w:eastAsia="zh-CN"/>
              </w:rPr>
              <w:t>{{测评方案评审记录扫描件/照片}}</w:t>
            </w:r>
          </w:p>
        </w:tc>
        <w:tc>
          <w:tcPr>
            <w:tcW w:w="6885" w:type="dxa"/>
            <w:gridSpan w:val="2"/>
          </w:tcPr>
          <w:p w14:paraId="2B5340EE">
            <w:pPr>
              <w:spacing w:line="276" w:lineRule="auto"/>
              <w:rPr>
                <w:rFonts w:hint="default" w:ascii="Times New Roman" w:hAnsi="Times New Roman" w:cs="Times New Roman"/>
                <w:iCs/>
                <w:sz w:val="21"/>
              </w:rPr>
            </w:pPr>
            <w:r>
              <w:rPr>
                <w:rFonts w:hint="default" w:ascii="Times New Roman" w:hAnsi="Times New Roman" w:cs="Times New Roman"/>
                <w:iCs/>
                <w:sz w:val="21"/>
              </w:rPr>
              <w:t>测评方案确认记录：</w:t>
            </w:r>
          </w:p>
          <w:p w14:paraId="4A8F3445">
            <w:pPr>
              <w:spacing w:line="276" w:lineRule="auto"/>
              <w:jc w:val="center"/>
              <w:rPr>
                <w:rFonts w:hint="default" w:ascii="Times New Roman" w:hAnsi="Times New Roman" w:eastAsia="宋体" w:cs="Times New Roman"/>
                <w:b/>
                <w:bCs/>
                <w:iCs/>
                <w:lang w:val="en-US" w:eastAsia="zh-CN"/>
              </w:rPr>
            </w:pPr>
            <w:r>
              <w:rPr>
                <w:rFonts w:hint="eastAsia" w:ascii="Times New Roman" w:hAnsi="Times New Roman" w:cs="Times New Roman"/>
                <w:iCs/>
                <w:sz w:val="21"/>
                <w:lang w:val="en-US" w:eastAsia="zh-CN"/>
              </w:rPr>
              <w:t>{{测评方案</w:t>
            </w:r>
            <w:r>
              <w:rPr>
                <w:rFonts w:hint="default" w:ascii="Times New Roman" w:hAnsi="Times New Roman" w:cs="Times New Roman"/>
                <w:iCs/>
                <w:sz w:val="21"/>
              </w:rPr>
              <w:t>确认记录</w:t>
            </w:r>
            <w:r>
              <w:rPr>
                <w:rFonts w:hint="eastAsia" w:ascii="Times New Roman" w:hAnsi="Times New Roman" w:cs="Times New Roman"/>
                <w:iCs/>
                <w:sz w:val="21"/>
                <w:lang w:val="en-US" w:eastAsia="zh-CN"/>
              </w:rPr>
              <w:t>扫描件/照片}}</w:t>
            </w:r>
          </w:p>
        </w:tc>
      </w:tr>
    </w:tbl>
    <w:p w14:paraId="31F4ADB2">
      <w:pPr>
        <w:jc w:val="center"/>
        <w:rPr>
          <w:rFonts w:hint="default" w:ascii="Times New Roman" w:hAnsi="Times New Roman" w:cs="Times New Roman"/>
          <w:b/>
          <w:bCs/>
          <w:sz w:val="28"/>
          <w:szCs w:val="22"/>
        </w:rPr>
      </w:pPr>
    </w:p>
    <w:p w14:paraId="6A4ADB71">
      <w:pPr>
        <w:widowControl/>
        <w:jc w:val="left"/>
        <w:rPr>
          <w:rFonts w:hint="default" w:ascii="Times New Roman" w:hAnsi="Times New Roman" w:cs="Times New Roman"/>
          <w:b/>
          <w:bCs/>
          <w:sz w:val="28"/>
          <w:szCs w:val="22"/>
        </w:rPr>
      </w:pPr>
    </w:p>
    <w:p w14:paraId="054123C4">
      <w:pPr>
        <w:pStyle w:val="21"/>
        <w:jc w:val="center"/>
        <w:rPr>
          <w:rFonts w:hint="default" w:ascii="Times New Roman" w:hAnsi="Times New Roman" w:eastAsia="黑体" w:cs="Times New Roman"/>
          <w:b/>
          <w:bCs/>
          <w:sz w:val="24"/>
          <w:szCs w:val="24"/>
        </w:rPr>
      </w:pPr>
      <w:r>
        <w:rPr>
          <w:rFonts w:hint="default" w:ascii="Times New Roman" w:hAnsi="Times New Roman" w:eastAsia="黑体" w:cs="Times New Roman"/>
          <w:b/>
          <w:sz w:val="24"/>
          <w:szCs w:val="24"/>
        </w:rPr>
        <w:t>表B-6密评报告评审</w:t>
      </w:r>
    </w:p>
    <w:tbl>
      <w:tblPr>
        <w:tblStyle w:val="7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38"/>
        <w:gridCol w:w="12110"/>
      </w:tblGrid>
      <w:tr w14:paraId="597F2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38" w:type="dxa"/>
          </w:tcPr>
          <w:p w14:paraId="338AB597">
            <w:pPr>
              <w:spacing w:line="276" w:lineRule="auto"/>
              <w:jc w:val="center"/>
              <w:rPr>
                <w:rFonts w:hint="default" w:ascii="Times New Roman" w:hAnsi="Times New Roman" w:cs="Times New Roman" w:eastAsiaTheme="minorEastAsia"/>
                <w:b/>
                <w:bCs/>
                <w:iCs/>
                <w:sz w:val="21"/>
              </w:rPr>
            </w:pPr>
            <w:r>
              <w:rPr>
                <w:rFonts w:hint="default" w:ascii="Times New Roman" w:hAnsi="Times New Roman" w:cs="Times New Roman" w:eastAsiaTheme="minorEastAsia"/>
                <w:b/>
                <w:bCs/>
                <w:iCs/>
                <w:sz w:val="21"/>
              </w:rPr>
              <w:t>评审时间</w:t>
            </w:r>
          </w:p>
        </w:tc>
        <w:tc>
          <w:tcPr>
            <w:tcW w:w="12110" w:type="dxa"/>
          </w:tcPr>
          <w:p w14:paraId="2D859167">
            <w:pPr>
              <w:spacing w:line="276" w:lineRule="auto"/>
              <w:jc w:val="center"/>
              <w:rPr>
                <w:rFonts w:hint="default" w:ascii="Times New Roman" w:hAnsi="Times New Roman" w:cs="Times New Roman" w:eastAsiaTheme="minorEastAsia"/>
                <w:iCs/>
                <w:sz w:val="21"/>
              </w:rPr>
            </w:pPr>
            <w:r>
              <w:rPr>
                <w:rFonts w:hint="default" w:ascii="Times New Roman" w:hAnsi="Times New Roman" w:cs="Times New Roman" w:eastAsiaTheme="minorEastAsia"/>
                <w:sz w:val="21"/>
                <w:lang w:eastAsia="zh-CN"/>
              </w:rPr>
              <w:t>{{测评结束时间}}</w:t>
            </w:r>
          </w:p>
        </w:tc>
      </w:tr>
      <w:tr w14:paraId="2D16A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59" w:hRule="atLeast"/>
          <w:jc w:val="center"/>
        </w:trPr>
        <w:tc>
          <w:tcPr>
            <w:tcW w:w="13948" w:type="dxa"/>
            <w:gridSpan w:val="2"/>
          </w:tcPr>
          <w:p w14:paraId="0114EACD">
            <w:pPr>
              <w:spacing w:line="276" w:lineRule="auto"/>
              <w:rPr>
                <w:rFonts w:hint="default" w:ascii="Times New Roman" w:hAnsi="Times New Roman" w:cs="Times New Roman"/>
                <w:sz w:val="21"/>
              </w:rPr>
            </w:pPr>
            <w:r>
              <w:rPr>
                <w:rFonts w:hint="default" w:ascii="Times New Roman" w:hAnsi="Times New Roman" w:cs="Times New Roman"/>
                <w:sz w:val="21"/>
              </w:rPr>
              <w:t>密评报告评审记录照片：</w:t>
            </w:r>
          </w:p>
          <w:p w14:paraId="1CD8263F">
            <w:pPr>
              <w:spacing w:line="276" w:lineRule="auto"/>
              <w:jc w:val="center"/>
              <w:rPr>
                <w:rFonts w:hint="default" w:ascii="Times New Roman" w:hAnsi="Times New Roman" w:eastAsia="宋体" w:cs="Times New Roman"/>
                <w:iCs/>
                <w:lang w:val="en-US" w:eastAsia="zh-CN"/>
              </w:rPr>
            </w:pPr>
            <w:r>
              <w:rPr>
                <w:rFonts w:hint="eastAsia" w:cs="Times New Roman"/>
                <w:iCs/>
                <w:lang w:val="en-US" w:eastAsia="zh-CN"/>
              </w:rPr>
              <w:t>{{</w:t>
            </w:r>
            <w:r>
              <w:rPr>
                <w:rFonts w:hint="default" w:ascii="Times New Roman" w:hAnsi="Times New Roman" w:cs="Times New Roman"/>
                <w:sz w:val="21"/>
              </w:rPr>
              <w:t>密评报告评审记录照片</w:t>
            </w:r>
            <w:r>
              <w:rPr>
                <w:rFonts w:hint="eastAsia" w:cs="Times New Roman"/>
                <w:sz w:val="21"/>
                <w:lang w:val="en-US" w:eastAsia="zh-CN"/>
              </w:rPr>
              <w:t>列表</w:t>
            </w:r>
            <w:r>
              <w:rPr>
                <w:rFonts w:hint="eastAsia" w:cs="Times New Roman"/>
                <w:iCs/>
                <w:lang w:val="en-US" w:eastAsia="zh-CN"/>
              </w:rPr>
              <w:t>}}</w:t>
            </w:r>
          </w:p>
        </w:tc>
      </w:tr>
    </w:tbl>
    <w:p w14:paraId="60CD00C4">
      <w:pPr>
        <w:pStyle w:val="5"/>
        <w:numPr>
          <w:ilvl w:val="0"/>
          <w:numId w:val="19"/>
        </w:numPr>
        <w:rPr>
          <w:rFonts w:hint="default" w:ascii="Times New Roman" w:hAnsi="Times New Roman" w:cs="Times New Roman"/>
        </w:rPr>
      </w:pPr>
      <w:bookmarkStart w:id="552" w:name="_Toc411"/>
      <w:r>
        <w:rPr>
          <w:rFonts w:hint="default" w:ascii="Times New Roman" w:hAnsi="Times New Roman" w:cs="Times New Roman"/>
        </w:rPr>
        <w:t>密评人员资格证明</w:t>
      </w:r>
      <w:bookmarkEnd w:id="552"/>
    </w:p>
    <w:p w14:paraId="1D53CFF6">
      <w:pPr>
        <w:pStyle w:val="21"/>
        <w:jc w:val="center"/>
        <w:rPr>
          <w:rFonts w:hint="default" w:ascii="Times New Roman" w:hAnsi="Times New Roman" w:eastAsia="黑体" w:cs="Times New Roman"/>
          <w:b/>
          <w:bCs/>
          <w:sz w:val="24"/>
          <w:szCs w:val="24"/>
        </w:rPr>
      </w:pPr>
      <w:r>
        <w:rPr>
          <w:rFonts w:hint="default" w:ascii="Times New Roman" w:hAnsi="Times New Roman" w:eastAsia="黑体" w:cs="Times New Roman"/>
          <w:b/>
          <w:sz w:val="24"/>
          <w:szCs w:val="24"/>
        </w:rPr>
        <w:t>表B-7密评人员资格情况</w:t>
      </w:r>
    </w:p>
    <w:tbl>
      <w:tblPr>
        <w:tblStyle w:val="75"/>
        <w:tblW w:w="1394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6"/>
        <w:gridCol w:w="2773"/>
        <w:gridCol w:w="4268"/>
        <w:gridCol w:w="5511"/>
      </w:tblGrid>
      <w:tr w14:paraId="3F97AB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396" w:type="dxa"/>
            <w:vAlign w:val="center"/>
          </w:tcPr>
          <w:p w14:paraId="635C18A2">
            <w:pPr>
              <w:jc w:val="center"/>
              <w:rPr>
                <w:rFonts w:hint="default" w:ascii="Times New Roman" w:hAnsi="Times New Roman" w:cs="Times New Roman"/>
                <w:b/>
                <w:bCs/>
                <w:sz w:val="21"/>
              </w:rPr>
            </w:pPr>
            <w:r>
              <w:rPr>
                <w:rFonts w:hint="default" w:ascii="Times New Roman" w:hAnsi="Times New Roman" w:cs="Times New Roman"/>
                <w:b/>
                <w:bCs/>
                <w:sz w:val="21"/>
              </w:rPr>
              <w:t>序号</w:t>
            </w:r>
          </w:p>
        </w:tc>
        <w:tc>
          <w:tcPr>
            <w:tcW w:w="2773" w:type="dxa"/>
            <w:vAlign w:val="center"/>
          </w:tcPr>
          <w:p w14:paraId="3784D611">
            <w:pPr>
              <w:jc w:val="center"/>
              <w:rPr>
                <w:rFonts w:hint="default" w:ascii="Times New Roman" w:hAnsi="Times New Roman" w:cs="Times New Roman"/>
                <w:b/>
                <w:bCs/>
                <w:sz w:val="21"/>
              </w:rPr>
            </w:pPr>
            <w:r>
              <w:rPr>
                <w:rFonts w:hint="default" w:ascii="Times New Roman" w:hAnsi="Times New Roman" w:cs="Times New Roman"/>
                <w:b/>
                <w:bCs/>
                <w:sz w:val="21"/>
              </w:rPr>
              <w:t>姓名</w:t>
            </w:r>
          </w:p>
        </w:tc>
        <w:tc>
          <w:tcPr>
            <w:tcW w:w="4268" w:type="dxa"/>
            <w:vAlign w:val="center"/>
          </w:tcPr>
          <w:p w14:paraId="7DCB1CEA">
            <w:pPr>
              <w:jc w:val="center"/>
              <w:rPr>
                <w:rFonts w:hint="default" w:ascii="Times New Roman" w:hAnsi="Times New Roman" w:cs="Times New Roman"/>
                <w:b/>
                <w:bCs/>
                <w:sz w:val="21"/>
              </w:rPr>
            </w:pPr>
            <w:r>
              <w:rPr>
                <w:rFonts w:hint="default" w:ascii="Times New Roman" w:hAnsi="Times New Roman" w:cs="Times New Roman"/>
                <w:b/>
                <w:bCs/>
                <w:sz w:val="21"/>
              </w:rPr>
              <w:t>角色</w:t>
            </w:r>
          </w:p>
        </w:tc>
        <w:tc>
          <w:tcPr>
            <w:tcW w:w="5511" w:type="dxa"/>
            <w:vAlign w:val="center"/>
          </w:tcPr>
          <w:p w14:paraId="17FC9FFC">
            <w:pPr>
              <w:jc w:val="center"/>
              <w:rPr>
                <w:rFonts w:hint="default" w:ascii="Times New Roman" w:hAnsi="Times New Roman" w:cs="Times New Roman"/>
                <w:b/>
                <w:bCs/>
                <w:sz w:val="21"/>
              </w:rPr>
            </w:pPr>
            <w:r>
              <w:rPr>
                <w:rFonts w:hint="default" w:ascii="Times New Roman" w:hAnsi="Times New Roman" w:cs="Times New Roman"/>
                <w:b/>
                <w:bCs/>
                <w:sz w:val="21"/>
              </w:rPr>
              <w:t>密评人员考试通过时间</w:t>
            </w:r>
          </w:p>
        </w:tc>
      </w:tr>
      <w:tr w14:paraId="0C580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396" w:type="dxa"/>
            <w:vAlign w:val="center"/>
          </w:tcPr>
          <w:p w14:paraId="7BA865AF">
            <w:pPr>
              <w:jc w:val="center"/>
              <w:rPr>
                <w:rFonts w:hint="default" w:ascii="Times New Roman" w:hAnsi="Times New Roman" w:cs="Times New Roman"/>
                <w:sz w:val="21"/>
              </w:rPr>
            </w:pPr>
          </w:p>
        </w:tc>
        <w:tc>
          <w:tcPr>
            <w:tcW w:w="2773" w:type="dxa"/>
            <w:vAlign w:val="center"/>
          </w:tcPr>
          <w:p w14:paraId="6C26D8B8">
            <w:pPr>
              <w:jc w:val="center"/>
              <w:rPr>
                <w:rFonts w:hint="default" w:ascii="Times New Roman" w:hAnsi="Times New Roman" w:cs="Times New Roman"/>
                <w:sz w:val="21"/>
              </w:rPr>
            </w:pPr>
            <w:r>
              <w:rPr>
                <w:rFonts w:hint="default" w:ascii="Times New Roman" w:hAnsi="Times New Roman" w:cs="Times New Roman"/>
                <w:sz w:val="21"/>
              </w:rPr>
              <w:t>{{项目负责人}}</w:t>
            </w:r>
          </w:p>
        </w:tc>
        <w:tc>
          <w:tcPr>
            <w:tcW w:w="4268" w:type="dxa"/>
            <w:vAlign w:val="center"/>
          </w:tcPr>
          <w:p w14:paraId="61D8ECD7">
            <w:pPr>
              <w:jc w:val="center"/>
              <w:rPr>
                <w:rFonts w:hint="default" w:ascii="Times New Roman" w:hAnsi="Times New Roman" w:cs="Times New Roman"/>
                <w:sz w:val="21"/>
              </w:rPr>
            </w:pPr>
            <w:r>
              <w:rPr>
                <w:rFonts w:hint="default" w:ascii="Times New Roman" w:hAnsi="Times New Roman" w:cs="Times New Roman"/>
                <w:iCs/>
                <w:sz w:val="21"/>
              </w:rPr>
              <w:t>组长、密评报告编制人</w:t>
            </w:r>
          </w:p>
        </w:tc>
        <w:tc>
          <w:tcPr>
            <w:tcW w:w="5511" w:type="dxa"/>
            <w:vAlign w:val="center"/>
          </w:tcPr>
          <w:p w14:paraId="49431E33">
            <w:pPr>
              <w:jc w:val="center"/>
              <w:rPr>
                <w:rFonts w:hint="default" w:ascii="Times New Roman" w:hAnsi="Times New Roman" w:cs="Times New Roman"/>
                <w:sz w:val="21"/>
              </w:rPr>
            </w:pPr>
            <w:r>
              <w:rPr>
                <w:rFonts w:hint="default" w:ascii="Times New Roman" w:hAnsi="Times New Roman" w:cs="Times New Roman"/>
                <w:sz w:val="21"/>
              </w:rPr>
              <w:t>{{密评人员考试通过时间}}</w:t>
            </w:r>
          </w:p>
        </w:tc>
      </w:tr>
      <w:tr w14:paraId="799EC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396" w:type="dxa"/>
            <w:vAlign w:val="center"/>
          </w:tcPr>
          <w:p w14:paraId="1E1E9BFD">
            <w:pPr>
              <w:jc w:val="center"/>
              <w:rPr>
                <w:rFonts w:hint="default" w:ascii="Times New Roman" w:hAnsi="Times New Roman" w:eastAsia="宋体" w:cs="Times New Roman"/>
                <w:sz w:val="21"/>
                <w:lang w:eastAsia="zh-CN"/>
              </w:rPr>
            </w:pPr>
          </w:p>
        </w:tc>
        <w:tc>
          <w:tcPr>
            <w:tcW w:w="2773" w:type="dxa"/>
            <w:vAlign w:val="center"/>
          </w:tcPr>
          <w:p w14:paraId="32AAB043">
            <w:pPr>
              <w:jc w:val="center"/>
              <w:rPr>
                <w:rFonts w:hint="default" w:ascii="Times New Roman" w:hAnsi="Times New Roman" w:eastAsia="宋体" w:cs="Times New Roman"/>
                <w:sz w:val="21"/>
                <w:lang w:eastAsia="zh-CN"/>
              </w:rPr>
            </w:pPr>
            <w:r>
              <w:rPr>
                <w:rFonts w:hint="default" w:ascii="Times New Roman" w:hAnsi="Times New Roman" w:cs="Times New Roman"/>
                <w:sz w:val="21"/>
                <w:lang w:val="en-US" w:eastAsia="zh-CN"/>
              </w:rPr>
              <w:t>{{测评人员}}</w:t>
            </w:r>
          </w:p>
        </w:tc>
        <w:tc>
          <w:tcPr>
            <w:tcW w:w="4268" w:type="dxa"/>
            <w:vAlign w:val="center"/>
          </w:tcPr>
          <w:p w14:paraId="7EDE62B7">
            <w:pPr>
              <w:jc w:val="center"/>
              <w:rPr>
                <w:rFonts w:hint="default" w:ascii="Times New Roman" w:hAnsi="Times New Roman" w:cs="Times New Roman"/>
                <w:sz w:val="21"/>
              </w:rPr>
            </w:pPr>
            <w:r>
              <w:rPr>
                <w:rFonts w:hint="default" w:ascii="Times New Roman" w:hAnsi="Times New Roman" w:cs="Times New Roman"/>
                <w:iCs/>
                <w:sz w:val="21"/>
              </w:rPr>
              <w:t>组员</w:t>
            </w:r>
          </w:p>
        </w:tc>
        <w:tc>
          <w:tcPr>
            <w:tcW w:w="5511" w:type="dxa"/>
            <w:vAlign w:val="center"/>
          </w:tcPr>
          <w:p w14:paraId="08D1AFC7">
            <w:pPr>
              <w:jc w:val="center"/>
              <w:rPr>
                <w:rFonts w:hint="default" w:ascii="Times New Roman" w:hAnsi="Times New Roman" w:cs="Times New Roman"/>
                <w:sz w:val="21"/>
              </w:rPr>
            </w:pPr>
            <w:r>
              <w:rPr>
                <w:rFonts w:hint="default" w:ascii="Times New Roman" w:hAnsi="Times New Roman" w:cs="Times New Roman"/>
                <w:sz w:val="21"/>
              </w:rPr>
              <w:t>{{密评人员考试通过时间}}</w:t>
            </w:r>
          </w:p>
        </w:tc>
      </w:tr>
      <w:tr w14:paraId="66EFDF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396" w:type="dxa"/>
            <w:vAlign w:val="center"/>
          </w:tcPr>
          <w:p w14:paraId="799C9C1E">
            <w:pPr>
              <w:jc w:val="center"/>
              <w:rPr>
                <w:rFonts w:hint="default" w:ascii="Times New Roman" w:hAnsi="Times New Roman" w:eastAsia="宋体" w:cs="Times New Roman"/>
                <w:sz w:val="21"/>
                <w:lang w:eastAsia="zh-CN"/>
              </w:rPr>
            </w:pPr>
          </w:p>
        </w:tc>
        <w:tc>
          <w:tcPr>
            <w:tcW w:w="2773" w:type="dxa"/>
            <w:vAlign w:val="center"/>
          </w:tcPr>
          <w:p w14:paraId="3C46087E">
            <w:pPr>
              <w:jc w:val="center"/>
              <w:rPr>
                <w:rFonts w:hint="default" w:ascii="Times New Roman" w:hAnsi="Times New Roman" w:eastAsia="宋体" w:cs="Times New Roman"/>
                <w:sz w:val="21"/>
                <w:lang w:val="en-US" w:eastAsia="zh-CN"/>
              </w:rPr>
            </w:pPr>
            <w:r>
              <w:rPr>
                <w:rFonts w:hint="eastAsia" w:cs="Times New Roman"/>
                <w:sz w:val="21"/>
                <w:lang w:val="en-US" w:eastAsia="zh-CN"/>
              </w:rPr>
              <w:t>{{密评报告审核人}}</w:t>
            </w:r>
          </w:p>
        </w:tc>
        <w:tc>
          <w:tcPr>
            <w:tcW w:w="4268" w:type="dxa"/>
            <w:vAlign w:val="center"/>
          </w:tcPr>
          <w:p w14:paraId="3DD0FCA2">
            <w:pPr>
              <w:jc w:val="center"/>
              <w:rPr>
                <w:rFonts w:hint="default" w:ascii="Times New Roman" w:hAnsi="Times New Roman" w:cs="Times New Roman"/>
                <w:sz w:val="21"/>
              </w:rPr>
            </w:pPr>
            <w:r>
              <w:rPr>
                <w:rFonts w:hint="default" w:ascii="Times New Roman" w:hAnsi="Times New Roman" w:cs="Times New Roman"/>
                <w:iCs/>
                <w:sz w:val="21"/>
              </w:rPr>
              <w:t>密评报告审核人</w:t>
            </w:r>
          </w:p>
        </w:tc>
        <w:tc>
          <w:tcPr>
            <w:tcW w:w="5511" w:type="dxa"/>
            <w:vAlign w:val="center"/>
          </w:tcPr>
          <w:p w14:paraId="1CC8D336">
            <w:pPr>
              <w:jc w:val="center"/>
              <w:rPr>
                <w:rFonts w:hint="default" w:ascii="Times New Roman" w:hAnsi="Times New Roman" w:cs="Times New Roman"/>
                <w:sz w:val="21"/>
              </w:rPr>
            </w:pPr>
            <w:r>
              <w:rPr>
                <w:rFonts w:hint="default" w:ascii="Times New Roman" w:hAnsi="Times New Roman" w:cs="Times New Roman"/>
                <w:sz w:val="21"/>
              </w:rPr>
              <w:t>{{</w:t>
            </w:r>
            <w:r>
              <w:rPr>
                <w:rFonts w:hint="eastAsia" w:cs="Times New Roman"/>
                <w:sz w:val="21"/>
                <w:lang w:val="en-US" w:eastAsia="zh-CN"/>
              </w:rPr>
              <w:t>密评报告审核人</w:t>
            </w:r>
            <w:r>
              <w:rPr>
                <w:rFonts w:hint="default" w:ascii="Times New Roman" w:hAnsi="Times New Roman" w:cs="Times New Roman"/>
                <w:sz w:val="21"/>
              </w:rPr>
              <w:t>考试通过时间}}</w:t>
            </w:r>
          </w:p>
        </w:tc>
      </w:tr>
      <w:tr w14:paraId="656AE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396" w:type="dxa"/>
            <w:vAlign w:val="center"/>
          </w:tcPr>
          <w:p w14:paraId="69628977">
            <w:pPr>
              <w:jc w:val="center"/>
              <w:rPr>
                <w:rFonts w:hint="default" w:ascii="Times New Roman" w:hAnsi="Times New Roman" w:eastAsia="宋体" w:cs="Times New Roman"/>
                <w:sz w:val="21"/>
                <w:lang w:eastAsia="zh-CN"/>
              </w:rPr>
            </w:pPr>
          </w:p>
        </w:tc>
        <w:tc>
          <w:tcPr>
            <w:tcW w:w="2773" w:type="dxa"/>
            <w:vAlign w:val="center"/>
          </w:tcPr>
          <w:p w14:paraId="7607035E">
            <w:pPr>
              <w:jc w:val="center"/>
              <w:rPr>
                <w:rFonts w:hint="default" w:ascii="Times New Roman" w:hAnsi="Times New Roman" w:cs="Times New Roman"/>
                <w:sz w:val="21"/>
              </w:rPr>
            </w:pPr>
            <w:r>
              <w:rPr>
                <w:rFonts w:hint="default" w:ascii="Times New Roman" w:hAnsi="Times New Roman" w:cs="Times New Roman"/>
                <w:sz w:val="21"/>
              </w:rPr>
              <w:t>{{密评</w:t>
            </w:r>
            <w:r>
              <w:rPr>
                <w:rFonts w:hint="eastAsia" w:cs="Times New Roman"/>
                <w:sz w:val="21"/>
                <w:lang w:val="en-US" w:eastAsia="zh-CN"/>
              </w:rPr>
              <w:t>报告批准人</w:t>
            </w:r>
            <w:r>
              <w:rPr>
                <w:rFonts w:hint="default" w:ascii="Times New Roman" w:hAnsi="Times New Roman" w:cs="Times New Roman"/>
                <w:sz w:val="21"/>
              </w:rPr>
              <w:t>}}</w:t>
            </w:r>
          </w:p>
        </w:tc>
        <w:tc>
          <w:tcPr>
            <w:tcW w:w="4268" w:type="dxa"/>
            <w:vAlign w:val="center"/>
          </w:tcPr>
          <w:p w14:paraId="7E68FFEA">
            <w:pPr>
              <w:jc w:val="center"/>
              <w:rPr>
                <w:rFonts w:hint="default" w:ascii="Times New Roman" w:hAnsi="Times New Roman" w:cs="Times New Roman"/>
                <w:sz w:val="21"/>
              </w:rPr>
            </w:pPr>
            <w:r>
              <w:rPr>
                <w:rFonts w:hint="default" w:ascii="Times New Roman" w:hAnsi="Times New Roman" w:cs="Times New Roman"/>
                <w:iCs/>
                <w:sz w:val="21"/>
              </w:rPr>
              <w:t>密评报告批准人</w:t>
            </w:r>
          </w:p>
        </w:tc>
        <w:tc>
          <w:tcPr>
            <w:tcW w:w="5511" w:type="dxa"/>
            <w:vAlign w:val="center"/>
          </w:tcPr>
          <w:p w14:paraId="26C71365">
            <w:pPr>
              <w:jc w:val="center"/>
              <w:rPr>
                <w:rFonts w:hint="default" w:ascii="Times New Roman" w:hAnsi="Times New Roman" w:cs="Times New Roman"/>
                <w:sz w:val="21"/>
              </w:rPr>
            </w:pPr>
            <w:r>
              <w:rPr>
                <w:rFonts w:hint="default" w:ascii="Times New Roman" w:hAnsi="Times New Roman" w:cs="Times New Roman"/>
                <w:sz w:val="21"/>
              </w:rPr>
              <w:t>{{密评</w:t>
            </w:r>
            <w:r>
              <w:rPr>
                <w:rFonts w:hint="eastAsia" w:cs="Times New Roman"/>
                <w:sz w:val="21"/>
                <w:lang w:val="en-US" w:eastAsia="zh-CN"/>
              </w:rPr>
              <w:t>报告批准人</w:t>
            </w:r>
            <w:r>
              <w:rPr>
                <w:rFonts w:hint="default" w:ascii="Times New Roman" w:hAnsi="Times New Roman" w:cs="Times New Roman"/>
                <w:sz w:val="21"/>
              </w:rPr>
              <w:t>考试通过时间}}</w:t>
            </w:r>
          </w:p>
        </w:tc>
      </w:tr>
    </w:tbl>
    <w:p w14:paraId="6E3CB958">
      <w:pPr>
        <w:rPr>
          <w:rFonts w:hint="default" w:ascii="Times New Roman" w:hAnsi="Times New Roman" w:cs="Times New Roman"/>
        </w:rPr>
      </w:pPr>
    </w:p>
    <w:p w14:paraId="1A203548">
      <w:pPr>
        <w:rPr>
          <w:rFonts w:hint="default" w:ascii="Times New Roman" w:hAnsi="Times New Roman" w:cs="Times New Roman"/>
        </w:rPr>
      </w:pPr>
      <w:r>
        <w:rPr>
          <w:rFonts w:hint="default" w:ascii="Times New Roman" w:hAnsi="Times New Roman" w:cs="Times New Roman"/>
        </w:rPr>
        <w:br w:type="page"/>
      </w:r>
    </w:p>
    <w:p w14:paraId="6B639853">
      <w:pPr>
        <w:pStyle w:val="21"/>
        <w:jc w:val="center"/>
        <w:rPr>
          <w:rFonts w:hint="default" w:ascii="Times New Roman" w:hAnsi="Times New Roman" w:eastAsia="黑体" w:cs="Times New Roman"/>
          <w:b/>
          <w:bCs/>
          <w:sz w:val="24"/>
          <w:szCs w:val="24"/>
        </w:rPr>
      </w:pPr>
      <w:r>
        <w:rPr>
          <w:rFonts w:hint="default" w:ascii="Times New Roman" w:hAnsi="Times New Roman" w:eastAsia="黑体" w:cs="Times New Roman"/>
          <w:b/>
          <w:sz w:val="24"/>
          <w:szCs w:val="24"/>
        </w:rPr>
        <w:t>表B-8密评人员考核成绩证明</w:t>
      </w:r>
    </w:p>
    <w:tbl>
      <w:tblPr>
        <w:tblStyle w:val="75"/>
        <w:tblW w:w="1394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943"/>
        <w:gridCol w:w="7005"/>
      </w:tblGrid>
      <w:tr w14:paraId="70F27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778" w:hRule="atLeast"/>
        </w:trPr>
        <w:tc>
          <w:tcPr>
            <w:tcW w:w="6943" w:type="dxa"/>
          </w:tcPr>
          <w:p w14:paraId="24CB4940">
            <w:pPr>
              <w:jc w:val="center"/>
              <w:rPr>
                <w:rFonts w:hint="eastAsia" w:ascii="Times New Roman" w:hAnsi="Times New Roman" w:cs="Times New Roman"/>
                <w:iCs/>
                <w:sz w:val="21"/>
                <w:lang w:val="en-US" w:eastAsia="zh-CN"/>
              </w:rPr>
            </w:pPr>
          </w:p>
          <w:p w14:paraId="717B97CB">
            <w:pPr>
              <w:jc w:val="center"/>
              <w:rPr>
                <w:rFonts w:hint="default" w:ascii="Times New Roman" w:hAnsi="Times New Roman" w:eastAsia="微软雅黑" w:cs="Times New Roman"/>
                <w:sz w:val="21"/>
                <w:lang w:val="en-US" w:eastAsia="zh-CN"/>
              </w:rPr>
            </w:pPr>
            <w:r>
              <w:rPr>
                <w:rFonts w:hint="eastAsia" w:ascii="Times New Roman" w:hAnsi="Times New Roman" w:cs="Times New Roman"/>
                <w:iCs/>
                <w:sz w:val="21"/>
                <w:lang w:val="en-US" w:eastAsia="zh-CN"/>
              </w:rPr>
              <w:t>{{</w:t>
            </w:r>
            <w:r>
              <w:rPr>
                <w:rFonts w:hint="default" w:ascii="Times New Roman" w:hAnsi="Times New Roman" w:cs="Times New Roman"/>
                <w:iCs/>
                <w:sz w:val="21"/>
              </w:rPr>
              <w:t>密评人员考核成绩证明</w:t>
            </w:r>
            <w:r>
              <w:rPr>
                <w:rFonts w:hint="eastAsia" w:cs="Times New Roman"/>
                <w:iCs/>
                <w:sz w:val="21"/>
                <w:lang w:val="en-US" w:eastAsia="zh-CN"/>
              </w:rPr>
              <w:t>照片</w:t>
            </w:r>
            <w:r>
              <w:rPr>
                <w:rFonts w:hint="eastAsia" w:ascii="Times New Roman" w:hAnsi="Times New Roman" w:cs="Times New Roman"/>
                <w:iCs/>
                <w:sz w:val="21"/>
                <w:lang w:val="en-US" w:eastAsia="zh-CN"/>
              </w:rPr>
              <w:t>1}}</w:t>
            </w:r>
          </w:p>
        </w:tc>
        <w:tc>
          <w:tcPr>
            <w:tcW w:w="7005" w:type="dxa"/>
          </w:tcPr>
          <w:p w14:paraId="02D51770">
            <w:pPr>
              <w:jc w:val="center"/>
              <w:rPr>
                <w:rFonts w:hint="eastAsia" w:ascii="Times New Roman" w:hAnsi="Times New Roman" w:cs="Times New Roman"/>
                <w:iCs/>
                <w:sz w:val="21"/>
                <w:lang w:val="en-US" w:eastAsia="zh-CN"/>
              </w:rPr>
            </w:pPr>
          </w:p>
          <w:p w14:paraId="1EBA55D5">
            <w:pPr>
              <w:jc w:val="center"/>
              <w:rPr>
                <w:rFonts w:hint="default" w:ascii="Times New Roman" w:hAnsi="Times New Roman" w:cs="Times New Roman"/>
                <w:sz w:val="21"/>
              </w:rPr>
            </w:pPr>
            <w:r>
              <w:rPr>
                <w:rFonts w:hint="eastAsia" w:ascii="Times New Roman" w:hAnsi="Times New Roman" w:cs="Times New Roman"/>
                <w:iCs/>
                <w:sz w:val="21"/>
                <w:lang w:val="en-US" w:eastAsia="zh-CN"/>
              </w:rPr>
              <w:t>{{</w:t>
            </w:r>
            <w:r>
              <w:rPr>
                <w:rFonts w:hint="default" w:ascii="Times New Roman" w:hAnsi="Times New Roman" w:cs="Times New Roman"/>
                <w:iCs/>
                <w:sz w:val="21"/>
              </w:rPr>
              <w:t>密评人员考核成绩证明</w:t>
            </w:r>
            <w:r>
              <w:rPr>
                <w:rFonts w:hint="eastAsia" w:cs="Times New Roman"/>
                <w:iCs/>
                <w:sz w:val="21"/>
                <w:lang w:val="en-US" w:eastAsia="zh-CN"/>
              </w:rPr>
              <w:t>照片2</w:t>
            </w:r>
            <w:r>
              <w:rPr>
                <w:rFonts w:hint="eastAsia" w:ascii="Times New Roman" w:hAnsi="Times New Roman" w:cs="Times New Roman"/>
                <w:iCs/>
                <w:sz w:val="21"/>
                <w:lang w:val="en-US" w:eastAsia="zh-CN"/>
              </w:rPr>
              <w:t>}}</w:t>
            </w:r>
          </w:p>
        </w:tc>
      </w:tr>
      <w:tr w14:paraId="0FCFEF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78" w:hRule="atLeast"/>
        </w:trPr>
        <w:tc>
          <w:tcPr>
            <w:tcW w:w="6943" w:type="dxa"/>
          </w:tcPr>
          <w:p w14:paraId="2FB1A53A">
            <w:pPr>
              <w:jc w:val="center"/>
              <w:rPr>
                <w:rFonts w:hint="eastAsia" w:ascii="Times New Roman" w:hAnsi="Times New Roman" w:cs="Times New Roman"/>
                <w:iCs/>
                <w:sz w:val="21"/>
                <w:lang w:val="en-US" w:eastAsia="zh-CN"/>
              </w:rPr>
            </w:pPr>
          </w:p>
          <w:p w14:paraId="38D73C3F">
            <w:pPr>
              <w:jc w:val="center"/>
              <w:rPr>
                <w:rFonts w:hint="default" w:ascii="Times New Roman" w:hAnsi="Times New Roman" w:cs="Times New Roman"/>
              </w:rPr>
            </w:pPr>
            <w:r>
              <w:rPr>
                <w:rFonts w:hint="eastAsia" w:ascii="Times New Roman" w:hAnsi="Times New Roman" w:cs="Times New Roman"/>
                <w:iCs/>
                <w:sz w:val="21"/>
                <w:lang w:val="en-US" w:eastAsia="zh-CN"/>
              </w:rPr>
              <w:t>{{</w:t>
            </w:r>
            <w:r>
              <w:rPr>
                <w:rFonts w:hint="default" w:ascii="Times New Roman" w:hAnsi="Times New Roman" w:cs="Times New Roman"/>
                <w:iCs/>
                <w:sz w:val="21"/>
              </w:rPr>
              <w:t>密评人员考核成绩证明</w:t>
            </w:r>
            <w:r>
              <w:rPr>
                <w:rFonts w:hint="eastAsia" w:cs="Times New Roman"/>
                <w:iCs/>
                <w:sz w:val="21"/>
                <w:lang w:val="en-US" w:eastAsia="zh-CN"/>
              </w:rPr>
              <w:t>照片3</w:t>
            </w:r>
            <w:r>
              <w:rPr>
                <w:rFonts w:hint="eastAsia" w:ascii="Times New Roman" w:hAnsi="Times New Roman" w:cs="Times New Roman"/>
                <w:iCs/>
                <w:sz w:val="21"/>
                <w:lang w:val="en-US" w:eastAsia="zh-CN"/>
              </w:rPr>
              <w:t>}}</w:t>
            </w:r>
          </w:p>
        </w:tc>
        <w:tc>
          <w:tcPr>
            <w:tcW w:w="7005" w:type="dxa"/>
          </w:tcPr>
          <w:p w14:paraId="5F3CCA84">
            <w:pPr>
              <w:jc w:val="center"/>
              <w:rPr>
                <w:rFonts w:hint="eastAsia" w:ascii="Times New Roman" w:hAnsi="Times New Roman" w:cs="Times New Roman"/>
                <w:iCs/>
                <w:sz w:val="21"/>
                <w:lang w:val="en-US" w:eastAsia="zh-CN"/>
              </w:rPr>
            </w:pPr>
          </w:p>
          <w:p w14:paraId="247D61F2">
            <w:pPr>
              <w:jc w:val="center"/>
              <w:rPr>
                <w:rFonts w:hint="default" w:ascii="Times New Roman" w:hAnsi="Times New Roman" w:cs="Times New Roman"/>
              </w:rPr>
            </w:pPr>
            <w:r>
              <w:rPr>
                <w:rFonts w:hint="eastAsia" w:ascii="Times New Roman" w:hAnsi="Times New Roman" w:cs="Times New Roman"/>
                <w:iCs/>
                <w:sz w:val="21"/>
                <w:lang w:val="en-US" w:eastAsia="zh-CN"/>
              </w:rPr>
              <w:t>{{</w:t>
            </w:r>
            <w:r>
              <w:rPr>
                <w:rFonts w:hint="default" w:ascii="Times New Roman" w:hAnsi="Times New Roman" w:cs="Times New Roman"/>
                <w:iCs/>
                <w:sz w:val="21"/>
              </w:rPr>
              <w:t>密评人员考核成绩证明</w:t>
            </w:r>
            <w:r>
              <w:rPr>
                <w:rFonts w:hint="eastAsia" w:cs="Times New Roman"/>
                <w:iCs/>
                <w:sz w:val="21"/>
                <w:lang w:val="en-US" w:eastAsia="zh-CN"/>
              </w:rPr>
              <w:t>照片4</w:t>
            </w:r>
            <w:r>
              <w:rPr>
                <w:rFonts w:hint="eastAsia" w:ascii="Times New Roman" w:hAnsi="Times New Roman" w:cs="Times New Roman"/>
                <w:iCs/>
                <w:sz w:val="21"/>
                <w:lang w:val="en-US" w:eastAsia="zh-CN"/>
              </w:rPr>
              <w:t>}}</w:t>
            </w:r>
          </w:p>
        </w:tc>
      </w:tr>
    </w:tbl>
    <w:p w14:paraId="29B37393">
      <w:pPr>
        <w:rPr>
          <w:rFonts w:hint="default" w:ascii="Times New Roman" w:hAnsi="Times New Roman" w:eastAsia="黑体" w:cs="Times New Roman"/>
          <w:b/>
          <w:smallCaps/>
          <w:kern w:val="0"/>
          <w:sz w:val="28"/>
          <w:szCs w:val="28"/>
        </w:rPr>
      </w:pPr>
      <w:r>
        <w:rPr>
          <w:rFonts w:hint="default" w:ascii="Times New Roman" w:hAnsi="Times New Roman" w:eastAsia="黑体" w:cs="Times New Roman"/>
          <w:b/>
          <w:smallCaps/>
          <w:kern w:val="0"/>
          <w:sz w:val="28"/>
          <w:szCs w:val="28"/>
        </w:rPr>
        <w:br w:type="page"/>
      </w:r>
    </w:p>
    <w:p w14:paraId="2097F8F7">
      <w:pPr>
        <w:pStyle w:val="5"/>
        <w:numPr>
          <w:ilvl w:val="0"/>
          <w:numId w:val="19"/>
        </w:numPr>
        <w:rPr>
          <w:rFonts w:hint="default" w:ascii="Times New Roman" w:hAnsi="Times New Roman" w:cs="Times New Roman"/>
        </w:rPr>
      </w:pPr>
      <w:bookmarkStart w:id="553" w:name="_Toc29896"/>
      <w:r>
        <w:rPr>
          <w:rFonts w:hint="default" w:ascii="Times New Roman" w:hAnsi="Times New Roman" w:cs="Times New Roman"/>
        </w:rPr>
        <w:t>系统定级匹配证明</w:t>
      </w:r>
      <w:bookmarkEnd w:id="553"/>
    </w:p>
    <w:p w14:paraId="00F836C5">
      <w:pPr>
        <w:pStyle w:val="21"/>
        <w:jc w:val="center"/>
        <w:rPr>
          <w:rFonts w:hint="default" w:ascii="Times New Roman" w:hAnsi="Times New Roman" w:eastAsia="黑体" w:cs="Times New Roman"/>
          <w:b/>
          <w:bCs/>
          <w:sz w:val="24"/>
          <w:szCs w:val="24"/>
        </w:rPr>
      </w:pPr>
      <w:r>
        <w:rPr>
          <w:rFonts w:hint="default" w:ascii="Times New Roman" w:hAnsi="Times New Roman" w:eastAsia="黑体" w:cs="Times New Roman"/>
          <w:b/>
          <w:sz w:val="24"/>
          <w:szCs w:val="24"/>
        </w:rPr>
        <w:t>表B-9系统定级备案证明</w:t>
      </w:r>
    </w:p>
    <w:tbl>
      <w:tblPr>
        <w:tblStyle w:val="7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2"/>
        <w:gridCol w:w="10976"/>
      </w:tblGrid>
      <w:tr w14:paraId="63214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72" w:type="dxa"/>
          </w:tcPr>
          <w:p w14:paraId="3BE64953">
            <w:pPr>
              <w:spacing w:line="276" w:lineRule="auto"/>
              <w:jc w:val="center"/>
              <w:rPr>
                <w:rFonts w:hint="default" w:ascii="Times New Roman" w:hAnsi="Times New Roman" w:cs="Times New Roman" w:eastAsiaTheme="minorEastAsia"/>
                <w:b/>
                <w:bCs/>
                <w:iCs/>
                <w:sz w:val="21"/>
              </w:rPr>
            </w:pPr>
            <w:r>
              <w:rPr>
                <w:rFonts w:hint="default" w:ascii="Times New Roman" w:hAnsi="Times New Roman" w:cs="Times New Roman" w:eastAsiaTheme="minorEastAsia"/>
                <w:b/>
                <w:bCs/>
                <w:iCs/>
                <w:sz w:val="21"/>
              </w:rPr>
              <w:t>系统等保定级备案名称</w:t>
            </w:r>
          </w:p>
        </w:tc>
        <w:tc>
          <w:tcPr>
            <w:tcW w:w="10976" w:type="dxa"/>
          </w:tcPr>
          <w:p w14:paraId="404CF80C">
            <w:pPr>
              <w:spacing w:line="276" w:lineRule="auto"/>
              <w:jc w:val="center"/>
              <w:rPr>
                <w:rFonts w:hint="default" w:ascii="Times New Roman" w:hAnsi="Times New Roman" w:cs="Times New Roman" w:eastAsiaTheme="minorEastAsia"/>
                <w:iCs/>
                <w:sz w:val="21"/>
                <w:lang w:eastAsia="zh-CN"/>
              </w:rPr>
            </w:pPr>
            <w:r>
              <w:rPr>
                <w:rFonts w:hint="default" w:ascii="Times New Roman" w:hAnsi="Times New Roman" w:cs="Times New Roman" w:eastAsiaTheme="minorEastAsia"/>
                <w:iCs/>
                <w:sz w:val="21"/>
                <w:lang w:eastAsia="zh-CN"/>
              </w:rPr>
              <w:t>{{系统名称}}</w:t>
            </w:r>
          </w:p>
        </w:tc>
      </w:tr>
      <w:tr w14:paraId="2A17D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72" w:type="dxa"/>
          </w:tcPr>
          <w:p w14:paraId="063D371E">
            <w:pPr>
              <w:spacing w:line="276" w:lineRule="auto"/>
              <w:jc w:val="center"/>
              <w:rPr>
                <w:rFonts w:hint="default" w:ascii="Times New Roman" w:hAnsi="Times New Roman" w:cs="Times New Roman" w:eastAsiaTheme="minorEastAsia"/>
                <w:b/>
                <w:bCs/>
                <w:iCs/>
                <w:sz w:val="21"/>
              </w:rPr>
            </w:pPr>
            <w:r>
              <w:rPr>
                <w:rFonts w:hint="default" w:ascii="Times New Roman" w:hAnsi="Times New Roman" w:cs="Times New Roman" w:eastAsiaTheme="minorEastAsia"/>
                <w:b/>
                <w:bCs/>
                <w:iCs/>
                <w:sz w:val="21"/>
              </w:rPr>
              <w:t>系统等保定级备案时间</w:t>
            </w:r>
          </w:p>
        </w:tc>
        <w:tc>
          <w:tcPr>
            <w:tcW w:w="10976" w:type="dxa"/>
          </w:tcPr>
          <w:p w14:paraId="1B6D20CF">
            <w:pPr>
              <w:spacing w:line="276" w:lineRule="auto"/>
              <w:jc w:val="center"/>
              <w:rPr>
                <w:rFonts w:hint="default" w:ascii="Times New Roman" w:hAnsi="Times New Roman" w:cs="Times New Roman" w:eastAsiaTheme="minorEastAsia"/>
                <w:iCs/>
                <w:sz w:val="21"/>
              </w:rPr>
            </w:pPr>
            <w:r>
              <w:rPr>
                <w:rFonts w:hint="default" w:ascii="Times New Roman" w:hAnsi="Times New Roman" w:cs="Times New Roman" w:eastAsiaTheme="minorEastAsia"/>
                <w:sz w:val="21"/>
              </w:rPr>
              <w:t>{{等保定级备案时间}}</w:t>
            </w:r>
          </w:p>
        </w:tc>
      </w:tr>
      <w:tr w14:paraId="78346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65" w:hRule="atLeast"/>
        </w:trPr>
        <w:tc>
          <w:tcPr>
            <w:tcW w:w="13948" w:type="dxa"/>
            <w:gridSpan w:val="2"/>
          </w:tcPr>
          <w:p w14:paraId="6FBFF46F">
            <w:pPr>
              <w:jc w:val="left"/>
              <w:rPr>
                <w:rFonts w:hint="default" w:ascii="Times New Roman" w:hAnsi="Times New Roman" w:cs="Times New Roman"/>
                <w:sz w:val="21"/>
              </w:rPr>
            </w:pPr>
            <w:r>
              <w:rPr>
                <w:rFonts w:hint="default" w:ascii="Times New Roman" w:hAnsi="Times New Roman" w:cs="Times New Roman"/>
                <w:sz w:val="21"/>
              </w:rPr>
              <w:t>信息系统安全等级保护备案证明扫照片：</w:t>
            </w:r>
          </w:p>
          <w:p w14:paraId="0DF0E530">
            <w:pPr>
              <w:jc w:val="center"/>
              <w:rPr>
                <w:rFonts w:hint="eastAsia" w:ascii="Times New Roman" w:hAnsi="Times New Roman" w:cs="Times New Roman"/>
                <w:sz w:val="21"/>
                <w:lang w:val="en-US" w:eastAsia="zh-CN"/>
              </w:rPr>
            </w:pPr>
          </w:p>
          <w:p w14:paraId="73847D4A">
            <w:pPr>
              <w:jc w:val="center"/>
              <w:rPr>
                <w:rFonts w:hint="default" w:ascii="Times New Roman" w:hAnsi="Times New Roman" w:eastAsia="宋体" w:cs="Times New Roman"/>
                <w:iCs/>
                <w:lang w:val="en-US" w:eastAsia="zh-CN"/>
              </w:rPr>
            </w:pPr>
            <w:r>
              <w:rPr>
                <w:rFonts w:hint="eastAsia" w:ascii="Times New Roman" w:hAnsi="Times New Roman" w:cs="Times New Roman"/>
                <w:sz w:val="21"/>
                <w:lang w:val="en-US" w:eastAsia="zh-CN"/>
              </w:rPr>
              <w:t>{{定级备案证明}}</w:t>
            </w:r>
          </w:p>
        </w:tc>
      </w:tr>
    </w:tbl>
    <w:p w14:paraId="6E84AEE9">
      <w:pPr>
        <w:rPr>
          <w:rFonts w:hint="default" w:ascii="Times New Roman" w:hAnsi="Times New Roman" w:cs="Times New Roman"/>
        </w:rPr>
      </w:pPr>
      <w:r>
        <w:rPr>
          <w:rFonts w:hint="default" w:ascii="Times New Roman" w:hAnsi="Times New Roman" w:cs="Times New Roman"/>
          <w:lang w:val="en-US" w:eastAsia="zh-CN"/>
        </w:rPr>
        <w:t>以下空白。</w:t>
      </w:r>
      <w:bookmarkStart w:id="554" w:name="ReportEnd"/>
      <w:bookmarkEnd w:id="554"/>
    </w:p>
    <w:sectPr>
      <w:pgSz w:w="16838" w:h="11906" w:orient="landscape"/>
      <w:pgMar w:top="1800" w:right="1440" w:bottom="1800" w:left="1440" w:header="851" w:footer="992" w:gutter="0"/>
      <w:cols w:space="425" w:num="1"/>
      <w:docGrid w:type="lines"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swiss"/>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Verdana">
    <w:panose1 w:val="020B0604030504040204"/>
    <w:charset w:val="00"/>
    <w:family w:val="swiss"/>
    <w:pitch w:val="default"/>
    <w:sig w:usb0="A00006FF" w:usb1="4000205B" w:usb2="00000010" w:usb3="00000000" w:csb0="2000019F" w:csb1="00000000"/>
  </w:font>
  <w:font w:name="Calibri Light">
    <w:panose1 w:val="020F03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华文仿宋">
    <w:panose1 w:val="02010600040101010101"/>
    <w:charset w:val="86"/>
    <w:family w:val="auto"/>
    <w:pitch w:val="default"/>
    <w:sig w:usb0="00000287" w:usb1="080F0000" w:usb2="00000000" w:usb3="00000000" w:csb0="0004009F" w:csb1="DFD70000"/>
  </w:font>
  <w:font w:name="Marlett">
    <w:panose1 w:val="00000000000000000000"/>
    <w:charset w:val="02"/>
    <w:family w:val="auto"/>
    <w:pitch w:val="default"/>
    <w:sig w:usb0="00000000" w:usb1="00000000" w:usb2="00000000" w:usb3="00000000" w:csb0="80000000" w:csb1="00000000"/>
  </w:font>
  <w:font w:name="宋体圏...">
    <w:altName w:val="宋体"/>
    <w:panose1 w:val="00000000000000000000"/>
    <w:charset w:val="86"/>
    <w:family w:val="roman"/>
    <w:pitch w:val="default"/>
    <w:sig w:usb0="00000000" w:usb1="00000000" w:usb2="00000010" w:usb3="00000000" w:csb0="00040000" w:csb1="00000000"/>
  </w:font>
  <w:font w:name="仿宋">
    <w:panose1 w:val="02010609060101010101"/>
    <w:charset w:val="86"/>
    <w:family w:val="modern"/>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Cambria Math">
    <w:panose1 w:val="02040503050406030204"/>
    <w:charset w:val="00"/>
    <w:family w:val="roman"/>
    <w:pitch w:val="default"/>
    <w:sig w:usb0="E00006FF" w:usb1="420024FF" w:usb2="02000000" w:usb3="00000000" w:csb0="2000019F" w:csb1="00000000"/>
  </w:font>
  <w:font w:name="Times">
    <w:altName w:val="CG Times"/>
    <w:panose1 w:val="02020603050405020304"/>
    <w:charset w:val="00"/>
    <w:family w:val="roman"/>
    <w:pitch w:val="default"/>
    <w:sig w:usb0="00000000" w:usb1="00000000" w:usb2="00000000" w:usb3="00000000" w:csb0="000001FF" w:csb1="00000000"/>
  </w:font>
  <w:font w:name="CG Times">
    <w:panose1 w:val="02020603050405020304"/>
    <w:charset w:val="00"/>
    <w:family w:val="auto"/>
    <w:pitch w:val="default"/>
    <w:sig w:usb0="00000007" w:usb1="00000000" w:usb2="00000000" w:usb3="00000000" w:csb0="00000093" w:csb1="00000000"/>
  </w:font>
  <w:font w:name="微软雅黑">
    <w:panose1 w:val="020B0503020204020204"/>
    <w:charset w:val="86"/>
    <w:family w:val="auto"/>
    <w:pitch w:val="default"/>
    <w:sig w:usb0="80000287" w:usb1="2ACF3C5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BB0EC8">
    <w:pPr>
      <w:pStyle w:val="48"/>
      <w:jc w:val="center"/>
      <w:rPr>
        <w:rFonts w:ascii="Times New Roman" w:hAnsi="Times New Roman"/>
      </w:rPr>
    </w:pPr>
    <w:r>
      <w:t>-</w:t>
    </w:r>
    <w:r>
      <w:fldChar w:fldCharType="begin"/>
    </w:r>
    <w:r>
      <w:instrText xml:space="preserve"> PAGE </w:instrText>
    </w:r>
    <w:r>
      <w:fldChar w:fldCharType="separate"/>
    </w:r>
    <w:r>
      <w:t>X</w:t>
    </w:r>
    <w:r>
      <w:fldChar w:fldCharType="end"/>
    </w:r>
    <w:r>
      <w:t>-</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141A14">
    <w:pPr>
      <w:pStyle w:val="48"/>
      <w:jc w:val="right"/>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FE2E54">
    <w:pPr>
      <w:pStyle w:val="48"/>
      <w:jc w:val="center"/>
    </w:pPr>
    <w:r>
      <w:t>-</w:t>
    </w:r>
    <w:r>
      <w:fldChar w:fldCharType="begin"/>
    </w:r>
    <w:r>
      <w:instrText xml:space="preserve"> PAGE </w:instrText>
    </w:r>
    <w:r>
      <w:fldChar w:fldCharType="separate"/>
    </w:r>
    <w:r>
      <w:t>I</w:t>
    </w:r>
    <w:r>
      <w:fldChar w:fldCharType="end"/>
    </w:r>
    <w:r>
      <w:t>-</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7F11C4">
    <w:pPr>
      <w:pStyle w:val="48"/>
      <w:jc w:val="center"/>
    </w:pPr>
    <w:r>
      <w:t>-</w:t>
    </w:r>
    <w:r>
      <w:fldChar w:fldCharType="begin"/>
    </w:r>
    <w:r>
      <w:instrText xml:space="preserve"> PAGE </w:instrText>
    </w:r>
    <w:r>
      <w:fldChar w:fldCharType="separate"/>
    </w:r>
    <w:r>
      <w:t>VII</w:t>
    </w:r>
    <w:r>
      <w:fldChar w:fldCharType="end"/>
    </w:r>
    <w:r>
      <w:t>-</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AC5692">
    <w:pPr>
      <w:pStyle w:val="48"/>
      <w:jc w:val="center"/>
    </w:pPr>
    <w:r>
      <w:t>-</w:t>
    </w:r>
    <w:r>
      <w:fldChar w:fldCharType="begin"/>
    </w:r>
    <w:r>
      <w:instrText xml:space="preserve"> PAGE </w:instrText>
    </w:r>
    <w:r>
      <w:fldChar w:fldCharType="separate"/>
    </w:r>
    <w:r>
      <w:t>IX</w:t>
    </w:r>
    <w:r>
      <w:fldChar w:fldCharType="end"/>
    </w:r>
    <w:r>
      <w:t>-</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4B0A90">
    <w:pPr>
      <w:pStyle w:val="48"/>
      <w:jc w:val="center"/>
    </w:pPr>
    <w:r>
      <w:rPr>
        <w:rFonts w:hint="eastAsia" w:ascii="Times New Roman" w:hAnsi="Times New Roman"/>
      </w:rPr>
      <w:t>第</w:t>
    </w:r>
    <w:r>
      <w:rPr>
        <w:rFonts w:hint="eastAsia" w:ascii="Times New Roman" w:hAnsi="Times New Roman"/>
      </w:rPr>
      <w:fldChar w:fldCharType="begin"/>
    </w:r>
    <w:r>
      <w:rPr>
        <w:rFonts w:hint="eastAsia" w:ascii="Times New Roman" w:hAnsi="Times New Roman"/>
        <w:lang w:val="en-US" w:eastAsia="zh-CN"/>
      </w:rPr>
      <w:instrText xml:space="preserve">PAGE</w:instrText>
    </w:r>
    <w:r>
      <w:rPr>
        <w:rFonts w:hint="eastAsia" w:ascii="Times New Roman" w:hAnsi="Times New Roman"/>
      </w:rPr>
      <w:fldChar w:fldCharType="end"/>
    </w:r>
    <w:r>
      <w:rPr>
        <w:rFonts w:hint="eastAsia" w:ascii="Times New Roman" w:hAnsi="Times New Roman"/>
      </w:rPr>
      <w:t>页/共</w:t>
    </w:r>
    <w:r>
      <w:rPr>
        <w:rFonts w:hint="eastAsia" w:ascii="Times New Roman" w:hAnsi="Times New Roman"/>
      </w:rPr>
      <w:fldChar w:fldCharType="begin"/>
    </w:r>
    <w:r>
      <w:rPr>
        <w:rFonts w:hint="eastAsia" w:ascii="Times New Roman" w:hAnsi="Times New Roman"/>
      </w:rPr>
      <w:instrText xml:space="preserve"> PAGEREF ReportEnd </w:instrText>
    </w:r>
    <w:r>
      <w:rPr>
        <w:rFonts w:hint="eastAsia" w:ascii="Times New Roman" w:hAnsi="Times New Roman"/>
      </w:rPr>
      <w:fldChar w:fldCharType="separate"/>
    </w:r>
    <w:r>
      <w:rPr>
        <w:rFonts w:hint="eastAsia" w:ascii="Times New Roman" w:hAnsi="Times New Roman"/>
      </w:rPr>
      <w:t>49</w:t>
    </w:r>
    <w:r>
      <w:rPr>
        <w:rFonts w:hint="eastAsia" w:ascii="Times New Roman" w:hAnsi="Times New Roman"/>
      </w:rPr>
      <w:fldChar w:fldCharType="end"/>
    </w:r>
    <w:r>
      <w:rPr>
        <w:rFonts w:hint="eastAsia" w:ascii="Times New Roman" w:hAnsi="Times New Roman"/>
      </w:rPr>
      <w:t>页</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F73D2D">
    <w:pPr>
      <w:pStyle w:val="48"/>
      <w:jc w:val="center"/>
      <w:rPr>
        <w:rFonts w:ascii="Times New Roman" w:hAnsi="Times New Roman"/>
      </w:rPr>
    </w:pPr>
    <w:r>
      <w:rPr>
        <w:rFonts w:hint="eastAsia" w:ascii="Times New Roman" w:hAnsi="Times New Roman"/>
      </w:rPr>
      <w:t>第</w:t>
    </w:r>
    <w:sdt>
      <w:sdtPr>
        <w:id w:val="-1937589803"/>
      </w:sdtPr>
      <w:sdtContent>
        <w:sdt>
          <w:sdtPr>
            <w:id w:val="-2014526290"/>
          </w:sdtPr>
          <w:sdtContent>
            <w:r>
              <w:rPr>
                <w:rFonts w:ascii="Times New Roman" w:hAnsi="Times New Roman"/>
              </w:rPr>
              <w:fldChar w:fldCharType="begin"/>
            </w:r>
            <w:r>
              <w:rPr>
                <w:rFonts w:ascii="Times New Roman" w:hAnsi="Times New Roman"/>
              </w:rPr>
              <w:instrText xml:space="preserve">PAGE</w:instrText>
            </w:r>
            <w:r>
              <w:rPr>
                <w:rFonts w:ascii="Times New Roman" w:hAnsi="Times New Roman"/>
              </w:rPr>
              <w:fldChar w:fldCharType="separate"/>
            </w:r>
            <w:r>
              <w:rPr>
                <w:rFonts w:ascii="Times New Roman" w:hAnsi="Times New Roman"/>
              </w:rPr>
              <w:t>48</w:t>
            </w:r>
            <w:r>
              <w:rPr>
                <w:rFonts w:ascii="Times New Roman" w:hAnsi="Times New Roman"/>
              </w:rPr>
              <w:fldChar w:fldCharType="end"/>
            </w:r>
            <w:r>
              <w:rPr>
                <w:rFonts w:hint="eastAsia" w:ascii="Times New Roman" w:hAnsi="Times New Roman"/>
              </w:rPr>
              <w:t>页/</w:t>
            </w:r>
          </w:sdtContent>
        </w:sdt>
      </w:sdtContent>
    </w:sdt>
    <w:r>
      <w:rPr>
        <w:rFonts w:hint="eastAsia" w:ascii="Times New Roman" w:hAnsi="Times New Roman"/>
      </w:rPr>
      <w:t>共</w:t>
    </w:r>
    <w:r>
      <w:rPr>
        <w:rFonts w:hint="eastAsia" w:ascii="Times New Roman" w:hAnsi="Times New Roman"/>
      </w:rPr>
      <w:fldChar w:fldCharType="begin"/>
    </w:r>
    <w:r>
      <w:rPr>
        <w:rFonts w:hint="eastAsia" w:ascii="Times New Roman" w:hAnsi="Times New Roman"/>
      </w:rPr>
      <w:instrText xml:space="preserve"> PAGEREF ReportEnd </w:instrText>
    </w:r>
    <w:r>
      <w:rPr>
        <w:rFonts w:hint="eastAsia" w:ascii="Times New Roman" w:hAnsi="Times New Roman"/>
      </w:rPr>
      <w:fldChar w:fldCharType="separate"/>
    </w:r>
    <w:r>
      <w:rPr>
        <w:rFonts w:hint="eastAsia" w:ascii="Times New Roman" w:hAnsi="Times New Roman"/>
      </w:rPr>
      <w:t>49</w:t>
    </w:r>
    <w:r>
      <w:rPr>
        <w:rFonts w:hint="eastAsia" w:ascii="Times New Roman" w:hAnsi="Times New Roman"/>
      </w:rPr>
      <w:fldChar w:fldCharType="end"/>
    </w:r>
    <w:r>
      <w:rPr>
        <w:rFonts w:hint="eastAsia" w:ascii="Times New Roman" w:hAnsi="Times New Roman"/>
      </w:rPr>
      <w:t>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18">
    <w:p>
      <w:r>
        <w:separator/>
      </w:r>
    </w:p>
  </w:footnote>
  <w:footnote w:type="continuationSeparator" w:id="19">
    <w:p>
      <w:r>
        <w:continuationSeparator/>
      </w:r>
    </w:p>
  </w:footnote>
  <w:footnote w:id="0">
    <w:p w14:paraId="69479623">
      <w:pPr>
        <w:pStyle w:val="58"/>
        <w:spacing w:after="0"/>
        <w:rPr>
          <w:rFonts w:ascii="Times New Roman" w:hAnsi="Times New Roman"/>
        </w:rPr>
      </w:pPr>
      <w:r>
        <w:rPr>
          <w:rStyle w:val="134"/>
          <w:rFonts w:ascii="Times New Roman" w:hAnsi="Times New Roman"/>
        </w:rPr>
        <w:footnoteRef/>
      </w:r>
      <w:r>
        <w:rPr>
          <w:rFonts w:hint="eastAsia" w:ascii="Times New Roman" w:hAnsi="Times New Roman"/>
        </w:rPr>
        <w:t>“身份鉴别”单元测评结果得出过程详见</w:t>
      </w:r>
      <w:r>
        <w:rPr>
          <w:rFonts w:ascii="Times New Roman" w:hAnsi="Times New Roman"/>
        </w:rPr>
        <w:fldChar w:fldCharType="begin"/>
      </w:r>
      <w:r>
        <w:rPr>
          <w:rFonts w:ascii="Times New Roman" w:hAnsi="Times New Roman"/>
        </w:rPr>
        <w:instrText xml:space="preserve"> REF _Ref87447382 \h  \* MERGEFORMAT </w:instrText>
      </w:r>
      <w:r>
        <w:rPr>
          <w:rFonts w:ascii="Times New Roman" w:hAnsi="Times New Roman"/>
        </w:rPr>
        <w:fldChar w:fldCharType="separate"/>
      </w:r>
      <w:r>
        <w:rPr>
          <w:rFonts w:ascii="Times New Roman" w:hAnsi="Times New Roman"/>
        </w:rPr>
        <w:t>表4</w:t>
      </w:r>
      <w:r>
        <w:rPr>
          <w:rFonts w:ascii="Times New Roman" w:hAnsi="Times New Roman"/>
        </w:rPr>
        <w:noBreakHyphen/>
      </w:r>
      <w:r>
        <w:rPr>
          <w:rFonts w:ascii="Times New Roman" w:hAnsi="Times New Roman"/>
        </w:rPr>
        <w:t>5</w:t>
      </w:r>
      <w:r>
        <w:rPr>
          <w:rFonts w:ascii="Times New Roman" w:hAnsi="Times New Roman"/>
        </w:rPr>
        <w:fldChar w:fldCharType="end"/>
      </w:r>
      <w:r>
        <w:rPr>
          <w:rFonts w:hint="eastAsia" w:ascii="Times New Roman" w:hAnsi="Times New Roman"/>
        </w:rPr>
        <w:t>。</w:t>
      </w:r>
    </w:p>
  </w:footnote>
  <w:footnote w:id="1">
    <w:p w14:paraId="7A57B186">
      <w:pPr>
        <w:pStyle w:val="58"/>
        <w:spacing w:after="0"/>
        <w:rPr>
          <w:rFonts w:ascii="Times New Roman" w:hAnsi="Times New Roman"/>
        </w:rPr>
      </w:pPr>
      <w:r>
        <w:rPr>
          <w:rStyle w:val="134"/>
          <w:rFonts w:ascii="Times New Roman" w:hAnsi="Times New Roman"/>
        </w:rPr>
        <w:footnoteRef/>
      </w:r>
      <w:r>
        <w:rPr>
          <w:rFonts w:hint="eastAsia" w:ascii="Times New Roman" w:hAnsi="Times New Roman"/>
        </w:rPr>
        <w:t>“重要数据传输机密性”“重要数据存储机密性”“重要数据传输完整性”“重要数据存储完整性”单元测评结果得出过程详见</w:t>
      </w:r>
      <w:r>
        <w:rPr>
          <w:rFonts w:ascii="Times New Roman" w:hAnsi="Times New Roman"/>
        </w:rPr>
        <w:fldChar w:fldCharType="begin"/>
      </w:r>
      <w:r>
        <w:rPr>
          <w:rFonts w:ascii="Times New Roman" w:hAnsi="Times New Roman"/>
        </w:rPr>
        <w:instrText xml:space="preserve"> REF _Ref87447444 \h  \* MERGEFORMAT </w:instrText>
      </w:r>
      <w:r>
        <w:rPr>
          <w:rFonts w:ascii="Times New Roman" w:hAnsi="Times New Roman"/>
        </w:rPr>
        <w:fldChar w:fldCharType="separate"/>
      </w:r>
      <w:r>
        <w:rPr>
          <w:rFonts w:ascii="Times New Roman" w:hAnsi="Times New Roman"/>
          <w:caps/>
          <w:spacing w:val="10"/>
        </w:rPr>
        <w:t>表4</w:t>
      </w:r>
      <w:r>
        <w:rPr>
          <w:rFonts w:ascii="Times New Roman" w:hAnsi="Times New Roman"/>
          <w:caps/>
          <w:spacing w:val="10"/>
        </w:rPr>
        <w:noBreakHyphen/>
      </w:r>
      <w:r>
        <w:rPr>
          <w:rFonts w:ascii="Times New Roman" w:hAnsi="Times New Roman"/>
          <w:caps/>
          <w:spacing w:val="10"/>
        </w:rPr>
        <w:t>6</w:t>
      </w:r>
      <w:r>
        <w:rPr>
          <w:rFonts w:ascii="Times New Roman" w:hAnsi="Times New Roman"/>
        </w:rPr>
        <w:fldChar w:fldCharType="end"/>
      </w:r>
      <w:r>
        <w:rPr>
          <w:rFonts w:hint="eastAsia" w:ascii="Times New Roman" w:hAnsi="Times New Roman"/>
        </w:rPr>
        <w:t>。</w:t>
      </w:r>
    </w:p>
  </w:footnote>
  <w:footnote w:id="2">
    <w:p w14:paraId="114268B4">
      <w:pPr>
        <w:pStyle w:val="58"/>
        <w:spacing w:after="0"/>
        <w:rPr>
          <w:rFonts w:ascii="Times New Roman" w:hAnsi="Times New Roman"/>
        </w:rPr>
      </w:pPr>
      <w:r>
        <w:rPr>
          <w:rStyle w:val="134"/>
          <w:rFonts w:ascii="Times New Roman" w:hAnsi="Times New Roman"/>
        </w:rPr>
        <w:footnoteRef/>
      </w:r>
      <w:r>
        <w:rPr>
          <w:rFonts w:hint="eastAsia" w:ascii="Times New Roman" w:hAnsi="Times New Roman"/>
        </w:rPr>
        <w:t>“不可否认性”单元测评结果得出过程详见</w:t>
      </w:r>
      <w:r>
        <w:rPr>
          <w:rFonts w:ascii="Times New Roman" w:hAnsi="Times New Roman"/>
        </w:rPr>
        <w:fldChar w:fldCharType="begin"/>
      </w:r>
      <w:r>
        <w:rPr>
          <w:rFonts w:ascii="Times New Roman" w:hAnsi="Times New Roman"/>
        </w:rPr>
        <w:instrText xml:space="preserve"> REF _Ref87447604 \h  \* MERGEFORMAT </w:instrText>
      </w:r>
      <w:r>
        <w:rPr>
          <w:rFonts w:ascii="Times New Roman" w:hAnsi="Times New Roman"/>
        </w:rPr>
        <w:fldChar w:fldCharType="separate"/>
      </w:r>
      <w:r>
        <w:rPr>
          <w:rFonts w:ascii="Times New Roman" w:hAnsi="Times New Roman"/>
        </w:rPr>
        <w:t>表4</w:t>
      </w:r>
      <w:r>
        <w:rPr>
          <w:rFonts w:ascii="Times New Roman" w:hAnsi="Times New Roman"/>
        </w:rPr>
        <w:noBreakHyphen/>
      </w:r>
      <w:r>
        <w:rPr>
          <w:rFonts w:ascii="Times New Roman" w:hAnsi="Times New Roman"/>
        </w:rPr>
        <w:t>7</w:t>
      </w:r>
      <w:r>
        <w:rPr>
          <w:rFonts w:ascii="Times New Roman" w:hAnsi="Times New Roman"/>
        </w:rPr>
        <w:fldChar w:fldCharType="end"/>
      </w:r>
      <w:r>
        <w:rPr>
          <w:rFonts w:hint="eastAsia" w:ascii="Times New Roman" w:hAnsi="Times New Roman"/>
        </w:rPr>
        <w:t>。</w:t>
      </w:r>
    </w:p>
  </w:footnote>
  <w:footnote w:id="3">
    <w:p w14:paraId="3BB78128">
      <w:r>
        <w:rPr>
          <w:rStyle w:val="134"/>
          <w:sz w:val="18"/>
          <w:szCs w:val="18"/>
        </w:rPr>
        <w:footnoteRef/>
      </w:r>
      <w:r>
        <w:rPr>
          <w:rFonts w:hint="eastAsia"/>
          <w:sz w:val="18"/>
          <w:szCs w:val="18"/>
        </w:rPr>
        <w:t>若测评对象</w:t>
      </w:r>
      <w:r>
        <w:rPr>
          <w:sz w:val="18"/>
          <w:szCs w:val="18"/>
        </w:rPr>
        <w:t>A</w:t>
      </w:r>
      <w:r>
        <w:rPr>
          <w:rFonts w:hint="eastAsia"/>
          <w:sz w:val="18"/>
          <w:szCs w:val="18"/>
        </w:rPr>
        <w:t>弥补了测评对象</w:t>
      </w:r>
      <w:r>
        <w:rPr>
          <w:sz w:val="18"/>
          <w:szCs w:val="18"/>
        </w:rPr>
        <w:t>B</w:t>
      </w:r>
      <w:r>
        <w:rPr>
          <w:rFonts w:hint="eastAsia"/>
          <w:sz w:val="18"/>
          <w:szCs w:val="18"/>
        </w:rPr>
        <w:t>的不足，测评对象</w:t>
      </w:r>
      <w:r>
        <w:rPr>
          <w:sz w:val="18"/>
          <w:szCs w:val="18"/>
        </w:rPr>
        <w:t>A</w:t>
      </w:r>
      <w:r>
        <w:rPr>
          <w:rFonts w:hint="eastAsia"/>
          <w:sz w:val="18"/>
          <w:szCs w:val="18"/>
        </w:rPr>
        <w:t>的分值为</w:t>
      </w:r>
      <w:r>
        <w:rPr>
          <w:i/>
          <w:iCs/>
          <w:sz w:val="18"/>
          <w:szCs w:val="18"/>
        </w:rPr>
        <w:t>P</w:t>
      </w:r>
      <w:r>
        <w:rPr>
          <w:i/>
          <w:iCs/>
          <w:sz w:val="18"/>
          <w:szCs w:val="18"/>
          <w:vertAlign w:val="subscript"/>
        </w:rPr>
        <w:t>A</w:t>
      </w:r>
      <w:r>
        <w:rPr>
          <w:rFonts w:hint="eastAsia"/>
          <w:sz w:val="18"/>
          <w:szCs w:val="18"/>
        </w:rPr>
        <w:t>，测评对象</w:t>
      </w:r>
      <w:r>
        <w:rPr>
          <w:sz w:val="18"/>
          <w:szCs w:val="18"/>
        </w:rPr>
        <w:t>B</w:t>
      </w:r>
      <w:r>
        <w:rPr>
          <w:rFonts w:hint="eastAsia"/>
          <w:sz w:val="18"/>
          <w:szCs w:val="18"/>
        </w:rPr>
        <w:t>的弥补前分值为</w:t>
      </w:r>
      <w:r>
        <w:rPr>
          <w:i/>
          <w:iCs/>
          <w:sz w:val="18"/>
          <w:szCs w:val="18"/>
        </w:rPr>
        <w:t>P</w:t>
      </w:r>
      <w:r>
        <w:rPr>
          <w:i/>
          <w:iCs/>
          <w:sz w:val="18"/>
          <w:szCs w:val="18"/>
          <w:vertAlign w:val="subscript"/>
        </w:rPr>
        <w:t>B</w:t>
      </w:r>
      <w:r>
        <w:rPr>
          <w:rFonts w:hint="eastAsia"/>
          <w:sz w:val="18"/>
          <w:szCs w:val="18"/>
        </w:rPr>
        <w:t>，则测评对象</w:t>
      </w:r>
      <w:r>
        <w:rPr>
          <w:sz w:val="18"/>
          <w:szCs w:val="18"/>
        </w:rPr>
        <w:t>B</w:t>
      </w:r>
      <w:r>
        <w:rPr>
          <w:rFonts w:hint="eastAsia"/>
          <w:sz w:val="18"/>
          <w:szCs w:val="18"/>
        </w:rPr>
        <w:t>弥补后的分值为</w:t>
      </w:r>
      <w:r>
        <w:rPr>
          <w:sz w:val="18"/>
          <w:szCs w:val="18"/>
        </w:rPr>
        <w:t>MAX(0.5</w:t>
      </w:r>
      <w:r>
        <w:rPr>
          <w:rFonts w:hint="eastAsia"/>
          <w:sz w:val="18"/>
          <w:szCs w:val="18"/>
        </w:rPr>
        <w:t>×</w:t>
      </w:r>
      <w:r>
        <w:rPr>
          <w:i/>
          <w:iCs/>
          <w:sz w:val="18"/>
          <w:szCs w:val="18"/>
        </w:rPr>
        <w:t>P</w:t>
      </w:r>
      <w:r>
        <w:rPr>
          <w:i/>
          <w:iCs/>
          <w:sz w:val="18"/>
          <w:szCs w:val="18"/>
          <w:vertAlign w:val="subscript"/>
        </w:rPr>
        <w:t>A</w:t>
      </w:r>
      <w:r>
        <w:rPr>
          <w:sz w:val="18"/>
          <w:szCs w:val="18"/>
        </w:rPr>
        <w:t xml:space="preserve">, </w:t>
      </w:r>
      <w:r>
        <w:rPr>
          <w:i/>
          <w:iCs/>
          <w:sz w:val="18"/>
          <w:szCs w:val="18"/>
        </w:rPr>
        <w:t>P</w:t>
      </w:r>
      <w:r>
        <w:rPr>
          <w:i/>
          <w:iCs/>
          <w:sz w:val="18"/>
          <w:szCs w:val="18"/>
          <w:vertAlign w:val="subscript"/>
        </w:rPr>
        <w:t>B</w:t>
      </w:r>
      <w:r>
        <w:rPr>
          <w:sz w:val="18"/>
          <w:szCs w:val="18"/>
        </w:rPr>
        <w:t>)</w:t>
      </w:r>
      <w:r>
        <w:rPr>
          <w:rFonts w:hint="eastAsia"/>
          <w:sz w:val="18"/>
          <w:szCs w:val="18"/>
        </w:rPr>
        <w:t>，即</w:t>
      </w:r>
      <w:r>
        <w:rPr>
          <w:sz w:val="18"/>
          <w:szCs w:val="18"/>
        </w:rPr>
        <w:t>0.5</w:t>
      </w:r>
      <w:r>
        <w:rPr>
          <w:rFonts w:hint="eastAsia"/>
          <w:sz w:val="18"/>
          <w:szCs w:val="18"/>
        </w:rPr>
        <w:t>×</w:t>
      </w:r>
      <w:r>
        <w:rPr>
          <w:i/>
          <w:iCs/>
          <w:sz w:val="18"/>
          <w:szCs w:val="18"/>
        </w:rPr>
        <w:t>P</w:t>
      </w:r>
      <w:r>
        <w:rPr>
          <w:i/>
          <w:iCs/>
          <w:sz w:val="18"/>
          <w:szCs w:val="18"/>
          <w:vertAlign w:val="subscript"/>
        </w:rPr>
        <w:t>A</w:t>
      </w:r>
      <w:r>
        <w:rPr>
          <w:rFonts w:hint="eastAsia"/>
          <w:sz w:val="18"/>
          <w:szCs w:val="18"/>
        </w:rPr>
        <w:t>和</w:t>
      </w:r>
      <w:r>
        <w:rPr>
          <w:i/>
          <w:iCs/>
          <w:sz w:val="18"/>
          <w:szCs w:val="18"/>
        </w:rPr>
        <w:t>P</w:t>
      </w:r>
      <w:r>
        <w:rPr>
          <w:i/>
          <w:iCs/>
          <w:sz w:val="18"/>
          <w:szCs w:val="18"/>
          <w:vertAlign w:val="subscript"/>
        </w:rPr>
        <w:t>B</w:t>
      </w:r>
      <w:r>
        <w:rPr>
          <w:rFonts w:hint="eastAsia"/>
          <w:sz w:val="18"/>
          <w:szCs w:val="18"/>
        </w:rPr>
        <w:t>之间的较大值。</w:t>
      </w:r>
    </w:p>
  </w:footnote>
  <w:footnote w:id="4">
    <w:p w14:paraId="09E2A51D">
      <w:pPr>
        <w:pStyle w:val="58"/>
        <w:spacing w:after="0" w:line="240" w:lineRule="auto"/>
        <w:rPr>
          <w:rFonts w:ascii="Times" w:hAnsi="Times"/>
          <w:sz w:val="21"/>
        </w:rPr>
      </w:pPr>
      <w:r>
        <w:rPr>
          <w:rStyle w:val="134"/>
          <w:rFonts w:ascii="Times" w:hAnsi="Times"/>
          <w:sz w:val="21"/>
        </w:rPr>
        <w:footnoteRef/>
      </w:r>
      <w:r>
        <w:rPr>
          <w:rFonts w:ascii="Times" w:hAnsi="Times"/>
          <w:sz w:val="21"/>
        </w:rPr>
        <w:t xml:space="preserve"> </w:t>
      </w:r>
      <w:r>
        <w:rPr>
          <w:rFonts w:hint="eastAsia" w:ascii="Times" w:hAnsi="Times"/>
          <w:sz w:val="21"/>
        </w:rPr>
        <w:t>相关证明材料请提供盖章、签字版本的扫描件或照片。</w:t>
      </w:r>
    </w:p>
  </w:footnote>
  <w:footnote w:id="5">
    <w:p w14:paraId="56E50B3F">
      <w:pPr>
        <w:pStyle w:val="58"/>
        <w:spacing w:after="0" w:line="240" w:lineRule="auto"/>
        <w:rPr>
          <w:rFonts w:ascii="Times" w:hAnsi="Times"/>
          <w:sz w:val="21"/>
          <w:szCs w:val="21"/>
        </w:rPr>
      </w:pPr>
      <w:r>
        <w:rPr>
          <w:rStyle w:val="134"/>
          <w:rFonts w:ascii="Times" w:hAnsi="Times"/>
          <w:sz w:val="21"/>
          <w:szCs w:val="21"/>
        </w:rPr>
        <w:footnoteRef/>
      </w:r>
      <w:r>
        <w:rPr>
          <w:rFonts w:ascii="Times" w:hAnsi="Times"/>
          <w:sz w:val="21"/>
          <w:szCs w:val="21"/>
        </w:rPr>
        <w:t xml:space="preserve"> </w:t>
      </w:r>
      <w:r>
        <w:rPr>
          <w:rFonts w:hint="eastAsia" w:ascii="Times" w:hAnsi="Times"/>
          <w:sz w:val="21"/>
          <w:szCs w:val="21"/>
        </w:rPr>
        <w:t>主要指合同、任务书或其他委托证明文件扫描件，文件内容、页数过多的，只需提供服务内容、收费金额、签字盖章等关键页。运营者自行开展密评的，无须提供。</w:t>
      </w:r>
    </w:p>
  </w:footnote>
  <w:footnote w:id="6">
    <w:p w14:paraId="2BED5531">
      <w:pPr>
        <w:pStyle w:val="58"/>
        <w:spacing w:after="0" w:line="240" w:lineRule="auto"/>
        <w:rPr>
          <w:rFonts w:ascii="Times" w:hAnsi="Times"/>
          <w:sz w:val="21"/>
          <w:szCs w:val="21"/>
        </w:rPr>
      </w:pPr>
      <w:r>
        <w:rPr>
          <w:rStyle w:val="134"/>
          <w:rFonts w:ascii="Times" w:hAnsi="Times"/>
          <w:sz w:val="21"/>
          <w:szCs w:val="21"/>
        </w:rPr>
        <w:footnoteRef/>
      </w:r>
      <w:r>
        <w:rPr>
          <w:rFonts w:ascii="Times" w:hAnsi="Times"/>
          <w:sz w:val="21"/>
          <w:szCs w:val="21"/>
        </w:rPr>
        <w:t xml:space="preserve"> </w:t>
      </w:r>
      <w:r>
        <w:rPr>
          <w:rFonts w:hint="eastAsia" w:ascii="Times" w:hAnsi="Times"/>
          <w:b/>
          <w:bCs/>
          <w:sz w:val="21"/>
          <w:szCs w:val="21"/>
        </w:rPr>
        <w:t>主要指密评人员差旅票证和住宿票证（或订单、支付记录等体现具体人员测评活动的其他证明文件）、进场记录、对接记录、现场照片等实地测评证明依据，根据本报告1.3描述的实际测评情况提供，并用文字分别注明。相关材料应提尽提，不涉及的，可不提供，如在本地开展的测评活动，可以不提供差旅票证、住宿票证。</w:t>
      </w:r>
    </w:p>
  </w:footnote>
  <w:footnote w:id="7">
    <w:p w14:paraId="4AEA0274">
      <w:pPr>
        <w:pStyle w:val="58"/>
        <w:rPr>
          <w:rFonts w:ascii="Times" w:hAnsi="Times"/>
          <w:sz w:val="21"/>
        </w:rPr>
      </w:pPr>
      <w:r>
        <w:rPr>
          <w:rStyle w:val="134"/>
          <w:rFonts w:ascii="Times" w:hAnsi="Times"/>
          <w:sz w:val="21"/>
        </w:rPr>
        <w:footnoteRef/>
      </w:r>
      <w:r>
        <w:rPr>
          <w:rFonts w:ascii="Times" w:hAnsi="Times"/>
          <w:sz w:val="21"/>
          <w:szCs w:val="21"/>
        </w:rPr>
        <w:t xml:space="preserve"> </w:t>
      </w:r>
      <w:r>
        <w:rPr>
          <w:rFonts w:hint="eastAsia" w:ascii="Times" w:hAnsi="Times"/>
          <w:sz w:val="21"/>
          <w:szCs w:val="21"/>
        </w:rPr>
        <w:t>机票需提供航空运输电子客票行程单扫描件/照片，火车票需提供纸质车票扫描件/照片。</w:t>
      </w:r>
    </w:p>
  </w:footnote>
  <w:footnote w:id="8">
    <w:p w14:paraId="0E6D0B30">
      <w:pPr>
        <w:pStyle w:val="58"/>
        <w:spacing w:after="0" w:line="240" w:lineRule="auto"/>
        <w:rPr>
          <w:rFonts w:ascii="Times" w:hAnsi="Times"/>
          <w:sz w:val="21"/>
          <w:szCs w:val="21"/>
        </w:rPr>
      </w:pPr>
      <w:r>
        <w:rPr>
          <w:rStyle w:val="134"/>
          <w:rFonts w:ascii="Times" w:hAnsi="Times"/>
          <w:sz w:val="21"/>
          <w:szCs w:val="21"/>
        </w:rPr>
        <w:footnoteRef/>
      </w:r>
      <w:r>
        <w:rPr>
          <w:rFonts w:ascii="Times" w:hAnsi="Times"/>
          <w:sz w:val="21"/>
          <w:szCs w:val="21"/>
        </w:rPr>
        <w:t xml:space="preserve"> </w:t>
      </w:r>
      <w:r>
        <w:rPr>
          <w:rFonts w:hint="eastAsia" w:ascii="Times" w:hAnsi="Times"/>
          <w:sz w:val="21"/>
          <w:szCs w:val="21"/>
        </w:rPr>
        <w:t>包括测评方案评审记录和密评报告评审记录的扫描件，密评机构与被测单位进行测评方案确认的记录，现场测评授权书、风险告知书扫描件等。运营者自行开展密评的，无须提供测评方案确认记录、现场测评授权书、风险告知书。</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B3F5B4">
    <w:r>
      <w:tab/>
    </w:r>
    <w: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D24239">
    <w:pPr>
      <w:pStyle w:val="50"/>
      <w:jc w:val="left"/>
      <w:rPr>
        <w:rFonts w:hint="default" w:eastAsia="宋体"/>
        <w:lang w:val="en-US" w:eastAsia="zh-CN"/>
      </w:rPr>
    </w:pPr>
    <w:r>
      <w:rPr>
        <w:rFonts w:hint="eastAsia"/>
        <w:lang w:val="en-US" w:eastAsia="zh-CN"/>
      </w:rPr>
      <w:t>{{报告编号}}</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84158A"/>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FDFC09">
    <w:pPr>
      <w:pStyle w:val="50"/>
      <w:jc w:val="right"/>
    </w:pPr>
    <w:r>
      <w:rPr>
        <w:rFonts w:hint="eastAsia"/>
        <w:lang w:eastAsia="zh-CN"/>
      </w:rPr>
      <w:t>{{系统名称}</w:t>
    </w:r>
    <w:r>
      <w:rPr>
        <w:rFonts w:hint="eastAsia"/>
      </w:rPr>
      <w:t>}商用密码应用安全性评估报告</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4B7D96">
    <w:pPr>
      <w:pStyle w:val="50"/>
    </w:pPr>
    <w:r>
      <w:rPr>
        <w:rFonts w:hint="eastAsia"/>
      </w:rPr>
      <w:t>测评单位名称</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585764">
    <w:pPr>
      <w:pStyle w:val="50"/>
      <w:jc w:val="right"/>
      <w:rPr>
        <w:i/>
      </w:rPr>
    </w:pPr>
    <w:r>
      <w:rPr>
        <w:rFonts w:hint="eastAsia"/>
        <w:lang w:eastAsia="zh-CN"/>
      </w:rPr>
      <w:t>{{系统名称}</w:t>
    </w:r>
    <w:r>
      <w:rPr>
        <w:rFonts w:hint="eastAsia"/>
      </w:rPr>
      <w:t>}商用密码应用安全性评估报告</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0D20BF">
    <w:pPr>
      <w:pStyle w:val="50"/>
    </w:pPr>
    <w:r>
      <w:rPr>
        <w:rFonts w:hint="eastAsia"/>
      </w:rPr>
      <w:t>测评单位名称</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F7F09A">
    <w:pPr>
      <w:pStyle w:val="50"/>
      <w:jc w:val="right"/>
    </w:pPr>
    <w:r>
      <w:rPr>
        <w:rFonts w:hint="eastAsia"/>
        <w:lang w:eastAsia="zh-CN"/>
      </w:rPr>
      <w:t>{{系统名称}</w:t>
    </w:r>
    <w:r>
      <w:rPr>
        <w:rFonts w:hint="eastAsia"/>
      </w:rPr>
      <w:t>}商用密码应用安全性评估报告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56"/>
      <w:lvlText w:val="%1."/>
      <w:lvlJc w:val="left"/>
      <w:pPr>
        <w:tabs>
          <w:tab w:val="left" w:pos="4592"/>
        </w:tabs>
        <w:ind w:left="4592" w:leftChars="800" w:hanging="360" w:hangingChars="200"/>
      </w:pPr>
    </w:lvl>
  </w:abstractNum>
  <w:abstractNum w:abstractNumId="1">
    <w:nsid w:val="FFFFFF7D"/>
    <w:multiLevelType w:val="singleLevel"/>
    <w:tmpl w:val="FFFFFF7D"/>
    <w:lvl w:ilvl="0" w:tentative="0">
      <w:start w:val="1"/>
      <w:numFmt w:val="decimal"/>
      <w:pStyle w:val="41"/>
      <w:lvlText w:val="%1."/>
      <w:lvlJc w:val="left"/>
      <w:pPr>
        <w:tabs>
          <w:tab w:val="left" w:pos="1620"/>
        </w:tabs>
        <w:ind w:left="1620" w:leftChars="600" w:hanging="360" w:hangingChars="200"/>
      </w:pPr>
    </w:lvl>
  </w:abstractNum>
  <w:abstractNum w:abstractNumId="2">
    <w:nsid w:val="FFFFFF7E"/>
    <w:multiLevelType w:val="singleLevel"/>
    <w:tmpl w:val="FFFFFF7E"/>
    <w:lvl w:ilvl="0" w:tentative="0">
      <w:start w:val="1"/>
      <w:numFmt w:val="decimal"/>
      <w:pStyle w:val="31"/>
      <w:lvlText w:val="%1."/>
      <w:lvlJc w:val="left"/>
      <w:pPr>
        <w:tabs>
          <w:tab w:val="left" w:pos="1200"/>
        </w:tabs>
        <w:ind w:left="1200" w:leftChars="400" w:hanging="360" w:hangingChars="200"/>
      </w:pPr>
    </w:lvl>
  </w:abstractNum>
  <w:abstractNum w:abstractNumId="3">
    <w:nsid w:val="FFFFFF7F"/>
    <w:multiLevelType w:val="singleLevel"/>
    <w:tmpl w:val="FFFFFF7F"/>
    <w:lvl w:ilvl="0" w:tentative="0">
      <w:start w:val="1"/>
      <w:numFmt w:val="decimal"/>
      <w:pStyle w:val="15"/>
      <w:lvlText w:val="%1."/>
      <w:lvlJc w:val="left"/>
      <w:pPr>
        <w:tabs>
          <w:tab w:val="left" w:pos="780"/>
        </w:tabs>
        <w:ind w:left="780" w:leftChars="200" w:hanging="360" w:hangingChars="200"/>
      </w:pPr>
    </w:lvl>
  </w:abstractNum>
  <w:abstractNum w:abstractNumId="4">
    <w:nsid w:val="FFFFFF80"/>
    <w:multiLevelType w:val="singleLevel"/>
    <w:tmpl w:val="FFFFFF80"/>
    <w:lvl w:ilvl="0" w:tentative="0">
      <w:start w:val="1"/>
      <w:numFmt w:val="bullet"/>
      <w:pStyle w:val="40"/>
      <w:lvlText w:val=""/>
      <w:lvlJc w:val="left"/>
      <w:pPr>
        <w:tabs>
          <w:tab w:val="left" w:pos="2040"/>
        </w:tabs>
        <w:ind w:left="2040" w:leftChars="800" w:hanging="360" w:hangingChars="200"/>
      </w:pPr>
      <w:rPr>
        <w:rFonts w:hint="default" w:ascii="Wingdings" w:hAnsi="Wingdings"/>
      </w:rPr>
    </w:lvl>
  </w:abstractNum>
  <w:abstractNum w:abstractNumId="5">
    <w:nsid w:val="FFFFFF81"/>
    <w:multiLevelType w:val="singleLevel"/>
    <w:tmpl w:val="FFFFFF81"/>
    <w:lvl w:ilvl="0" w:tentative="0">
      <w:start w:val="1"/>
      <w:numFmt w:val="bullet"/>
      <w:pStyle w:val="17"/>
      <w:lvlText w:val=""/>
      <w:lvlJc w:val="left"/>
      <w:pPr>
        <w:tabs>
          <w:tab w:val="left" w:pos="1620"/>
        </w:tabs>
        <w:ind w:left="1620" w:leftChars="600" w:hanging="360" w:hangingChars="200"/>
      </w:pPr>
      <w:rPr>
        <w:rFonts w:hint="default" w:ascii="Wingdings" w:hAnsi="Wingdings"/>
      </w:rPr>
    </w:lvl>
  </w:abstractNum>
  <w:abstractNum w:abstractNumId="6">
    <w:nsid w:val="FFFFFF82"/>
    <w:multiLevelType w:val="singleLevel"/>
    <w:tmpl w:val="FFFFFF82"/>
    <w:lvl w:ilvl="0" w:tentative="0">
      <w:start w:val="1"/>
      <w:numFmt w:val="bullet"/>
      <w:pStyle w:val="29"/>
      <w:lvlText w:val=""/>
      <w:lvlJc w:val="left"/>
      <w:pPr>
        <w:tabs>
          <w:tab w:val="left" w:pos="1200"/>
        </w:tabs>
        <w:ind w:left="1200" w:leftChars="400" w:hanging="360" w:hangingChars="200"/>
      </w:pPr>
      <w:rPr>
        <w:rFonts w:hint="default" w:ascii="Wingdings" w:hAnsi="Wingdings"/>
      </w:rPr>
    </w:lvl>
  </w:abstractNum>
  <w:abstractNum w:abstractNumId="7">
    <w:nsid w:val="FFFFFF83"/>
    <w:multiLevelType w:val="singleLevel"/>
    <w:tmpl w:val="FFFFFF83"/>
    <w:lvl w:ilvl="0" w:tentative="0">
      <w:start w:val="1"/>
      <w:numFmt w:val="bullet"/>
      <w:pStyle w:val="35"/>
      <w:lvlText w:val=""/>
      <w:lvlJc w:val="left"/>
      <w:pPr>
        <w:tabs>
          <w:tab w:val="left" w:pos="780"/>
        </w:tabs>
        <w:ind w:left="780" w:leftChars="200" w:hanging="360" w:hangingChars="200"/>
      </w:pPr>
      <w:rPr>
        <w:rFonts w:hint="default" w:ascii="Wingdings" w:hAnsi="Wingdings"/>
      </w:rPr>
    </w:lvl>
  </w:abstractNum>
  <w:abstractNum w:abstractNumId="8">
    <w:nsid w:val="FFFFFF88"/>
    <w:multiLevelType w:val="singleLevel"/>
    <w:tmpl w:val="FFFFFF88"/>
    <w:lvl w:ilvl="0" w:tentative="0">
      <w:start w:val="1"/>
      <w:numFmt w:val="decimal"/>
      <w:pStyle w:val="19"/>
      <w:lvlText w:val="%1."/>
      <w:lvlJc w:val="left"/>
      <w:pPr>
        <w:tabs>
          <w:tab w:val="left" w:pos="360"/>
        </w:tabs>
        <w:ind w:left="360" w:hanging="360" w:hangingChars="200"/>
      </w:pPr>
    </w:lvl>
  </w:abstractNum>
  <w:abstractNum w:abstractNumId="9">
    <w:nsid w:val="FFFFFF89"/>
    <w:multiLevelType w:val="singleLevel"/>
    <w:tmpl w:val="FFFFFF89"/>
    <w:lvl w:ilvl="0" w:tentative="0">
      <w:start w:val="1"/>
      <w:numFmt w:val="bullet"/>
      <w:pStyle w:val="22"/>
      <w:lvlText w:val=""/>
      <w:lvlJc w:val="left"/>
      <w:pPr>
        <w:tabs>
          <w:tab w:val="left" w:pos="360"/>
        </w:tabs>
        <w:ind w:left="360" w:hanging="360" w:hangingChars="200"/>
      </w:pPr>
      <w:rPr>
        <w:rFonts w:hint="default" w:ascii="Wingdings" w:hAnsi="Wingdings"/>
      </w:rPr>
    </w:lvl>
  </w:abstractNum>
  <w:abstractNum w:abstractNumId="10">
    <w:nsid w:val="040A15CD"/>
    <w:multiLevelType w:val="multilevel"/>
    <w:tmpl w:val="040A15CD"/>
    <w:lvl w:ilvl="0" w:tentative="0">
      <w:start w:val="1"/>
      <w:numFmt w:val="none"/>
      <w:suff w:val="nothing"/>
      <w:lvlText w:val="　"/>
      <w:lvlJc w:val="left"/>
      <w:pPr>
        <w:ind w:left="0" w:firstLine="0"/>
      </w:pPr>
      <w:rPr>
        <w:rFonts w:hint="eastAsia" w:ascii="黑体" w:hAnsi="Times New Roman" w:eastAsia="黑体"/>
        <w:b w:val="0"/>
        <w:i w:val="0"/>
        <w:sz w:val="21"/>
      </w:rPr>
    </w:lvl>
    <w:lvl w:ilvl="1" w:tentative="0">
      <w:start w:val="1"/>
      <w:numFmt w:val="decimal"/>
      <w:isLgl/>
      <w:suff w:val="nothing"/>
      <w:lvlText w:val="%2　"/>
      <w:lvlJc w:val="left"/>
      <w:pPr>
        <w:ind w:left="0" w:firstLine="0"/>
      </w:pPr>
      <w:rPr>
        <w:rFonts w:hint="eastAsia" w:ascii="黑体" w:hAnsi="Times New Roman" w:eastAsia="黑体"/>
        <w:b w:val="0"/>
        <w:i w:val="0"/>
        <w:snapToGrid/>
        <w:spacing w:val="0"/>
        <w:w w:val="100"/>
        <w:kern w:val="21"/>
        <w:sz w:val="21"/>
      </w:rPr>
    </w:lvl>
    <w:lvl w:ilvl="2" w:tentative="0">
      <w:start w:val="1"/>
      <w:numFmt w:val="decimal"/>
      <w:pStyle w:val="167"/>
      <w:suff w:val="nothing"/>
      <w:lvlText w:val="%1%2.%3　"/>
      <w:lvlJc w:val="left"/>
      <w:pPr>
        <w:ind w:left="0" w:firstLine="0"/>
      </w:pPr>
      <w:rPr>
        <w:rFonts w:hint="eastAsia" w:ascii="黑体" w:hAnsi="Times New Roman" w:eastAsia="黑体"/>
        <w:b w:val="0"/>
        <w:i w:val="0"/>
        <w:sz w:val="21"/>
      </w:rPr>
    </w:lvl>
    <w:lvl w:ilvl="3" w:tentative="0">
      <w:start w:val="1"/>
      <w:numFmt w:val="decimal"/>
      <w:pStyle w:val="163"/>
      <w:suff w:val="nothing"/>
      <w:lvlText w:val="%1%2.%3.%4　"/>
      <w:lvlJc w:val="left"/>
      <w:pPr>
        <w:ind w:left="0" w:firstLine="0"/>
      </w:pPr>
      <w:rPr>
        <w:rFonts w:hint="eastAsia" w:ascii="黑体" w:hAnsi="Times New Roman" w:eastAsia="黑体"/>
        <w:b w:val="0"/>
        <w:i w:val="0"/>
        <w:sz w:val="21"/>
      </w:rPr>
    </w:lvl>
    <w:lvl w:ilvl="4" w:tentative="0">
      <w:start w:val="1"/>
      <w:numFmt w:val="decimal"/>
      <w:pStyle w:val="164"/>
      <w:suff w:val="nothing"/>
      <w:lvlText w:val="%1%2.%3.%4.%5　"/>
      <w:lvlJc w:val="left"/>
      <w:pPr>
        <w:ind w:left="0" w:firstLine="0"/>
      </w:pPr>
      <w:rPr>
        <w:rFonts w:hint="eastAsia" w:ascii="黑体" w:hAnsi="Times New Roman" w:eastAsia="黑体"/>
        <w:b w:val="0"/>
        <w:i w:val="0"/>
        <w:sz w:val="21"/>
      </w:rPr>
    </w:lvl>
    <w:lvl w:ilvl="5" w:tentative="0">
      <w:start w:val="1"/>
      <w:numFmt w:val="decimal"/>
      <w:pStyle w:val="165"/>
      <w:suff w:val="nothing"/>
      <w:lvlText w:val="%1%2.%3.%4.%5.%6　"/>
      <w:lvlJc w:val="left"/>
      <w:pPr>
        <w:ind w:left="0" w:firstLine="0"/>
      </w:pPr>
      <w:rPr>
        <w:rFonts w:hint="eastAsia" w:ascii="黑体" w:hAnsi="Times New Roman" w:eastAsia="黑体"/>
        <w:b w:val="0"/>
        <w:i w:val="0"/>
        <w:sz w:val="21"/>
      </w:rPr>
    </w:lvl>
    <w:lvl w:ilvl="6" w:tentative="0">
      <w:start w:val="1"/>
      <w:numFmt w:val="decimal"/>
      <w:pStyle w:val="166"/>
      <w:suff w:val="nothing"/>
      <w:lvlText w:val="%1%2.%3.%4.%5.%6.%7　"/>
      <w:lvlJc w:val="left"/>
      <w:pPr>
        <w:ind w:left="0" w:firstLine="0"/>
      </w:pPr>
      <w:rPr>
        <w:rFonts w:hint="eastAsia" w:ascii="黑体" w:hAnsi="Times New Roman" w:eastAsia="黑体"/>
        <w:b w:val="0"/>
        <w:i w:val="0"/>
        <w:sz w:val="21"/>
      </w:rPr>
    </w:lvl>
    <w:lvl w:ilvl="7" w:tentative="0">
      <w:start w:val="1"/>
      <w:numFmt w:val="decimal"/>
      <w:lvlText w:val="%1.%2.%3.%4.%5.%6.%7.%8"/>
      <w:lvlJc w:val="left"/>
      <w:pPr>
        <w:tabs>
          <w:tab w:val="left" w:pos="4394"/>
        </w:tabs>
        <w:ind w:left="4394" w:hanging="1418"/>
      </w:pPr>
      <w:rPr>
        <w:rFonts w:hint="eastAsia"/>
      </w:rPr>
    </w:lvl>
    <w:lvl w:ilvl="8" w:tentative="0">
      <w:start w:val="1"/>
      <w:numFmt w:val="decimal"/>
      <w:lvlText w:val="%1.%2.%3.%4.%5.%6.%7.%8.%9"/>
      <w:lvlJc w:val="left"/>
      <w:pPr>
        <w:tabs>
          <w:tab w:val="left" w:pos="5102"/>
        </w:tabs>
        <w:ind w:left="5102" w:hanging="1700"/>
      </w:pPr>
      <w:rPr>
        <w:rFonts w:hint="eastAsia"/>
      </w:rPr>
    </w:lvl>
  </w:abstractNum>
  <w:abstractNum w:abstractNumId="11">
    <w:nsid w:val="11C73B1E"/>
    <w:multiLevelType w:val="multilevel"/>
    <w:tmpl w:val="11C73B1E"/>
    <w:lvl w:ilvl="0" w:tentative="0">
      <w:start w:val="1"/>
      <w:numFmt w:val="decimal"/>
      <w:lvlText w:val="%1."/>
      <w:lvlJc w:val="left"/>
      <w:pPr>
        <w:ind w:left="780" w:hanging="360"/>
      </w:pPr>
      <w:rPr>
        <w:rFonts w:hint="default"/>
      </w:rPr>
    </w:lvl>
    <w:lvl w:ilvl="1" w:tentative="0">
      <w:start w:val="1"/>
      <w:numFmt w:val="lowerLetter"/>
      <w:lvlText w:val="%2)"/>
      <w:lvlJc w:val="left"/>
      <w:pPr>
        <w:ind w:left="1260" w:hanging="420"/>
      </w:pPr>
    </w:lvl>
    <w:lvl w:ilvl="2" w:tentative="0">
      <w:start w:val="1"/>
      <w:numFmt w:val="lowerRoman"/>
      <w:lvlText w:val="%3."/>
      <w:lvlJc w:val="right"/>
      <w:pPr>
        <w:ind w:left="1680" w:hanging="420"/>
      </w:pPr>
    </w:lvl>
    <w:lvl w:ilvl="3" w:tentative="0">
      <w:start w:val="1"/>
      <w:numFmt w:val="decimal"/>
      <w:lvlText w:val="%4."/>
      <w:lvlJc w:val="left"/>
      <w:pPr>
        <w:ind w:left="2100" w:hanging="420"/>
      </w:pPr>
    </w:lvl>
    <w:lvl w:ilvl="4" w:tentative="0">
      <w:start w:val="1"/>
      <w:numFmt w:val="lowerLetter"/>
      <w:lvlText w:val="%5)"/>
      <w:lvlJc w:val="left"/>
      <w:pPr>
        <w:ind w:left="2520" w:hanging="420"/>
      </w:pPr>
    </w:lvl>
    <w:lvl w:ilvl="5" w:tentative="0">
      <w:start w:val="1"/>
      <w:numFmt w:val="lowerRoman"/>
      <w:lvlText w:val="%6."/>
      <w:lvlJc w:val="right"/>
      <w:pPr>
        <w:ind w:left="2940" w:hanging="420"/>
      </w:pPr>
    </w:lvl>
    <w:lvl w:ilvl="6" w:tentative="0">
      <w:start w:val="1"/>
      <w:numFmt w:val="decimal"/>
      <w:lvlText w:val="%7."/>
      <w:lvlJc w:val="left"/>
      <w:pPr>
        <w:ind w:left="3360" w:hanging="420"/>
      </w:pPr>
    </w:lvl>
    <w:lvl w:ilvl="7" w:tentative="0">
      <w:start w:val="1"/>
      <w:numFmt w:val="lowerLetter"/>
      <w:lvlText w:val="%8)"/>
      <w:lvlJc w:val="left"/>
      <w:pPr>
        <w:ind w:left="3780" w:hanging="420"/>
      </w:pPr>
    </w:lvl>
    <w:lvl w:ilvl="8" w:tentative="0">
      <w:start w:val="1"/>
      <w:numFmt w:val="lowerRoman"/>
      <w:lvlText w:val="%9."/>
      <w:lvlJc w:val="right"/>
      <w:pPr>
        <w:ind w:left="4200" w:hanging="420"/>
      </w:pPr>
    </w:lvl>
  </w:abstractNum>
  <w:abstractNum w:abstractNumId="12">
    <w:nsid w:val="1AB30417"/>
    <w:multiLevelType w:val="multilevel"/>
    <w:tmpl w:val="1AB30417"/>
    <w:lvl w:ilvl="0" w:tentative="0">
      <w:start w:val="1"/>
      <w:numFmt w:val="decimal"/>
      <w:lvlText w:val="A.%1"/>
      <w:lvlJc w:val="left"/>
      <w:pPr>
        <w:ind w:left="561"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1E7772CD"/>
    <w:multiLevelType w:val="multilevel"/>
    <w:tmpl w:val="1E7772CD"/>
    <w:lvl w:ilvl="0" w:tentative="0">
      <w:start w:val="1"/>
      <w:numFmt w:val="decimal"/>
      <w:lvlText w:val="%1."/>
      <w:lvlJc w:val="left"/>
      <w:pPr>
        <w:ind w:left="780" w:hanging="360"/>
      </w:pPr>
      <w:rPr>
        <w:rFonts w:hint="default"/>
      </w:rPr>
    </w:lvl>
    <w:lvl w:ilvl="1" w:tentative="0">
      <w:start w:val="1"/>
      <w:numFmt w:val="lowerLetter"/>
      <w:lvlText w:val="%2)"/>
      <w:lvlJc w:val="left"/>
      <w:pPr>
        <w:ind w:left="1260" w:hanging="420"/>
      </w:pPr>
    </w:lvl>
    <w:lvl w:ilvl="2" w:tentative="0">
      <w:start w:val="1"/>
      <w:numFmt w:val="lowerRoman"/>
      <w:lvlText w:val="%3."/>
      <w:lvlJc w:val="right"/>
      <w:pPr>
        <w:ind w:left="1680" w:hanging="420"/>
      </w:pPr>
    </w:lvl>
    <w:lvl w:ilvl="3" w:tentative="0">
      <w:start w:val="1"/>
      <w:numFmt w:val="decimal"/>
      <w:lvlText w:val="%4."/>
      <w:lvlJc w:val="left"/>
      <w:pPr>
        <w:ind w:left="2100" w:hanging="420"/>
      </w:pPr>
    </w:lvl>
    <w:lvl w:ilvl="4" w:tentative="0">
      <w:start w:val="1"/>
      <w:numFmt w:val="lowerLetter"/>
      <w:lvlText w:val="%5)"/>
      <w:lvlJc w:val="left"/>
      <w:pPr>
        <w:ind w:left="2520" w:hanging="420"/>
      </w:pPr>
    </w:lvl>
    <w:lvl w:ilvl="5" w:tentative="0">
      <w:start w:val="1"/>
      <w:numFmt w:val="lowerRoman"/>
      <w:lvlText w:val="%6."/>
      <w:lvlJc w:val="right"/>
      <w:pPr>
        <w:ind w:left="2940" w:hanging="420"/>
      </w:pPr>
    </w:lvl>
    <w:lvl w:ilvl="6" w:tentative="0">
      <w:start w:val="1"/>
      <w:numFmt w:val="decimal"/>
      <w:lvlText w:val="%7."/>
      <w:lvlJc w:val="left"/>
      <w:pPr>
        <w:ind w:left="3360" w:hanging="420"/>
      </w:pPr>
    </w:lvl>
    <w:lvl w:ilvl="7" w:tentative="0">
      <w:start w:val="1"/>
      <w:numFmt w:val="lowerLetter"/>
      <w:lvlText w:val="%8)"/>
      <w:lvlJc w:val="left"/>
      <w:pPr>
        <w:ind w:left="3780" w:hanging="420"/>
      </w:pPr>
    </w:lvl>
    <w:lvl w:ilvl="8" w:tentative="0">
      <w:start w:val="1"/>
      <w:numFmt w:val="lowerRoman"/>
      <w:lvlText w:val="%9."/>
      <w:lvlJc w:val="right"/>
      <w:pPr>
        <w:ind w:left="4200" w:hanging="420"/>
      </w:pPr>
    </w:lvl>
  </w:abstractNum>
  <w:abstractNum w:abstractNumId="14">
    <w:nsid w:val="2C5917C3"/>
    <w:multiLevelType w:val="multilevel"/>
    <w:tmpl w:val="2C5917C3"/>
    <w:lvl w:ilvl="0" w:tentative="0">
      <w:start w:val="1"/>
      <w:numFmt w:val="none"/>
      <w:pStyle w:val="234"/>
      <w:suff w:val="nothing"/>
      <w:lvlText w:val="%1——"/>
      <w:lvlJc w:val="left"/>
      <w:pPr>
        <w:ind w:left="976" w:hanging="408"/>
      </w:pPr>
      <w:rPr>
        <w:rFonts w:hint="eastAsia"/>
        <w:lang w:val="en-US"/>
      </w:rPr>
    </w:lvl>
    <w:lvl w:ilvl="1" w:tentative="0">
      <w:start w:val="1"/>
      <w:numFmt w:val="bullet"/>
      <w:pStyle w:val="235"/>
      <w:lvlText w:val=""/>
      <w:lvlJc w:val="left"/>
      <w:pPr>
        <w:tabs>
          <w:tab w:val="left" w:pos="477"/>
        </w:tabs>
        <w:ind w:left="981" w:hanging="413"/>
      </w:pPr>
      <w:rPr>
        <w:rFonts w:hint="default" w:ascii="Symbol" w:hAnsi="Symbol"/>
        <w:color w:val="auto"/>
      </w:rPr>
    </w:lvl>
    <w:lvl w:ilvl="2" w:tentative="0">
      <w:start w:val="1"/>
      <w:numFmt w:val="bullet"/>
      <w:pStyle w:val="236"/>
      <w:lvlText w:val=""/>
      <w:lvlJc w:val="left"/>
      <w:pPr>
        <w:tabs>
          <w:tab w:val="left" w:pos="1395"/>
        </w:tabs>
        <w:ind w:left="1395" w:hanging="414"/>
      </w:pPr>
      <w:rPr>
        <w:rFonts w:hint="default" w:ascii="Symbol" w:hAnsi="Symbol"/>
        <w:color w:val="auto"/>
      </w:rPr>
    </w:lvl>
    <w:lvl w:ilvl="3" w:tentative="0">
      <w:start w:val="1"/>
      <w:numFmt w:val="decimal"/>
      <w:lvlText w:val="%4."/>
      <w:lvlJc w:val="left"/>
      <w:pPr>
        <w:tabs>
          <w:tab w:val="left" w:pos="1788"/>
        </w:tabs>
        <w:ind w:left="1601" w:hanging="528"/>
      </w:pPr>
      <w:rPr>
        <w:rFonts w:hint="eastAsia"/>
      </w:rPr>
    </w:lvl>
    <w:lvl w:ilvl="4" w:tentative="0">
      <w:start w:val="1"/>
      <w:numFmt w:val="lowerLetter"/>
      <w:lvlText w:val="%5)"/>
      <w:lvlJc w:val="left"/>
      <w:pPr>
        <w:tabs>
          <w:tab w:val="left" w:pos="2100"/>
        </w:tabs>
        <w:ind w:left="1913" w:hanging="528"/>
      </w:pPr>
      <w:rPr>
        <w:rFonts w:hint="eastAsia"/>
      </w:rPr>
    </w:lvl>
    <w:lvl w:ilvl="5" w:tentative="0">
      <w:start w:val="1"/>
      <w:numFmt w:val="lowerRoman"/>
      <w:lvlText w:val="%6."/>
      <w:lvlJc w:val="right"/>
      <w:pPr>
        <w:tabs>
          <w:tab w:val="left" w:pos="2412"/>
        </w:tabs>
        <w:ind w:left="2225" w:hanging="528"/>
      </w:pPr>
      <w:rPr>
        <w:rFonts w:hint="eastAsia"/>
      </w:rPr>
    </w:lvl>
    <w:lvl w:ilvl="6" w:tentative="0">
      <w:start w:val="1"/>
      <w:numFmt w:val="decimal"/>
      <w:lvlText w:val="%7."/>
      <w:lvlJc w:val="left"/>
      <w:pPr>
        <w:tabs>
          <w:tab w:val="left" w:pos="2724"/>
        </w:tabs>
        <w:ind w:left="2537" w:hanging="528"/>
      </w:pPr>
      <w:rPr>
        <w:rFonts w:hint="eastAsia"/>
      </w:rPr>
    </w:lvl>
    <w:lvl w:ilvl="7" w:tentative="0">
      <w:start w:val="1"/>
      <w:numFmt w:val="lowerLetter"/>
      <w:lvlText w:val="%8)"/>
      <w:lvlJc w:val="left"/>
      <w:pPr>
        <w:tabs>
          <w:tab w:val="left" w:pos="3036"/>
        </w:tabs>
        <w:ind w:left="2849" w:hanging="528"/>
      </w:pPr>
      <w:rPr>
        <w:rFonts w:hint="eastAsia"/>
      </w:rPr>
    </w:lvl>
    <w:lvl w:ilvl="8" w:tentative="0">
      <w:start w:val="1"/>
      <w:numFmt w:val="lowerRoman"/>
      <w:lvlText w:val="%9."/>
      <w:lvlJc w:val="right"/>
      <w:pPr>
        <w:tabs>
          <w:tab w:val="left" w:pos="3348"/>
        </w:tabs>
        <w:ind w:left="3161" w:hanging="528"/>
      </w:pPr>
      <w:rPr>
        <w:rFonts w:hint="eastAsia"/>
      </w:rPr>
    </w:lvl>
  </w:abstractNum>
  <w:abstractNum w:abstractNumId="15">
    <w:nsid w:val="560E15BF"/>
    <w:multiLevelType w:val="multilevel"/>
    <w:tmpl w:val="560E15BF"/>
    <w:lvl w:ilvl="0" w:tentative="0">
      <w:start w:val="1"/>
      <w:numFmt w:val="decimal"/>
      <w:lvlText w:val="B.%1"/>
      <w:lvlJc w:val="left"/>
      <w:pPr>
        <w:ind w:left="561"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6">
    <w:nsid w:val="63CC644A"/>
    <w:multiLevelType w:val="multilevel"/>
    <w:tmpl w:val="63CC644A"/>
    <w:lvl w:ilvl="0" w:tentative="0">
      <w:start w:val="1"/>
      <w:numFmt w:val="bullet"/>
      <w:lvlText w:val=""/>
      <w:lvlJc w:val="left"/>
      <w:pPr>
        <w:ind w:left="420" w:hanging="420"/>
      </w:pPr>
      <w:rPr>
        <w:rFonts w:hint="default" w:ascii="Wingdings" w:hAnsi="Wingdings"/>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7">
    <w:nsid w:val="6A5D4DD5"/>
    <w:multiLevelType w:val="multilevel"/>
    <w:tmpl w:val="6A5D4DD5"/>
    <w:lvl w:ilvl="0" w:tentative="0">
      <w:start w:val="1"/>
      <w:numFmt w:val="bullet"/>
      <w:lvlText w:val=""/>
      <w:lvlJc w:val="left"/>
      <w:pPr>
        <w:ind w:left="840" w:hanging="420"/>
      </w:pPr>
      <w:rPr>
        <w:rFonts w:hint="default" w:ascii="Wingdings" w:hAnsi="Wingdings"/>
      </w:rPr>
    </w:lvl>
    <w:lvl w:ilvl="1" w:tentative="0">
      <w:start w:val="1"/>
      <w:numFmt w:val="bullet"/>
      <w:lvlText w:val=""/>
      <w:lvlJc w:val="left"/>
      <w:pPr>
        <w:ind w:left="1260" w:hanging="420"/>
      </w:pPr>
      <w:rPr>
        <w:rFonts w:hint="default" w:ascii="Wingdings" w:hAnsi="Wingdings"/>
      </w:rPr>
    </w:lvl>
    <w:lvl w:ilvl="2" w:tentative="0">
      <w:start w:val="1"/>
      <w:numFmt w:val="bullet"/>
      <w:lvlText w:val=""/>
      <w:lvlJc w:val="left"/>
      <w:pPr>
        <w:ind w:left="1680" w:hanging="420"/>
      </w:pPr>
      <w:rPr>
        <w:rFonts w:hint="default" w:ascii="Wingdings" w:hAnsi="Wingdings"/>
      </w:rPr>
    </w:lvl>
    <w:lvl w:ilvl="3" w:tentative="0">
      <w:start w:val="1"/>
      <w:numFmt w:val="bullet"/>
      <w:lvlText w:val=""/>
      <w:lvlJc w:val="left"/>
      <w:pPr>
        <w:ind w:left="2100" w:hanging="420"/>
      </w:pPr>
      <w:rPr>
        <w:rFonts w:hint="default" w:ascii="Wingdings" w:hAnsi="Wingdings"/>
      </w:rPr>
    </w:lvl>
    <w:lvl w:ilvl="4" w:tentative="0">
      <w:start w:val="1"/>
      <w:numFmt w:val="bullet"/>
      <w:lvlText w:val=""/>
      <w:lvlJc w:val="left"/>
      <w:pPr>
        <w:ind w:left="2520" w:hanging="420"/>
      </w:pPr>
      <w:rPr>
        <w:rFonts w:hint="default" w:ascii="Wingdings" w:hAnsi="Wingdings"/>
      </w:rPr>
    </w:lvl>
    <w:lvl w:ilvl="5" w:tentative="0">
      <w:start w:val="1"/>
      <w:numFmt w:val="bullet"/>
      <w:lvlText w:val=""/>
      <w:lvlJc w:val="left"/>
      <w:pPr>
        <w:ind w:left="2940" w:hanging="420"/>
      </w:pPr>
      <w:rPr>
        <w:rFonts w:hint="default" w:ascii="Wingdings" w:hAnsi="Wingdings"/>
      </w:rPr>
    </w:lvl>
    <w:lvl w:ilvl="6" w:tentative="0">
      <w:start w:val="1"/>
      <w:numFmt w:val="bullet"/>
      <w:lvlText w:val=""/>
      <w:lvlJc w:val="left"/>
      <w:pPr>
        <w:ind w:left="3360" w:hanging="420"/>
      </w:pPr>
      <w:rPr>
        <w:rFonts w:hint="default" w:ascii="Wingdings" w:hAnsi="Wingdings"/>
      </w:rPr>
    </w:lvl>
    <w:lvl w:ilvl="7" w:tentative="0">
      <w:start w:val="1"/>
      <w:numFmt w:val="bullet"/>
      <w:lvlText w:val=""/>
      <w:lvlJc w:val="left"/>
      <w:pPr>
        <w:ind w:left="3780" w:hanging="420"/>
      </w:pPr>
      <w:rPr>
        <w:rFonts w:hint="default" w:ascii="Wingdings" w:hAnsi="Wingdings"/>
      </w:rPr>
    </w:lvl>
    <w:lvl w:ilvl="8" w:tentative="0">
      <w:start w:val="1"/>
      <w:numFmt w:val="bullet"/>
      <w:lvlText w:val=""/>
      <w:lvlJc w:val="left"/>
      <w:pPr>
        <w:ind w:left="4200" w:hanging="420"/>
      </w:pPr>
      <w:rPr>
        <w:rFonts w:hint="default" w:ascii="Wingdings" w:hAnsi="Wingdings"/>
      </w:rPr>
    </w:lvl>
  </w:abstractNum>
  <w:abstractNum w:abstractNumId="18">
    <w:nsid w:val="7A2368BE"/>
    <w:multiLevelType w:val="multilevel"/>
    <w:tmpl w:val="7A2368BE"/>
    <w:lvl w:ilvl="0" w:tentative="0">
      <w:start w:val="1"/>
      <w:numFmt w:val="decimal"/>
      <w:pStyle w:val="4"/>
      <w:lvlText w:val="%1"/>
      <w:lvlJc w:val="left"/>
      <w:pPr>
        <w:tabs>
          <w:tab w:val="left" w:pos="432"/>
        </w:tabs>
        <w:ind w:left="432" w:hanging="432"/>
      </w:pPr>
      <w:rPr>
        <w:rFonts w:hint="default" w:ascii="Times New Roman" w:hAnsi="Times New Roman" w:cs="Times New Roman"/>
        <w:b w:val="0"/>
        <w:bCs w:val="0"/>
        <w:i w:val="0"/>
        <w:iCs w:val="0"/>
        <w:caps w:val="0"/>
        <w:smallCaps w:val="0"/>
        <w:strike w:val="0"/>
        <w:dstrike w:val="0"/>
        <w:snapToGrid w:val="0"/>
        <w:vanish w:val="0"/>
        <w:color w:val="000000"/>
        <w:spacing w:val="0"/>
        <w:w w:val="0"/>
        <w:kern w:val="0"/>
        <w:position w:val="0"/>
        <w:sz w:val="32"/>
        <w:szCs w:val="32"/>
        <w:u w:val="none"/>
        <w:vertAlign w:val="baseline"/>
      </w:rPr>
    </w:lvl>
    <w:lvl w:ilvl="1" w:tentative="0">
      <w:start w:val="1"/>
      <w:numFmt w:val="decimal"/>
      <w:pStyle w:val="5"/>
      <w:lvlText w:val="%1.%2"/>
      <w:lvlJc w:val="left"/>
      <w:pPr>
        <w:tabs>
          <w:tab w:val="left" w:pos="717"/>
        </w:tabs>
        <w:ind w:left="717" w:hanging="576"/>
      </w:pPr>
      <w:rPr>
        <w:rFonts w:hint="default" w:ascii="Times New Roman" w:hAnsi="Times New Roman" w:cs="Times New Roman"/>
        <w:b w:val="0"/>
        <w:bCs w:val="0"/>
        <w:i w:val="0"/>
        <w:iCs w:val="0"/>
        <w:caps w:val="0"/>
        <w:smallCaps w:val="0"/>
        <w:strike w:val="0"/>
        <w:dstrike w:val="0"/>
        <w:snapToGrid w:val="0"/>
        <w:vanish w:val="0"/>
        <w:color w:val="000000"/>
        <w:spacing w:val="0"/>
        <w:w w:val="0"/>
        <w:kern w:val="0"/>
        <w:position w:val="0"/>
        <w:sz w:val="32"/>
        <w:szCs w:val="32"/>
        <w:u w:val="none"/>
        <w:vertAlign w:val="baseline"/>
      </w:rPr>
    </w:lvl>
    <w:lvl w:ilvl="2" w:tentative="0">
      <w:start w:val="1"/>
      <w:numFmt w:val="decimal"/>
      <w:pStyle w:val="6"/>
      <w:lvlText w:val="%1.%2.%3"/>
      <w:lvlJc w:val="left"/>
      <w:pPr>
        <w:tabs>
          <w:tab w:val="left" w:pos="6816"/>
        </w:tabs>
        <w:ind w:left="6816" w:hanging="720"/>
      </w:pPr>
      <w:rPr>
        <w:rFonts w:hint="default" w:ascii="Times New Roman" w:hAnsi="Times New Roman" w:cs="Times New Roman"/>
        <w:b w:val="0"/>
        <w:bCs w:val="0"/>
        <w:i w:val="0"/>
        <w:iCs w:val="0"/>
        <w:caps w:val="0"/>
        <w:smallCaps w:val="0"/>
        <w:strike w:val="0"/>
        <w:dstrike w:val="0"/>
        <w:snapToGrid w:val="0"/>
        <w:vanish w:val="0"/>
        <w:color w:val="000000"/>
        <w:spacing w:val="0"/>
        <w:w w:val="0"/>
        <w:kern w:val="0"/>
        <w:position w:val="0"/>
        <w:szCs w:val="0"/>
        <w:u w:val="none"/>
        <w:vertAlign w:val="baseline"/>
      </w:rPr>
    </w:lvl>
    <w:lvl w:ilvl="3" w:tentative="0">
      <w:start w:val="1"/>
      <w:numFmt w:val="decimal"/>
      <w:pStyle w:val="7"/>
      <w:lvlText w:val="%1.%2.%3.%4"/>
      <w:lvlJc w:val="left"/>
      <w:pPr>
        <w:tabs>
          <w:tab w:val="left" w:pos="4409"/>
        </w:tabs>
        <w:ind w:left="4409" w:hanging="864"/>
      </w:pPr>
      <w:rPr>
        <w:rFonts w:hint="default" w:ascii="Times New Roman" w:hAnsi="Times New Roman" w:cs="Times New Roman"/>
        <w:b w:val="0"/>
        <w:bCs w:val="0"/>
        <w:i w:val="0"/>
        <w:iCs w:val="0"/>
        <w:caps w:val="0"/>
        <w:smallCaps w:val="0"/>
        <w:strike w:val="0"/>
        <w:dstrike w:val="0"/>
        <w:snapToGrid w:val="0"/>
        <w:vanish w:val="0"/>
        <w:color w:val="000000"/>
        <w:spacing w:val="0"/>
        <w:w w:val="0"/>
        <w:kern w:val="0"/>
        <w:position w:val="0"/>
        <w:szCs w:val="0"/>
        <w:u w:val="none"/>
        <w:vertAlign w:val="baseline"/>
      </w:rPr>
    </w:lvl>
    <w:lvl w:ilvl="4" w:tentative="0">
      <w:start w:val="1"/>
      <w:numFmt w:val="decimal"/>
      <w:pStyle w:val="8"/>
      <w:lvlText w:val="%1.%2.%3.%4.%5"/>
      <w:lvlJc w:val="left"/>
      <w:pPr>
        <w:tabs>
          <w:tab w:val="left" w:pos="1008"/>
        </w:tabs>
        <w:ind w:left="1008" w:hanging="1008"/>
      </w:pPr>
      <w:rPr>
        <w:rFonts w:hint="eastAsia"/>
      </w:rPr>
    </w:lvl>
    <w:lvl w:ilvl="5" w:tentative="0">
      <w:start w:val="1"/>
      <w:numFmt w:val="decimal"/>
      <w:pStyle w:val="9"/>
      <w:lvlText w:val="%1.%2.%3.%4.%5.%6"/>
      <w:lvlJc w:val="left"/>
      <w:pPr>
        <w:tabs>
          <w:tab w:val="left" w:pos="1152"/>
        </w:tabs>
        <w:ind w:left="1152" w:hanging="1152"/>
      </w:pPr>
      <w:rPr>
        <w:rFonts w:hint="eastAsia"/>
      </w:rPr>
    </w:lvl>
    <w:lvl w:ilvl="6" w:tentative="0">
      <w:start w:val="1"/>
      <w:numFmt w:val="decimal"/>
      <w:pStyle w:val="10"/>
      <w:lvlText w:val="%1.%2.%3.%4.%5.%6.%7"/>
      <w:lvlJc w:val="left"/>
      <w:pPr>
        <w:tabs>
          <w:tab w:val="left" w:pos="1296"/>
        </w:tabs>
        <w:ind w:left="1296" w:hanging="1296"/>
      </w:pPr>
      <w:rPr>
        <w:rFonts w:hint="eastAsia"/>
      </w:rPr>
    </w:lvl>
    <w:lvl w:ilvl="7" w:tentative="0">
      <w:start w:val="1"/>
      <w:numFmt w:val="decimal"/>
      <w:pStyle w:val="11"/>
      <w:lvlText w:val="%1.%2.%3.%4.%5.%6.%7.%8"/>
      <w:lvlJc w:val="left"/>
      <w:pPr>
        <w:tabs>
          <w:tab w:val="left" w:pos="1440"/>
        </w:tabs>
        <w:ind w:left="1440" w:hanging="1440"/>
      </w:pPr>
      <w:rPr>
        <w:rFonts w:hint="eastAsia"/>
      </w:rPr>
    </w:lvl>
    <w:lvl w:ilvl="8" w:tentative="0">
      <w:start w:val="1"/>
      <w:numFmt w:val="decimal"/>
      <w:pStyle w:val="12"/>
      <w:lvlText w:val="%1.%2.%3.%4.%5.%6.%7.%8.%9"/>
      <w:lvlJc w:val="left"/>
      <w:pPr>
        <w:tabs>
          <w:tab w:val="left" w:pos="1584"/>
        </w:tabs>
        <w:ind w:left="1584" w:hanging="1584"/>
      </w:pPr>
      <w:rPr>
        <w:rFonts w:hint="eastAsia"/>
      </w:rPr>
    </w:lvl>
  </w:abstractNum>
  <w:num w:numId="1">
    <w:abstractNumId w:val="18"/>
  </w:num>
  <w:num w:numId="2">
    <w:abstractNumId w:val="3"/>
  </w:num>
  <w:num w:numId="3">
    <w:abstractNumId w:val="5"/>
  </w:num>
  <w:num w:numId="4">
    <w:abstractNumId w:val="8"/>
  </w:num>
  <w:num w:numId="5">
    <w:abstractNumId w:val="9"/>
  </w:num>
  <w:num w:numId="6">
    <w:abstractNumId w:val="6"/>
  </w:num>
  <w:num w:numId="7">
    <w:abstractNumId w:val="2"/>
  </w:num>
  <w:num w:numId="8">
    <w:abstractNumId w:val="7"/>
  </w:num>
  <w:num w:numId="9">
    <w:abstractNumId w:val="4"/>
  </w:num>
  <w:num w:numId="10">
    <w:abstractNumId w:val="1"/>
  </w:num>
  <w:num w:numId="11">
    <w:abstractNumId w:val="0"/>
  </w:num>
  <w:num w:numId="12">
    <w:abstractNumId w:val="10"/>
  </w:num>
  <w:num w:numId="13">
    <w:abstractNumId w:val="14"/>
  </w:num>
  <w:num w:numId="14">
    <w:abstractNumId w:val="13"/>
  </w:num>
  <w:num w:numId="15">
    <w:abstractNumId w:val="11"/>
  </w:num>
  <w:num w:numId="16">
    <w:abstractNumId w:val="16"/>
  </w:num>
  <w:num w:numId="17">
    <w:abstractNumId w:val="17"/>
  </w:num>
  <w:num w:numId="18">
    <w:abstractNumId w:val="12"/>
  </w:num>
  <w:num w:numId="1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0"/>
  <w:bordersDoNotSurroundHeader w:val="0"/>
  <w:bordersDoNotSurroundFooter w:val="0"/>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240"/>
  <w:evenAndOddHeaders w:val="1"/>
  <w:drawingGridHorizontalSpacing w:val="120"/>
  <w:drawingGridVerticalSpacing w:val="163"/>
  <w:displayHorizontalDrawingGridEvery w:val="1"/>
  <w:displayVerticalDrawingGridEvery w:val="1"/>
  <w:noPunctuationKerning w:val="1"/>
  <w:characterSpacingControl w:val="compressPunctuation"/>
  <w:footnotePr>
    <w:numRestart w:val="eachPage"/>
    <w:footnote w:id="18"/>
    <w:footnote w:id="19"/>
  </w:foot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OTRhYWFjZjhkYmI0MjE4Njg4YjEzZjc4ZTk5MzkzYWEifQ=="/>
  </w:docVars>
  <w:rsids>
    <w:rsidRoot w:val="00667376"/>
    <w:rsid w:val="0000141A"/>
    <w:rsid w:val="00002150"/>
    <w:rsid w:val="000023ED"/>
    <w:rsid w:val="00002912"/>
    <w:rsid w:val="0000336B"/>
    <w:rsid w:val="00004327"/>
    <w:rsid w:val="00006D7A"/>
    <w:rsid w:val="00006DA6"/>
    <w:rsid w:val="00006F49"/>
    <w:rsid w:val="000108E3"/>
    <w:rsid w:val="00011A4A"/>
    <w:rsid w:val="00011CBA"/>
    <w:rsid w:val="00012179"/>
    <w:rsid w:val="000121DD"/>
    <w:rsid w:val="000124B6"/>
    <w:rsid w:val="00013F8B"/>
    <w:rsid w:val="00014163"/>
    <w:rsid w:val="000144CC"/>
    <w:rsid w:val="000153B1"/>
    <w:rsid w:val="00015A80"/>
    <w:rsid w:val="0001764D"/>
    <w:rsid w:val="0002042E"/>
    <w:rsid w:val="000207C4"/>
    <w:rsid w:val="00020EC5"/>
    <w:rsid w:val="00024108"/>
    <w:rsid w:val="0002493E"/>
    <w:rsid w:val="00024AC1"/>
    <w:rsid w:val="00025164"/>
    <w:rsid w:val="00027FA6"/>
    <w:rsid w:val="00030F68"/>
    <w:rsid w:val="000316A9"/>
    <w:rsid w:val="00031925"/>
    <w:rsid w:val="00033DA4"/>
    <w:rsid w:val="0003402D"/>
    <w:rsid w:val="0003462E"/>
    <w:rsid w:val="000352CE"/>
    <w:rsid w:val="00036500"/>
    <w:rsid w:val="000376E9"/>
    <w:rsid w:val="0004023A"/>
    <w:rsid w:val="00040A05"/>
    <w:rsid w:val="00040CA4"/>
    <w:rsid w:val="00041236"/>
    <w:rsid w:val="000412BE"/>
    <w:rsid w:val="000419B8"/>
    <w:rsid w:val="00041A3D"/>
    <w:rsid w:val="00041C09"/>
    <w:rsid w:val="00044D72"/>
    <w:rsid w:val="0004518A"/>
    <w:rsid w:val="00045631"/>
    <w:rsid w:val="00046328"/>
    <w:rsid w:val="00046959"/>
    <w:rsid w:val="00046F4D"/>
    <w:rsid w:val="0004710C"/>
    <w:rsid w:val="00047938"/>
    <w:rsid w:val="00047FEA"/>
    <w:rsid w:val="00052075"/>
    <w:rsid w:val="0005208C"/>
    <w:rsid w:val="00052340"/>
    <w:rsid w:val="00053D49"/>
    <w:rsid w:val="00054392"/>
    <w:rsid w:val="00054745"/>
    <w:rsid w:val="00055B6D"/>
    <w:rsid w:val="0005771A"/>
    <w:rsid w:val="00057DD5"/>
    <w:rsid w:val="000605DD"/>
    <w:rsid w:val="00061370"/>
    <w:rsid w:val="0006160F"/>
    <w:rsid w:val="00062218"/>
    <w:rsid w:val="00063D11"/>
    <w:rsid w:val="000655A7"/>
    <w:rsid w:val="00067478"/>
    <w:rsid w:val="00067B91"/>
    <w:rsid w:val="00067BEA"/>
    <w:rsid w:val="00070AE9"/>
    <w:rsid w:val="00070B7F"/>
    <w:rsid w:val="00071252"/>
    <w:rsid w:val="000717C0"/>
    <w:rsid w:val="000723F6"/>
    <w:rsid w:val="00072A28"/>
    <w:rsid w:val="00072D31"/>
    <w:rsid w:val="00072DE5"/>
    <w:rsid w:val="00073EC4"/>
    <w:rsid w:val="00073FC7"/>
    <w:rsid w:val="00076011"/>
    <w:rsid w:val="0007604D"/>
    <w:rsid w:val="00076A9F"/>
    <w:rsid w:val="00077D3C"/>
    <w:rsid w:val="00080154"/>
    <w:rsid w:val="00080559"/>
    <w:rsid w:val="000823B8"/>
    <w:rsid w:val="00082A98"/>
    <w:rsid w:val="000838AF"/>
    <w:rsid w:val="000851EC"/>
    <w:rsid w:val="000857E4"/>
    <w:rsid w:val="00086ECE"/>
    <w:rsid w:val="00087B1A"/>
    <w:rsid w:val="00090F9B"/>
    <w:rsid w:val="00091813"/>
    <w:rsid w:val="00092DA5"/>
    <w:rsid w:val="00093140"/>
    <w:rsid w:val="0009392B"/>
    <w:rsid w:val="00093A77"/>
    <w:rsid w:val="00093B94"/>
    <w:rsid w:val="00094F20"/>
    <w:rsid w:val="00095829"/>
    <w:rsid w:val="00096926"/>
    <w:rsid w:val="00096EAA"/>
    <w:rsid w:val="000A0989"/>
    <w:rsid w:val="000A20E4"/>
    <w:rsid w:val="000A25BF"/>
    <w:rsid w:val="000A267A"/>
    <w:rsid w:val="000A2B3D"/>
    <w:rsid w:val="000A3793"/>
    <w:rsid w:val="000A4064"/>
    <w:rsid w:val="000A49BE"/>
    <w:rsid w:val="000A5B26"/>
    <w:rsid w:val="000A5CE8"/>
    <w:rsid w:val="000A7A42"/>
    <w:rsid w:val="000B0159"/>
    <w:rsid w:val="000B0776"/>
    <w:rsid w:val="000B0FF4"/>
    <w:rsid w:val="000B15AA"/>
    <w:rsid w:val="000B17B6"/>
    <w:rsid w:val="000B2025"/>
    <w:rsid w:val="000B2131"/>
    <w:rsid w:val="000B2C76"/>
    <w:rsid w:val="000B4A4C"/>
    <w:rsid w:val="000B4B06"/>
    <w:rsid w:val="000B5025"/>
    <w:rsid w:val="000B5306"/>
    <w:rsid w:val="000B597F"/>
    <w:rsid w:val="000B6E37"/>
    <w:rsid w:val="000B7BC4"/>
    <w:rsid w:val="000C07AC"/>
    <w:rsid w:val="000C10AB"/>
    <w:rsid w:val="000C11B7"/>
    <w:rsid w:val="000C1F0F"/>
    <w:rsid w:val="000C3BD3"/>
    <w:rsid w:val="000C4682"/>
    <w:rsid w:val="000C4D85"/>
    <w:rsid w:val="000C56A3"/>
    <w:rsid w:val="000C5AF5"/>
    <w:rsid w:val="000C5E95"/>
    <w:rsid w:val="000C632D"/>
    <w:rsid w:val="000C638E"/>
    <w:rsid w:val="000C69A6"/>
    <w:rsid w:val="000C6B61"/>
    <w:rsid w:val="000C7257"/>
    <w:rsid w:val="000D1D2E"/>
    <w:rsid w:val="000D2A7C"/>
    <w:rsid w:val="000D34F6"/>
    <w:rsid w:val="000D3818"/>
    <w:rsid w:val="000D3900"/>
    <w:rsid w:val="000D3A82"/>
    <w:rsid w:val="000D3C2D"/>
    <w:rsid w:val="000D4381"/>
    <w:rsid w:val="000D4F45"/>
    <w:rsid w:val="000D51CA"/>
    <w:rsid w:val="000D60B9"/>
    <w:rsid w:val="000D66CD"/>
    <w:rsid w:val="000E120B"/>
    <w:rsid w:val="000E132B"/>
    <w:rsid w:val="000E1A18"/>
    <w:rsid w:val="000E1C51"/>
    <w:rsid w:val="000E4674"/>
    <w:rsid w:val="000E69F3"/>
    <w:rsid w:val="000E737F"/>
    <w:rsid w:val="000E7B14"/>
    <w:rsid w:val="000F231E"/>
    <w:rsid w:val="000F2BFE"/>
    <w:rsid w:val="000F30AA"/>
    <w:rsid w:val="000F3690"/>
    <w:rsid w:val="000F7605"/>
    <w:rsid w:val="0010008F"/>
    <w:rsid w:val="001002B7"/>
    <w:rsid w:val="001005E3"/>
    <w:rsid w:val="00102599"/>
    <w:rsid w:val="00102625"/>
    <w:rsid w:val="0010265C"/>
    <w:rsid w:val="00102A08"/>
    <w:rsid w:val="0010342D"/>
    <w:rsid w:val="00103D8C"/>
    <w:rsid w:val="00104BA4"/>
    <w:rsid w:val="0010501D"/>
    <w:rsid w:val="00105CC6"/>
    <w:rsid w:val="00105FA5"/>
    <w:rsid w:val="0010619B"/>
    <w:rsid w:val="001069D8"/>
    <w:rsid w:val="00107F11"/>
    <w:rsid w:val="00111830"/>
    <w:rsid w:val="00111AD7"/>
    <w:rsid w:val="00112AB4"/>
    <w:rsid w:val="0011323F"/>
    <w:rsid w:val="001152D4"/>
    <w:rsid w:val="0011627B"/>
    <w:rsid w:val="0011634B"/>
    <w:rsid w:val="0011650E"/>
    <w:rsid w:val="00116D3B"/>
    <w:rsid w:val="00116D5D"/>
    <w:rsid w:val="0012016F"/>
    <w:rsid w:val="00121829"/>
    <w:rsid w:val="00121A7C"/>
    <w:rsid w:val="00122965"/>
    <w:rsid w:val="00123D81"/>
    <w:rsid w:val="00124567"/>
    <w:rsid w:val="00124F6F"/>
    <w:rsid w:val="00127BD9"/>
    <w:rsid w:val="00130B9F"/>
    <w:rsid w:val="00135364"/>
    <w:rsid w:val="00136D92"/>
    <w:rsid w:val="00137457"/>
    <w:rsid w:val="00137608"/>
    <w:rsid w:val="00137B40"/>
    <w:rsid w:val="00141567"/>
    <w:rsid w:val="00142387"/>
    <w:rsid w:val="00146359"/>
    <w:rsid w:val="001519EB"/>
    <w:rsid w:val="00151C0C"/>
    <w:rsid w:val="00151C9A"/>
    <w:rsid w:val="00152D47"/>
    <w:rsid w:val="001532FD"/>
    <w:rsid w:val="00155DC4"/>
    <w:rsid w:val="00157AA4"/>
    <w:rsid w:val="00157F3F"/>
    <w:rsid w:val="00160BC0"/>
    <w:rsid w:val="0016113C"/>
    <w:rsid w:val="00161CFE"/>
    <w:rsid w:val="00164041"/>
    <w:rsid w:val="0016480E"/>
    <w:rsid w:val="00164D52"/>
    <w:rsid w:val="00165792"/>
    <w:rsid w:val="001657F5"/>
    <w:rsid w:val="00165B32"/>
    <w:rsid w:val="00167BAD"/>
    <w:rsid w:val="00171772"/>
    <w:rsid w:val="00172EFD"/>
    <w:rsid w:val="00173811"/>
    <w:rsid w:val="00173F60"/>
    <w:rsid w:val="001746AA"/>
    <w:rsid w:val="00175DE5"/>
    <w:rsid w:val="001761AA"/>
    <w:rsid w:val="001771A3"/>
    <w:rsid w:val="00177643"/>
    <w:rsid w:val="001823D6"/>
    <w:rsid w:val="00182E3D"/>
    <w:rsid w:val="00183057"/>
    <w:rsid w:val="00185294"/>
    <w:rsid w:val="001855C2"/>
    <w:rsid w:val="001856D9"/>
    <w:rsid w:val="0018697D"/>
    <w:rsid w:val="001873D7"/>
    <w:rsid w:val="001901D4"/>
    <w:rsid w:val="00190930"/>
    <w:rsid w:val="00191381"/>
    <w:rsid w:val="00191FA3"/>
    <w:rsid w:val="00193C36"/>
    <w:rsid w:val="00196B00"/>
    <w:rsid w:val="00196E03"/>
    <w:rsid w:val="001973B3"/>
    <w:rsid w:val="001976EE"/>
    <w:rsid w:val="001A3063"/>
    <w:rsid w:val="001A3173"/>
    <w:rsid w:val="001A46B8"/>
    <w:rsid w:val="001A537B"/>
    <w:rsid w:val="001A5C6C"/>
    <w:rsid w:val="001A5F39"/>
    <w:rsid w:val="001A62D9"/>
    <w:rsid w:val="001A6964"/>
    <w:rsid w:val="001A6F07"/>
    <w:rsid w:val="001B093A"/>
    <w:rsid w:val="001B1E6A"/>
    <w:rsid w:val="001B48B9"/>
    <w:rsid w:val="001B53CC"/>
    <w:rsid w:val="001B5F65"/>
    <w:rsid w:val="001B62FC"/>
    <w:rsid w:val="001B6EFB"/>
    <w:rsid w:val="001C192F"/>
    <w:rsid w:val="001C2072"/>
    <w:rsid w:val="001C32E9"/>
    <w:rsid w:val="001C3773"/>
    <w:rsid w:val="001C43F4"/>
    <w:rsid w:val="001C448F"/>
    <w:rsid w:val="001C503E"/>
    <w:rsid w:val="001C5514"/>
    <w:rsid w:val="001C55C5"/>
    <w:rsid w:val="001C6972"/>
    <w:rsid w:val="001C6988"/>
    <w:rsid w:val="001C6DE6"/>
    <w:rsid w:val="001C7032"/>
    <w:rsid w:val="001D03F0"/>
    <w:rsid w:val="001D0BE0"/>
    <w:rsid w:val="001D11BE"/>
    <w:rsid w:val="001D2901"/>
    <w:rsid w:val="001D2E75"/>
    <w:rsid w:val="001D3CE7"/>
    <w:rsid w:val="001D3F6B"/>
    <w:rsid w:val="001D47CF"/>
    <w:rsid w:val="001D500F"/>
    <w:rsid w:val="001D5FA4"/>
    <w:rsid w:val="001D645A"/>
    <w:rsid w:val="001D64A0"/>
    <w:rsid w:val="001D7082"/>
    <w:rsid w:val="001D725F"/>
    <w:rsid w:val="001D729A"/>
    <w:rsid w:val="001E0091"/>
    <w:rsid w:val="001E0663"/>
    <w:rsid w:val="001E0F1C"/>
    <w:rsid w:val="001E14E9"/>
    <w:rsid w:val="001E1988"/>
    <w:rsid w:val="001E2C18"/>
    <w:rsid w:val="001E3F7B"/>
    <w:rsid w:val="001E4189"/>
    <w:rsid w:val="001E43E2"/>
    <w:rsid w:val="001E4BCC"/>
    <w:rsid w:val="001E4D31"/>
    <w:rsid w:val="001E7C44"/>
    <w:rsid w:val="001F0AD8"/>
    <w:rsid w:val="001F1741"/>
    <w:rsid w:val="001F3501"/>
    <w:rsid w:val="001F3E9D"/>
    <w:rsid w:val="001F41A5"/>
    <w:rsid w:val="001F427C"/>
    <w:rsid w:val="001F5469"/>
    <w:rsid w:val="001F54AB"/>
    <w:rsid w:val="001F5935"/>
    <w:rsid w:val="001F5F21"/>
    <w:rsid w:val="001F6C2A"/>
    <w:rsid w:val="001F7369"/>
    <w:rsid w:val="002007CC"/>
    <w:rsid w:val="00200E79"/>
    <w:rsid w:val="002012E6"/>
    <w:rsid w:val="002021A6"/>
    <w:rsid w:val="002023DC"/>
    <w:rsid w:val="002033B1"/>
    <w:rsid w:val="0020673E"/>
    <w:rsid w:val="0020719C"/>
    <w:rsid w:val="00210ADC"/>
    <w:rsid w:val="002111E8"/>
    <w:rsid w:val="0021172B"/>
    <w:rsid w:val="00212CD3"/>
    <w:rsid w:val="00212E65"/>
    <w:rsid w:val="00214038"/>
    <w:rsid w:val="00215652"/>
    <w:rsid w:val="00215818"/>
    <w:rsid w:val="002165D7"/>
    <w:rsid w:val="00217083"/>
    <w:rsid w:val="00217A41"/>
    <w:rsid w:val="00220118"/>
    <w:rsid w:val="0022019E"/>
    <w:rsid w:val="002204C4"/>
    <w:rsid w:val="002211BE"/>
    <w:rsid w:val="00221F7D"/>
    <w:rsid w:val="00222F5B"/>
    <w:rsid w:val="00222FA5"/>
    <w:rsid w:val="00223430"/>
    <w:rsid w:val="002242B7"/>
    <w:rsid w:val="002257A9"/>
    <w:rsid w:val="00225991"/>
    <w:rsid w:val="00225D0D"/>
    <w:rsid w:val="002261D7"/>
    <w:rsid w:val="002264EB"/>
    <w:rsid w:val="0022700C"/>
    <w:rsid w:val="0022722F"/>
    <w:rsid w:val="00230307"/>
    <w:rsid w:val="00230932"/>
    <w:rsid w:val="00232431"/>
    <w:rsid w:val="00232EA5"/>
    <w:rsid w:val="002332F7"/>
    <w:rsid w:val="00233522"/>
    <w:rsid w:val="002336D5"/>
    <w:rsid w:val="0023384F"/>
    <w:rsid w:val="002345BC"/>
    <w:rsid w:val="00234B82"/>
    <w:rsid w:val="00235428"/>
    <w:rsid w:val="00235EE0"/>
    <w:rsid w:val="002365E1"/>
    <w:rsid w:val="002373F7"/>
    <w:rsid w:val="00240A02"/>
    <w:rsid w:val="002430B2"/>
    <w:rsid w:val="00243EBD"/>
    <w:rsid w:val="00245080"/>
    <w:rsid w:val="0024579F"/>
    <w:rsid w:val="0024623E"/>
    <w:rsid w:val="00247497"/>
    <w:rsid w:val="00250400"/>
    <w:rsid w:val="00250AB6"/>
    <w:rsid w:val="00250DE1"/>
    <w:rsid w:val="0025196E"/>
    <w:rsid w:val="00252339"/>
    <w:rsid w:val="00253534"/>
    <w:rsid w:val="00254DC6"/>
    <w:rsid w:val="002550DE"/>
    <w:rsid w:val="00255D8E"/>
    <w:rsid w:val="00256D77"/>
    <w:rsid w:val="00256F24"/>
    <w:rsid w:val="002575AA"/>
    <w:rsid w:val="00257A9E"/>
    <w:rsid w:val="00260582"/>
    <w:rsid w:val="0026090B"/>
    <w:rsid w:val="002610BD"/>
    <w:rsid w:val="002612E0"/>
    <w:rsid w:val="00261AAE"/>
    <w:rsid w:val="002622CD"/>
    <w:rsid w:val="002622DB"/>
    <w:rsid w:val="00263809"/>
    <w:rsid w:val="00263B18"/>
    <w:rsid w:val="00264DA2"/>
    <w:rsid w:val="0026512C"/>
    <w:rsid w:val="00265155"/>
    <w:rsid w:val="0026553C"/>
    <w:rsid w:val="00265559"/>
    <w:rsid w:val="00266982"/>
    <w:rsid w:val="00266A96"/>
    <w:rsid w:val="0026795A"/>
    <w:rsid w:val="0027027E"/>
    <w:rsid w:val="002702C3"/>
    <w:rsid w:val="00272723"/>
    <w:rsid w:val="00272A18"/>
    <w:rsid w:val="00272A87"/>
    <w:rsid w:val="0027337C"/>
    <w:rsid w:val="00273DDE"/>
    <w:rsid w:val="002742D0"/>
    <w:rsid w:val="00274514"/>
    <w:rsid w:val="00274EDA"/>
    <w:rsid w:val="002757C6"/>
    <w:rsid w:val="00275E71"/>
    <w:rsid w:val="0027603C"/>
    <w:rsid w:val="00276E6B"/>
    <w:rsid w:val="00277793"/>
    <w:rsid w:val="0028014F"/>
    <w:rsid w:val="00280664"/>
    <w:rsid w:val="0028095D"/>
    <w:rsid w:val="00280AA4"/>
    <w:rsid w:val="00282865"/>
    <w:rsid w:val="0028286D"/>
    <w:rsid w:val="00282922"/>
    <w:rsid w:val="00283B4C"/>
    <w:rsid w:val="00284B6E"/>
    <w:rsid w:val="00284D0F"/>
    <w:rsid w:val="0028676C"/>
    <w:rsid w:val="002867F8"/>
    <w:rsid w:val="00287101"/>
    <w:rsid w:val="00287374"/>
    <w:rsid w:val="00290EC8"/>
    <w:rsid w:val="00291F8A"/>
    <w:rsid w:val="00293B89"/>
    <w:rsid w:val="00293FD3"/>
    <w:rsid w:val="00294282"/>
    <w:rsid w:val="0029430F"/>
    <w:rsid w:val="002944BB"/>
    <w:rsid w:val="002944DA"/>
    <w:rsid w:val="00295633"/>
    <w:rsid w:val="002958D8"/>
    <w:rsid w:val="00296BB5"/>
    <w:rsid w:val="00296C60"/>
    <w:rsid w:val="0029787F"/>
    <w:rsid w:val="002A0BA7"/>
    <w:rsid w:val="002A0F0F"/>
    <w:rsid w:val="002A1E47"/>
    <w:rsid w:val="002A3478"/>
    <w:rsid w:val="002A3B38"/>
    <w:rsid w:val="002A4A4E"/>
    <w:rsid w:val="002A5819"/>
    <w:rsid w:val="002A5D8A"/>
    <w:rsid w:val="002A7382"/>
    <w:rsid w:val="002B1681"/>
    <w:rsid w:val="002B248D"/>
    <w:rsid w:val="002B2BAF"/>
    <w:rsid w:val="002B367A"/>
    <w:rsid w:val="002B4CCF"/>
    <w:rsid w:val="002B7633"/>
    <w:rsid w:val="002C03D1"/>
    <w:rsid w:val="002C179F"/>
    <w:rsid w:val="002C1B87"/>
    <w:rsid w:val="002C30F3"/>
    <w:rsid w:val="002C3AA0"/>
    <w:rsid w:val="002C3B51"/>
    <w:rsid w:val="002C3CEB"/>
    <w:rsid w:val="002C5587"/>
    <w:rsid w:val="002C6784"/>
    <w:rsid w:val="002C74FE"/>
    <w:rsid w:val="002C7F3C"/>
    <w:rsid w:val="002D00C3"/>
    <w:rsid w:val="002D112D"/>
    <w:rsid w:val="002D1749"/>
    <w:rsid w:val="002D4007"/>
    <w:rsid w:val="002D4721"/>
    <w:rsid w:val="002D52D8"/>
    <w:rsid w:val="002D5CC7"/>
    <w:rsid w:val="002D5D23"/>
    <w:rsid w:val="002D648F"/>
    <w:rsid w:val="002D6548"/>
    <w:rsid w:val="002D756B"/>
    <w:rsid w:val="002E22AB"/>
    <w:rsid w:val="002E2CCC"/>
    <w:rsid w:val="002E4203"/>
    <w:rsid w:val="002E4EFB"/>
    <w:rsid w:val="002E5B9B"/>
    <w:rsid w:val="002E65EA"/>
    <w:rsid w:val="002E6F6B"/>
    <w:rsid w:val="002E74E8"/>
    <w:rsid w:val="002E786E"/>
    <w:rsid w:val="002F0C55"/>
    <w:rsid w:val="002F0EF8"/>
    <w:rsid w:val="002F0FEB"/>
    <w:rsid w:val="002F1003"/>
    <w:rsid w:val="002F15FA"/>
    <w:rsid w:val="002F3D37"/>
    <w:rsid w:val="002F3E4F"/>
    <w:rsid w:val="002F3F72"/>
    <w:rsid w:val="002F4B8F"/>
    <w:rsid w:val="002F4FAA"/>
    <w:rsid w:val="002F641E"/>
    <w:rsid w:val="002F765F"/>
    <w:rsid w:val="002F7A6D"/>
    <w:rsid w:val="002F7CE7"/>
    <w:rsid w:val="0030043A"/>
    <w:rsid w:val="00301308"/>
    <w:rsid w:val="00301917"/>
    <w:rsid w:val="00301A0C"/>
    <w:rsid w:val="003023C0"/>
    <w:rsid w:val="0030322E"/>
    <w:rsid w:val="003035DE"/>
    <w:rsid w:val="00303BE2"/>
    <w:rsid w:val="00303BFE"/>
    <w:rsid w:val="00306A13"/>
    <w:rsid w:val="003076E8"/>
    <w:rsid w:val="00307CD2"/>
    <w:rsid w:val="0031083A"/>
    <w:rsid w:val="003108D0"/>
    <w:rsid w:val="00311904"/>
    <w:rsid w:val="00311F47"/>
    <w:rsid w:val="003121DF"/>
    <w:rsid w:val="00316FAA"/>
    <w:rsid w:val="00317CB3"/>
    <w:rsid w:val="003206ED"/>
    <w:rsid w:val="00320936"/>
    <w:rsid w:val="00321016"/>
    <w:rsid w:val="00322A0D"/>
    <w:rsid w:val="003238DF"/>
    <w:rsid w:val="00323E96"/>
    <w:rsid w:val="00323F2B"/>
    <w:rsid w:val="00323F4F"/>
    <w:rsid w:val="00324FAA"/>
    <w:rsid w:val="00325133"/>
    <w:rsid w:val="00325838"/>
    <w:rsid w:val="003261E1"/>
    <w:rsid w:val="003263FC"/>
    <w:rsid w:val="00327768"/>
    <w:rsid w:val="00330DFD"/>
    <w:rsid w:val="00330E4E"/>
    <w:rsid w:val="00331802"/>
    <w:rsid w:val="003337E5"/>
    <w:rsid w:val="00333D62"/>
    <w:rsid w:val="00334E0A"/>
    <w:rsid w:val="00335353"/>
    <w:rsid w:val="00335C56"/>
    <w:rsid w:val="003364FB"/>
    <w:rsid w:val="00336CFD"/>
    <w:rsid w:val="00336DEC"/>
    <w:rsid w:val="00340375"/>
    <w:rsid w:val="00340581"/>
    <w:rsid w:val="0034091D"/>
    <w:rsid w:val="00341876"/>
    <w:rsid w:val="00341EAE"/>
    <w:rsid w:val="0034231B"/>
    <w:rsid w:val="003425A7"/>
    <w:rsid w:val="00342FFD"/>
    <w:rsid w:val="00343048"/>
    <w:rsid w:val="00343432"/>
    <w:rsid w:val="003434A1"/>
    <w:rsid w:val="00343B90"/>
    <w:rsid w:val="00345E3A"/>
    <w:rsid w:val="00345E8E"/>
    <w:rsid w:val="003468CB"/>
    <w:rsid w:val="00346A15"/>
    <w:rsid w:val="00350534"/>
    <w:rsid w:val="00350E98"/>
    <w:rsid w:val="00351EF7"/>
    <w:rsid w:val="00353BAC"/>
    <w:rsid w:val="0035480B"/>
    <w:rsid w:val="003565E4"/>
    <w:rsid w:val="00356922"/>
    <w:rsid w:val="00357D69"/>
    <w:rsid w:val="0036030C"/>
    <w:rsid w:val="00360A4F"/>
    <w:rsid w:val="00361364"/>
    <w:rsid w:val="0036233C"/>
    <w:rsid w:val="00362E17"/>
    <w:rsid w:val="00367621"/>
    <w:rsid w:val="00367732"/>
    <w:rsid w:val="003709E4"/>
    <w:rsid w:val="00371559"/>
    <w:rsid w:val="00371B64"/>
    <w:rsid w:val="0037467E"/>
    <w:rsid w:val="00374796"/>
    <w:rsid w:val="00374D7B"/>
    <w:rsid w:val="00375ED0"/>
    <w:rsid w:val="00376B37"/>
    <w:rsid w:val="00377248"/>
    <w:rsid w:val="00377A24"/>
    <w:rsid w:val="003813AE"/>
    <w:rsid w:val="00381536"/>
    <w:rsid w:val="00382517"/>
    <w:rsid w:val="00382BF2"/>
    <w:rsid w:val="00382DDC"/>
    <w:rsid w:val="003835D0"/>
    <w:rsid w:val="00383E84"/>
    <w:rsid w:val="0038448C"/>
    <w:rsid w:val="00385CA7"/>
    <w:rsid w:val="003865FD"/>
    <w:rsid w:val="003866AD"/>
    <w:rsid w:val="00387AC5"/>
    <w:rsid w:val="00391EFB"/>
    <w:rsid w:val="00392B30"/>
    <w:rsid w:val="00393162"/>
    <w:rsid w:val="003931EE"/>
    <w:rsid w:val="003947B3"/>
    <w:rsid w:val="00396322"/>
    <w:rsid w:val="00396C2C"/>
    <w:rsid w:val="003A1A27"/>
    <w:rsid w:val="003A23AD"/>
    <w:rsid w:val="003A3F01"/>
    <w:rsid w:val="003A49CC"/>
    <w:rsid w:val="003A4B06"/>
    <w:rsid w:val="003A50EF"/>
    <w:rsid w:val="003B03D5"/>
    <w:rsid w:val="003B05D8"/>
    <w:rsid w:val="003B0AC3"/>
    <w:rsid w:val="003B0F07"/>
    <w:rsid w:val="003B130F"/>
    <w:rsid w:val="003B261E"/>
    <w:rsid w:val="003B3039"/>
    <w:rsid w:val="003B3334"/>
    <w:rsid w:val="003B3995"/>
    <w:rsid w:val="003B3D02"/>
    <w:rsid w:val="003B486D"/>
    <w:rsid w:val="003B71C3"/>
    <w:rsid w:val="003B7B0E"/>
    <w:rsid w:val="003B7D33"/>
    <w:rsid w:val="003C0223"/>
    <w:rsid w:val="003C4E3A"/>
    <w:rsid w:val="003C55CE"/>
    <w:rsid w:val="003C56E7"/>
    <w:rsid w:val="003C5C5E"/>
    <w:rsid w:val="003C5D97"/>
    <w:rsid w:val="003C6E7E"/>
    <w:rsid w:val="003C6FDD"/>
    <w:rsid w:val="003C725C"/>
    <w:rsid w:val="003C747F"/>
    <w:rsid w:val="003C7FDA"/>
    <w:rsid w:val="003D1418"/>
    <w:rsid w:val="003D2737"/>
    <w:rsid w:val="003D471C"/>
    <w:rsid w:val="003D4938"/>
    <w:rsid w:val="003D50B2"/>
    <w:rsid w:val="003D6A68"/>
    <w:rsid w:val="003E04B0"/>
    <w:rsid w:val="003E2348"/>
    <w:rsid w:val="003E25FD"/>
    <w:rsid w:val="003E2E7F"/>
    <w:rsid w:val="003E3484"/>
    <w:rsid w:val="003E4628"/>
    <w:rsid w:val="003E48AF"/>
    <w:rsid w:val="003E49B4"/>
    <w:rsid w:val="003E4C2A"/>
    <w:rsid w:val="003E54AB"/>
    <w:rsid w:val="003E6047"/>
    <w:rsid w:val="003E613C"/>
    <w:rsid w:val="003E721D"/>
    <w:rsid w:val="003F0695"/>
    <w:rsid w:val="003F1623"/>
    <w:rsid w:val="003F2019"/>
    <w:rsid w:val="003F2032"/>
    <w:rsid w:val="003F264A"/>
    <w:rsid w:val="003F4540"/>
    <w:rsid w:val="003F533D"/>
    <w:rsid w:val="003F6347"/>
    <w:rsid w:val="003F659B"/>
    <w:rsid w:val="003F71A7"/>
    <w:rsid w:val="003F7D7E"/>
    <w:rsid w:val="004009EF"/>
    <w:rsid w:val="00402768"/>
    <w:rsid w:val="00403F72"/>
    <w:rsid w:val="00404A9A"/>
    <w:rsid w:val="00405014"/>
    <w:rsid w:val="00405A08"/>
    <w:rsid w:val="00406836"/>
    <w:rsid w:val="00406E56"/>
    <w:rsid w:val="00407254"/>
    <w:rsid w:val="00410154"/>
    <w:rsid w:val="00411918"/>
    <w:rsid w:val="00411DCF"/>
    <w:rsid w:val="00413555"/>
    <w:rsid w:val="00413C94"/>
    <w:rsid w:val="0041479F"/>
    <w:rsid w:val="00414F20"/>
    <w:rsid w:val="00415822"/>
    <w:rsid w:val="00415ACC"/>
    <w:rsid w:val="00415E62"/>
    <w:rsid w:val="004167BB"/>
    <w:rsid w:val="00421699"/>
    <w:rsid w:val="00421A4F"/>
    <w:rsid w:val="00422BCD"/>
    <w:rsid w:val="00422D23"/>
    <w:rsid w:val="00422D5A"/>
    <w:rsid w:val="00422E62"/>
    <w:rsid w:val="004240A4"/>
    <w:rsid w:val="0042459A"/>
    <w:rsid w:val="00425D66"/>
    <w:rsid w:val="00426DE5"/>
    <w:rsid w:val="00430C50"/>
    <w:rsid w:val="00430C93"/>
    <w:rsid w:val="00430D88"/>
    <w:rsid w:val="00430FE7"/>
    <w:rsid w:val="00431768"/>
    <w:rsid w:val="004317E7"/>
    <w:rsid w:val="00431AA9"/>
    <w:rsid w:val="00431B27"/>
    <w:rsid w:val="00433792"/>
    <w:rsid w:val="00435A32"/>
    <w:rsid w:val="004363CF"/>
    <w:rsid w:val="00440402"/>
    <w:rsid w:val="00440BF7"/>
    <w:rsid w:val="00441A29"/>
    <w:rsid w:val="004424BB"/>
    <w:rsid w:val="0044364F"/>
    <w:rsid w:val="0044428F"/>
    <w:rsid w:val="00445AF3"/>
    <w:rsid w:val="00447200"/>
    <w:rsid w:val="0045165F"/>
    <w:rsid w:val="00452BDC"/>
    <w:rsid w:val="00454966"/>
    <w:rsid w:val="00456486"/>
    <w:rsid w:val="00456822"/>
    <w:rsid w:val="00456B8E"/>
    <w:rsid w:val="00456E46"/>
    <w:rsid w:val="00456E95"/>
    <w:rsid w:val="00457F72"/>
    <w:rsid w:val="00462CF5"/>
    <w:rsid w:val="00463B51"/>
    <w:rsid w:val="00465AA0"/>
    <w:rsid w:val="00465D59"/>
    <w:rsid w:val="00465D90"/>
    <w:rsid w:val="00470ABC"/>
    <w:rsid w:val="004720CB"/>
    <w:rsid w:val="004721DC"/>
    <w:rsid w:val="0047334E"/>
    <w:rsid w:val="0047372D"/>
    <w:rsid w:val="00474B34"/>
    <w:rsid w:val="00474DD1"/>
    <w:rsid w:val="004754CA"/>
    <w:rsid w:val="00475905"/>
    <w:rsid w:val="004771BE"/>
    <w:rsid w:val="0047741A"/>
    <w:rsid w:val="00477F3A"/>
    <w:rsid w:val="00480F99"/>
    <w:rsid w:val="00481968"/>
    <w:rsid w:val="00481CB0"/>
    <w:rsid w:val="00481D61"/>
    <w:rsid w:val="00484647"/>
    <w:rsid w:val="004853EB"/>
    <w:rsid w:val="00485A60"/>
    <w:rsid w:val="00485E54"/>
    <w:rsid w:val="004864DB"/>
    <w:rsid w:val="00486E95"/>
    <w:rsid w:val="00493377"/>
    <w:rsid w:val="00493977"/>
    <w:rsid w:val="004946F4"/>
    <w:rsid w:val="00494CB6"/>
    <w:rsid w:val="00495D37"/>
    <w:rsid w:val="0049615A"/>
    <w:rsid w:val="004964C8"/>
    <w:rsid w:val="004965F3"/>
    <w:rsid w:val="00496F71"/>
    <w:rsid w:val="00497530"/>
    <w:rsid w:val="004A03F4"/>
    <w:rsid w:val="004A0727"/>
    <w:rsid w:val="004A0FEE"/>
    <w:rsid w:val="004A1E80"/>
    <w:rsid w:val="004A2308"/>
    <w:rsid w:val="004A2348"/>
    <w:rsid w:val="004A283F"/>
    <w:rsid w:val="004A31B6"/>
    <w:rsid w:val="004A50A4"/>
    <w:rsid w:val="004A6A79"/>
    <w:rsid w:val="004A73DA"/>
    <w:rsid w:val="004A7507"/>
    <w:rsid w:val="004B0CC8"/>
    <w:rsid w:val="004B1A6D"/>
    <w:rsid w:val="004B5B82"/>
    <w:rsid w:val="004B6B72"/>
    <w:rsid w:val="004C2ECC"/>
    <w:rsid w:val="004C3322"/>
    <w:rsid w:val="004C33F2"/>
    <w:rsid w:val="004C3F6B"/>
    <w:rsid w:val="004C4625"/>
    <w:rsid w:val="004C541C"/>
    <w:rsid w:val="004C55D9"/>
    <w:rsid w:val="004C668B"/>
    <w:rsid w:val="004C6BAE"/>
    <w:rsid w:val="004C7CFE"/>
    <w:rsid w:val="004D0E87"/>
    <w:rsid w:val="004D1C05"/>
    <w:rsid w:val="004D2119"/>
    <w:rsid w:val="004D271A"/>
    <w:rsid w:val="004D3FCB"/>
    <w:rsid w:val="004D4050"/>
    <w:rsid w:val="004D5117"/>
    <w:rsid w:val="004D7027"/>
    <w:rsid w:val="004D756F"/>
    <w:rsid w:val="004E0C12"/>
    <w:rsid w:val="004E36A1"/>
    <w:rsid w:val="004E5F81"/>
    <w:rsid w:val="004E6132"/>
    <w:rsid w:val="004E6B70"/>
    <w:rsid w:val="004E7461"/>
    <w:rsid w:val="004E7B82"/>
    <w:rsid w:val="004F006A"/>
    <w:rsid w:val="004F220C"/>
    <w:rsid w:val="004F22BF"/>
    <w:rsid w:val="004F3368"/>
    <w:rsid w:val="004F37E2"/>
    <w:rsid w:val="004F42BE"/>
    <w:rsid w:val="004F4C08"/>
    <w:rsid w:val="004F6E70"/>
    <w:rsid w:val="004F73AF"/>
    <w:rsid w:val="004F7C99"/>
    <w:rsid w:val="004F7E41"/>
    <w:rsid w:val="0050036E"/>
    <w:rsid w:val="00500686"/>
    <w:rsid w:val="00500AF1"/>
    <w:rsid w:val="00500C3A"/>
    <w:rsid w:val="00502309"/>
    <w:rsid w:val="0050360B"/>
    <w:rsid w:val="0050401B"/>
    <w:rsid w:val="00504175"/>
    <w:rsid w:val="005042D9"/>
    <w:rsid w:val="00505367"/>
    <w:rsid w:val="00505AB9"/>
    <w:rsid w:val="00507208"/>
    <w:rsid w:val="00507DEC"/>
    <w:rsid w:val="00513E44"/>
    <w:rsid w:val="0051594A"/>
    <w:rsid w:val="00517A63"/>
    <w:rsid w:val="0052036E"/>
    <w:rsid w:val="00524A15"/>
    <w:rsid w:val="00525A05"/>
    <w:rsid w:val="00525D65"/>
    <w:rsid w:val="0052629D"/>
    <w:rsid w:val="00527B3C"/>
    <w:rsid w:val="005301D7"/>
    <w:rsid w:val="00530A03"/>
    <w:rsid w:val="00530BB8"/>
    <w:rsid w:val="005317A6"/>
    <w:rsid w:val="0053332B"/>
    <w:rsid w:val="005339EC"/>
    <w:rsid w:val="00533A49"/>
    <w:rsid w:val="0053527C"/>
    <w:rsid w:val="005359C8"/>
    <w:rsid w:val="00537EBC"/>
    <w:rsid w:val="00541DF2"/>
    <w:rsid w:val="00542239"/>
    <w:rsid w:val="0054243B"/>
    <w:rsid w:val="00542599"/>
    <w:rsid w:val="005426B3"/>
    <w:rsid w:val="005453AE"/>
    <w:rsid w:val="005460F9"/>
    <w:rsid w:val="00546E59"/>
    <w:rsid w:val="00550616"/>
    <w:rsid w:val="00550F5D"/>
    <w:rsid w:val="005510CA"/>
    <w:rsid w:val="005510F0"/>
    <w:rsid w:val="00551ABD"/>
    <w:rsid w:val="00552866"/>
    <w:rsid w:val="00552E45"/>
    <w:rsid w:val="00553706"/>
    <w:rsid w:val="005542A6"/>
    <w:rsid w:val="005546BA"/>
    <w:rsid w:val="00555DC2"/>
    <w:rsid w:val="00556EC1"/>
    <w:rsid w:val="005570C7"/>
    <w:rsid w:val="00560A1E"/>
    <w:rsid w:val="005620B0"/>
    <w:rsid w:val="00562B4F"/>
    <w:rsid w:val="00563FAA"/>
    <w:rsid w:val="0056418D"/>
    <w:rsid w:val="005659B4"/>
    <w:rsid w:val="005661A8"/>
    <w:rsid w:val="00566352"/>
    <w:rsid w:val="005665AD"/>
    <w:rsid w:val="00566C10"/>
    <w:rsid w:val="00566D26"/>
    <w:rsid w:val="005704D3"/>
    <w:rsid w:val="00571C6C"/>
    <w:rsid w:val="00572222"/>
    <w:rsid w:val="005722D3"/>
    <w:rsid w:val="00572C9F"/>
    <w:rsid w:val="00574911"/>
    <w:rsid w:val="00577461"/>
    <w:rsid w:val="00577BF9"/>
    <w:rsid w:val="00577C01"/>
    <w:rsid w:val="00577D20"/>
    <w:rsid w:val="00577ECA"/>
    <w:rsid w:val="0058038F"/>
    <w:rsid w:val="005822A3"/>
    <w:rsid w:val="00583255"/>
    <w:rsid w:val="00583C3C"/>
    <w:rsid w:val="00587036"/>
    <w:rsid w:val="005871A9"/>
    <w:rsid w:val="005877E7"/>
    <w:rsid w:val="00590A0F"/>
    <w:rsid w:val="00590C0C"/>
    <w:rsid w:val="0059175D"/>
    <w:rsid w:val="005922DC"/>
    <w:rsid w:val="00592471"/>
    <w:rsid w:val="00593CBA"/>
    <w:rsid w:val="0059400F"/>
    <w:rsid w:val="00594801"/>
    <w:rsid w:val="00596713"/>
    <w:rsid w:val="00596C4C"/>
    <w:rsid w:val="005A0F2D"/>
    <w:rsid w:val="005A112E"/>
    <w:rsid w:val="005A1AEA"/>
    <w:rsid w:val="005A1C43"/>
    <w:rsid w:val="005A37BD"/>
    <w:rsid w:val="005A47B5"/>
    <w:rsid w:val="005A4B03"/>
    <w:rsid w:val="005A66A4"/>
    <w:rsid w:val="005A7197"/>
    <w:rsid w:val="005A791F"/>
    <w:rsid w:val="005B0072"/>
    <w:rsid w:val="005B05F5"/>
    <w:rsid w:val="005B0637"/>
    <w:rsid w:val="005B09B2"/>
    <w:rsid w:val="005B12EA"/>
    <w:rsid w:val="005B15B8"/>
    <w:rsid w:val="005B1932"/>
    <w:rsid w:val="005B4A93"/>
    <w:rsid w:val="005B5841"/>
    <w:rsid w:val="005B5D02"/>
    <w:rsid w:val="005B5D40"/>
    <w:rsid w:val="005B6266"/>
    <w:rsid w:val="005B6C3D"/>
    <w:rsid w:val="005B6D07"/>
    <w:rsid w:val="005B762E"/>
    <w:rsid w:val="005C0920"/>
    <w:rsid w:val="005C24AF"/>
    <w:rsid w:val="005C2833"/>
    <w:rsid w:val="005C3101"/>
    <w:rsid w:val="005C550E"/>
    <w:rsid w:val="005C5929"/>
    <w:rsid w:val="005C59B6"/>
    <w:rsid w:val="005C5C33"/>
    <w:rsid w:val="005C5E23"/>
    <w:rsid w:val="005C6940"/>
    <w:rsid w:val="005C6F81"/>
    <w:rsid w:val="005C7686"/>
    <w:rsid w:val="005C7FA3"/>
    <w:rsid w:val="005D01B0"/>
    <w:rsid w:val="005D07CD"/>
    <w:rsid w:val="005D2990"/>
    <w:rsid w:val="005D49A4"/>
    <w:rsid w:val="005D4D84"/>
    <w:rsid w:val="005D500F"/>
    <w:rsid w:val="005D52A3"/>
    <w:rsid w:val="005D5C6B"/>
    <w:rsid w:val="005D6B2E"/>
    <w:rsid w:val="005D7034"/>
    <w:rsid w:val="005D7136"/>
    <w:rsid w:val="005D7863"/>
    <w:rsid w:val="005E0303"/>
    <w:rsid w:val="005E0640"/>
    <w:rsid w:val="005E2F1A"/>
    <w:rsid w:val="005E44E2"/>
    <w:rsid w:val="005E4CFF"/>
    <w:rsid w:val="005E69D9"/>
    <w:rsid w:val="005E6BFC"/>
    <w:rsid w:val="005E723E"/>
    <w:rsid w:val="005E78FE"/>
    <w:rsid w:val="005F1C3F"/>
    <w:rsid w:val="005F1EE7"/>
    <w:rsid w:val="005F222A"/>
    <w:rsid w:val="005F2DDE"/>
    <w:rsid w:val="005F32C4"/>
    <w:rsid w:val="005F3D49"/>
    <w:rsid w:val="005F43A2"/>
    <w:rsid w:val="005F4506"/>
    <w:rsid w:val="005F47C7"/>
    <w:rsid w:val="005F4B56"/>
    <w:rsid w:val="005F5CF1"/>
    <w:rsid w:val="005F6FDC"/>
    <w:rsid w:val="005F7529"/>
    <w:rsid w:val="00600183"/>
    <w:rsid w:val="006007CB"/>
    <w:rsid w:val="00600F0C"/>
    <w:rsid w:val="006025D7"/>
    <w:rsid w:val="006029F6"/>
    <w:rsid w:val="00603C5D"/>
    <w:rsid w:val="00604E99"/>
    <w:rsid w:val="00604F86"/>
    <w:rsid w:val="006050BB"/>
    <w:rsid w:val="0060627F"/>
    <w:rsid w:val="00606C76"/>
    <w:rsid w:val="00610128"/>
    <w:rsid w:val="006101C1"/>
    <w:rsid w:val="0061059D"/>
    <w:rsid w:val="00610AF7"/>
    <w:rsid w:val="00610D2C"/>
    <w:rsid w:val="00610E7C"/>
    <w:rsid w:val="00612779"/>
    <w:rsid w:val="0061357B"/>
    <w:rsid w:val="00613C9C"/>
    <w:rsid w:val="006140C0"/>
    <w:rsid w:val="006144ED"/>
    <w:rsid w:val="00614546"/>
    <w:rsid w:val="00614D69"/>
    <w:rsid w:val="00614EF5"/>
    <w:rsid w:val="006153B6"/>
    <w:rsid w:val="00615A58"/>
    <w:rsid w:val="00615C40"/>
    <w:rsid w:val="00616364"/>
    <w:rsid w:val="0061694F"/>
    <w:rsid w:val="006179D3"/>
    <w:rsid w:val="00621C37"/>
    <w:rsid w:val="00621EC9"/>
    <w:rsid w:val="00624734"/>
    <w:rsid w:val="00626C7F"/>
    <w:rsid w:val="00626F0F"/>
    <w:rsid w:val="00630B4E"/>
    <w:rsid w:val="00630FAA"/>
    <w:rsid w:val="00632FDD"/>
    <w:rsid w:val="0063415C"/>
    <w:rsid w:val="006353B5"/>
    <w:rsid w:val="006376D4"/>
    <w:rsid w:val="00637EFD"/>
    <w:rsid w:val="00640A7A"/>
    <w:rsid w:val="00641334"/>
    <w:rsid w:val="0064219D"/>
    <w:rsid w:val="006422E8"/>
    <w:rsid w:val="00646ECD"/>
    <w:rsid w:val="006472E6"/>
    <w:rsid w:val="006508E1"/>
    <w:rsid w:val="00651C6A"/>
    <w:rsid w:val="006523FE"/>
    <w:rsid w:val="00653706"/>
    <w:rsid w:val="00653840"/>
    <w:rsid w:val="00655D50"/>
    <w:rsid w:val="00655EAB"/>
    <w:rsid w:val="006572BB"/>
    <w:rsid w:val="006601AD"/>
    <w:rsid w:val="006616BE"/>
    <w:rsid w:val="00662896"/>
    <w:rsid w:val="00662BA4"/>
    <w:rsid w:val="00663750"/>
    <w:rsid w:val="00663B74"/>
    <w:rsid w:val="0066458B"/>
    <w:rsid w:val="00665196"/>
    <w:rsid w:val="00665382"/>
    <w:rsid w:val="00665651"/>
    <w:rsid w:val="0066567A"/>
    <w:rsid w:val="00666B35"/>
    <w:rsid w:val="00667376"/>
    <w:rsid w:val="006709E7"/>
    <w:rsid w:val="00670DA0"/>
    <w:rsid w:val="006718AF"/>
    <w:rsid w:val="0067206C"/>
    <w:rsid w:val="006730F7"/>
    <w:rsid w:val="006740E1"/>
    <w:rsid w:val="006748E0"/>
    <w:rsid w:val="00674FBB"/>
    <w:rsid w:val="00675E76"/>
    <w:rsid w:val="00676A41"/>
    <w:rsid w:val="00676B85"/>
    <w:rsid w:val="00676E55"/>
    <w:rsid w:val="00677480"/>
    <w:rsid w:val="006778E0"/>
    <w:rsid w:val="00677FAD"/>
    <w:rsid w:val="00680446"/>
    <w:rsid w:val="00681836"/>
    <w:rsid w:val="00682404"/>
    <w:rsid w:val="00684426"/>
    <w:rsid w:val="0068643F"/>
    <w:rsid w:val="006864F0"/>
    <w:rsid w:val="00686AD9"/>
    <w:rsid w:val="006904C4"/>
    <w:rsid w:val="00690512"/>
    <w:rsid w:val="00690B9A"/>
    <w:rsid w:val="00691568"/>
    <w:rsid w:val="00691CA2"/>
    <w:rsid w:val="00693642"/>
    <w:rsid w:val="0069378C"/>
    <w:rsid w:val="006944CA"/>
    <w:rsid w:val="006950E1"/>
    <w:rsid w:val="00695690"/>
    <w:rsid w:val="00696E62"/>
    <w:rsid w:val="00697CB9"/>
    <w:rsid w:val="00697E5D"/>
    <w:rsid w:val="006A0D23"/>
    <w:rsid w:val="006A0DAD"/>
    <w:rsid w:val="006A33F3"/>
    <w:rsid w:val="006A3B86"/>
    <w:rsid w:val="006A3E65"/>
    <w:rsid w:val="006B0A5C"/>
    <w:rsid w:val="006B10A9"/>
    <w:rsid w:val="006B14F3"/>
    <w:rsid w:val="006B209F"/>
    <w:rsid w:val="006B2E8D"/>
    <w:rsid w:val="006B3881"/>
    <w:rsid w:val="006B4D18"/>
    <w:rsid w:val="006B6631"/>
    <w:rsid w:val="006B6952"/>
    <w:rsid w:val="006B6AAF"/>
    <w:rsid w:val="006B794F"/>
    <w:rsid w:val="006C0BC7"/>
    <w:rsid w:val="006C13A5"/>
    <w:rsid w:val="006C1401"/>
    <w:rsid w:val="006C177E"/>
    <w:rsid w:val="006C1931"/>
    <w:rsid w:val="006C219D"/>
    <w:rsid w:val="006C4BF1"/>
    <w:rsid w:val="006C4CF8"/>
    <w:rsid w:val="006C5B5E"/>
    <w:rsid w:val="006C5BDC"/>
    <w:rsid w:val="006C6657"/>
    <w:rsid w:val="006C6BE0"/>
    <w:rsid w:val="006D0189"/>
    <w:rsid w:val="006D0A41"/>
    <w:rsid w:val="006D257E"/>
    <w:rsid w:val="006D2647"/>
    <w:rsid w:val="006D2922"/>
    <w:rsid w:val="006D30AB"/>
    <w:rsid w:val="006D39FF"/>
    <w:rsid w:val="006D3EF4"/>
    <w:rsid w:val="006D60F5"/>
    <w:rsid w:val="006D62B9"/>
    <w:rsid w:val="006D6C21"/>
    <w:rsid w:val="006D6C72"/>
    <w:rsid w:val="006D7897"/>
    <w:rsid w:val="006D7E52"/>
    <w:rsid w:val="006E00B4"/>
    <w:rsid w:val="006E157E"/>
    <w:rsid w:val="006E172B"/>
    <w:rsid w:val="006E1D6E"/>
    <w:rsid w:val="006E2CF5"/>
    <w:rsid w:val="006E390D"/>
    <w:rsid w:val="006E3AF0"/>
    <w:rsid w:val="006E534E"/>
    <w:rsid w:val="006E58AF"/>
    <w:rsid w:val="006E6733"/>
    <w:rsid w:val="006E7A29"/>
    <w:rsid w:val="006F008B"/>
    <w:rsid w:val="006F076D"/>
    <w:rsid w:val="006F175F"/>
    <w:rsid w:val="006F2522"/>
    <w:rsid w:val="006F282F"/>
    <w:rsid w:val="006F5C93"/>
    <w:rsid w:val="006F61C8"/>
    <w:rsid w:val="006F63B5"/>
    <w:rsid w:val="007002D1"/>
    <w:rsid w:val="00700C58"/>
    <w:rsid w:val="00701A25"/>
    <w:rsid w:val="00702E30"/>
    <w:rsid w:val="0070349D"/>
    <w:rsid w:val="00703C89"/>
    <w:rsid w:val="00703F07"/>
    <w:rsid w:val="0070693C"/>
    <w:rsid w:val="0070788A"/>
    <w:rsid w:val="00711006"/>
    <w:rsid w:val="007116AF"/>
    <w:rsid w:val="00712307"/>
    <w:rsid w:val="00712402"/>
    <w:rsid w:val="00713AC6"/>
    <w:rsid w:val="007141A2"/>
    <w:rsid w:val="00717133"/>
    <w:rsid w:val="00717523"/>
    <w:rsid w:val="00717B85"/>
    <w:rsid w:val="00721F8F"/>
    <w:rsid w:val="00723254"/>
    <w:rsid w:val="00725D0E"/>
    <w:rsid w:val="0073041E"/>
    <w:rsid w:val="00731DA9"/>
    <w:rsid w:val="007328CA"/>
    <w:rsid w:val="00733A7C"/>
    <w:rsid w:val="00733E70"/>
    <w:rsid w:val="00733FA3"/>
    <w:rsid w:val="00734A00"/>
    <w:rsid w:val="007357C2"/>
    <w:rsid w:val="007360AE"/>
    <w:rsid w:val="00736497"/>
    <w:rsid w:val="007371A0"/>
    <w:rsid w:val="00737356"/>
    <w:rsid w:val="00737C1B"/>
    <w:rsid w:val="007400F2"/>
    <w:rsid w:val="00740828"/>
    <w:rsid w:val="00741215"/>
    <w:rsid w:val="007425D0"/>
    <w:rsid w:val="00743354"/>
    <w:rsid w:val="00743388"/>
    <w:rsid w:val="00743A8F"/>
    <w:rsid w:val="00743AD0"/>
    <w:rsid w:val="0074634F"/>
    <w:rsid w:val="00747F6D"/>
    <w:rsid w:val="00747FDC"/>
    <w:rsid w:val="007506D5"/>
    <w:rsid w:val="00750803"/>
    <w:rsid w:val="00750838"/>
    <w:rsid w:val="00750A47"/>
    <w:rsid w:val="007518D6"/>
    <w:rsid w:val="0075199A"/>
    <w:rsid w:val="0075223B"/>
    <w:rsid w:val="0075275D"/>
    <w:rsid w:val="00753979"/>
    <w:rsid w:val="0075425B"/>
    <w:rsid w:val="007544C4"/>
    <w:rsid w:val="00755010"/>
    <w:rsid w:val="007552C5"/>
    <w:rsid w:val="007554BB"/>
    <w:rsid w:val="00755D65"/>
    <w:rsid w:val="007560EB"/>
    <w:rsid w:val="007577DF"/>
    <w:rsid w:val="00760558"/>
    <w:rsid w:val="00760579"/>
    <w:rsid w:val="00761451"/>
    <w:rsid w:val="007614E7"/>
    <w:rsid w:val="00761E44"/>
    <w:rsid w:val="007628BF"/>
    <w:rsid w:val="00762F23"/>
    <w:rsid w:val="00763D5F"/>
    <w:rsid w:val="00764211"/>
    <w:rsid w:val="00765177"/>
    <w:rsid w:val="00765202"/>
    <w:rsid w:val="00765E8D"/>
    <w:rsid w:val="007669FF"/>
    <w:rsid w:val="00770A61"/>
    <w:rsid w:val="00770C00"/>
    <w:rsid w:val="00771526"/>
    <w:rsid w:val="0077155E"/>
    <w:rsid w:val="00773500"/>
    <w:rsid w:val="00773A99"/>
    <w:rsid w:val="0077441B"/>
    <w:rsid w:val="00776279"/>
    <w:rsid w:val="0077652A"/>
    <w:rsid w:val="00777513"/>
    <w:rsid w:val="00777F55"/>
    <w:rsid w:val="00780F09"/>
    <w:rsid w:val="00781BFD"/>
    <w:rsid w:val="007831BB"/>
    <w:rsid w:val="00783D27"/>
    <w:rsid w:val="00785414"/>
    <w:rsid w:val="007858DD"/>
    <w:rsid w:val="00787367"/>
    <w:rsid w:val="007875A4"/>
    <w:rsid w:val="00790D99"/>
    <w:rsid w:val="00791982"/>
    <w:rsid w:val="007927A4"/>
    <w:rsid w:val="007928A8"/>
    <w:rsid w:val="0079394E"/>
    <w:rsid w:val="00794913"/>
    <w:rsid w:val="00795964"/>
    <w:rsid w:val="00795D65"/>
    <w:rsid w:val="00795DA4"/>
    <w:rsid w:val="0079688E"/>
    <w:rsid w:val="00797183"/>
    <w:rsid w:val="00797346"/>
    <w:rsid w:val="007A17B5"/>
    <w:rsid w:val="007A28DE"/>
    <w:rsid w:val="007A366F"/>
    <w:rsid w:val="007A3C12"/>
    <w:rsid w:val="007A4314"/>
    <w:rsid w:val="007A48AE"/>
    <w:rsid w:val="007A55E4"/>
    <w:rsid w:val="007A6117"/>
    <w:rsid w:val="007A688E"/>
    <w:rsid w:val="007B016A"/>
    <w:rsid w:val="007B1D61"/>
    <w:rsid w:val="007B1DCF"/>
    <w:rsid w:val="007B2E1A"/>
    <w:rsid w:val="007B50A6"/>
    <w:rsid w:val="007B6CFB"/>
    <w:rsid w:val="007C0DBF"/>
    <w:rsid w:val="007C16C0"/>
    <w:rsid w:val="007C16C9"/>
    <w:rsid w:val="007C1929"/>
    <w:rsid w:val="007C1D6A"/>
    <w:rsid w:val="007C2496"/>
    <w:rsid w:val="007C31D8"/>
    <w:rsid w:val="007C3E22"/>
    <w:rsid w:val="007C4DA8"/>
    <w:rsid w:val="007C4DE3"/>
    <w:rsid w:val="007C5F8F"/>
    <w:rsid w:val="007C650B"/>
    <w:rsid w:val="007C665E"/>
    <w:rsid w:val="007C6EA3"/>
    <w:rsid w:val="007D011D"/>
    <w:rsid w:val="007D0139"/>
    <w:rsid w:val="007D09CD"/>
    <w:rsid w:val="007D4905"/>
    <w:rsid w:val="007D5AE8"/>
    <w:rsid w:val="007D6161"/>
    <w:rsid w:val="007D7746"/>
    <w:rsid w:val="007D7B41"/>
    <w:rsid w:val="007E1026"/>
    <w:rsid w:val="007E233B"/>
    <w:rsid w:val="007E3000"/>
    <w:rsid w:val="007E4B0C"/>
    <w:rsid w:val="007E4E49"/>
    <w:rsid w:val="007E5848"/>
    <w:rsid w:val="007E58F2"/>
    <w:rsid w:val="007E691F"/>
    <w:rsid w:val="007F12BE"/>
    <w:rsid w:val="007F2191"/>
    <w:rsid w:val="007F23D8"/>
    <w:rsid w:val="007F2B8D"/>
    <w:rsid w:val="007F2BD2"/>
    <w:rsid w:val="007F3AE4"/>
    <w:rsid w:val="007F3FC2"/>
    <w:rsid w:val="007F4884"/>
    <w:rsid w:val="007F5DA3"/>
    <w:rsid w:val="007F5F60"/>
    <w:rsid w:val="007F625D"/>
    <w:rsid w:val="007F6509"/>
    <w:rsid w:val="0080010D"/>
    <w:rsid w:val="00800FEA"/>
    <w:rsid w:val="00801EE0"/>
    <w:rsid w:val="00802CD4"/>
    <w:rsid w:val="0080318B"/>
    <w:rsid w:val="0080418A"/>
    <w:rsid w:val="008076FB"/>
    <w:rsid w:val="008100E0"/>
    <w:rsid w:val="00811AD2"/>
    <w:rsid w:val="00811F12"/>
    <w:rsid w:val="0081318C"/>
    <w:rsid w:val="00814589"/>
    <w:rsid w:val="00814C34"/>
    <w:rsid w:val="008151F2"/>
    <w:rsid w:val="008163A4"/>
    <w:rsid w:val="00816488"/>
    <w:rsid w:val="00816984"/>
    <w:rsid w:val="00816ADA"/>
    <w:rsid w:val="00817305"/>
    <w:rsid w:val="00817CD1"/>
    <w:rsid w:val="00817CF0"/>
    <w:rsid w:val="008201D0"/>
    <w:rsid w:val="00823115"/>
    <w:rsid w:val="00823FB2"/>
    <w:rsid w:val="008246A0"/>
    <w:rsid w:val="00824907"/>
    <w:rsid w:val="00825897"/>
    <w:rsid w:val="00826694"/>
    <w:rsid w:val="008272B2"/>
    <w:rsid w:val="00831489"/>
    <w:rsid w:val="008314DA"/>
    <w:rsid w:val="00831D39"/>
    <w:rsid w:val="00831E5D"/>
    <w:rsid w:val="00831FD6"/>
    <w:rsid w:val="008323A9"/>
    <w:rsid w:val="00832777"/>
    <w:rsid w:val="00834135"/>
    <w:rsid w:val="00834A57"/>
    <w:rsid w:val="00836667"/>
    <w:rsid w:val="00840A09"/>
    <w:rsid w:val="008419AB"/>
    <w:rsid w:val="00841BCA"/>
    <w:rsid w:val="0084336D"/>
    <w:rsid w:val="00843D82"/>
    <w:rsid w:val="00845E85"/>
    <w:rsid w:val="00845FA0"/>
    <w:rsid w:val="0084618C"/>
    <w:rsid w:val="008474AD"/>
    <w:rsid w:val="00850C26"/>
    <w:rsid w:val="008511B2"/>
    <w:rsid w:val="00851E5F"/>
    <w:rsid w:val="008527B6"/>
    <w:rsid w:val="00854886"/>
    <w:rsid w:val="00854C14"/>
    <w:rsid w:val="00855017"/>
    <w:rsid w:val="0085575E"/>
    <w:rsid w:val="00855AE2"/>
    <w:rsid w:val="00856C9C"/>
    <w:rsid w:val="00857F98"/>
    <w:rsid w:val="008606BF"/>
    <w:rsid w:val="00866547"/>
    <w:rsid w:val="00867700"/>
    <w:rsid w:val="0087073C"/>
    <w:rsid w:val="00871F48"/>
    <w:rsid w:val="0087233F"/>
    <w:rsid w:val="00872F8D"/>
    <w:rsid w:val="00873065"/>
    <w:rsid w:val="008737AB"/>
    <w:rsid w:val="00873CC3"/>
    <w:rsid w:val="00874116"/>
    <w:rsid w:val="00875DF9"/>
    <w:rsid w:val="00876835"/>
    <w:rsid w:val="0087687C"/>
    <w:rsid w:val="00876F88"/>
    <w:rsid w:val="00877169"/>
    <w:rsid w:val="008779FB"/>
    <w:rsid w:val="00880E0D"/>
    <w:rsid w:val="008814DE"/>
    <w:rsid w:val="00883AA5"/>
    <w:rsid w:val="008847A5"/>
    <w:rsid w:val="00884CF1"/>
    <w:rsid w:val="008863DE"/>
    <w:rsid w:val="00887C43"/>
    <w:rsid w:val="00890293"/>
    <w:rsid w:val="008905A9"/>
    <w:rsid w:val="00890868"/>
    <w:rsid w:val="008909E2"/>
    <w:rsid w:val="00892343"/>
    <w:rsid w:val="008926D8"/>
    <w:rsid w:val="008926E7"/>
    <w:rsid w:val="00893083"/>
    <w:rsid w:val="00893EF9"/>
    <w:rsid w:val="00894573"/>
    <w:rsid w:val="008948E2"/>
    <w:rsid w:val="00895282"/>
    <w:rsid w:val="00896865"/>
    <w:rsid w:val="008A0C84"/>
    <w:rsid w:val="008A168D"/>
    <w:rsid w:val="008A3741"/>
    <w:rsid w:val="008A474C"/>
    <w:rsid w:val="008A5063"/>
    <w:rsid w:val="008A5791"/>
    <w:rsid w:val="008A5E0A"/>
    <w:rsid w:val="008A66E7"/>
    <w:rsid w:val="008A67BD"/>
    <w:rsid w:val="008A6CB6"/>
    <w:rsid w:val="008A6E07"/>
    <w:rsid w:val="008A75DB"/>
    <w:rsid w:val="008B1730"/>
    <w:rsid w:val="008B1852"/>
    <w:rsid w:val="008B1917"/>
    <w:rsid w:val="008B23FD"/>
    <w:rsid w:val="008B2C19"/>
    <w:rsid w:val="008B31B5"/>
    <w:rsid w:val="008B41F7"/>
    <w:rsid w:val="008B4898"/>
    <w:rsid w:val="008B4F47"/>
    <w:rsid w:val="008B5196"/>
    <w:rsid w:val="008B5608"/>
    <w:rsid w:val="008B5981"/>
    <w:rsid w:val="008B685F"/>
    <w:rsid w:val="008B6872"/>
    <w:rsid w:val="008B76C9"/>
    <w:rsid w:val="008C00B1"/>
    <w:rsid w:val="008C1B3C"/>
    <w:rsid w:val="008C2FF8"/>
    <w:rsid w:val="008C3578"/>
    <w:rsid w:val="008C5F06"/>
    <w:rsid w:val="008C6C81"/>
    <w:rsid w:val="008D1419"/>
    <w:rsid w:val="008D2888"/>
    <w:rsid w:val="008D3DDB"/>
    <w:rsid w:val="008D5B5C"/>
    <w:rsid w:val="008D5B5F"/>
    <w:rsid w:val="008E01B8"/>
    <w:rsid w:val="008E0C70"/>
    <w:rsid w:val="008E1468"/>
    <w:rsid w:val="008E1EF3"/>
    <w:rsid w:val="008E22DE"/>
    <w:rsid w:val="008E4C6F"/>
    <w:rsid w:val="008E54EE"/>
    <w:rsid w:val="008F0235"/>
    <w:rsid w:val="008F058E"/>
    <w:rsid w:val="008F0910"/>
    <w:rsid w:val="008F0CE6"/>
    <w:rsid w:val="008F13E4"/>
    <w:rsid w:val="008F1691"/>
    <w:rsid w:val="008F34F1"/>
    <w:rsid w:val="008F3B8C"/>
    <w:rsid w:val="008F3F02"/>
    <w:rsid w:val="008F4427"/>
    <w:rsid w:val="008F4691"/>
    <w:rsid w:val="008F52C5"/>
    <w:rsid w:val="008F5CBF"/>
    <w:rsid w:val="008F67A1"/>
    <w:rsid w:val="008F6D96"/>
    <w:rsid w:val="008F73D8"/>
    <w:rsid w:val="008F7F22"/>
    <w:rsid w:val="0090022C"/>
    <w:rsid w:val="0090088C"/>
    <w:rsid w:val="009011B9"/>
    <w:rsid w:val="00901452"/>
    <w:rsid w:val="00902724"/>
    <w:rsid w:val="0090398A"/>
    <w:rsid w:val="00903B4C"/>
    <w:rsid w:val="00903DEF"/>
    <w:rsid w:val="00904BE1"/>
    <w:rsid w:val="0090502F"/>
    <w:rsid w:val="0090561D"/>
    <w:rsid w:val="00906B62"/>
    <w:rsid w:val="00907703"/>
    <w:rsid w:val="00907FC6"/>
    <w:rsid w:val="00910013"/>
    <w:rsid w:val="009102CC"/>
    <w:rsid w:val="00911311"/>
    <w:rsid w:val="00912A39"/>
    <w:rsid w:val="00912DBF"/>
    <w:rsid w:val="0091377A"/>
    <w:rsid w:val="009137C7"/>
    <w:rsid w:val="009144F6"/>
    <w:rsid w:val="009149D4"/>
    <w:rsid w:val="00914F85"/>
    <w:rsid w:val="00915856"/>
    <w:rsid w:val="009200B8"/>
    <w:rsid w:val="0092034A"/>
    <w:rsid w:val="009220F8"/>
    <w:rsid w:val="00922606"/>
    <w:rsid w:val="009233A0"/>
    <w:rsid w:val="00924311"/>
    <w:rsid w:val="009247A9"/>
    <w:rsid w:val="00925817"/>
    <w:rsid w:val="00925959"/>
    <w:rsid w:val="009305B4"/>
    <w:rsid w:val="0093195B"/>
    <w:rsid w:val="0093206D"/>
    <w:rsid w:val="00932AFE"/>
    <w:rsid w:val="00932BC9"/>
    <w:rsid w:val="00932F84"/>
    <w:rsid w:val="0093312C"/>
    <w:rsid w:val="00933F14"/>
    <w:rsid w:val="009349E5"/>
    <w:rsid w:val="0093581E"/>
    <w:rsid w:val="00935FEB"/>
    <w:rsid w:val="0093748A"/>
    <w:rsid w:val="00937EF8"/>
    <w:rsid w:val="00937F92"/>
    <w:rsid w:val="00940146"/>
    <w:rsid w:val="00940180"/>
    <w:rsid w:val="0094026B"/>
    <w:rsid w:val="009407E8"/>
    <w:rsid w:val="009424A0"/>
    <w:rsid w:val="00942C56"/>
    <w:rsid w:val="00944172"/>
    <w:rsid w:val="0094433C"/>
    <w:rsid w:val="00947058"/>
    <w:rsid w:val="0095063A"/>
    <w:rsid w:val="009508D2"/>
    <w:rsid w:val="00950CB7"/>
    <w:rsid w:val="009516FC"/>
    <w:rsid w:val="00952E0C"/>
    <w:rsid w:val="009546FD"/>
    <w:rsid w:val="00955300"/>
    <w:rsid w:val="009556DE"/>
    <w:rsid w:val="00955714"/>
    <w:rsid w:val="00955C43"/>
    <w:rsid w:val="0095649E"/>
    <w:rsid w:val="009567FB"/>
    <w:rsid w:val="00957096"/>
    <w:rsid w:val="009609BB"/>
    <w:rsid w:val="009612C5"/>
    <w:rsid w:val="00962306"/>
    <w:rsid w:val="00962659"/>
    <w:rsid w:val="0096356A"/>
    <w:rsid w:val="0096360C"/>
    <w:rsid w:val="00963BBA"/>
    <w:rsid w:val="00964000"/>
    <w:rsid w:val="009671F5"/>
    <w:rsid w:val="00967600"/>
    <w:rsid w:val="00967CE9"/>
    <w:rsid w:val="009717A2"/>
    <w:rsid w:val="00971B73"/>
    <w:rsid w:val="0097254A"/>
    <w:rsid w:val="00972B3F"/>
    <w:rsid w:val="00973BB7"/>
    <w:rsid w:val="00974740"/>
    <w:rsid w:val="009752BA"/>
    <w:rsid w:val="00975A66"/>
    <w:rsid w:val="00975F3D"/>
    <w:rsid w:val="00976913"/>
    <w:rsid w:val="00976933"/>
    <w:rsid w:val="0097772C"/>
    <w:rsid w:val="00977AB1"/>
    <w:rsid w:val="00981550"/>
    <w:rsid w:val="009818BC"/>
    <w:rsid w:val="00982731"/>
    <w:rsid w:val="009834A7"/>
    <w:rsid w:val="00983A0F"/>
    <w:rsid w:val="00986497"/>
    <w:rsid w:val="009872A4"/>
    <w:rsid w:val="009875D2"/>
    <w:rsid w:val="00987F3C"/>
    <w:rsid w:val="0099016D"/>
    <w:rsid w:val="00992575"/>
    <w:rsid w:val="00992721"/>
    <w:rsid w:val="00992762"/>
    <w:rsid w:val="00994212"/>
    <w:rsid w:val="009958CA"/>
    <w:rsid w:val="00995AF3"/>
    <w:rsid w:val="0099654F"/>
    <w:rsid w:val="0099688A"/>
    <w:rsid w:val="0099782B"/>
    <w:rsid w:val="00997CC1"/>
    <w:rsid w:val="009A0F1E"/>
    <w:rsid w:val="009A1756"/>
    <w:rsid w:val="009A181D"/>
    <w:rsid w:val="009A1AEC"/>
    <w:rsid w:val="009A2306"/>
    <w:rsid w:val="009A2FB0"/>
    <w:rsid w:val="009A3DE6"/>
    <w:rsid w:val="009A4271"/>
    <w:rsid w:val="009A4DCB"/>
    <w:rsid w:val="009A59AF"/>
    <w:rsid w:val="009A74DD"/>
    <w:rsid w:val="009A7853"/>
    <w:rsid w:val="009A7CAF"/>
    <w:rsid w:val="009B06A4"/>
    <w:rsid w:val="009B0AB4"/>
    <w:rsid w:val="009B1724"/>
    <w:rsid w:val="009B2E70"/>
    <w:rsid w:val="009B30E7"/>
    <w:rsid w:val="009B3A0D"/>
    <w:rsid w:val="009B43BA"/>
    <w:rsid w:val="009B47B1"/>
    <w:rsid w:val="009B51C7"/>
    <w:rsid w:val="009B687F"/>
    <w:rsid w:val="009C0C3B"/>
    <w:rsid w:val="009C103D"/>
    <w:rsid w:val="009C249A"/>
    <w:rsid w:val="009C3338"/>
    <w:rsid w:val="009C374A"/>
    <w:rsid w:val="009C3D86"/>
    <w:rsid w:val="009C3FF2"/>
    <w:rsid w:val="009C441D"/>
    <w:rsid w:val="009C443A"/>
    <w:rsid w:val="009C5C7F"/>
    <w:rsid w:val="009D1C64"/>
    <w:rsid w:val="009D467D"/>
    <w:rsid w:val="009D5140"/>
    <w:rsid w:val="009D5341"/>
    <w:rsid w:val="009D5B13"/>
    <w:rsid w:val="009D6772"/>
    <w:rsid w:val="009D6866"/>
    <w:rsid w:val="009D7A40"/>
    <w:rsid w:val="009E0043"/>
    <w:rsid w:val="009E0105"/>
    <w:rsid w:val="009E598B"/>
    <w:rsid w:val="009E5F7D"/>
    <w:rsid w:val="009E60E6"/>
    <w:rsid w:val="009E6DB4"/>
    <w:rsid w:val="009E7BBC"/>
    <w:rsid w:val="009F059A"/>
    <w:rsid w:val="009F1A73"/>
    <w:rsid w:val="009F1E5D"/>
    <w:rsid w:val="009F2118"/>
    <w:rsid w:val="009F42C5"/>
    <w:rsid w:val="009F4402"/>
    <w:rsid w:val="009F4779"/>
    <w:rsid w:val="009F49FE"/>
    <w:rsid w:val="009F4ED1"/>
    <w:rsid w:val="009F515A"/>
    <w:rsid w:val="009F5520"/>
    <w:rsid w:val="009F55A7"/>
    <w:rsid w:val="009F589B"/>
    <w:rsid w:val="009F5A70"/>
    <w:rsid w:val="009F6B75"/>
    <w:rsid w:val="009F72FC"/>
    <w:rsid w:val="00A00CA8"/>
    <w:rsid w:val="00A01624"/>
    <w:rsid w:val="00A01823"/>
    <w:rsid w:val="00A01887"/>
    <w:rsid w:val="00A02177"/>
    <w:rsid w:val="00A06EEE"/>
    <w:rsid w:val="00A07461"/>
    <w:rsid w:val="00A07B51"/>
    <w:rsid w:val="00A103A6"/>
    <w:rsid w:val="00A119EA"/>
    <w:rsid w:val="00A11C63"/>
    <w:rsid w:val="00A13C21"/>
    <w:rsid w:val="00A141B2"/>
    <w:rsid w:val="00A14C78"/>
    <w:rsid w:val="00A14CC8"/>
    <w:rsid w:val="00A1594E"/>
    <w:rsid w:val="00A15F83"/>
    <w:rsid w:val="00A17D32"/>
    <w:rsid w:val="00A200CE"/>
    <w:rsid w:val="00A20B87"/>
    <w:rsid w:val="00A20C9D"/>
    <w:rsid w:val="00A21FDA"/>
    <w:rsid w:val="00A230DD"/>
    <w:rsid w:val="00A23245"/>
    <w:rsid w:val="00A23BB1"/>
    <w:rsid w:val="00A23F2E"/>
    <w:rsid w:val="00A241F0"/>
    <w:rsid w:val="00A24888"/>
    <w:rsid w:val="00A25A15"/>
    <w:rsid w:val="00A25E69"/>
    <w:rsid w:val="00A262E1"/>
    <w:rsid w:val="00A27B18"/>
    <w:rsid w:val="00A30016"/>
    <w:rsid w:val="00A31267"/>
    <w:rsid w:val="00A31CD7"/>
    <w:rsid w:val="00A329A7"/>
    <w:rsid w:val="00A33F2D"/>
    <w:rsid w:val="00A34F55"/>
    <w:rsid w:val="00A35B20"/>
    <w:rsid w:val="00A36356"/>
    <w:rsid w:val="00A3769D"/>
    <w:rsid w:val="00A40675"/>
    <w:rsid w:val="00A40897"/>
    <w:rsid w:val="00A441AF"/>
    <w:rsid w:val="00A444ED"/>
    <w:rsid w:val="00A44C17"/>
    <w:rsid w:val="00A44ED8"/>
    <w:rsid w:val="00A50725"/>
    <w:rsid w:val="00A50D0F"/>
    <w:rsid w:val="00A50DE9"/>
    <w:rsid w:val="00A51A58"/>
    <w:rsid w:val="00A5308D"/>
    <w:rsid w:val="00A53228"/>
    <w:rsid w:val="00A53E1C"/>
    <w:rsid w:val="00A54603"/>
    <w:rsid w:val="00A54873"/>
    <w:rsid w:val="00A549D4"/>
    <w:rsid w:val="00A55264"/>
    <w:rsid w:val="00A55401"/>
    <w:rsid w:val="00A5547F"/>
    <w:rsid w:val="00A56DD9"/>
    <w:rsid w:val="00A57CAD"/>
    <w:rsid w:val="00A60DD3"/>
    <w:rsid w:val="00A623FE"/>
    <w:rsid w:val="00A625A0"/>
    <w:rsid w:val="00A62A5D"/>
    <w:rsid w:val="00A62C49"/>
    <w:rsid w:val="00A62CC5"/>
    <w:rsid w:val="00A63EBC"/>
    <w:rsid w:val="00A65058"/>
    <w:rsid w:val="00A6688C"/>
    <w:rsid w:val="00A6788A"/>
    <w:rsid w:val="00A72A58"/>
    <w:rsid w:val="00A732B0"/>
    <w:rsid w:val="00A73786"/>
    <w:rsid w:val="00A742EE"/>
    <w:rsid w:val="00A74763"/>
    <w:rsid w:val="00A76077"/>
    <w:rsid w:val="00A76F06"/>
    <w:rsid w:val="00A7701F"/>
    <w:rsid w:val="00A77D1B"/>
    <w:rsid w:val="00A80B51"/>
    <w:rsid w:val="00A81698"/>
    <w:rsid w:val="00A8252E"/>
    <w:rsid w:val="00A82D50"/>
    <w:rsid w:val="00A83E1C"/>
    <w:rsid w:val="00A84820"/>
    <w:rsid w:val="00A87035"/>
    <w:rsid w:val="00A87244"/>
    <w:rsid w:val="00A900EA"/>
    <w:rsid w:val="00A925BC"/>
    <w:rsid w:val="00A92E1B"/>
    <w:rsid w:val="00A93251"/>
    <w:rsid w:val="00A940A3"/>
    <w:rsid w:val="00A94CA5"/>
    <w:rsid w:val="00A956F8"/>
    <w:rsid w:val="00A97551"/>
    <w:rsid w:val="00AA0179"/>
    <w:rsid w:val="00AA0A15"/>
    <w:rsid w:val="00AA13E0"/>
    <w:rsid w:val="00AA1B07"/>
    <w:rsid w:val="00AA1FCB"/>
    <w:rsid w:val="00AA26D3"/>
    <w:rsid w:val="00AA27AD"/>
    <w:rsid w:val="00AA379F"/>
    <w:rsid w:val="00AA39F1"/>
    <w:rsid w:val="00AA44FA"/>
    <w:rsid w:val="00AA5727"/>
    <w:rsid w:val="00AA6187"/>
    <w:rsid w:val="00AA6241"/>
    <w:rsid w:val="00AA70BF"/>
    <w:rsid w:val="00AB031E"/>
    <w:rsid w:val="00AB0AC1"/>
    <w:rsid w:val="00AB17F3"/>
    <w:rsid w:val="00AB2790"/>
    <w:rsid w:val="00AB3340"/>
    <w:rsid w:val="00AB44B5"/>
    <w:rsid w:val="00AB55BD"/>
    <w:rsid w:val="00AB5921"/>
    <w:rsid w:val="00AB5B7C"/>
    <w:rsid w:val="00AB5D23"/>
    <w:rsid w:val="00AB5D66"/>
    <w:rsid w:val="00AB7438"/>
    <w:rsid w:val="00AB7622"/>
    <w:rsid w:val="00AB7D1E"/>
    <w:rsid w:val="00AC1F78"/>
    <w:rsid w:val="00AC2E8C"/>
    <w:rsid w:val="00AC2F8B"/>
    <w:rsid w:val="00AC364A"/>
    <w:rsid w:val="00AC3741"/>
    <w:rsid w:val="00AC38D6"/>
    <w:rsid w:val="00AC3F57"/>
    <w:rsid w:val="00AC427C"/>
    <w:rsid w:val="00AC48F8"/>
    <w:rsid w:val="00AC4C75"/>
    <w:rsid w:val="00AC54A0"/>
    <w:rsid w:val="00AC5F4E"/>
    <w:rsid w:val="00AC73DF"/>
    <w:rsid w:val="00AC79D7"/>
    <w:rsid w:val="00AD001F"/>
    <w:rsid w:val="00AD03A4"/>
    <w:rsid w:val="00AD0B08"/>
    <w:rsid w:val="00AD0E19"/>
    <w:rsid w:val="00AD2F93"/>
    <w:rsid w:val="00AD4DE5"/>
    <w:rsid w:val="00AD7EDE"/>
    <w:rsid w:val="00AE0090"/>
    <w:rsid w:val="00AE06DD"/>
    <w:rsid w:val="00AE23DA"/>
    <w:rsid w:val="00AE4AA2"/>
    <w:rsid w:val="00AE4D9B"/>
    <w:rsid w:val="00AE5638"/>
    <w:rsid w:val="00AE5DD8"/>
    <w:rsid w:val="00AF01D9"/>
    <w:rsid w:val="00AF0569"/>
    <w:rsid w:val="00AF1977"/>
    <w:rsid w:val="00AF20EA"/>
    <w:rsid w:val="00AF2191"/>
    <w:rsid w:val="00AF3594"/>
    <w:rsid w:val="00AF3606"/>
    <w:rsid w:val="00AF3EDF"/>
    <w:rsid w:val="00AF4F46"/>
    <w:rsid w:val="00AF582B"/>
    <w:rsid w:val="00AF58AF"/>
    <w:rsid w:val="00AF59F5"/>
    <w:rsid w:val="00AF7581"/>
    <w:rsid w:val="00AF7DBB"/>
    <w:rsid w:val="00B01981"/>
    <w:rsid w:val="00B05BBC"/>
    <w:rsid w:val="00B062AB"/>
    <w:rsid w:val="00B07A8F"/>
    <w:rsid w:val="00B07C5F"/>
    <w:rsid w:val="00B1093F"/>
    <w:rsid w:val="00B13BA1"/>
    <w:rsid w:val="00B13DC8"/>
    <w:rsid w:val="00B14139"/>
    <w:rsid w:val="00B14CF1"/>
    <w:rsid w:val="00B16915"/>
    <w:rsid w:val="00B205F7"/>
    <w:rsid w:val="00B21A4D"/>
    <w:rsid w:val="00B21AA8"/>
    <w:rsid w:val="00B229B7"/>
    <w:rsid w:val="00B22F6C"/>
    <w:rsid w:val="00B235A1"/>
    <w:rsid w:val="00B26F34"/>
    <w:rsid w:val="00B302DB"/>
    <w:rsid w:val="00B3103C"/>
    <w:rsid w:val="00B31431"/>
    <w:rsid w:val="00B326CE"/>
    <w:rsid w:val="00B329F1"/>
    <w:rsid w:val="00B3329C"/>
    <w:rsid w:val="00B345BC"/>
    <w:rsid w:val="00B349E4"/>
    <w:rsid w:val="00B35193"/>
    <w:rsid w:val="00B35908"/>
    <w:rsid w:val="00B35967"/>
    <w:rsid w:val="00B35F83"/>
    <w:rsid w:val="00B367D7"/>
    <w:rsid w:val="00B371D8"/>
    <w:rsid w:val="00B377ED"/>
    <w:rsid w:val="00B37D12"/>
    <w:rsid w:val="00B37D40"/>
    <w:rsid w:val="00B40503"/>
    <w:rsid w:val="00B40A8F"/>
    <w:rsid w:val="00B4216F"/>
    <w:rsid w:val="00B42DF1"/>
    <w:rsid w:val="00B43CA3"/>
    <w:rsid w:val="00B440E4"/>
    <w:rsid w:val="00B44740"/>
    <w:rsid w:val="00B45F2E"/>
    <w:rsid w:val="00B47555"/>
    <w:rsid w:val="00B475A9"/>
    <w:rsid w:val="00B51533"/>
    <w:rsid w:val="00B51FE4"/>
    <w:rsid w:val="00B52AE2"/>
    <w:rsid w:val="00B55139"/>
    <w:rsid w:val="00B561ED"/>
    <w:rsid w:val="00B56868"/>
    <w:rsid w:val="00B5708B"/>
    <w:rsid w:val="00B570EB"/>
    <w:rsid w:val="00B57336"/>
    <w:rsid w:val="00B60729"/>
    <w:rsid w:val="00B61CA8"/>
    <w:rsid w:val="00B61F8E"/>
    <w:rsid w:val="00B63D23"/>
    <w:rsid w:val="00B65527"/>
    <w:rsid w:val="00B676BB"/>
    <w:rsid w:val="00B706D7"/>
    <w:rsid w:val="00B71B54"/>
    <w:rsid w:val="00B7231A"/>
    <w:rsid w:val="00B737C9"/>
    <w:rsid w:val="00B74239"/>
    <w:rsid w:val="00B751AF"/>
    <w:rsid w:val="00B762DE"/>
    <w:rsid w:val="00B764AC"/>
    <w:rsid w:val="00B767F3"/>
    <w:rsid w:val="00B77338"/>
    <w:rsid w:val="00B81676"/>
    <w:rsid w:val="00B820F4"/>
    <w:rsid w:val="00B82A19"/>
    <w:rsid w:val="00B8319B"/>
    <w:rsid w:val="00B85135"/>
    <w:rsid w:val="00B85847"/>
    <w:rsid w:val="00B85A7E"/>
    <w:rsid w:val="00B86122"/>
    <w:rsid w:val="00B867D0"/>
    <w:rsid w:val="00B8680B"/>
    <w:rsid w:val="00B879F2"/>
    <w:rsid w:val="00B87DA6"/>
    <w:rsid w:val="00B90030"/>
    <w:rsid w:val="00B91DF1"/>
    <w:rsid w:val="00B92DDC"/>
    <w:rsid w:val="00B92F75"/>
    <w:rsid w:val="00B937E1"/>
    <w:rsid w:val="00B9446D"/>
    <w:rsid w:val="00B94507"/>
    <w:rsid w:val="00B9464A"/>
    <w:rsid w:val="00B94F1E"/>
    <w:rsid w:val="00B95E0E"/>
    <w:rsid w:val="00B95E89"/>
    <w:rsid w:val="00B977AA"/>
    <w:rsid w:val="00B97C66"/>
    <w:rsid w:val="00BA07B1"/>
    <w:rsid w:val="00BA0879"/>
    <w:rsid w:val="00BA1572"/>
    <w:rsid w:val="00BA1D3E"/>
    <w:rsid w:val="00BA2608"/>
    <w:rsid w:val="00BA2B31"/>
    <w:rsid w:val="00BA341F"/>
    <w:rsid w:val="00BA44C0"/>
    <w:rsid w:val="00BA49DD"/>
    <w:rsid w:val="00BA5C99"/>
    <w:rsid w:val="00BA6C69"/>
    <w:rsid w:val="00BA6D6E"/>
    <w:rsid w:val="00BA7198"/>
    <w:rsid w:val="00BA73B0"/>
    <w:rsid w:val="00BA7759"/>
    <w:rsid w:val="00BA797D"/>
    <w:rsid w:val="00BB0365"/>
    <w:rsid w:val="00BB07B4"/>
    <w:rsid w:val="00BB26DC"/>
    <w:rsid w:val="00BB2769"/>
    <w:rsid w:val="00BB317A"/>
    <w:rsid w:val="00BB4A3C"/>
    <w:rsid w:val="00BB563F"/>
    <w:rsid w:val="00BB6953"/>
    <w:rsid w:val="00BB6FFF"/>
    <w:rsid w:val="00BB7809"/>
    <w:rsid w:val="00BB7C35"/>
    <w:rsid w:val="00BB7C47"/>
    <w:rsid w:val="00BC06FF"/>
    <w:rsid w:val="00BC0C9B"/>
    <w:rsid w:val="00BC147E"/>
    <w:rsid w:val="00BC1583"/>
    <w:rsid w:val="00BC21C8"/>
    <w:rsid w:val="00BC230A"/>
    <w:rsid w:val="00BC2552"/>
    <w:rsid w:val="00BC2DDE"/>
    <w:rsid w:val="00BC2E7D"/>
    <w:rsid w:val="00BC39AB"/>
    <w:rsid w:val="00BC3E3C"/>
    <w:rsid w:val="00BC4779"/>
    <w:rsid w:val="00BC5A9E"/>
    <w:rsid w:val="00BC5F8B"/>
    <w:rsid w:val="00BD2FBA"/>
    <w:rsid w:val="00BD32B9"/>
    <w:rsid w:val="00BD3A63"/>
    <w:rsid w:val="00BD3D3E"/>
    <w:rsid w:val="00BD3FFF"/>
    <w:rsid w:val="00BD4A91"/>
    <w:rsid w:val="00BD573C"/>
    <w:rsid w:val="00BD75BA"/>
    <w:rsid w:val="00BE01D8"/>
    <w:rsid w:val="00BE0A03"/>
    <w:rsid w:val="00BE1592"/>
    <w:rsid w:val="00BE34E7"/>
    <w:rsid w:val="00BE5797"/>
    <w:rsid w:val="00BE5EE6"/>
    <w:rsid w:val="00BE6262"/>
    <w:rsid w:val="00BE655F"/>
    <w:rsid w:val="00BE68DD"/>
    <w:rsid w:val="00BE7509"/>
    <w:rsid w:val="00BE7AA3"/>
    <w:rsid w:val="00BF117C"/>
    <w:rsid w:val="00BF264D"/>
    <w:rsid w:val="00BF2DCF"/>
    <w:rsid w:val="00BF3453"/>
    <w:rsid w:val="00BF5D8C"/>
    <w:rsid w:val="00BF69A3"/>
    <w:rsid w:val="00C00CA8"/>
    <w:rsid w:val="00C03323"/>
    <w:rsid w:val="00C03495"/>
    <w:rsid w:val="00C0353F"/>
    <w:rsid w:val="00C06451"/>
    <w:rsid w:val="00C10DC7"/>
    <w:rsid w:val="00C1151C"/>
    <w:rsid w:val="00C11818"/>
    <w:rsid w:val="00C11FA2"/>
    <w:rsid w:val="00C12DA2"/>
    <w:rsid w:val="00C13093"/>
    <w:rsid w:val="00C130CF"/>
    <w:rsid w:val="00C13F3D"/>
    <w:rsid w:val="00C15A23"/>
    <w:rsid w:val="00C161E2"/>
    <w:rsid w:val="00C217EA"/>
    <w:rsid w:val="00C22E49"/>
    <w:rsid w:val="00C231A9"/>
    <w:rsid w:val="00C237F2"/>
    <w:rsid w:val="00C23B48"/>
    <w:rsid w:val="00C2407F"/>
    <w:rsid w:val="00C24606"/>
    <w:rsid w:val="00C25A8B"/>
    <w:rsid w:val="00C25EA7"/>
    <w:rsid w:val="00C2766F"/>
    <w:rsid w:val="00C27C0B"/>
    <w:rsid w:val="00C27C1E"/>
    <w:rsid w:val="00C27D22"/>
    <w:rsid w:val="00C31BD4"/>
    <w:rsid w:val="00C31F8D"/>
    <w:rsid w:val="00C32503"/>
    <w:rsid w:val="00C32FA8"/>
    <w:rsid w:val="00C333BC"/>
    <w:rsid w:val="00C33647"/>
    <w:rsid w:val="00C35492"/>
    <w:rsid w:val="00C36761"/>
    <w:rsid w:val="00C367DB"/>
    <w:rsid w:val="00C36AFE"/>
    <w:rsid w:val="00C378A7"/>
    <w:rsid w:val="00C37DF7"/>
    <w:rsid w:val="00C37F41"/>
    <w:rsid w:val="00C4027D"/>
    <w:rsid w:val="00C406A3"/>
    <w:rsid w:val="00C40F00"/>
    <w:rsid w:val="00C41DE0"/>
    <w:rsid w:val="00C424FD"/>
    <w:rsid w:val="00C42BC7"/>
    <w:rsid w:val="00C4364B"/>
    <w:rsid w:val="00C43AF5"/>
    <w:rsid w:val="00C43EFB"/>
    <w:rsid w:val="00C44813"/>
    <w:rsid w:val="00C44BC7"/>
    <w:rsid w:val="00C451A6"/>
    <w:rsid w:val="00C454CF"/>
    <w:rsid w:val="00C4577F"/>
    <w:rsid w:val="00C45CAF"/>
    <w:rsid w:val="00C45F16"/>
    <w:rsid w:val="00C472C3"/>
    <w:rsid w:val="00C52F46"/>
    <w:rsid w:val="00C535A7"/>
    <w:rsid w:val="00C5390E"/>
    <w:rsid w:val="00C53F99"/>
    <w:rsid w:val="00C55806"/>
    <w:rsid w:val="00C55FF3"/>
    <w:rsid w:val="00C5708F"/>
    <w:rsid w:val="00C57A69"/>
    <w:rsid w:val="00C61E3F"/>
    <w:rsid w:val="00C637CC"/>
    <w:rsid w:val="00C65430"/>
    <w:rsid w:val="00C66A19"/>
    <w:rsid w:val="00C66D4A"/>
    <w:rsid w:val="00C67D5C"/>
    <w:rsid w:val="00C70082"/>
    <w:rsid w:val="00C74404"/>
    <w:rsid w:val="00C745B2"/>
    <w:rsid w:val="00C75B65"/>
    <w:rsid w:val="00C779E5"/>
    <w:rsid w:val="00C8111D"/>
    <w:rsid w:val="00C824C0"/>
    <w:rsid w:val="00C82974"/>
    <w:rsid w:val="00C82DC2"/>
    <w:rsid w:val="00C82EEA"/>
    <w:rsid w:val="00C83A2D"/>
    <w:rsid w:val="00C83D50"/>
    <w:rsid w:val="00C86385"/>
    <w:rsid w:val="00C865CE"/>
    <w:rsid w:val="00C87963"/>
    <w:rsid w:val="00C904F7"/>
    <w:rsid w:val="00C90B07"/>
    <w:rsid w:val="00C91623"/>
    <w:rsid w:val="00C917AC"/>
    <w:rsid w:val="00C93382"/>
    <w:rsid w:val="00C933D1"/>
    <w:rsid w:val="00C940AD"/>
    <w:rsid w:val="00C948A4"/>
    <w:rsid w:val="00C950EE"/>
    <w:rsid w:val="00C9518F"/>
    <w:rsid w:val="00C96E11"/>
    <w:rsid w:val="00C97455"/>
    <w:rsid w:val="00CA1177"/>
    <w:rsid w:val="00CA1462"/>
    <w:rsid w:val="00CA1E3B"/>
    <w:rsid w:val="00CA223B"/>
    <w:rsid w:val="00CA24CD"/>
    <w:rsid w:val="00CA2EFB"/>
    <w:rsid w:val="00CA32D2"/>
    <w:rsid w:val="00CA50F7"/>
    <w:rsid w:val="00CA6E6C"/>
    <w:rsid w:val="00CA7635"/>
    <w:rsid w:val="00CB1070"/>
    <w:rsid w:val="00CB1897"/>
    <w:rsid w:val="00CB18DA"/>
    <w:rsid w:val="00CB216C"/>
    <w:rsid w:val="00CB2E06"/>
    <w:rsid w:val="00CB31A3"/>
    <w:rsid w:val="00CB3898"/>
    <w:rsid w:val="00CB3EF3"/>
    <w:rsid w:val="00CB40E7"/>
    <w:rsid w:val="00CB41B4"/>
    <w:rsid w:val="00CB43F9"/>
    <w:rsid w:val="00CB6572"/>
    <w:rsid w:val="00CC067D"/>
    <w:rsid w:val="00CC21AD"/>
    <w:rsid w:val="00CC3824"/>
    <w:rsid w:val="00CC4433"/>
    <w:rsid w:val="00CC4C69"/>
    <w:rsid w:val="00CC536E"/>
    <w:rsid w:val="00CC584E"/>
    <w:rsid w:val="00CC6193"/>
    <w:rsid w:val="00CD024B"/>
    <w:rsid w:val="00CD0663"/>
    <w:rsid w:val="00CD167A"/>
    <w:rsid w:val="00CD177A"/>
    <w:rsid w:val="00CD36B0"/>
    <w:rsid w:val="00CD5717"/>
    <w:rsid w:val="00CD5CE7"/>
    <w:rsid w:val="00CD611E"/>
    <w:rsid w:val="00CD6AFC"/>
    <w:rsid w:val="00CD6B6E"/>
    <w:rsid w:val="00CE126B"/>
    <w:rsid w:val="00CE174F"/>
    <w:rsid w:val="00CE1BB7"/>
    <w:rsid w:val="00CE2A6C"/>
    <w:rsid w:val="00CE5096"/>
    <w:rsid w:val="00CE52D8"/>
    <w:rsid w:val="00CE694F"/>
    <w:rsid w:val="00CE6C6B"/>
    <w:rsid w:val="00CF1B58"/>
    <w:rsid w:val="00CF22A5"/>
    <w:rsid w:val="00CF4241"/>
    <w:rsid w:val="00CF43BB"/>
    <w:rsid w:val="00CF5268"/>
    <w:rsid w:val="00CF69A3"/>
    <w:rsid w:val="00CF7508"/>
    <w:rsid w:val="00D01B0A"/>
    <w:rsid w:val="00D01B57"/>
    <w:rsid w:val="00D0237E"/>
    <w:rsid w:val="00D027AE"/>
    <w:rsid w:val="00D02AB6"/>
    <w:rsid w:val="00D02FC0"/>
    <w:rsid w:val="00D03254"/>
    <w:rsid w:val="00D0526F"/>
    <w:rsid w:val="00D06FE9"/>
    <w:rsid w:val="00D07600"/>
    <w:rsid w:val="00D07C08"/>
    <w:rsid w:val="00D1089C"/>
    <w:rsid w:val="00D11659"/>
    <w:rsid w:val="00D11BEB"/>
    <w:rsid w:val="00D11F59"/>
    <w:rsid w:val="00D12144"/>
    <w:rsid w:val="00D12FB2"/>
    <w:rsid w:val="00D13704"/>
    <w:rsid w:val="00D13FF5"/>
    <w:rsid w:val="00D15072"/>
    <w:rsid w:val="00D15878"/>
    <w:rsid w:val="00D20583"/>
    <w:rsid w:val="00D20743"/>
    <w:rsid w:val="00D2131A"/>
    <w:rsid w:val="00D232F2"/>
    <w:rsid w:val="00D2380C"/>
    <w:rsid w:val="00D238CE"/>
    <w:rsid w:val="00D24844"/>
    <w:rsid w:val="00D25C33"/>
    <w:rsid w:val="00D25CE6"/>
    <w:rsid w:val="00D2647A"/>
    <w:rsid w:val="00D26C08"/>
    <w:rsid w:val="00D3015B"/>
    <w:rsid w:val="00D3023F"/>
    <w:rsid w:val="00D31276"/>
    <w:rsid w:val="00D32339"/>
    <w:rsid w:val="00D324F5"/>
    <w:rsid w:val="00D36433"/>
    <w:rsid w:val="00D3752C"/>
    <w:rsid w:val="00D403C8"/>
    <w:rsid w:val="00D425E9"/>
    <w:rsid w:val="00D429BF"/>
    <w:rsid w:val="00D43483"/>
    <w:rsid w:val="00D4418F"/>
    <w:rsid w:val="00D44197"/>
    <w:rsid w:val="00D45051"/>
    <w:rsid w:val="00D50C71"/>
    <w:rsid w:val="00D50F60"/>
    <w:rsid w:val="00D51A52"/>
    <w:rsid w:val="00D5228F"/>
    <w:rsid w:val="00D52334"/>
    <w:rsid w:val="00D52967"/>
    <w:rsid w:val="00D52A05"/>
    <w:rsid w:val="00D52D6A"/>
    <w:rsid w:val="00D5306E"/>
    <w:rsid w:val="00D53167"/>
    <w:rsid w:val="00D53A67"/>
    <w:rsid w:val="00D54349"/>
    <w:rsid w:val="00D55B0D"/>
    <w:rsid w:val="00D5714C"/>
    <w:rsid w:val="00D571E9"/>
    <w:rsid w:val="00D57489"/>
    <w:rsid w:val="00D606FF"/>
    <w:rsid w:val="00D60855"/>
    <w:rsid w:val="00D61573"/>
    <w:rsid w:val="00D61621"/>
    <w:rsid w:val="00D62AF5"/>
    <w:rsid w:val="00D633A3"/>
    <w:rsid w:val="00D65A36"/>
    <w:rsid w:val="00D67C13"/>
    <w:rsid w:val="00D704B2"/>
    <w:rsid w:val="00D709E0"/>
    <w:rsid w:val="00D710A6"/>
    <w:rsid w:val="00D71116"/>
    <w:rsid w:val="00D71216"/>
    <w:rsid w:val="00D717E1"/>
    <w:rsid w:val="00D72271"/>
    <w:rsid w:val="00D726E5"/>
    <w:rsid w:val="00D72845"/>
    <w:rsid w:val="00D73531"/>
    <w:rsid w:val="00D74444"/>
    <w:rsid w:val="00D747FE"/>
    <w:rsid w:val="00D751DA"/>
    <w:rsid w:val="00D76103"/>
    <w:rsid w:val="00D763EA"/>
    <w:rsid w:val="00D7700B"/>
    <w:rsid w:val="00D80360"/>
    <w:rsid w:val="00D80F7A"/>
    <w:rsid w:val="00D81221"/>
    <w:rsid w:val="00D81541"/>
    <w:rsid w:val="00D81A82"/>
    <w:rsid w:val="00D831EF"/>
    <w:rsid w:val="00D83646"/>
    <w:rsid w:val="00D83CEA"/>
    <w:rsid w:val="00D847BA"/>
    <w:rsid w:val="00D855DF"/>
    <w:rsid w:val="00D858D0"/>
    <w:rsid w:val="00D86382"/>
    <w:rsid w:val="00D86A9B"/>
    <w:rsid w:val="00D87F48"/>
    <w:rsid w:val="00D90688"/>
    <w:rsid w:val="00D91E89"/>
    <w:rsid w:val="00D92816"/>
    <w:rsid w:val="00D92D94"/>
    <w:rsid w:val="00D93C7C"/>
    <w:rsid w:val="00D96055"/>
    <w:rsid w:val="00D9727E"/>
    <w:rsid w:val="00DA0195"/>
    <w:rsid w:val="00DA169D"/>
    <w:rsid w:val="00DA1D2E"/>
    <w:rsid w:val="00DA21A7"/>
    <w:rsid w:val="00DA270E"/>
    <w:rsid w:val="00DA3838"/>
    <w:rsid w:val="00DA3F6B"/>
    <w:rsid w:val="00DA4429"/>
    <w:rsid w:val="00DA6AA7"/>
    <w:rsid w:val="00DA6DA2"/>
    <w:rsid w:val="00DA70DB"/>
    <w:rsid w:val="00DA733F"/>
    <w:rsid w:val="00DA7C5C"/>
    <w:rsid w:val="00DB038C"/>
    <w:rsid w:val="00DB05DB"/>
    <w:rsid w:val="00DB10B3"/>
    <w:rsid w:val="00DB190B"/>
    <w:rsid w:val="00DB4DE4"/>
    <w:rsid w:val="00DB4F8A"/>
    <w:rsid w:val="00DB59D9"/>
    <w:rsid w:val="00DB6416"/>
    <w:rsid w:val="00DB6EEC"/>
    <w:rsid w:val="00DB722A"/>
    <w:rsid w:val="00DB7403"/>
    <w:rsid w:val="00DB76DE"/>
    <w:rsid w:val="00DC0A27"/>
    <w:rsid w:val="00DC1B78"/>
    <w:rsid w:val="00DC1C02"/>
    <w:rsid w:val="00DC2459"/>
    <w:rsid w:val="00DC2C33"/>
    <w:rsid w:val="00DC36D0"/>
    <w:rsid w:val="00DC449A"/>
    <w:rsid w:val="00DC57CC"/>
    <w:rsid w:val="00DC5A2B"/>
    <w:rsid w:val="00DD08BE"/>
    <w:rsid w:val="00DD09E0"/>
    <w:rsid w:val="00DD0DB1"/>
    <w:rsid w:val="00DD1C9E"/>
    <w:rsid w:val="00DD2F4D"/>
    <w:rsid w:val="00DD30C8"/>
    <w:rsid w:val="00DD47DE"/>
    <w:rsid w:val="00DD5FFD"/>
    <w:rsid w:val="00DD6C94"/>
    <w:rsid w:val="00DD6DB7"/>
    <w:rsid w:val="00DD71D1"/>
    <w:rsid w:val="00DD7978"/>
    <w:rsid w:val="00DD7C29"/>
    <w:rsid w:val="00DE048B"/>
    <w:rsid w:val="00DE0655"/>
    <w:rsid w:val="00DE0B11"/>
    <w:rsid w:val="00DE17E5"/>
    <w:rsid w:val="00DE222D"/>
    <w:rsid w:val="00DE3629"/>
    <w:rsid w:val="00DE4C00"/>
    <w:rsid w:val="00DE4E92"/>
    <w:rsid w:val="00DE5D9A"/>
    <w:rsid w:val="00DE6900"/>
    <w:rsid w:val="00DE7102"/>
    <w:rsid w:val="00DE7583"/>
    <w:rsid w:val="00DE7666"/>
    <w:rsid w:val="00DF18AF"/>
    <w:rsid w:val="00DF202D"/>
    <w:rsid w:val="00DF3B78"/>
    <w:rsid w:val="00DF3C84"/>
    <w:rsid w:val="00DF4954"/>
    <w:rsid w:val="00DF69F2"/>
    <w:rsid w:val="00DF6FB9"/>
    <w:rsid w:val="00DF718F"/>
    <w:rsid w:val="00DF7999"/>
    <w:rsid w:val="00DF7A94"/>
    <w:rsid w:val="00E002A0"/>
    <w:rsid w:val="00E00621"/>
    <w:rsid w:val="00E006E3"/>
    <w:rsid w:val="00E02412"/>
    <w:rsid w:val="00E0251F"/>
    <w:rsid w:val="00E038B5"/>
    <w:rsid w:val="00E050AE"/>
    <w:rsid w:val="00E05C39"/>
    <w:rsid w:val="00E06209"/>
    <w:rsid w:val="00E06BAA"/>
    <w:rsid w:val="00E1146F"/>
    <w:rsid w:val="00E11740"/>
    <w:rsid w:val="00E11758"/>
    <w:rsid w:val="00E13497"/>
    <w:rsid w:val="00E136A8"/>
    <w:rsid w:val="00E14836"/>
    <w:rsid w:val="00E15D21"/>
    <w:rsid w:val="00E216FA"/>
    <w:rsid w:val="00E22B34"/>
    <w:rsid w:val="00E23AB8"/>
    <w:rsid w:val="00E246E2"/>
    <w:rsid w:val="00E249EE"/>
    <w:rsid w:val="00E25022"/>
    <w:rsid w:val="00E25938"/>
    <w:rsid w:val="00E25CDB"/>
    <w:rsid w:val="00E25D7D"/>
    <w:rsid w:val="00E26278"/>
    <w:rsid w:val="00E2658B"/>
    <w:rsid w:val="00E26696"/>
    <w:rsid w:val="00E277E7"/>
    <w:rsid w:val="00E27DE0"/>
    <w:rsid w:val="00E3107F"/>
    <w:rsid w:val="00E366B9"/>
    <w:rsid w:val="00E366CD"/>
    <w:rsid w:val="00E36CA7"/>
    <w:rsid w:val="00E36EC7"/>
    <w:rsid w:val="00E3750D"/>
    <w:rsid w:val="00E429A3"/>
    <w:rsid w:val="00E45334"/>
    <w:rsid w:val="00E50119"/>
    <w:rsid w:val="00E52858"/>
    <w:rsid w:val="00E52D09"/>
    <w:rsid w:val="00E53A15"/>
    <w:rsid w:val="00E54673"/>
    <w:rsid w:val="00E54AD5"/>
    <w:rsid w:val="00E55269"/>
    <w:rsid w:val="00E55299"/>
    <w:rsid w:val="00E60548"/>
    <w:rsid w:val="00E6326B"/>
    <w:rsid w:val="00E63DEB"/>
    <w:rsid w:val="00E64282"/>
    <w:rsid w:val="00E65049"/>
    <w:rsid w:val="00E65480"/>
    <w:rsid w:val="00E659BC"/>
    <w:rsid w:val="00E65C65"/>
    <w:rsid w:val="00E67202"/>
    <w:rsid w:val="00E703DF"/>
    <w:rsid w:val="00E706E6"/>
    <w:rsid w:val="00E7118A"/>
    <w:rsid w:val="00E71BAF"/>
    <w:rsid w:val="00E72C65"/>
    <w:rsid w:val="00E72E49"/>
    <w:rsid w:val="00E73152"/>
    <w:rsid w:val="00E7334E"/>
    <w:rsid w:val="00E73394"/>
    <w:rsid w:val="00E734BE"/>
    <w:rsid w:val="00E74B2D"/>
    <w:rsid w:val="00E7559E"/>
    <w:rsid w:val="00E758AC"/>
    <w:rsid w:val="00E75B51"/>
    <w:rsid w:val="00E75FA8"/>
    <w:rsid w:val="00E76A13"/>
    <w:rsid w:val="00E76D15"/>
    <w:rsid w:val="00E77B6E"/>
    <w:rsid w:val="00E8014E"/>
    <w:rsid w:val="00E81E94"/>
    <w:rsid w:val="00E830E6"/>
    <w:rsid w:val="00E8373F"/>
    <w:rsid w:val="00E83EC9"/>
    <w:rsid w:val="00E844AA"/>
    <w:rsid w:val="00E850BD"/>
    <w:rsid w:val="00E85FBE"/>
    <w:rsid w:val="00E862A0"/>
    <w:rsid w:val="00E86F1A"/>
    <w:rsid w:val="00E87095"/>
    <w:rsid w:val="00E87783"/>
    <w:rsid w:val="00E90256"/>
    <w:rsid w:val="00E90C0C"/>
    <w:rsid w:val="00E90E37"/>
    <w:rsid w:val="00E91901"/>
    <w:rsid w:val="00E91B98"/>
    <w:rsid w:val="00E92E95"/>
    <w:rsid w:val="00E94441"/>
    <w:rsid w:val="00E9583B"/>
    <w:rsid w:val="00E96133"/>
    <w:rsid w:val="00E9688F"/>
    <w:rsid w:val="00E9731B"/>
    <w:rsid w:val="00EA021D"/>
    <w:rsid w:val="00EA1BB4"/>
    <w:rsid w:val="00EA26C0"/>
    <w:rsid w:val="00EA43C2"/>
    <w:rsid w:val="00EA57CB"/>
    <w:rsid w:val="00EA6520"/>
    <w:rsid w:val="00EA66FA"/>
    <w:rsid w:val="00EA67F9"/>
    <w:rsid w:val="00EA6A3C"/>
    <w:rsid w:val="00EA6A6F"/>
    <w:rsid w:val="00EA74BB"/>
    <w:rsid w:val="00EA74FF"/>
    <w:rsid w:val="00EA7CAE"/>
    <w:rsid w:val="00EA7DC0"/>
    <w:rsid w:val="00EB0115"/>
    <w:rsid w:val="00EB1618"/>
    <w:rsid w:val="00EB2C4B"/>
    <w:rsid w:val="00EB3418"/>
    <w:rsid w:val="00EB4729"/>
    <w:rsid w:val="00EB6517"/>
    <w:rsid w:val="00EB7B4A"/>
    <w:rsid w:val="00EC090C"/>
    <w:rsid w:val="00EC4BCC"/>
    <w:rsid w:val="00EC743B"/>
    <w:rsid w:val="00ED06EC"/>
    <w:rsid w:val="00ED1D06"/>
    <w:rsid w:val="00ED6EAC"/>
    <w:rsid w:val="00ED7037"/>
    <w:rsid w:val="00ED7E14"/>
    <w:rsid w:val="00EE009E"/>
    <w:rsid w:val="00EE13C8"/>
    <w:rsid w:val="00EE1D74"/>
    <w:rsid w:val="00EE27C2"/>
    <w:rsid w:val="00EE33F0"/>
    <w:rsid w:val="00EE386D"/>
    <w:rsid w:val="00EE38B4"/>
    <w:rsid w:val="00EE47C0"/>
    <w:rsid w:val="00EE517F"/>
    <w:rsid w:val="00EE6CE5"/>
    <w:rsid w:val="00EE6F3A"/>
    <w:rsid w:val="00EE702B"/>
    <w:rsid w:val="00EE715D"/>
    <w:rsid w:val="00EF0013"/>
    <w:rsid w:val="00EF09FF"/>
    <w:rsid w:val="00EF0C07"/>
    <w:rsid w:val="00EF3BA3"/>
    <w:rsid w:val="00EF3F59"/>
    <w:rsid w:val="00EF4370"/>
    <w:rsid w:val="00EF5091"/>
    <w:rsid w:val="00EF7471"/>
    <w:rsid w:val="00EF763B"/>
    <w:rsid w:val="00F01623"/>
    <w:rsid w:val="00F01825"/>
    <w:rsid w:val="00F0204E"/>
    <w:rsid w:val="00F021DE"/>
    <w:rsid w:val="00F02C37"/>
    <w:rsid w:val="00F0327B"/>
    <w:rsid w:val="00F03B44"/>
    <w:rsid w:val="00F070B2"/>
    <w:rsid w:val="00F07174"/>
    <w:rsid w:val="00F10A78"/>
    <w:rsid w:val="00F110DC"/>
    <w:rsid w:val="00F11425"/>
    <w:rsid w:val="00F1186A"/>
    <w:rsid w:val="00F12AAB"/>
    <w:rsid w:val="00F144F4"/>
    <w:rsid w:val="00F14710"/>
    <w:rsid w:val="00F14C53"/>
    <w:rsid w:val="00F16A84"/>
    <w:rsid w:val="00F16DF8"/>
    <w:rsid w:val="00F17C5A"/>
    <w:rsid w:val="00F17E83"/>
    <w:rsid w:val="00F2336B"/>
    <w:rsid w:val="00F23487"/>
    <w:rsid w:val="00F23DBD"/>
    <w:rsid w:val="00F2509C"/>
    <w:rsid w:val="00F2537A"/>
    <w:rsid w:val="00F25558"/>
    <w:rsid w:val="00F259E9"/>
    <w:rsid w:val="00F27176"/>
    <w:rsid w:val="00F314CE"/>
    <w:rsid w:val="00F321A5"/>
    <w:rsid w:val="00F331B7"/>
    <w:rsid w:val="00F33CA1"/>
    <w:rsid w:val="00F3547C"/>
    <w:rsid w:val="00F35972"/>
    <w:rsid w:val="00F35A9E"/>
    <w:rsid w:val="00F35ACE"/>
    <w:rsid w:val="00F35F2C"/>
    <w:rsid w:val="00F362DD"/>
    <w:rsid w:val="00F370CA"/>
    <w:rsid w:val="00F37DD1"/>
    <w:rsid w:val="00F37ED6"/>
    <w:rsid w:val="00F4267F"/>
    <w:rsid w:val="00F43D8F"/>
    <w:rsid w:val="00F43DA7"/>
    <w:rsid w:val="00F45C95"/>
    <w:rsid w:val="00F46BA2"/>
    <w:rsid w:val="00F4743C"/>
    <w:rsid w:val="00F51F34"/>
    <w:rsid w:val="00F5216B"/>
    <w:rsid w:val="00F52549"/>
    <w:rsid w:val="00F52D4F"/>
    <w:rsid w:val="00F551AB"/>
    <w:rsid w:val="00F55877"/>
    <w:rsid w:val="00F55DA5"/>
    <w:rsid w:val="00F5663C"/>
    <w:rsid w:val="00F56E3E"/>
    <w:rsid w:val="00F6083A"/>
    <w:rsid w:val="00F6134D"/>
    <w:rsid w:val="00F62810"/>
    <w:rsid w:val="00F62E88"/>
    <w:rsid w:val="00F638DF"/>
    <w:rsid w:val="00F63AA7"/>
    <w:rsid w:val="00F63BC8"/>
    <w:rsid w:val="00F63EA6"/>
    <w:rsid w:val="00F6412E"/>
    <w:rsid w:val="00F6430F"/>
    <w:rsid w:val="00F66077"/>
    <w:rsid w:val="00F6686F"/>
    <w:rsid w:val="00F66A3B"/>
    <w:rsid w:val="00F66EA0"/>
    <w:rsid w:val="00F70729"/>
    <w:rsid w:val="00F7098C"/>
    <w:rsid w:val="00F70F2F"/>
    <w:rsid w:val="00F71126"/>
    <w:rsid w:val="00F7238F"/>
    <w:rsid w:val="00F739EF"/>
    <w:rsid w:val="00F74F3C"/>
    <w:rsid w:val="00F75EE5"/>
    <w:rsid w:val="00F77C78"/>
    <w:rsid w:val="00F80201"/>
    <w:rsid w:val="00F80409"/>
    <w:rsid w:val="00F8176E"/>
    <w:rsid w:val="00F83C3B"/>
    <w:rsid w:val="00F846D9"/>
    <w:rsid w:val="00F84FF0"/>
    <w:rsid w:val="00F8594E"/>
    <w:rsid w:val="00F85D80"/>
    <w:rsid w:val="00F86F56"/>
    <w:rsid w:val="00F87D61"/>
    <w:rsid w:val="00F91BE6"/>
    <w:rsid w:val="00F92F75"/>
    <w:rsid w:val="00F9430E"/>
    <w:rsid w:val="00F943DE"/>
    <w:rsid w:val="00F95895"/>
    <w:rsid w:val="00F958AE"/>
    <w:rsid w:val="00F95AB9"/>
    <w:rsid w:val="00F95FFC"/>
    <w:rsid w:val="00F963BA"/>
    <w:rsid w:val="00F976FB"/>
    <w:rsid w:val="00FA0112"/>
    <w:rsid w:val="00FA09B1"/>
    <w:rsid w:val="00FA0BEC"/>
    <w:rsid w:val="00FA1E8F"/>
    <w:rsid w:val="00FA2E1E"/>
    <w:rsid w:val="00FA3BC4"/>
    <w:rsid w:val="00FA3C97"/>
    <w:rsid w:val="00FA4291"/>
    <w:rsid w:val="00FA542C"/>
    <w:rsid w:val="00FA6714"/>
    <w:rsid w:val="00FA6EF1"/>
    <w:rsid w:val="00FA704F"/>
    <w:rsid w:val="00FA774C"/>
    <w:rsid w:val="00FA7FFC"/>
    <w:rsid w:val="00FB0183"/>
    <w:rsid w:val="00FB083F"/>
    <w:rsid w:val="00FB127C"/>
    <w:rsid w:val="00FB1751"/>
    <w:rsid w:val="00FB40F6"/>
    <w:rsid w:val="00FB5465"/>
    <w:rsid w:val="00FB5A10"/>
    <w:rsid w:val="00FB61C1"/>
    <w:rsid w:val="00FB7CBD"/>
    <w:rsid w:val="00FC00E9"/>
    <w:rsid w:val="00FC1035"/>
    <w:rsid w:val="00FC2465"/>
    <w:rsid w:val="00FC2DBE"/>
    <w:rsid w:val="00FC33EF"/>
    <w:rsid w:val="00FC5B3A"/>
    <w:rsid w:val="00FC5E30"/>
    <w:rsid w:val="00FC6575"/>
    <w:rsid w:val="00FC6AD7"/>
    <w:rsid w:val="00FC706E"/>
    <w:rsid w:val="00FD0E29"/>
    <w:rsid w:val="00FD0E83"/>
    <w:rsid w:val="00FD1A66"/>
    <w:rsid w:val="00FD257E"/>
    <w:rsid w:val="00FD2A65"/>
    <w:rsid w:val="00FD2D7F"/>
    <w:rsid w:val="00FD2F1B"/>
    <w:rsid w:val="00FD3453"/>
    <w:rsid w:val="00FD37B7"/>
    <w:rsid w:val="00FD5D62"/>
    <w:rsid w:val="00FD6B19"/>
    <w:rsid w:val="00FD788B"/>
    <w:rsid w:val="00FD79E8"/>
    <w:rsid w:val="00FD7F98"/>
    <w:rsid w:val="00FE18D2"/>
    <w:rsid w:val="00FE1948"/>
    <w:rsid w:val="00FE315C"/>
    <w:rsid w:val="00FE4C0E"/>
    <w:rsid w:val="00FE5C6E"/>
    <w:rsid w:val="00FE5FDF"/>
    <w:rsid w:val="00FE6ECF"/>
    <w:rsid w:val="00FE7475"/>
    <w:rsid w:val="00FE78C6"/>
    <w:rsid w:val="00FE7B94"/>
    <w:rsid w:val="00FF0D8B"/>
    <w:rsid w:val="00FF1A7E"/>
    <w:rsid w:val="00FF1F69"/>
    <w:rsid w:val="00FF372E"/>
    <w:rsid w:val="00FF3897"/>
    <w:rsid w:val="00FF43F0"/>
    <w:rsid w:val="00FF464A"/>
    <w:rsid w:val="00FF61F1"/>
    <w:rsid w:val="00FF65DC"/>
    <w:rsid w:val="00FF6D1C"/>
    <w:rsid w:val="019305CB"/>
    <w:rsid w:val="01D20E53"/>
    <w:rsid w:val="021524D6"/>
    <w:rsid w:val="02542449"/>
    <w:rsid w:val="02626723"/>
    <w:rsid w:val="02AD5394"/>
    <w:rsid w:val="02C92162"/>
    <w:rsid w:val="02EC59E3"/>
    <w:rsid w:val="0345454E"/>
    <w:rsid w:val="03700393"/>
    <w:rsid w:val="03E27455"/>
    <w:rsid w:val="0400721D"/>
    <w:rsid w:val="040D0631"/>
    <w:rsid w:val="042A0046"/>
    <w:rsid w:val="047902A8"/>
    <w:rsid w:val="04A81B02"/>
    <w:rsid w:val="04B00A5B"/>
    <w:rsid w:val="0509350B"/>
    <w:rsid w:val="054130B2"/>
    <w:rsid w:val="056F2E0E"/>
    <w:rsid w:val="05E54512"/>
    <w:rsid w:val="05FD6A11"/>
    <w:rsid w:val="06500E91"/>
    <w:rsid w:val="0660623B"/>
    <w:rsid w:val="06AB3407"/>
    <w:rsid w:val="06E23AB3"/>
    <w:rsid w:val="070A176A"/>
    <w:rsid w:val="073D20DA"/>
    <w:rsid w:val="079376DF"/>
    <w:rsid w:val="07E25F2A"/>
    <w:rsid w:val="08147C9D"/>
    <w:rsid w:val="084C7F20"/>
    <w:rsid w:val="08671C5D"/>
    <w:rsid w:val="088601E6"/>
    <w:rsid w:val="089A2898"/>
    <w:rsid w:val="089E79A9"/>
    <w:rsid w:val="08A8201C"/>
    <w:rsid w:val="096B54F2"/>
    <w:rsid w:val="09A63439"/>
    <w:rsid w:val="09C12397"/>
    <w:rsid w:val="09F96000"/>
    <w:rsid w:val="0A101D01"/>
    <w:rsid w:val="0BB8447D"/>
    <w:rsid w:val="0CCC48E0"/>
    <w:rsid w:val="0D2210AE"/>
    <w:rsid w:val="0D2409EE"/>
    <w:rsid w:val="0E6E7B0F"/>
    <w:rsid w:val="0EFC084F"/>
    <w:rsid w:val="0F390DFE"/>
    <w:rsid w:val="0F527F63"/>
    <w:rsid w:val="10363F6E"/>
    <w:rsid w:val="1065378B"/>
    <w:rsid w:val="11554013"/>
    <w:rsid w:val="11583A4D"/>
    <w:rsid w:val="1178129C"/>
    <w:rsid w:val="11DB0DB2"/>
    <w:rsid w:val="129418EC"/>
    <w:rsid w:val="12A94DEE"/>
    <w:rsid w:val="12DC44B7"/>
    <w:rsid w:val="12FA0E92"/>
    <w:rsid w:val="13266743"/>
    <w:rsid w:val="13917AC6"/>
    <w:rsid w:val="14302302"/>
    <w:rsid w:val="145E419B"/>
    <w:rsid w:val="14B7494C"/>
    <w:rsid w:val="14C842E9"/>
    <w:rsid w:val="14D906AC"/>
    <w:rsid w:val="14DC63FE"/>
    <w:rsid w:val="15065865"/>
    <w:rsid w:val="15497C4B"/>
    <w:rsid w:val="156E33FE"/>
    <w:rsid w:val="156F6E5A"/>
    <w:rsid w:val="15B972A5"/>
    <w:rsid w:val="15C977A9"/>
    <w:rsid w:val="160055BA"/>
    <w:rsid w:val="16160E57"/>
    <w:rsid w:val="161C0593"/>
    <w:rsid w:val="16252F01"/>
    <w:rsid w:val="162C3D63"/>
    <w:rsid w:val="16421E79"/>
    <w:rsid w:val="16450711"/>
    <w:rsid w:val="16502110"/>
    <w:rsid w:val="16603495"/>
    <w:rsid w:val="16904794"/>
    <w:rsid w:val="16EF3DAF"/>
    <w:rsid w:val="16F969DB"/>
    <w:rsid w:val="16FE09F6"/>
    <w:rsid w:val="17386184"/>
    <w:rsid w:val="175E1E46"/>
    <w:rsid w:val="17C35408"/>
    <w:rsid w:val="181D494B"/>
    <w:rsid w:val="19052A6C"/>
    <w:rsid w:val="192736FC"/>
    <w:rsid w:val="19A97070"/>
    <w:rsid w:val="19F61C01"/>
    <w:rsid w:val="1A1265E2"/>
    <w:rsid w:val="1A2F2AFD"/>
    <w:rsid w:val="1A346932"/>
    <w:rsid w:val="1A8954E2"/>
    <w:rsid w:val="1A8C7E75"/>
    <w:rsid w:val="1ACE463B"/>
    <w:rsid w:val="1B302BE8"/>
    <w:rsid w:val="1B327928"/>
    <w:rsid w:val="1B693A4D"/>
    <w:rsid w:val="1B8A7B48"/>
    <w:rsid w:val="1B9302E5"/>
    <w:rsid w:val="1BAA299A"/>
    <w:rsid w:val="1C5913CD"/>
    <w:rsid w:val="1CC01D49"/>
    <w:rsid w:val="1CF323F8"/>
    <w:rsid w:val="1D2A0398"/>
    <w:rsid w:val="1DBE7620"/>
    <w:rsid w:val="1DD36E51"/>
    <w:rsid w:val="1E01086B"/>
    <w:rsid w:val="1E0B1E4D"/>
    <w:rsid w:val="1E107DD1"/>
    <w:rsid w:val="1E364D1D"/>
    <w:rsid w:val="1E5E764C"/>
    <w:rsid w:val="1EF42A3A"/>
    <w:rsid w:val="1EF706F1"/>
    <w:rsid w:val="1FA47CEE"/>
    <w:rsid w:val="1FC51560"/>
    <w:rsid w:val="1FD40530"/>
    <w:rsid w:val="201A3FF8"/>
    <w:rsid w:val="20360B48"/>
    <w:rsid w:val="206869E1"/>
    <w:rsid w:val="209C39D5"/>
    <w:rsid w:val="20A428F9"/>
    <w:rsid w:val="21472218"/>
    <w:rsid w:val="21541445"/>
    <w:rsid w:val="21993A30"/>
    <w:rsid w:val="21E87D78"/>
    <w:rsid w:val="22255F1A"/>
    <w:rsid w:val="223F5FEE"/>
    <w:rsid w:val="2265761B"/>
    <w:rsid w:val="22746ED2"/>
    <w:rsid w:val="234A05BF"/>
    <w:rsid w:val="234B7DD9"/>
    <w:rsid w:val="234E0F15"/>
    <w:rsid w:val="235B3F60"/>
    <w:rsid w:val="23693C6E"/>
    <w:rsid w:val="237E358D"/>
    <w:rsid w:val="23962B39"/>
    <w:rsid w:val="23B600CB"/>
    <w:rsid w:val="23D5260F"/>
    <w:rsid w:val="23EE3640"/>
    <w:rsid w:val="244D2A2E"/>
    <w:rsid w:val="24AB1A5A"/>
    <w:rsid w:val="25271A61"/>
    <w:rsid w:val="253C4D82"/>
    <w:rsid w:val="25BE2C2B"/>
    <w:rsid w:val="25C627B7"/>
    <w:rsid w:val="26345C82"/>
    <w:rsid w:val="264E2549"/>
    <w:rsid w:val="265C0513"/>
    <w:rsid w:val="26722306"/>
    <w:rsid w:val="26827D47"/>
    <w:rsid w:val="26B930D0"/>
    <w:rsid w:val="27324F2D"/>
    <w:rsid w:val="275A4C93"/>
    <w:rsid w:val="2768196B"/>
    <w:rsid w:val="276854B7"/>
    <w:rsid w:val="27BD58AF"/>
    <w:rsid w:val="27D80F59"/>
    <w:rsid w:val="28461D1E"/>
    <w:rsid w:val="28684CC0"/>
    <w:rsid w:val="288275BA"/>
    <w:rsid w:val="28940C5A"/>
    <w:rsid w:val="28A155BE"/>
    <w:rsid w:val="28F553A6"/>
    <w:rsid w:val="29245E16"/>
    <w:rsid w:val="292813A2"/>
    <w:rsid w:val="293F0351"/>
    <w:rsid w:val="29946A38"/>
    <w:rsid w:val="29A1630F"/>
    <w:rsid w:val="29CA01E3"/>
    <w:rsid w:val="2A37063E"/>
    <w:rsid w:val="2A4A7B49"/>
    <w:rsid w:val="2AB00CB9"/>
    <w:rsid w:val="2B834443"/>
    <w:rsid w:val="2BA90D3D"/>
    <w:rsid w:val="2BB43CF0"/>
    <w:rsid w:val="2BDA7747"/>
    <w:rsid w:val="2C1E6756"/>
    <w:rsid w:val="2CD53B7C"/>
    <w:rsid w:val="2CDF4AB7"/>
    <w:rsid w:val="2CE6483A"/>
    <w:rsid w:val="2D2C32D2"/>
    <w:rsid w:val="2DAE1FD2"/>
    <w:rsid w:val="2DB43029"/>
    <w:rsid w:val="2DB61363"/>
    <w:rsid w:val="2DB84CC3"/>
    <w:rsid w:val="2DEF06E0"/>
    <w:rsid w:val="2E2665F0"/>
    <w:rsid w:val="2EB9143F"/>
    <w:rsid w:val="2F276AF9"/>
    <w:rsid w:val="2F595918"/>
    <w:rsid w:val="2F893E8A"/>
    <w:rsid w:val="301277B1"/>
    <w:rsid w:val="3034062C"/>
    <w:rsid w:val="304841BC"/>
    <w:rsid w:val="306B3E0E"/>
    <w:rsid w:val="30C76C46"/>
    <w:rsid w:val="30C776F3"/>
    <w:rsid w:val="30D33F4D"/>
    <w:rsid w:val="311E7059"/>
    <w:rsid w:val="313B24B8"/>
    <w:rsid w:val="315A4D97"/>
    <w:rsid w:val="31C323FE"/>
    <w:rsid w:val="32003CD5"/>
    <w:rsid w:val="321E5749"/>
    <w:rsid w:val="32807B59"/>
    <w:rsid w:val="328A4FE6"/>
    <w:rsid w:val="328D28A4"/>
    <w:rsid w:val="32A50769"/>
    <w:rsid w:val="334C1A6F"/>
    <w:rsid w:val="3401723C"/>
    <w:rsid w:val="34DC1F18"/>
    <w:rsid w:val="34E14900"/>
    <w:rsid w:val="355F439E"/>
    <w:rsid w:val="35EF5721"/>
    <w:rsid w:val="3623039B"/>
    <w:rsid w:val="363B7A9E"/>
    <w:rsid w:val="36515249"/>
    <w:rsid w:val="366C2A06"/>
    <w:rsid w:val="36772E7D"/>
    <w:rsid w:val="36B8122D"/>
    <w:rsid w:val="373F3FD8"/>
    <w:rsid w:val="37675C50"/>
    <w:rsid w:val="376B6EFF"/>
    <w:rsid w:val="37870CB0"/>
    <w:rsid w:val="37900B20"/>
    <w:rsid w:val="37CE31F5"/>
    <w:rsid w:val="37E2747A"/>
    <w:rsid w:val="389F79AD"/>
    <w:rsid w:val="38BD5663"/>
    <w:rsid w:val="39105A21"/>
    <w:rsid w:val="391C3A64"/>
    <w:rsid w:val="39227501"/>
    <w:rsid w:val="396633F1"/>
    <w:rsid w:val="39857FAA"/>
    <w:rsid w:val="3A384CD4"/>
    <w:rsid w:val="3A6A4F2D"/>
    <w:rsid w:val="3A8B68DC"/>
    <w:rsid w:val="3A911725"/>
    <w:rsid w:val="3ACF2D0A"/>
    <w:rsid w:val="3B145AF3"/>
    <w:rsid w:val="3B2A76EC"/>
    <w:rsid w:val="3C156E1D"/>
    <w:rsid w:val="3C2E0626"/>
    <w:rsid w:val="3C8234BA"/>
    <w:rsid w:val="3C8841DA"/>
    <w:rsid w:val="3D2B502F"/>
    <w:rsid w:val="3D327AF0"/>
    <w:rsid w:val="3D6307DC"/>
    <w:rsid w:val="3D7B6D86"/>
    <w:rsid w:val="3E5E68EA"/>
    <w:rsid w:val="3EAC115B"/>
    <w:rsid w:val="3EB85750"/>
    <w:rsid w:val="3EFF1D4F"/>
    <w:rsid w:val="3F003BCA"/>
    <w:rsid w:val="3F2B0E76"/>
    <w:rsid w:val="3F421AAC"/>
    <w:rsid w:val="3F442952"/>
    <w:rsid w:val="3F4D285E"/>
    <w:rsid w:val="3F5C54AA"/>
    <w:rsid w:val="3F8752B8"/>
    <w:rsid w:val="40112588"/>
    <w:rsid w:val="401D2061"/>
    <w:rsid w:val="406A142C"/>
    <w:rsid w:val="40E12AB0"/>
    <w:rsid w:val="40FE06C7"/>
    <w:rsid w:val="40FE1076"/>
    <w:rsid w:val="410514D4"/>
    <w:rsid w:val="41D60BCD"/>
    <w:rsid w:val="420458D9"/>
    <w:rsid w:val="421D3616"/>
    <w:rsid w:val="42366CFE"/>
    <w:rsid w:val="42785968"/>
    <w:rsid w:val="427D1B8C"/>
    <w:rsid w:val="4280473A"/>
    <w:rsid w:val="42A24290"/>
    <w:rsid w:val="42AB2D37"/>
    <w:rsid w:val="42DC13F2"/>
    <w:rsid w:val="433E558E"/>
    <w:rsid w:val="437E33A1"/>
    <w:rsid w:val="44242F80"/>
    <w:rsid w:val="443127E2"/>
    <w:rsid w:val="44501607"/>
    <w:rsid w:val="445114C5"/>
    <w:rsid w:val="449D3B9C"/>
    <w:rsid w:val="44B753E0"/>
    <w:rsid w:val="44CF729F"/>
    <w:rsid w:val="44E44DA0"/>
    <w:rsid w:val="44EF69D0"/>
    <w:rsid w:val="45244CBC"/>
    <w:rsid w:val="45455038"/>
    <w:rsid w:val="457A0299"/>
    <w:rsid w:val="45A12EB1"/>
    <w:rsid w:val="46956108"/>
    <w:rsid w:val="46EB197E"/>
    <w:rsid w:val="46FF778E"/>
    <w:rsid w:val="47592C01"/>
    <w:rsid w:val="476F764D"/>
    <w:rsid w:val="478661AE"/>
    <w:rsid w:val="47D73FA7"/>
    <w:rsid w:val="48093AEF"/>
    <w:rsid w:val="485604D6"/>
    <w:rsid w:val="485613B7"/>
    <w:rsid w:val="48934632"/>
    <w:rsid w:val="48BF5122"/>
    <w:rsid w:val="48C471EB"/>
    <w:rsid w:val="48CC544E"/>
    <w:rsid w:val="48F5356C"/>
    <w:rsid w:val="492F196F"/>
    <w:rsid w:val="49877D6A"/>
    <w:rsid w:val="49D62858"/>
    <w:rsid w:val="49E41EB9"/>
    <w:rsid w:val="49FF5838"/>
    <w:rsid w:val="4A523410"/>
    <w:rsid w:val="4A736D2C"/>
    <w:rsid w:val="4A983301"/>
    <w:rsid w:val="4AFA2747"/>
    <w:rsid w:val="4B211CA1"/>
    <w:rsid w:val="4B4B11F4"/>
    <w:rsid w:val="4B655726"/>
    <w:rsid w:val="4B9046B0"/>
    <w:rsid w:val="4BCC3190"/>
    <w:rsid w:val="4BE07F16"/>
    <w:rsid w:val="4BE16B38"/>
    <w:rsid w:val="4C0959E9"/>
    <w:rsid w:val="4C337448"/>
    <w:rsid w:val="4C3F0D7F"/>
    <w:rsid w:val="4C432A3B"/>
    <w:rsid w:val="4C507BE4"/>
    <w:rsid w:val="4C8539A7"/>
    <w:rsid w:val="4CA94424"/>
    <w:rsid w:val="4D022BD1"/>
    <w:rsid w:val="4D2B7BBA"/>
    <w:rsid w:val="4D386161"/>
    <w:rsid w:val="4D3D2FF5"/>
    <w:rsid w:val="4DB566D1"/>
    <w:rsid w:val="4DE809CF"/>
    <w:rsid w:val="4E1B1518"/>
    <w:rsid w:val="4E2937C8"/>
    <w:rsid w:val="4E3359BD"/>
    <w:rsid w:val="4E6F10D9"/>
    <w:rsid w:val="4E8011B5"/>
    <w:rsid w:val="4E8C2645"/>
    <w:rsid w:val="4EBE6273"/>
    <w:rsid w:val="4ED14619"/>
    <w:rsid w:val="4ED80FF1"/>
    <w:rsid w:val="4EF30FD4"/>
    <w:rsid w:val="4F0447B8"/>
    <w:rsid w:val="4F061B33"/>
    <w:rsid w:val="4F1C01CC"/>
    <w:rsid w:val="4F3B1644"/>
    <w:rsid w:val="4F7E7F1B"/>
    <w:rsid w:val="4FD82726"/>
    <w:rsid w:val="4FD84AF1"/>
    <w:rsid w:val="4FE73B87"/>
    <w:rsid w:val="502B33A2"/>
    <w:rsid w:val="504E5128"/>
    <w:rsid w:val="507F5917"/>
    <w:rsid w:val="508C3B02"/>
    <w:rsid w:val="51251D85"/>
    <w:rsid w:val="51C8202A"/>
    <w:rsid w:val="51D55E68"/>
    <w:rsid w:val="51EF7E0A"/>
    <w:rsid w:val="522F367A"/>
    <w:rsid w:val="52533690"/>
    <w:rsid w:val="52841265"/>
    <w:rsid w:val="528D20F2"/>
    <w:rsid w:val="52DF3531"/>
    <w:rsid w:val="5311062D"/>
    <w:rsid w:val="53447DE6"/>
    <w:rsid w:val="537177EE"/>
    <w:rsid w:val="537B1BEF"/>
    <w:rsid w:val="53CE7F19"/>
    <w:rsid w:val="541C1980"/>
    <w:rsid w:val="5425551D"/>
    <w:rsid w:val="54406707"/>
    <w:rsid w:val="54486D8C"/>
    <w:rsid w:val="54686077"/>
    <w:rsid w:val="548C69B1"/>
    <w:rsid w:val="548E195E"/>
    <w:rsid w:val="54B10962"/>
    <w:rsid w:val="54CF0916"/>
    <w:rsid w:val="54D50C36"/>
    <w:rsid w:val="55462D4C"/>
    <w:rsid w:val="55603AEE"/>
    <w:rsid w:val="559C1D17"/>
    <w:rsid w:val="55A2159A"/>
    <w:rsid w:val="55E442CC"/>
    <w:rsid w:val="568947E1"/>
    <w:rsid w:val="572502AA"/>
    <w:rsid w:val="577F424A"/>
    <w:rsid w:val="579F39E7"/>
    <w:rsid w:val="57B36157"/>
    <w:rsid w:val="584B4D97"/>
    <w:rsid w:val="584C64D4"/>
    <w:rsid w:val="585C22D8"/>
    <w:rsid w:val="58B01BF6"/>
    <w:rsid w:val="58C32E25"/>
    <w:rsid w:val="58CE5813"/>
    <w:rsid w:val="58F7F194"/>
    <w:rsid w:val="59405616"/>
    <w:rsid w:val="59656632"/>
    <w:rsid w:val="59CF2BC9"/>
    <w:rsid w:val="59E220F8"/>
    <w:rsid w:val="5A872C76"/>
    <w:rsid w:val="5B0228A5"/>
    <w:rsid w:val="5B16047B"/>
    <w:rsid w:val="5B3F35FE"/>
    <w:rsid w:val="5B9810DE"/>
    <w:rsid w:val="5BAA161F"/>
    <w:rsid w:val="5BC57802"/>
    <w:rsid w:val="5BD448EE"/>
    <w:rsid w:val="5BE2700B"/>
    <w:rsid w:val="5BEE20A9"/>
    <w:rsid w:val="5C231706"/>
    <w:rsid w:val="5C2F081A"/>
    <w:rsid w:val="5C8E7666"/>
    <w:rsid w:val="5D140980"/>
    <w:rsid w:val="5D333BB8"/>
    <w:rsid w:val="5D337564"/>
    <w:rsid w:val="5D380810"/>
    <w:rsid w:val="5D3A2E77"/>
    <w:rsid w:val="5D8B4513"/>
    <w:rsid w:val="5D937351"/>
    <w:rsid w:val="5DEC368A"/>
    <w:rsid w:val="5E321F25"/>
    <w:rsid w:val="5E4B1109"/>
    <w:rsid w:val="5E547E99"/>
    <w:rsid w:val="5E5D50D2"/>
    <w:rsid w:val="5E9332C3"/>
    <w:rsid w:val="5ED73AA0"/>
    <w:rsid w:val="5EFA4E95"/>
    <w:rsid w:val="5F134256"/>
    <w:rsid w:val="5FB17A73"/>
    <w:rsid w:val="5FB848F7"/>
    <w:rsid w:val="5FE02D71"/>
    <w:rsid w:val="5FFB2689"/>
    <w:rsid w:val="603A5DED"/>
    <w:rsid w:val="608F2B29"/>
    <w:rsid w:val="60B11755"/>
    <w:rsid w:val="60BF38B9"/>
    <w:rsid w:val="611E5FAA"/>
    <w:rsid w:val="61D83C73"/>
    <w:rsid w:val="620123E4"/>
    <w:rsid w:val="62287742"/>
    <w:rsid w:val="622D6B06"/>
    <w:rsid w:val="623F0EEA"/>
    <w:rsid w:val="625473BB"/>
    <w:rsid w:val="62563070"/>
    <w:rsid w:val="627C27FC"/>
    <w:rsid w:val="629D3C8C"/>
    <w:rsid w:val="63213EC2"/>
    <w:rsid w:val="636B5B38"/>
    <w:rsid w:val="63B67D99"/>
    <w:rsid w:val="63C60FC0"/>
    <w:rsid w:val="63D43986"/>
    <w:rsid w:val="63F801D7"/>
    <w:rsid w:val="643B5BBB"/>
    <w:rsid w:val="64E21557"/>
    <w:rsid w:val="64E827D2"/>
    <w:rsid w:val="64F83CA6"/>
    <w:rsid w:val="65292D5A"/>
    <w:rsid w:val="652E7C8D"/>
    <w:rsid w:val="65747955"/>
    <w:rsid w:val="657A5AE9"/>
    <w:rsid w:val="664135B8"/>
    <w:rsid w:val="665C3384"/>
    <w:rsid w:val="66CB752C"/>
    <w:rsid w:val="672274EB"/>
    <w:rsid w:val="675F1EBC"/>
    <w:rsid w:val="67621ED3"/>
    <w:rsid w:val="67B6759E"/>
    <w:rsid w:val="67BE5008"/>
    <w:rsid w:val="67CB44A8"/>
    <w:rsid w:val="68065D3B"/>
    <w:rsid w:val="68534DEC"/>
    <w:rsid w:val="68670673"/>
    <w:rsid w:val="68E5220E"/>
    <w:rsid w:val="6939071B"/>
    <w:rsid w:val="694727D1"/>
    <w:rsid w:val="694B1B2D"/>
    <w:rsid w:val="697417A7"/>
    <w:rsid w:val="69877D68"/>
    <w:rsid w:val="699E771B"/>
    <w:rsid w:val="69F745C9"/>
    <w:rsid w:val="6A401E12"/>
    <w:rsid w:val="6A7C3165"/>
    <w:rsid w:val="6AA22B95"/>
    <w:rsid w:val="6AC027EC"/>
    <w:rsid w:val="6B7B7653"/>
    <w:rsid w:val="6B88335A"/>
    <w:rsid w:val="6BBB6145"/>
    <w:rsid w:val="6BC053EA"/>
    <w:rsid w:val="6BE1736E"/>
    <w:rsid w:val="6BE64D77"/>
    <w:rsid w:val="6BEC6CD6"/>
    <w:rsid w:val="6C0901F6"/>
    <w:rsid w:val="6C177143"/>
    <w:rsid w:val="6C5A2B08"/>
    <w:rsid w:val="6CBC3A0F"/>
    <w:rsid w:val="6CCC22C8"/>
    <w:rsid w:val="6CF84455"/>
    <w:rsid w:val="6D31654E"/>
    <w:rsid w:val="6D5C551F"/>
    <w:rsid w:val="6D6A41BF"/>
    <w:rsid w:val="6DB65781"/>
    <w:rsid w:val="6E574384"/>
    <w:rsid w:val="6E664F45"/>
    <w:rsid w:val="6E7657E9"/>
    <w:rsid w:val="6EA07A96"/>
    <w:rsid w:val="6ED07EFD"/>
    <w:rsid w:val="6EDF43AF"/>
    <w:rsid w:val="6EDF66BC"/>
    <w:rsid w:val="6EFB45F9"/>
    <w:rsid w:val="6FBA38B6"/>
    <w:rsid w:val="6FDD604C"/>
    <w:rsid w:val="7024468C"/>
    <w:rsid w:val="702B491A"/>
    <w:rsid w:val="702F4391"/>
    <w:rsid w:val="707B0060"/>
    <w:rsid w:val="707E364B"/>
    <w:rsid w:val="709F453F"/>
    <w:rsid w:val="7135474A"/>
    <w:rsid w:val="71763454"/>
    <w:rsid w:val="71864485"/>
    <w:rsid w:val="71CF6A88"/>
    <w:rsid w:val="71F3119F"/>
    <w:rsid w:val="71F56214"/>
    <w:rsid w:val="724F775F"/>
    <w:rsid w:val="72580A84"/>
    <w:rsid w:val="72B33057"/>
    <w:rsid w:val="72D20876"/>
    <w:rsid w:val="73427972"/>
    <w:rsid w:val="73EA6334"/>
    <w:rsid w:val="74373C32"/>
    <w:rsid w:val="74983FB7"/>
    <w:rsid w:val="74BE3BA2"/>
    <w:rsid w:val="75A90742"/>
    <w:rsid w:val="76B14C8B"/>
    <w:rsid w:val="76B431B8"/>
    <w:rsid w:val="772612AF"/>
    <w:rsid w:val="772F0E07"/>
    <w:rsid w:val="77962EF0"/>
    <w:rsid w:val="77B358A8"/>
    <w:rsid w:val="77C8748C"/>
    <w:rsid w:val="783D02E2"/>
    <w:rsid w:val="78982BBF"/>
    <w:rsid w:val="78C2412A"/>
    <w:rsid w:val="78D7413D"/>
    <w:rsid w:val="78EB110C"/>
    <w:rsid w:val="78FA7669"/>
    <w:rsid w:val="7904468C"/>
    <w:rsid w:val="79333172"/>
    <w:rsid w:val="7A666338"/>
    <w:rsid w:val="7A6F6C56"/>
    <w:rsid w:val="7AB37B2C"/>
    <w:rsid w:val="7AFA32CB"/>
    <w:rsid w:val="7B1A2145"/>
    <w:rsid w:val="7B810403"/>
    <w:rsid w:val="7BE705BF"/>
    <w:rsid w:val="7BE97B68"/>
    <w:rsid w:val="7C064A66"/>
    <w:rsid w:val="7C9C356F"/>
    <w:rsid w:val="7CA019FC"/>
    <w:rsid w:val="7CB066B6"/>
    <w:rsid w:val="7CD1486A"/>
    <w:rsid w:val="7D143E62"/>
    <w:rsid w:val="7D5D3BE9"/>
    <w:rsid w:val="7DFC0E94"/>
    <w:rsid w:val="7E2A7074"/>
    <w:rsid w:val="7E883C71"/>
    <w:rsid w:val="7F1B445E"/>
    <w:rsid w:val="7F4F744E"/>
    <w:rsid w:val="7F5E140C"/>
    <w:rsid w:val="7F6210EB"/>
    <w:rsid w:val="7F9036C1"/>
    <w:rsid w:val="7FDA25A9"/>
    <w:rsid w:val="7FDB3977"/>
    <w:rsid w:val="7FF6B277"/>
    <w:rsid w:val="FF3F86A9"/>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qFormat="1" w:unhideWhenUsed="0" w:uiPriority="0" w:semiHidden="0" w:name="Normal Indent"/>
    <w:lsdException w:qFormat="1" w:unhideWhenUsed="0" w:uiPriority="0" w:semiHidden="0" w:name="footnote text"/>
    <w:lsdException w:qFormat="1" w:unhideWhenUsed="0" w:uiPriority="99" w:semiHidden="0" w:name="annotation text"/>
    <w:lsdException w:qFormat="1" w:unhideWhenUsed="0" w:uiPriority="99" w:semiHidden="0" w:name="header"/>
    <w:lsdException w:qFormat="1" w:unhideWhenUsed="0" w:uiPriority="99" w:semiHidden="0" w:name="footer"/>
    <w:lsdException w:uiPriority="0" w:name="index heading"/>
    <w:lsdException w:qFormat="1" w:unhideWhenUsed="0" w:uiPriority="0" w:semiHidden="0" w:name="caption"/>
    <w:lsdException w:uiPriority="0" w:name="table of figures"/>
    <w:lsdException w:qFormat="1" w:unhideWhenUsed="0" w:uiPriority="0" w:name="envelope address"/>
    <w:lsdException w:qFormat="1" w:unhideWhenUsed="0" w:uiPriority="0" w:name="envelope return"/>
    <w:lsdException w:qFormat="1" w:unhideWhenUsed="0" w:uiPriority="0" w:semiHidden="0" w:name="footnote reference"/>
    <w:lsdException w:qFormat="1" w:unhideWhenUsed="0" w:uiPriority="99" w:name="annotation reference"/>
    <w:lsdException w:qFormat="1" w:unhideWhenUsed="0" w:uiPriority="0" w:name="line number"/>
    <w:lsdException w:qFormat="1" w:unhideWhenUsed="0" w:uiPriority="0" w:name="page number"/>
    <w:lsdException w:qFormat="1" w:unhideWhenUsed="0" w:uiPriority="0" w:semiHidden="0" w:name="endnote reference"/>
    <w:lsdException w:qFormat="1" w:unhideWhenUsed="0" w:uiPriority="0" w:semiHidden="0" w:name="endnote text"/>
    <w:lsdException w:uiPriority="0" w:name="table of authorities"/>
    <w:lsdException w:uiPriority="0" w:name="macro"/>
    <w:lsdException w:uiPriority="0" w:name="toa heading"/>
    <w:lsdException w:qFormat="1" w:unhideWhenUsed="0" w:uiPriority="0" w:name="List"/>
    <w:lsdException w:qFormat="1" w:unhideWhenUsed="0" w:uiPriority="0" w:name="List Bullet"/>
    <w:lsdException w:qFormat="1" w:unhideWhenUsed="0" w:uiPriority="0" w:name="List Number"/>
    <w:lsdException w:qFormat="1" w:unhideWhenUsed="0" w:uiPriority="0" w:name="List 2"/>
    <w:lsdException w:qFormat="1" w:unhideWhenUsed="0" w:uiPriority="0" w:name="List 3"/>
    <w:lsdException w:qFormat="1" w:unhideWhenUsed="0" w:uiPriority="0" w:name="List 4"/>
    <w:lsdException w:qFormat="1" w:unhideWhenUsed="0" w:uiPriority="0" w:name="List 5"/>
    <w:lsdException w:qFormat="1" w:unhideWhenUsed="0" w:uiPriority="0" w:name="List Bullet 2"/>
    <w:lsdException w:qFormat="1" w:unhideWhenUsed="0" w:uiPriority="0" w:name="List Bullet 3"/>
    <w:lsdException w:qFormat="1" w:unhideWhenUsed="0" w:uiPriority="0" w:name="List Bullet 4"/>
    <w:lsdException w:qFormat="1" w:unhideWhenUsed="0" w:uiPriority="0" w:name="List Bullet 5"/>
    <w:lsdException w:qFormat="1" w:unhideWhenUsed="0" w:uiPriority="0" w:name="List Number 2"/>
    <w:lsdException w:qFormat="1" w:unhideWhenUsed="0" w:uiPriority="0" w:name="List Number 3"/>
    <w:lsdException w:qFormat="1" w:unhideWhenUsed="0" w:uiPriority="0" w:name="List Number 4"/>
    <w:lsdException w:qFormat="1" w:unhideWhenUsed="0" w:uiPriority="0" w:name="List Number 5"/>
    <w:lsdException w:qFormat="1" w:unhideWhenUsed="0" w:uiPriority="0" w:semiHidden="0" w:name="Title"/>
    <w:lsdException w:qFormat="1" w:unhideWhenUsed="0" w:uiPriority="0" w:name="Closing"/>
    <w:lsdException w:qFormat="1" w:unhideWhenUsed="0" w:uiPriority="0" w:name="Signature"/>
    <w:lsdException w:qFormat="1" w:uiPriority="1" w:name="Default Paragraph Font"/>
    <w:lsdException w:qFormat="1" w:unhideWhenUsed="0" w:uiPriority="0" w:semiHidden="0" w:name="Body Text"/>
    <w:lsdException w:qFormat="1" w:unhideWhenUsed="0" w:uiPriority="0" w:name="Body Text Indent"/>
    <w:lsdException w:qFormat="1" w:unhideWhenUsed="0" w:uiPriority="0" w:name="List Continue"/>
    <w:lsdException w:qFormat="1" w:unhideWhenUsed="0" w:uiPriority="0" w:name="List Continue 2"/>
    <w:lsdException w:qFormat="1" w:unhideWhenUsed="0" w:uiPriority="0" w:name="List Continue 3"/>
    <w:lsdException w:qFormat="1" w:unhideWhenUsed="0" w:uiPriority="0" w:name="List Continue 4"/>
    <w:lsdException w:qFormat="1" w:unhideWhenUsed="0" w:uiPriority="0" w:name="List Continue 5"/>
    <w:lsdException w:qFormat="1" w:unhideWhenUsed="0" w:uiPriority="0" w:name="Message Header"/>
    <w:lsdException w:qFormat="1" w:unhideWhenUsed="0" w:uiPriority="0" w:semiHidden="0" w:name="Subtitle"/>
    <w:lsdException w:qFormat="1" w:unhideWhenUsed="0" w:uiPriority="0" w:name="Salutation"/>
    <w:lsdException w:qFormat="1" w:unhideWhenUsed="0" w:uiPriority="0" w:semiHidden="0" w:name="Date"/>
    <w:lsdException w:qFormat="1" w:unhideWhenUsed="0" w:uiPriority="0" w:semiHidden="0" w:name="Body Text First Indent"/>
    <w:lsdException w:qFormat="1" w:unhideWhenUsed="0" w:uiPriority="0" w:name="Body Text First Indent 2"/>
    <w:lsdException w:qFormat="1" w:unhideWhenUsed="0" w:uiPriority="0" w:name="Note Heading"/>
    <w:lsdException w:qFormat="1" w:unhideWhenUsed="0" w:uiPriority="0" w:name="Body Text 2"/>
    <w:lsdException w:qFormat="1" w:unhideWhenUsed="0" w:uiPriority="0" w:name="Body Text 3"/>
    <w:lsdException w:qFormat="1" w:unhideWhenUsed="0" w:uiPriority="0" w:name="Body Text Indent 2"/>
    <w:lsdException w:qFormat="1" w:unhideWhenUsed="0" w:uiPriority="0" w:name="Body Text Indent 3"/>
    <w:lsdException w:qFormat="1" w:unhideWhenUsed="0" w:uiPriority="0" w:name="Block Text"/>
    <w:lsdException w:qFormat="1" w:unhideWhenUsed="0" w:uiPriority="99" w:semiHidden="0" w:name="Hyperlink"/>
    <w:lsdException w:qFormat="1" w:uiPriority="0" w:name="FollowedHyperlink"/>
    <w:lsdException w:qFormat="1" w:unhideWhenUsed="0" w:uiPriority="0" w:semiHidden="0" w:name="Strong"/>
    <w:lsdException w:qFormat="1" w:unhideWhenUsed="0" w:uiPriority="0" w:semiHidden="0" w:name="Emphasis"/>
    <w:lsdException w:qFormat="1" w:unhideWhenUsed="0" w:uiPriority="0" w:name="Document Map"/>
    <w:lsdException w:qFormat="1" w:unhideWhenUsed="0" w:uiPriority="0" w:name="Plain Text"/>
    <w:lsdException w:qFormat="1" w:unhideWhenUsed="0" w:uiPriority="0" w:name="E-mail Signature"/>
    <w:lsdException w:qFormat="1" w:unhideWhenUsed="0" w:uiPriority="0" w:name="Normal (Web)"/>
    <w:lsdException w:qFormat="1" w:unhideWhenUsed="0" w:uiPriority="0" w:name="HTML Acronym"/>
    <w:lsdException w:qFormat="1" w:unhideWhenUsed="0" w:uiPriority="0" w:name="HTML Address"/>
    <w:lsdException w:qFormat="1" w:unhideWhenUsed="0" w:uiPriority="0" w:name="HTML Cite"/>
    <w:lsdException w:qFormat="1" w:unhideWhenUsed="0" w:uiPriority="0" w:name="HTML Code"/>
    <w:lsdException w:qFormat="1" w:unhideWhenUsed="0" w:uiPriority="0" w:name="HTML Definition"/>
    <w:lsdException w:qFormat="1" w:unhideWhenUsed="0" w:uiPriority="0" w:name="HTML Keyboard"/>
    <w:lsdException w:qFormat="1" w:unhideWhenUsed="0" w:uiPriority="0" w:name="HTML Preformatted"/>
    <w:lsdException w:qFormat="1" w:unhideWhenUsed="0" w:uiPriority="0" w:name="HTML Sample"/>
    <w:lsdException w:qFormat="1" w:unhideWhenUsed="0" w:uiPriority="0" w:name="HTML Typewriter"/>
    <w:lsdException w:qFormat="1" w:unhideWhenUsed="0" w:uiPriority="0" w:name="HTML Variable"/>
    <w:lsdException w:qFormat="1" w:uiPriority="99" w:name="Normal Table"/>
    <w:lsdException w:qFormat="1" w:unhideWhenUsed="0" w:uiPriority="0" w:name="annotation subject"/>
    <w:lsdException w:qFormat="1" w:unhideWhenUsed="0" w:uiPriority="0" w:name="Table Simple 1"/>
    <w:lsdException w:qFormat="1" w:unhideWhenUsed="0" w:uiPriority="0" w:name="Table Simple 2"/>
    <w:lsdException w:qFormat="1" w:unhideWhenUsed="0" w:uiPriority="0" w:name="Table Simple 3"/>
    <w:lsdException w:qFormat="1" w:unhideWhenUsed="0" w:uiPriority="0" w:name="Table Classic 1"/>
    <w:lsdException w:qFormat="1" w:unhideWhenUsed="0" w:uiPriority="0" w:name="Table Classic 2"/>
    <w:lsdException w:qFormat="1" w:unhideWhenUsed="0" w:uiPriority="0" w:name="Table Classic 3"/>
    <w:lsdException w:qFormat="1" w:unhideWhenUsed="0" w:uiPriority="0" w:name="Table Classic 4"/>
    <w:lsdException w:qFormat="1" w:unhideWhenUsed="0" w:uiPriority="0" w:name="Table Colorful 1"/>
    <w:lsdException w:qFormat="1" w:unhideWhenUsed="0" w:uiPriority="0" w:name="Table Colorful 2"/>
    <w:lsdException w:qFormat="1" w:unhideWhenUsed="0" w:uiPriority="0" w:name="Table Colorful 3"/>
    <w:lsdException w:qFormat="1" w:unhideWhenUsed="0" w:uiPriority="0" w:name="Table Columns 1"/>
    <w:lsdException w:qFormat="1" w:unhideWhenUsed="0" w:uiPriority="0" w:name="Table Columns 2"/>
    <w:lsdException w:qFormat="1" w:unhideWhenUsed="0" w:uiPriority="0" w:name="Table Columns 3"/>
    <w:lsdException w:qFormat="1" w:unhideWhenUsed="0" w:uiPriority="0" w:name="Table Columns 4"/>
    <w:lsdException w:qFormat="1" w:unhideWhenUsed="0" w:uiPriority="0" w:name="Table Columns 5"/>
    <w:lsdException w:qFormat="1" w:unhideWhenUsed="0" w:uiPriority="0" w:name="Table Grid 1"/>
    <w:lsdException w:qFormat="1" w:unhideWhenUsed="0" w:uiPriority="0" w:name="Table Grid 2"/>
    <w:lsdException w:qFormat="1" w:unhideWhenUsed="0" w:uiPriority="0" w:name="Table Grid 3"/>
    <w:lsdException w:qFormat="1" w:unhideWhenUsed="0" w:uiPriority="0" w:name="Table Grid 4"/>
    <w:lsdException w:qFormat="1" w:unhideWhenUsed="0" w:uiPriority="0" w:name="Table Grid 5"/>
    <w:lsdException w:qFormat="1" w:unhideWhenUsed="0" w:uiPriority="0" w:name="Table Grid 6"/>
    <w:lsdException w:qFormat="1" w:unhideWhenUsed="0" w:uiPriority="0" w:name="Table Grid 7"/>
    <w:lsdException w:qFormat="1" w:unhideWhenUsed="0" w:uiPriority="0" w:name="Table Grid 8"/>
    <w:lsdException w:qFormat="1" w:unhideWhenUsed="0" w:uiPriority="0" w:name="Table List 1"/>
    <w:lsdException w:qFormat="1" w:unhideWhenUsed="0" w:uiPriority="0" w:name="Table List 2"/>
    <w:lsdException w:qFormat="1" w:unhideWhenUsed="0" w:uiPriority="0" w:name="Table List 3"/>
    <w:lsdException w:qFormat="1" w:unhideWhenUsed="0" w:uiPriority="0" w:name="Table List 4"/>
    <w:lsdException w:qFormat="1" w:unhideWhenUsed="0" w:uiPriority="0" w:name="Table List 5"/>
    <w:lsdException w:qFormat="1" w:unhideWhenUsed="0" w:uiPriority="0" w:name="Table List 6"/>
    <w:lsdException w:qFormat="1" w:unhideWhenUsed="0" w:uiPriority="0" w:name="Table List 7"/>
    <w:lsdException w:qFormat="1" w:unhideWhenUsed="0" w:uiPriority="0" w:name="Table List 8"/>
    <w:lsdException w:qFormat="1" w:unhideWhenUsed="0" w:uiPriority="0" w:name="Table 3D effects 1"/>
    <w:lsdException w:qFormat="1" w:unhideWhenUsed="0" w:uiPriority="0" w:name="Table 3D effects 2"/>
    <w:lsdException w:qFormat="1" w:unhideWhenUsed="0" w:uiPriority="0" w:name="Table 3D effects 3"/>
    <w:lsdException w:qFormat="1" w:unhideWhenUsed="0" w:uiPriority="0" w:name="Table Contemporary"/>
    <w:lsdException w:qFormat="1" w:unhideWhenUsed="0" w:uiPriority="0" w:name="Table Elegant"/>
    <w:lsdException w:qFormat="1" w:unhideWhenUsed="0" w:uiPriority="0" w:name="Table Professional"/>
    <w:lsdException w:qFormat="1" w:unhideWhenUsed="0" w:uiPriority="0" w:name="Table Subtle 1"/>
    <w:lsdException w:qFormat="1" w:unhideWhenUsed="0" w:uiPriority="0" w:name="Table Subtle 2"/>
    <w:lsdException w:qFormat="1" w:unhideWhenUsed="0" w:uiPriority="0" w:name="Table Web 1"/>
    <w:lsdException w:qFormat="1" w:unhideWhenUsed="0" w:uiPriority="0" w:name="Table Web 2"/>
    <w:lsdException w:qFormat="1" w:unhideWhenUsed="0" w:uiPriority="0" w:name="Table Web 3"/>
    <w:lsdException w:qFormat="1" w:unhideWhenUsed="0" w:uiPriority="0" w:semiHidden="0" w:name="Balloon Text"/>
    <w:lsdException w:qFormat="1" w:unhideWhenUsed="0" w:uiPriority="39" w:semiHidden="0" w:name="Table Grid"/>
    <w:lsdException w:qFormat="1" w:unhideWhenUsed="0" w:uiPriority="0" w:name="Table Theme"/>
    <w:lsdException w:qFormat="1" w:unhideWhenUsed="0" w:uiPriority="0" w:name="Placeholder Text"/>
    <w:lsdException w:qFormat="1" w:unhideWhenUsed="0" w:uiPriority="0"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0" w:semiHidden="0" w:name="Quote"/>
    <w:lsdException w:qFormat="1" w:unhideWhenUsed="0" w:uiPriority="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Times New Roman" w:hAnsi="Times New Roman" w:eastAsia="宋体" w:cs="Times New Roman"/>
      <w:kern w:val="2"/>
      <w:sz w:val="24"/>
      <w:szCs w:val="21"/>
      <w:lang w:val="en-US" w:eastAsia="zh-CN" w:bidi="ar-SA"/>
    </w:rPr>
  </w:style>
  <w:style w:type="paragraph" w:styleId="4">
    <w:name w:val="heading 1"/>
    <w:basedOn w:val="1"/>
    <w:next w:val="1"/>
    <w:link w:val="160"/>
    <w:qFormat/>
    <w:uiPriority w:val="0"/>
    <w:pPr>
      <w:widowControl/>
      <w:numPr>
        <w:ilvl w:val="0"/>
        <w:numId w:val="1"/>
      </w:numPr>
      <w:spacing w:before="480" w:line="276" w:lineRule="auto"/>
      <w:contextualSpacing/>
      <w:jc w:val="left"/>
      <w:outlineLvl w:val="0"/>
    </w:pPr>
    <w:rPr>
      <w:rFonts w:ascii="Cambria" w:hAnsi="Cambria"/>
      <w:smallCaps/>
      <w:spacing w:val="5"/>
      <w:kern w:val="0"/>
      <w:sz w:val="36"/>
      <w:szCs w:val="36"/>
    </w:rPr>
  </w:style>
  <w:style w:type="paragraph" w:styleId="5">
    <w:name w:val="heading 2"/>
    <w:basedOn w:val="1"/>
    <w:next w:val="1"/>
    <w:link w:val="155"/>
    <w:autoRedefine/>
    <w:qFormat/>
    <w:uiPriority w:val="0"/>
    <w:pPr>
      <w:widowControl/>
      <w:numPr>
        <w:ilvl w:val="1"/>
        <w:numId w:val="1"/>
      </w:numPr>
      <w:tabs>
        <w:tab w:val="left" w:pos="432"/>
        <w:tab w:val="left" w:pos="4545"/>
      </w:tabs>
      <w:spacing w:line="276" w:lineRule="auto"/>
      <w:jc w:val="left"/>
      <w:outlineLvl w:val="1"/>
    </w:pPr>
    <w:rPr>
      <w:rFonts w:ascii="Cambria" w:hAnsi="Cambria" w:eastAsia="黑体"/>
      <w:b/>
      <w:smallCaps/>
      <w:kern w:val="0"/>
      <w:sz w:val="28"/>
      <w:szCs w:val="28"/>
    </w:rPr>
  </w:style>
  <w:style w:type="paragraph" w:styleId="6">
    <w:name w:val="heading 3"/>
    <w:basedOn w:val="1"/>
    <w:next w:val="1"/>
    <w:link w:val="159"/>
    <w:qFormat/>
    <w:uiPriority w:val="0"/>
    <w:pPr>
      <w:widowControl/>
      <w:numPr>
        <w:ilvl w:val="2"/>
        <w:numId w:val="1"/>
      </w:numPr>
      <w:spacing w:line="276" w:lineRule="auto"/>
      <w:ind w:left="720"/>
      <w:jc w:val="left"/>
      <w:outlineLvl w:val="2"/>
    </w:pPr>
    <w:rPr>
      <w:rFonts w:eastAsia="黑体"/>
      <w:b/>
      <w:iCs/>
      <w:smallCaps/>
      <w:spacing w:val="5"/>
      <w:kern w:val="0"/>
      <w:sz w:val="28"/>
      <w:szCs w:val="28"/>
    </w:rPr>
  </w:style>
  <w:style w:type="paragraph" w:styleId="7">
    <w:name w:val="heading 4"/>
    <w:basedOn w:val="1"/>
    <w:next w:val="1"/>
    <w:link w:val="183"/>
    <w:qFormat/>
    <w:uiPriority w:val="0"/>
    <w:pPr>
      <w:widowControl/>
      <w:numPr>
        <w:ilvl w:val="3"/>
        <w:numId w:val="1"/>
      </w:numPr>
      <w:spacing w:line="271" w:lineRule="auto"/>
      <w:ind w:left="862" w:hanging="862"/>
      <w:jc w:val="left"/>
      <w:outlineLvl w:val="3"/>
    </w:pPr>
    <w:rPr>
      <w:rFonts w:ascii="Cambria" w:hAnsi="Cambria"/>
      <w:b/>
      <w:bCs/>
      <w:spacing w:val="5"/>
      <w:kern w:val="0"/>
      <w:szCs w:val="24"/>
    </w:rPr>
  </w:style>
  <w:style w:type="paragraph" w:styleId="8">
    <w:name w:val="heading 5"/>
    <w:basedOn w:val="1"/>
    <w:next w:val="1"/>
    <w:link w:val="184"/>
    <w:qFormat/>
    <w:uiPriority w:val="0"/>
    <w:pPr>
      <w:widowControl/>
      <w:numPr>
        <w:ilvl w:val="4"/>
        <w:numId w:val="1"/>
      </w:numPr>
      <w:spacing w:line="271" w:lineRule="auto"/>
      <w:jc w:val="left"/>
      <w:outlineLvl w:val="4"/>
    </w:pPr>
    <w:rPr>
      <w:rFonts w:ascii="Cambria" w:hAnsi="Cambria"/>
      <w:iCs/>
      <w:kern w:val="0"/>
      <w:szCs w:val="24"/>
    </w:rPr>
  </w:style>
  <w:style w:type="paragraph" w:styleId="9">
    <w:name w:val="heading 6"/>
    <w:basedOn w:val="1"/>
    <w:next w:val="1"/>
    <w:link w:val="185"/>
    <w:qFormat/>
    <w:uiPriority w:val="0"/>
    <w:pPr>
      <w:widowControl/>
      <w:numPr>
        <w:ilvl w:val="5"/>
        <w:numId w:val="1"/>
      </w:numPr>
      <w:shd w:val="clear" w:color="auto" w:fill="FFFFFF"/>
      <w:spacing w:line="271" w:lineRule="auto"/>
      <w:jc w:val="left"/>
      <w:outlineLvl w:val="5"/>
    </w:pPr>
    <w:rPr>
      <w:rFonts w:ascii="Cambria" w:hAnsi="Cambria"/>
      <w:b/>
      <w:bCs/>
      <w:color w:val="595959"/>
      <w:spacing w:val="5"/>
      <w:kern w:val="0"/>
      <w:sz w:val="22"/>
      <w:szCs w:val="22"/>
    </w:rPr>
  </w:style>
  <w:style w:type="paragraph" w:styleId="10">
    <w:name w:val="heading 7"/>
    <w:basedOn w:val="1"/>
    <w:next w:val="1"/>
    <w:link w:val="186"/>
    <w:qFormat/>
    <w:uiPriority w:val="0"/>
    <w:pPr>
      <w:widowControl/>
      <w:numPr>
        <w:ilvl w:val="6"/>
        <w:numId w:val="1"/>
      </w:numPr>
      <w:spacing w:line="276" w:lineRule="auto"/>
      <w:jc w:val="left"/>
      <w:outlineLvl w:val="6"/>
    </w:pPr>
    <w:rPr>
      <w:rFonts w:ascii="Cambria" w:hAnsi="Cambria"/>
      <w:b/>
      <w:bCs/>
      <w:i/>
      <w:iCs/>
      <w:color w:val="5A5A5A"/>
      <w:kern w:val="0"/>
      <w:sz w:val="20"/>
      <w:szCs w:val="20"/>
    </w:rPr>
  </w:style>
  <w:style w:type="paragraph" w:styleId="11">
    <w:name w:val="heading 8"/>
    <w:basedOn w:val="1"/>
    <w:next w:val="1"/>
    <w:link w:val="187"/>
    <w:qFormat/>
    <w:uiPriority w:val="0"/>
    <w:pPr>
      <w:widowControl/>
      <w:numPr>
        <w:ilvl w:val="7"/>
        <w:numId w:val="1"/>
      </w:numPr>
      <w:spacing w:line="276" w:lineRule="auto"/>
      <w:jc w:val="left"/>
      <w:outlineLvl w:val="7"/>
    </w:pPr>
    <w:rPr>
      <w:rFonts w:ascii="Cambria" w:hAnsi="Cambria"/>
      <w:b/>
      <w:bCs/>
      <w:color w:val="7F7F7F"/>
      <w:kern w:val="0"/>
      <w:sz w:val="20"/>
      <w:szCs w:val="20"/>
    </w:rPr>
  </w:style>
  <w:style w:type="paragraph" w:styleId="12">
    <w:name w:val="heading 9"/>
    <w:basedOn w:val="1"/>
    <w:next w:val="1"/>
    <w:link w:val="188"/>
    <w:autoRedefine/>
    <w:qFormat/>
    <w:uiPriority w:val="0"/>
    <w:pPr>
      <w:widowControl/>
      <w:numPr>
        <w:ilvl w:val="8"/>
        <w:numId w:val="1"/>
      </w:numPr>
      <w:spacing w:line="271" w:lineRule="auto"/>
      <w:jc w:val="left"/>
      <w:outlineLvl w:val="8"/>
    </w:pPr>
    <w:rPr>
      <w:rFonts w:ascii="Cambria" w:hAnsi="Cambria"/>
      <w:b/>
      <w:bCs/>
      <w:i/>
      <w:iCs/>
      <w:color w:val="7F7F7F"/>
      <w:kern w:val="0"/>
      <w:sz w:val="18"/>
      <w:szCs w:val="18"/>
    </w:rPr>
  </w:style>
  <w:style w:type="character" w:default="1" w:styleId="119">
    <w:name w:val="Default Paragraph Font"/>
    <w:semiHidden/>
    <w:unhideWhenUsed/>
    <w:qFormat/>
    <w:uiPriority w:val="1"/>
  </w:style>
  <w:style w:type="table" w:default="1" w:styleId="74">
    <w:name w:val="Normal Table"/>
    <w:semiHidden/>
    <w:unhideWhenUsed/>
    <w:qFormat/>
    <w:uiPriority w:val="99"/>
    <w:tblPr>
      <w:tblCellMar>
        <w:top w:w="0" w:type="dxa"/>
        <w:left w:w="108" w:type="dxa"/>
        <w:bottom w:w="0" w:type="dxa"/>
        <w:right w:w="108" w:type="dxa"/>
      </w:tblCellMar>
    </w:tblPr>
  </w:style>
  <w:style w:type="paragraph" w:styleId="2">
    <w:name w:val="Body Text First Indent"/>
    <w:basedOn w:val="3"/>
    <w:link w:val="162"/>
    <w:autoRedefine/>
    <w:qFormat/>
    <w:uiPriority w:val="0"/>
    <w:pPr>
      <w:spacing w:line="360" w:lineRule="auto"/>
      <w:ind w:firstLine="200" w:firstLineChars="200"/>
    </w:pPr>
    <w:rPr>
      <w:sz w:val="24"/>
    </w:rPr>
  </w:style>
  <w:style w:type="paragraph" w:styleId="3">
    <w:name w:val="Body Text"/>
    <w:basedOn w:val="1"/>
    <w:link w:val="209"/>
    <w:autoRedefine/>
    <w:qFormat/>
    <w:uiPriority w:val="0"/>
    <w:pPr>
      <w:widowControl/>
      <w:spacing w:after="120" w:line="276" w:lineRule="auto"/>
      <w:jc w:val="left"/>
    </w:pPr>
    <w:rPr>
      <w:rFonts w:ascii="Cambria" w:hAnsi="Cambria"/>
      <w:kern w:val="0"/>
      <w:sz w:val="22"/>
      <w:szCs w:val="22"/>
    </w:rPr>
  </w:style>
  <w:style w:type="paragraph" w:styleId="13">
    <w:name w:val="List 3"/>
    <w:basedOn w:val="1"/>
    <w:autoRedefine/>
    <w:semiHidden/>
    <w:qFormat/>
    <w:uiPriority w:val="0"/>
    <w:pPr>
      <w:widowControl/>
      <w:spacing w:after="200" w:line="276" w:lineRule="auto"/>
      <w:ind w:left="100" w:leftChars="400" w:hanging="200" w:hangingChars="200"/>
      <w:jc w:val="left"/>
    </w:pPr>
    <w:rPr>
      <w:rFonts w:ascii="Cambria" w:hAnsi="Cambria"/>
      <w:kern w:val="0"/>
      <w:sz w:val="22"/>
      <w:szCs w:val="22"/>
    </w:rPr>
  </w:style>
  <w:style w:type="paragraph" w:styleId="14">
    <w:name w:val="toc 7"/>
    <w:basedOn w:val="1"/>
    <w:next w:val="1"/>
    <w:autoRedefine/>
    <w:qFormat/>
    <w:uiPriority w:val="39"/>
    <w:pPr>
      <w:widowControl/>
      <w:spacing w:after="200" w:line="276" w:lineRule="auto"/>
      <w:ind w:left="1260"/>
      <w:jc w:val="left"/>
    </w:pPr>
    <w:rPr>
      <w:kern w:val="0"/>
      <w:sz w:val="18"/>
      <w:szCs w:val="18"/>
    </w:rPr>
  </w:style>
  <w:style w:type="paragraph" w:styleId="15">
    <w:name w:val="List Number 2"/>
    <w:basedOn w:val="1"/>
    <w:autoRedefine/>
    <w:semiHidden/>
    <w:qFormat/>
    <w:uiPriority w:val="0"/>
    <w:pPr>
      <w:widowControl/>
      <w:numPr>
        <w:ilvl w:val="0"/>
        <w:numId w:val="2"/>
      </w:numPr>
      <w:spacing w:after="200" w:line="276" w:lineRule="auto"/>
      <w:jc w:val="left"/>
    </w:pPr>
    <w:rPr>
      <w:rFonts w:ascii="Cambria" w:hAnsi="Cambria"/>
      <w:kern w:val="0"/>
      <w:sz w:val="22"/>
      <w:szCs w:val="22"/>
    </w:rPr>
  </w:style>
  <w:style w:type="paragraph" w:styleId="16">
    <w:name w:val="Note Heading"/>
    <w:basedOn w:val="1"/>
    <w:next w:val="1"/>
    <w:semiHidden/>
    <w:qFormat/>
    <w:uiPriority w:val="0"/>
    <w:pPr>
      <w:widowControl/>
      <w:spacing w:after="200" w:line="276" w:lineRule="auto"/>
      <w:jc w:val="center"/>
    </w:pPr>
    <w:rPr>
      <w:rFonts w:ascii="Cambria" w:hAnsi="Cambria"/>
      <w:kern w:val="0"/>
      <w:sz w:val="22"/>
      <w:szCs w:val="22"/>
    </w:rPr>
  </w:style>
  <w:style w:type="paragraph" w:styleId="17">
    <w:name w:val="List Bullet 4"/>
    <w:basedOn w:val="1"/>
    <w:autoRedefine/>
    <w:semiHidden/>
    <w:qFormat/>
    <w:uiPriority w:val="0"/>
    <w:pPr>
      <w:widowControl/>
      <w:numPr>
        <w:ilvl w:val="0"/>
        <w:numId w:val="3"/>
      </w:numPr>
      <w:spacing w:after="200" w:line="276" w:lineRule="auto"/>
      <w:jc w:val="left"/>
    </w:pPr>
    <w:rPr>
      <w:rFonts w:ascii="Cambria" w:hAnsi="Cambria"/>
      <w:kern w:val="0"/>
      <w:sz w:val="22"/>
      <w:szCs w:val="22"/>
    </w:rPr>
  </w:style>
  <w:style w:type="paragraph" w:styleId="18">
    <w:name w:val="E-mail Signature"/>
    <w:basedOn w:val="1"/>
    <w:link w:val="215"/>
    <w:autoRedefine/>
    <w:semiHidden/>
    <w:qFormat/>
    <w:uiPriority w:val="0"/>
    <w:pPr>
      <w:widowControl/>
      <w:spacing w:after="200" w:line="276" w:lineRule="auto"/>
      <w:jc w:val="left"/>
    </w:pPr>
    <w:rPr>
      <w:rFonts w:ascii="Cambria" w:hAnsi="Cambria"/>
      <w:kern w:val="0"/>
      <w:sz w:val="22"/>
      <w:szCs w:val="22"/>
    </w:rPr>
  </w:style>
  <w:style w:type="paragraph" w:styleId="19">
    <w:name w:val="List Number"/>
    <w:basedOn w:val="1"/>
    <w:autoRedefine/>
    <w:semiHidden/>
    <w:qFormat/>
    <w:uiPriority w:val="0"/>
    <w:pPr>
      <w:widowControl/>
      <w:numPr>
        <w:ilvl w:val="0"/>
        <w:numId w:val="4"/>
      </w:numPr>
      <w:spacing w:after="200" w:line="276" w:lineRule="auto"/>
      <w:jc w:val="left"/>
    </w:pPr>
    <w:rPr>
      <w:rFonts w:ascii="Cambria" w:hAnsi="Cambria"/>
      <w:kern w:val="0"/>
      <w:sz w:val="22"/>
      <w:szCs w:val="22"/>
    </w:rPr>
  </w:style>
  <w:style w:type="paragraph" w:styleId="20">
    <w:name w:val="Normal Indent"/>
    <w:basedOn w:val="1"/>
    <w:next w:val="1"/>
    <w:link w:val="226"/>
    <w:autoRedefine/>
    <w:qFormat/>
    <w:uiPriority w:val="0"/>
    <w:pPr>
      <w:widowControl/>
      <w:spacing w:after="200" w:line="276" w:lineRule="auto"/>
      <w:ind w:firstLine="420"/>
      <w:jc w:val="left"/>
    </w:pPr>
    <w:rPr>
      <w:rFonts w:ascii="Cambria" w:hAnsi="Cambria"/>
      <w:kern w:val="0"/>
      <w:szCs w:val="20"/>
    </w:rPr>
  </w:style>
  <w:style w:type="paragraph" w:styleId="21">
    <w:name w:val="caption"/>
    <w:basedOn w:val="1"/>
    <w:next w:val="1"/>
    <w:link w:val="232"/>
    <w:autoRedefine/>
    <w:qFormat/>
    <w:uiPriority w:val="0"/>
    <w:pPr>
      <w:widowControl/>
      <w:spacing w:after="200" w:line="276" w:lineRule="auto"/>
      <w:jc w:val="left"/>
    </w:pPr>
    <w:rPr>
      <w:rFonts w:ascii="Cambria" w:hAnsi="Cambria"/>
      <w:caps/>
      <w:spacing w:val="10"/>
      <w:kern w:val="0"/>
      <w:sz w:val="18"/>
      <w:szCs w:val="18"/>
    </w:rPr>
  </w:style>
  <w:style w:type="paragraph" w:styleId="22">
    <w:name w:val="List Bullet"/>
    <w:basedOn w:val="1"/>
    <w:semiHidden/>
    <w:qFormat/>
    <w:uiPriority w:val="0"/>
    <w:pPr>
      <w:widowControl/>
      <w:numPr>
        <w:ilvl w:val="0"/>
        <w:numId w:val="5"/>
      </w:numPr>
      <w:spacing w:after="200" w:line="276" w:lineRule="auto"/>
      <w:jc w:val="left"/>
    </w:pPr>
    <w:rPr>
      <w:rFonts w:ascii="Cambria" w:hAnsi="Cambria"/>
      <w:kern w:val="0"/>
      <w:sz w:val="22"/>
      <w:szCs w:val="22"/>
    </w:rPr>
  </w:style>
  <w:style w:type="paragraph" w:styleId="23">
    <w:name w:val="envelope address"/>
    <w:basedOn w:val="1"/>
    <w:autoRedefine/>
    <w:semiHidden/>
    <w:qFormat/>
    <w:uiPriority w:val="0"/>
    <w:pPr>
      <w:framePr w:w="7920" w:h="1980" w:hRule="exact" w:hSpace="180" w:wrap="around" w:vAnchor="margin" w:hAnchor="page" w:xAlign="center" w:yAlign="bottom"/>
      <w:widowControl/>
      <w:snapToGrid w:val="0"/>
      <w:spacing w:after="200" w:line="276" w:lineRule="auto"/>
      <w:ind w:left="100" w:leftChars="1400"/>
      <w:jc w:val="left"/>
    </w:pPr>
    <w:rPr>
      <w:rFonts w:ascii="Arial" w:hAnsi="Arial" w:cs="Arial"/>
      <w:kern w:val="0"/>
      <w:szCs w:val="22"/>
    </w:rPr>
  </w:style>
  <w:style w:type="paragraph" w:styleId="24">
    <w:name w:val="Document Map"/>
    <w:basedOn w:val="1"/>
    <w:link w:val="205"/>
    <w:semiHidden/>
    <w:qFormat/>
    <w:uiPriority w:val="0"/>
    <w:pPr>
      <w:widowControl/>
      <w:shd w:val="clear" w:color="auto" w:fill="000080"/>
      <w:spacing w:after="200" w:line="276" w:lineRule="auto"/>
      <w:jc w:val="left"/>
    </w:pPr>
    <w:rPr>
      <w:rFonts w:ascii="Cambria" w:hAnsi="Cambria"/>
      <w:kern w:val="0"/>
      <w:sz w:val="22"/>
      <w:szCs w:val="22"/>
    </w:rPr>
  </w:style>
  <w:style w:type="paragraph" w:styleId="25">
    <w:name w:val="annotation text"/>
    <w:basedOn w:val="1"/>
    <w:link w:val="224"/>
    <w:autoRedefine/>
    <w:qFormat/>
    <w:uiPriority w:val="99"/>
    <w:pPr>
      <w:widowControl/>
      <w:spacing w:after="200" w:line="276" w:lineRule="auto"/>
      <w:jc w:val="left"/>
    </w:pPr>
    <w:rPr>
      <w:rFonts w:ascii="Cambria" w:hAnsi="Cambria"/>
      <w:kern w:val="0"/>
      <w:sz w:val="22"/>
      <w:szCs w:val="22"/>
    </w:rPr>
  </w:style>
  <w:style w:type="paragraph" w:styleId="26">
    <w:name w:val="Salutation"/>
    <w:basedOn w:val="1"/>
    <w:next w:val="1"/>
    <w:link w:val="213"/>
    <w:autoRedefine/>
    <w:semiHidden/>
    <w:qFormat/>
    <w:uiPriority w:val="0"/>
    <w:pPr>
      <w:widowControl/>
      <w:spacing w:after="200" w:line="276" w:lineRule="auto"/>
      <w:jc w:val="left"/>
    </w:pPr>
    <w:rPr>
      <w:rFonts w:ascii="Cambria" w:hAnsi="Cambria"/>
      <w:kern w:val="0"/>
      <w:sz w:val="22"/>
      <w:szCs w:val="22"/>
    </w:rPr>
  </w:style>
  <w:style w:type="paragraph" w:styleId="27">
    <w:name w:val="Body Text 3"/>
    <w:basedOn w:val="1"/>
    <w:link w:val="223"/>
    <w:autoRedefine/>
    <w:semiHidden/>
    <w:qFormat/>
    <w:uiPriority w:val="0"/>
    <w:pPr>
      <w:widowControl/>
      <w:spacing w:after="120" w:line="276" w:lineRule="auto"/>
      <w:jc w:val="left"/>
    </w:pPr>
    <w:rPr>
      <w:rFonts w:ascii="Cambria" w:hAnsi="Cambria"/>
      <w:kern w:val="0"/>
      <w:sz w:val="16"/>
      <w:szCs w:val="16"/>
    </w:rPr>
  </w:style>
  <w:style w:type="paragraph" w:styleId="28">
    <w:name w:val="Closing"/>
    <w:basedOn w:val="1"/>
    <w:link w:val="217"/>
    <w:autoRedefine/>
    <w:semiHidden/>
    <w:qFormat/>
    <w:uiPriority w:val="0"/>
    <w:pPr>
      <w:widowControl/>
      <w:spacing w:after="200" w:line="276" w:lineRule="auto"/>
      <w:ind w:left="100" w:leftChars="2100"/>
      <w:jc w:val="left"/>
    </w:pPr>
    <w:rPr>
      <w:rFonts w:ascii="Cambria" w:hAnsi="Cambria"/>
      <w:kern w:val="0"/>
      <w:sz w:val="22"/>
      <w:szCs w:val="22"/>
    </w:rPr>
  </w:style>
  <w:style w:type="paragraph" w:styleId="29">
    <w:name w:val="List Bullet 3"/>
    <w:basedOn w:val="1"/>
    <w:autoRedefine/>
    <w:semiHidden/>
    <w:qFormat/>
    <w:uiPriority w:val="0"/>
    <w:pPr>
      <w:widowControl/>
      <w:numPr>
        <w:ilvl w:val="0"/>
        <w:numId w:val="6"/>
      </w:numPr>
      <w:spacing w:after="200" w:line="276" w:lineRule="auto"/>
      <w:jc w:val="left"/>
    </w:pPr>
    <w:rPr>
      <w:rFonts w:ascii="Cambria" w:hAnsi="Cambria"/>
      <w:kern w:val="0"/>
      <w:sz w:val="22"/>
      <w:szCs w:val="22"/>
    </w:rPr>
  </w:style>
  <w:style w:type="paragraph" w:styleId="30">
    <w:name w:val="Body Text Indent"/>
    <w:basedOn w:val="1"/>
    <w:next w:val="20"/>
    <w:link w:val="207"/>
    <w:autoRedefine/>
    <w:semiHidden/>
    <w:qFormat/>
    <w:uiPriority w:val="0"/>
    <w:pPr>
      <w:widowControl/>
      <w:spacing w:after="200" w:line="360" w:lineRule="auto"/>
      <w:ind w:firstLine="540"/>
      <w:jc w:val="left"/>
    </w:pPr>
    <w:rPr>
      <w:rFonts w:ascii="Arial" w:hAnsi="Arial"/>
      <w:kern w:val="0"/>
      <w:szCs w:val="20"/>
    </w:rPr>
  </w:style>
  <w:style w:type="paragraph" w:styleId="31">
    <w:name w:val="List Number 3"/>
    <w:basedOn w:val="1"/>
    <w:autoRedefine/>
    <w:semiHidden/>
    <w:qFormat/>
    <w:uiPriority w:val="0"/>
    <w:pPr>
      <w:widowControl/>
      <w:numPr>
        <w:ilvl w:val="0"/>
        <w:numId w:val="7"/>
      </w:numPr>
      <w:spacing w:after="200" w:line="276" w:lineRule="auto"/>
      <w:jc w:val="left"/>
    </w:pPr>
    <w:rPr>
      <w:rFonts w:ascii="Cambria" w:hAnsi="Cambria"/>
      <w:kern w:val="0"/>
      <w:sz w:val="22"/>
      <w:szCs w:val="22"/>
    </w:rPr>
  </w:style>
  <w:style w:type="paragraph" w:styleId="32">
    <w:name w:val="List 2"/>
    <w:basedOn w:val="1"/>
    <w:autoRedefine/>
    <w:semiHidden/>
    <w:qFormat/>
    <w:uiPriority w:val="0"/>
    <w:pPr>
      <w:widowControl/>
      <w:spacing w:after="200" w:line="276" w:lineRule="auto"/>
      <w:ind w:left="100" w:leftChars="200" w:hanging="200" w:hangingChars="200"/>
      <w:jc w:val="left"/>
    </w:pPr>
    <w:rPr>
      <w:rFonts w:ascii="Cambria" w:hAnsi="Cambria"/>
      <w:kern w:val="0"/>
      <w:sz w:val="22"/>
      <w:szCs w:val="22"/>
    </w:rPr>
  </w:style>
  <w:style w:type="paragraph" w:styleId="33">
    <w:name w:val="List Continue"/>
    <w:basedOn w:val="1"/>
    <w:autoRedefine/>
    <w:semiHidden/>
    <w:qFormat/>
    <w:uiPriority w:val="0"/>
    <w:pPr>
      <w:widowControl/>
      <w:spacing w:after="120" w:line="276" w:lineRule="auto"/>
      <w:ind w:left="420" w:leftChars="200"/>
      <w:jc w:val="left"/>
    </w:pPr>
    <w:rPr>
      <w:rFonts w:ascii="Cambria" w:hAnsi="Cambria"/>
      <w:kern w:val="0"/>
      <w:sz w:val="22"/>
      <w:szCs w:val="22"/>
    </w:rPr>
  </w:style>
  <w:style w:type="paragraph" w:styleId="34">
    <w:name w:val="Block Text"/>
    <w:basedOn w:val="1"/>
    <w:autoRedefine/>
    <w:semiHidden/>
    <w:qFormat/>
    <w:uiPriority w:val="0"/>
    <w:pPr>
      <w:widowControl/>
      <w:spacing w:after="120" w:line="276" w:lineRule="auto"/>
      <w:ind w:left="1440" w:leftChars="700" w:right="1440" w:rightChars="700"/>
      <w:jc w:val="left"/>
    </w:pPr>
    <w:rPr>
      <w:rFonts w:ascii="Cambria" w:hAnsi="Cambria"/>
      <w:kern w:val="0"/>
      <w:sz w:val="22"/>
      <w:szCs w:val="22"/>
    </w:rPr>
  </w:style>
  <w:style w:type="paragraph" w:styleId="35">
    <w:name w:val="List Bullet 2"/>
    <w:basedOn w:val="1"/>
    <w:autoRedefine/>
    <w:semiHidden/>
    <w:qFormat/>
    <w:uiPriority w:val="0"/>
    <w:pPr>
      <w:widowControl/>
      <w:numPr>
        <w:ilvl w:val="0"/>
        <w:numId w:val="8"/>
      </w:numPr>
      <w:spacing w:after="200" w:line="276" w:lineRule="auto"/>
      <w:jc w:val="left"/>
    </w:pPr>
    <w:rPr>
      <w:rFonts w:ascii="Cambria" w:hAnsi="Cambria"/>
      <w:kern w:val="0"/>
      <w:sz w:val="22"/>
      <w:szCs w:val="22"/>
    </w:rPr>
  </w:style>
  <w:style w:type="paragraph" w:styleId="36">
    <w:name w:val="HTML Address"/>
    <w:basedOn w:val="1"/>
    <w:link w:val="211"/>
    <w:autoRedefine/>
    <w:semiHidden/>
    <w:qFormat/>
    <w:uiPriority w:val="0"/>
    <w:pPr>
      <w:widowControl/>
      <w:spacing w:after="200" w:line="276" w:lineRule="auto"/>
      <w:jc w:val="left"/>
    </w:pPr>
    <w:rPr>
      <w:rFonts w:ascii="Cambria" w:hAnsi="Cambria"/>
      <w:i/>
      <w:iCs/>
      <w:kern w:val="0"/>
      <w:sz w:val="22"/>
      <w:szCs w:val="22"/>
    </w:rPr>
  </w:style>
  <w:style w:type="paragraph" w:styleId="37">
    <w:name w:val="toc 5"/>
    <w:basedOn w:val="1"/>
    <w:next w:val="1"/>
    <w:autoRedefine/>
    <w:qFormat/>
    <w:uiPriority w:val="39"/>
    <w:pPr>
      <w:widowControl/>
      <w:spacing w:after="200" w:line="276" w:lineRule="auto"/>
      <w:ind w:left="840"/>
      <w:jc w:val="left"/>
    </w:pPr>
    <w:rPr>
      <w:kern w:val="0"/>
      <w:sz w:val="18"/>
      <w:szCs w:val="18"/>
    </w:rPr>
  </w:style>
  <w:style w:type="paragraph" w:styleId="38">
    <w:name w:val="toc 3"/>
    <w:basedOn w:val="1"/>
    <w:next w:val="1"/>
    <w:autoRedefine/>
    <w:qFormat/>
    <w:uiPriority w:val="39"/>
    <w:pPr>
      <w:widowControl/>
      <w:tabs>
        <w:tab w:val="left" w:pos="1260"/>
        <w:tab w:val="right" w:leader="dot" w:pos="8630"/>
      </w:tabs>
      <w:spacing w:line="360" w:lineRule="auto"/>
      <w:ind w:left="420"/>
    </w:pPr>
    <w:rPr>
      <w:iCs/>
      <w:kern w:val="0"/>
      <w:szCs w:val="20"/>
    </w:rPr>
  </w:style>
  <w:style w:type="paragraph" w:styleId="39">
    <w:name w:val="Plain Text"/>
    <w:basedOn w:val="1"/>
    <w:link w:val="214"/>
    <w:autoRedefine/>
    <w:semiHidden/>
    <w:qFormat/>
    <w:uiPriority w:val="0"/>
    <w:pPr>
      <w:widowControl/>
      <w:spacing w:after="200" w:line="276" w:lineRule="auto"/>
      <w:jc w:val="left"/>
    </w:pPr>
    <w:rPr>
      <w:rFonts w:ascii="宋体" w:hAnsi="Courier New" w:cs="Courier New"/>
      <w:kern w:val="0"/>
      <w:sz w:val="22"/>
    </w:rPr>
  </w:style>
  <w:style w:type="paragraph" w:styleId="40">
    <w:name w:val="List Bullet 5"/>
    <w:basedOn w:val="1"/>
    <w:autoRedefine/>
    <w:semiHidden/>
    <w:qFormat/>
    <w:uiPriority w:val="0"/>
    <w:pPr>
      <w:widowControl/>
      <w:numPr>
        <w:ilvl w:val="0"/>
        <w:numId w:val="9"/>
      </w:numPr>
      <w:spacing w:after="200" w:line="276" w:lineRule="auto"/>
      <w:jc w:val="left"/>
    </w:pPr>
    <w:rPr>
      <w:rFonts w:ascii="Cambria" w:hAnsi="Cambria"/>
      <w:kern w:val="0"/>
      <w:sz w:val="22"/>
      <w:szCs w:val="22"/>
    </w:rPr>
  </w:style>
  <w:style w:type="paragraph" w:styleId="41">
    <w:name w:val="List Number 4"/>
    <w:basedOn w:val="1"/>
    <w:autoRedefine/>
    <w:semiHidden/>
    <w:qFormat/>
    <w:uiPriority w:val="0"/>
    <w:pPr>
      <w:widowControl/>
      <w:numPr>
        <w:ilvl w:val="0"/>
        <w:numId w:val="10"/>
      </w:numPr>
      <w:spacing w:after="200" w:line="276" w:lineRule="auto"/>
      <w:jc w:val="left"/>
    </w:pPr>
    <w:rPr>
      <w:rFonts w:ascii="Cambria" w:hAnsi="Cambria"/>
      <w:kern w:val="0"/>
      <w:sz w:val="22"/>
      <w:szCs w:val="22"/>
    </w:rPr>
  </w:style>
  <w:style w:type="paragraph" w:styleId="42">
    <w:name w:val="toc 8"/>
    <w:basedOn w:val="1"/>
    <w:next w:val="1"/>
    <w:autoRedefine/>
    <w:qFormat/>
    <w:uiPriority w:val="39"/>
    <w:pPr>
      <w:widowControl/>
      <w:spacing w:after="200" w:line="276" w:lineRule="auto"/>
      <w:ind w:left="1470"/>
      <w:jc w:val="left"/>
    </w:pPr>
    <w:rPr>
      <w:kern w:val="0"/>
      <w:sz w:val="18"/>
      <w:szCs w:val="18"/>
    </w:rPr>
  </w:style>
  <w:style w:type="paragraph" w:styleId="43">
    <w:name w:val="Date"/>
    <w:basedOn w:val="1"/>
    <w:next w:val="1"/>
    <w:link w:val="219"/>
    <w:autoRedefine/>
    <w:qFormat/>
    <w:uiPriority w:val="0"/>
    <w:pPr>
      <w:ind w:left="100" w:leftChars="2500"/>
    </w:pPr>
  </w:style>
  <w:style w:type="paragraph" w:styleId="44">
    <w:name w:val="Body Text Indent 2"/>
    <w:basedOn w:val="1"/>
    <w:link w:val="206"/>
    <w:autoRedefine/>
    <w:semiHidden/>
    <w:qFormat/>
    <w:uiPriority w:val="0"/>
    <w:pPr>
      <w:widowControl/>
      <w:spacing w:before="60" w:after="60" w:line="360" w:lineRule="auto"/>
      <w:ind w:firstLine="315"/>
      <w:jc w:val="left"/>
    </w:pPr>
    <w:rPr>
      <w:rFonts w:ascii="Cambria" w:hAnsi="Cambria"/>
      <w:kern w:val="0"/>
      <w:szCs w:val="20"/>
    </w:rPr>
  </w:style>
  <w:style w:type="paragraph" w:styleId="45">
    <w:name w:val="endnote text"/>
    <w:basedOn w:val="1"/>
    <w:link w:val="169"/>
    <w:autoRedefine/>
    <w:qFormat/>
    <w:uiPriority w:val="0"/>
    <w:pPr>
      <w:widowControl/>
      <w:snapToGrid w:val="0"/>
      <w:spacing w:after="200" w:line="276" w:lineRule="auto"/>
      <w:jc w:val="left"/>
    </w:pPr>
    <w:rPr>
      <w:rFonts w:ascii="Cambria" w:hAnsi="Cambria"/>
      <w:kern w:val="0"/>
      <w:sz w:val="22"/>
      <w:szCs w:val="22"/>
    </w:rPr>
  </w:style>
  <w:style w:type="paragraph" w:styleId="46">
    <w:name w:val="List Continue 5"/>
    <w:basedOn w:val="1"/>
    <w:autoRedefine/>
    <w:semiHidden/>
    <w:qFormat/>
    <w:uiPriority w:val="0"/>
    <w:pPr>
      <w:widowControl/>
      <w:spacing w:after="120" w:line="276" w:lineRule="auto"/>
      <w:ind w:left="2100" w:leftChars="1000"/>
      <w:jc w:val="left"/>
    </w:pPr>
    <w:rPr>
      <w:rFonts w:ascii="Cambria" w:hAnsi="Cambria"/>
      <w:kern w:val="0"/>
      <w:sz w:val="22"/>
      <w:szCs w:val="22"/>
    </w:rPr>
  </w:style>
  <w:style w:type="paragraph" w:styleId="47">
    <w:name w:val="Balloon Text"/>
    <w:basedOn w:val="1"/>
    <w:link w:val="158"/>
    <w:autoRedefine/>
    <w:qFormat/>
    <w:uiPriority w:val="0"/>
    <w:pPr>
      <w:widowControl/>
      <w:spacing w:after="200" w:line="276" w:lineRule="auto"/>
      <w:jc w:val="left"/>
    </w:pPr>
    <w:rPr>
      <w:rFonts w:ascii="Cambria" w:hAnsi="Cambria"/>
      <w:kern w:val="0"/>
      <w:sz w:val="18"/>
      <w:szCs w:val="18"/>
    </w:rPr>
  </w:style>
  <w:style w:type="paragraph" w:styleId="48">
    <w:name w:val="footer"/>
    <w:basedOn w:val="1"/>
    <w:link w:val="156"/>
    <w:autoRedefine/>
    <w:qFormat/>
    <w:uiPriority w:val="99"/>
    <w:pPr>
      <w:widowControl/>
      <w:tabs>
        <w:tab w:val="center" w:pos="4153"/>
        <w:tab w:val="right" w:pos="8306"/>
      </w:tabs>
      <w:snapToGrid w:val="0"/>
      <w:spacing w:after="200" w:line="276" w:lineRule="auto"/>
      <w:jc w:val="left"/>
    </w:pPr>
    <w:rPr>
      <w:rFonts w:ascii="Cambria" w:hAnsi="Cambria"/>
      <w:kern w:val="0"/>
      <w:sz w:val="18"/>
      <w:szCs w:val="18"/>
    </w:rPr>
  </w:style>
  <w:style w:type="paragraph" w:styleId="49">
    <w:name w:val="envelope return"/>
    <w:basedOn w:val="1"/>
    <w:autoRedefine/>
    <w:semiHidden/>
    <w:qFormat/>
    <w:uiPriority w:val="0"/>
    <w:pPr>
      <w:widowControl/>
      <w:snapToGrid w:val="0"/>
      <w:spacing w:after="200" w:line="276" w:lineRule="auto"/>
      <w:jc w:val="left"/>
    </w:pPr>
    <w:rPr>
      <w:rFonts w:ascii="Arial" w:hAnsi="Arial" w:cs="Arial"/>
      <w:kern w:val="0"/>
      <w:sz w:val="22"/>
      <w:szCs w:val="22"/>
    </w:rPr>
  </w:style>
  <w:style w:type="paragraph" w:styleId="50">
    <w:name w:val="header"/>
    <w:basedOn w:val="1"/>
    <w:link w:val="203"/>
    <w:autoRedefine/>
    <w:qFormat/>
    <w:uiPriority w:val="99"/>
    <w:pPr>
      <w:widowControl/>
      <w:pBdr>
        <w:bottom w:val="single" w:color="auto" w:sz="6" w:space="1"/>
      </w:pBdr>
      <w:tabs>
        <w:tab w:val="center" w:pos="4153"/>
        <w:tab w:val="right" w:pos="8306"/>
      </w:tabs>
      <w:snapToGrid w:val="0"/>
      <w:spacing w:after="200" w:line="276" w:lineRule="auto"/>
      <w:jc w:val="center"/>
    </w:pPr>
    <w:rPr>
      <w:rFonts w:ascii="Cambria" w:hAnsi="Cambria"/>
      <w:kern w:val="0"/>
      <w:sz w:val="18"/>
      <w:szCs w:val="18"/>
    </w:rPr>
  </w:style>
  <w:style w:type="paragraph" w:styleId="51">
    <w:name w:val="Signature"/>
    <w:basedOn w:val="1"/>
    <w:link w:val="218"/>
    <w:autoRedefine/>
    <w:semiHidden/>
    <w:qFormat/>
    <w:uiPriority w:val="0"/>
    <w:pPr>
      <w:widowControl/>
      <w:spacing w:after="200" w:line="276" w:lineRule="auto"/>
      <w:ind w:left="100" w:leftChars="2100"/>
      <w:jc w:val="left"/>
    </w:pPr>
    <w:rPr>
      <w:rFonts w:ascii="Cambria" w:hAnsi="Cambria"/>
      <w:kern w:val="0"/>
      <w:sz w:val="22"/>
      <w:szCs w:val="22"/>
    </w:rPr>
  </w:style>
  <w:style w:type="paragraph" w:styleId="52">
    <w:name w:val="toc 1"/>
    <w:basedOn w:val="1"/>
    <w:next w:val="1"/>
    <w:autoRedefine/>
    <w:qFormat/>
    <w:uiPriority w:val="39"/>
    <w:pPr>
      <w:widowControl/>
      <w:tabs>
        <w:tab w:val="right" w:leader="dot" w:pos="8630"/>
      </w:tabs>
      <w:spacing w:line="360" w:lineRule="auto"/>
      <w:jc w:val="center"/>
    </w:pPr>
    <w:rPr>
      <w:bCs/>
      <w:caps/>
      <w:kern w:val="0"/>
      <w:szCs w:val="20"/>
    </w:rPr>
  </w:style>
  <w:style w:type="paragraph" w:styleId="53">
    <w:name w:val="List Continue 4"/>
    <w:basedOn w:val="1"/>
    <w:autoRedefine/>
    <w:semiHidden/>
    <w:qFormat/>
    <w:uiPriority w:val="0"/>
    <w:pPr>
      <w:widowControl/>
      <w:spacing w:after="120" w:line="276" w:lineRule="auto"/>
      <w:ind w:left="1680" w:leftChars="800"/>
      <w:jc w:val="left"/>
    </w:pPr>
    <w:rPr>
      <w:rFonts w:ascii="Cambria" w:hAnsi="Cambria"/>
      <w:kern w:val="0"/>
      <w:sz w:val="22"/>
      <w:szCs w:val="22"/>
    </w:rPr>
  </w:style>
  <w:style w:type="paragraph" w:styleId="54">
    <w:name w:val="toc 4"/>
    <w:basedOn w:val="1"/>
    <w:next w:val="1"/>
    <w:autoRedefine/>
    <w:qFormat/>
    <w:uiPriority w:val="39"/>
    <w:pPr>
      <w:widowControl/>
      <w:spacing w:after="200" w:line="276" w:lineRule="auto"/>
      <w:ind w:left="630"/>
      <w:jc w:val="left"/>
    </w:pPr>
    <w:rPr>
      <w:kern w:val="0"/>
      <w:sz w:val="18"/>
      <w:szCs w:val="18"/>
    </w:rPr>
  </w:style>
  <w:style w:type="paragraph" w:styleId="55">
    <w:name w:val="Subtitle"/>
    <w:basedOn w:val="1"/>
    <w:next w:val="1"/>
    <w:link w:val="190"/>
    <w:autoRedefine/>
    <w:qFormat/>
    <w:uiPriority w:val="0"/>
    <w:pPr>
      <w:widowControl/>
      <w:spacing w:after="200" w:line="276" w:lineRule="auto"/>
      <w:jc w:val="left"/>
    </w:pPr>
    <w:rPr>
      <w:rFonts w:ascii="Cambria" w:hAnsi="Cambria"/>
      <w:i/>
      <w:iCs/>
      <w:smallCaps/>
      <w:spacing w:val="10"/>
      <w:kern w:val="0"/>
      <w:sz w:val="28"/>
      <w:szCs w:val="28"/>
    </w:rPr>
  </w:style>
  <w:style w:type="paragraph" w:styleId="56">
    <w:name w:val="List Number 5"/>
    <w:basedOn w:val="1"/>
    <w:autoRedefine/>
    <w:semiHidden/>
    <w:qFormat/>
    <w:uiPriority w:val="0"/>
    <w:pPr>
      <w:widowControl/>
      <w:numPr>
        <w:ilvl w:val="0"/>
        <w:numId w:val="11"/>
      </w:numPr>
      <w:spacing w:after="200" w:line="276" w:lineRule="auto"/>
      <w:jc w:val="left"/>
    </w:pPr>
    <w:rPr>
      <w:rFonts w:ascii="Cambria" w:hAnsi="Cambria"/>
      <w:kern w:val="0"/>
      <w:sz w:val="22"/>
      <w:szCs w:val="22"/>
    </w:rPr>
  </w:style>
  <w:style w:type="paragraph" w:styleId="57">
    <w:name w:val="List"/>
    <w:basedOn w:val="1"/>
    <w:autoRedefine/>
    <w:semiHidden/>
    <w:qFormat/>
    <w:uiPriority w:val="0"/>
    <w:pPr>
      <w:widowControl/>
      <w:spacing w:after="200" w:line="276" w:lineRule="auto"/>
      <w:ind w:left="200" w:hanging="200" w:hangingChars="200"/>
      <w:jc w:val="left"/>
    </w:pPr>
    <w:rPr>
      <w:rFonts w:ascii="Cambria" w:hAnsi="Cambria"/>
      <w:kern w:val="0"/>
      <w:sz w:val="22"/>
      <w:szCs w:val="22"/>
    </w:rPr>
  </w:style>
  <w:style w:type="paragraph" w:styleId="58">
    <w:name w:val="footnote text"/>
    <w:basedOn w:val="1"/>
    <w:link w:val="161"/>
    <w:autoRedefine/>
    <w:qFormat/>
    <w:uiPriority w:val="0"/>
    <w:pPr>
      <w:widowControl/>
      <w:snapToGrid w:val="0"/>
      <w:spacing w:after="200" w:line="276" w:lineRule="auto"/>
      <w:jc w:val="left"/>
    </w:pPr>
    <w:rPr>
      <w:rFonts w:ascii="Cambria" w:hAnsi="Cambria"/>
      <w:kern w:val="0"/>
      <w:sz w:val="18"/>
      <w:szCs w:val="18"/>
    </w:rPr>
  </w:style>
  <w:style w:type="paragraph" w:styleId="59">
    <w:name w:val="toc 6"/>
    <w:basedOn w:val="1"/>
    <w:next w:val="1"/>
    <w:autoRedefine/>
    <w:qFormat/>
    <w:uiPriority w:val="39"/>
    <w:pPr>
      <w:widowControl/>
      <w:spacing w:after="200" w:line="276" w:lineRule="auto"/>
      <w:ind w:left="1050"/>
      <w:jc w:val="left"/>
    </w:pPr>
    <w:rPr>
      <w:kern w:val="0"/>
      <w:sz w:val="18"/>
      <w:szCs w:val="18"/>
    </w:rPr>
  </w:style>
  <w:style w:type="paragraph" w:styleId="60">
    <w:name w:val="List 5"/>
    <w:basedOn w:val="1"/>
    <w:autoRedefine/>
    <w:semiHidden/>
    <w:qFormat/>
    <w:uiPriority w:val="0"/>
    <w:pPr>
      <w:widowControl/>
      <w:spacing w:after="200" w:line="276" w:lineRule="auto"/>
      <w:ind w:left="100" w:leftChars="800" w:hanging="200" w:hangingChars="200"/>
      <w:jc w:val="left"/>
    </w:pPr>
    <w:rPr>
      <w:rFonts w:ascii="Cambria" w:hAnsi="Cambria"/>
      <w:kern w:val="0"/>
      <w:sz w:val="22"/>
      <w:szCs w:val="22"/>
    </w:rPr>
  </w:style>
  <w:style w:type="paragraph" w:styleId="61">
    <w:name w:val="Body Text Indent 3"/>
    <w:basedOn w:val="1"/>
    <w:autoRedefine/>
    <w:semiHidden/>
    <w:qFormat/>
    <w:uiPriority w:val="0"/>
    <w:pPr>
      <w:widowControl/>
      <w:spacing w:after="120" w:line="276" w:lineRule="auto"/>
      <w:ind w:left="420" w:leftChars="200"/>
      <w:jc w:val="left"/>
    </w:pPr>
    <w:rPr>
      <w:rFonts w:ascii="Cambria" w:hAnsi="Cambria"/>
      <w:kern w:val="0"/>
      <w:sz w:val="16"/>
      <w:szCs w:val="16"/>
    </w:rPr>
  </w:style>
  <w:style w:type="paragraph" w:styleId="62">
    <w:name w:val="toc 2"/>
    <w:basedOn w:val="1"/>
    <w:next w:val="1"/>
    <w:autoRedefine/>
    <w:qFormat/>
    <w:uiPriority w:val="39"/>
    <w:pPr>
      <w:widowControl/>
      <w:spacing w:line="360" w:lineRule="auto"/>
      <w:ind w:left="210"/>
    </w:pPr>
    <w:rPr>
      <w:smallCaps/>
      <w:kern w:val="0"/>
      <w:szCs w:val="20"/>
    </w:rPr>
  </w:style>
  <w:style w:type="paragraph" w:styleId="63">
    <w:name w:val="toc 9"/>
    <w:basedOn w:val="1"/>
    <w:next w:val="1"/>
    <w:autoRedefine/>
    <w:qFormat/>
    <w:uiPriority w:val="39"/>
    <w:pPr>
      <w:widowControl/>
      <w:spacing w:after="200" w:line="276" w:lineRule="auto"/>
      <w:ind w:left="1680"/>
      <w:jc w:val="left"/>
    </w:pPr>
    <w:rPr>
      <w:kern w:val="0"/>
      <w:sz w:val="18"/>
      <w:szCs w:val="18"/>
    </w:rPr>
  </w:style>
  <w:style w:type="paragraph" w:styleId="64">
    <w:name w:val="Body Text 2"/>
    <w:basedOn w:val="1"/>
    <w:link w:val="222"/>
    <w:autoRedefine/>
    <w:semiHidden/>
    <w:qFormat/>
    <w:uiPriority w:val="0"/>
    <w:pPr>
      <w:widowControl/>
      <w:spacing w:after="120" w:line="480" w:lineRule="auto"/>
      <w:jc w:val="left"/>
    </w:pPr>
    <w:rPr>
      <w:rFonts w:ascii="Cambria" w:hAnsi="Cambria"/>
      <w:kern w:val="0"/>
      <w:sz w:val="22"/>
      <w:szCs w:val="22"/>
    </w:rPr>
  </w:style>
  <w:style w:type="paragraph" w:styleId="65">
    <w:name w:val="List 4"/>
    <w:basedOn w:val="1"/>
    <w:autoRedefine/>
    <w:semiHidden/>
    <w:qFormat/>
    <w:uiPriority w:val="0"/>
    <w:pPr>
      <w:widowControl/>
      <w:spacing w:after="200" w:line="276" w:lineRule="auto"/>
      <w:ind w:left="100" w:leftChars="600" w:hanging="200" w:hangingChars="200"/>
      <w:jc w:val="left"/>
    </w:pPr>
    <w:rPr>
      <w:rFonts w:ascii="Cambria" w:hAnsi="Cambria"/>
      <w:kern w:val="0"/>
      <w:sz w:val="22"/>
      <w:szCs w:val="22"/>
    </w:rPr>
  </w:style>
  <w:style w:type="paragraph" w:styleId="66">
    <w:name w:val="List Continue 2"/>
    <w:basedOn w:val="1"/>
    <w:autoRedefine/>
    <w:semiHidden/>
    <w:qFormat/>
    <w:uiPriority w:val="0"/>
    <w:pPr>
      <w:widowControl/>
      <w:spacing w:after="120" w:line="276" w:lineRule="auto"/>
      <w:ind w:left="840" w:leftChars="400"/>
      <w:jc w:val="left"/>
    </w:pPr>
    <w:rPr>
      <w:rFonts w:ascii="Cambria" w:hAnsi="Cambria"/>
      <w:kern w:val="0"/>
      <w:sz w:val="22"/>
      <w:szCs w:val="22"/>
    </w:rPr>
  </w:style>
  <w:style w:type="paragraph" w:styleId="67">
    <w:name w:val="Message Header"/>
    <w:basedOn w:val="1"/>
    <w:link w:val="220"/>
    <w:autoRedefine/>
    <w:semiHidden/>
    <w:qFormat/>
    <w:uiPriority w:val="0"/>
    <w:pPr>
      <w:widowControl/>
      <w:pBdr>
        <w:top w:val="single" w:color="auto" w:sz="6" w:space="1"/>
        <w:left w:val="single" w:color="auto" w:sz="6" w:space="1"/>
        <w:bottom w:val="single" w:color="auto" w:sz="6" w:space="1"/>
        <w:right w:val="single" w:color="auto" w:sz="6" w:space="1"/>
      </w:pBdr>
      <w:shd w:val="pct20" w:color="auto" w:fill="auto"/>
      <w:spacing w:after="200" w:line="276" w:lineRule="auto"/>
      <w:ind w:left="1080" w:leftChars="500" w:hanging="1080" w:hangingChars="500"/>
      <w:jc w:val="left"/>
    </w:pPr>
    <w:rPr>
      <w:rFonts w:ascii="Arial" w:hAnsi="Arial" w:cs="Arial"/>
      <w:kern w:val="0"/>
      <w:szCs w:val="22"/>
    </w:rPr>
  </w:style>
  <w:style w:type="paragraph" w:styleId="68">
    <w:name w:val="HTML Preformatted"/>
    <w:basedOn w:val="1"/>
    <w:link w:val="212"/>
    <w:autoRedefine/>
    <w:semiHidden/>
    <w:qFormat/>
    <w:uiPriority w:val="0"/>
    <w:pPr>
      <w:widowControl/>
      <w:spacing w:after="200" w:line="276" w:lineRule="auto"/>
      <w:jc w:val="left"/>
    </w:pPr>
    <w:rPr>
      <w:rFonts w:ascii="Courier New" w:hAnsi="Courier New" w:cs="Courier New"/>
      <w:kern w:val="0"/>
      <w:sz w:val="20"/>
      <w:szCs w:val="20"/>
    </w:rPr>
  </w:style>
  <w:style w:type="paragraph" w:styleId="69">
    <w:name w:val="Normal (Web)"/>
    <w:basedOn w:val="1"/>
    <w:autoRedefine/>
    <w:semiHidden/>
    <w:qFormat/>
    <w:uiPriority w:val="0"/>
    <w:pPr>
      <w:widowControl/>
      <w:spacing w:after="200" w:line="276" w:lineRule="auto"/>
      <w:jc w:val="left"/>
    </w:pPr>
    <w:rPr>
      <w:rFonts w:ascii="Cambria" w:hAnsi="Cambria"/>
      <w:kern w:val="0"/>
      <w:szCs w:val="22"/>
    </w:rPr>
  </w:style>
  <w:style w:type="paragraph" w:styleId="70">
    <w:name w:val="List Continue 3"/>
    <w:basedOn w:val="1"/>
    <w:autoRedefine/>
    <w:semiHidden/>
    <w:qFormat/>
    <w:uiPriority w:val="0"/>
    <w:pPr>
      <w:widowControl/>
      <w:spacing w:after="120" w:line="276" w:lineRule="auto"/>
      <w:ind w:left="1260" w:leftChars="600"/>
      <w:jc w:val="left"/>
    </w:pPr>
    <w:rPr>
      <w:rFonts w:ascii="Cambria" w:hAnsi="Cambria"/>
      <w:kern w:val="0"/>
      <w:sz w:val="22"/>
      <w:szCs w:val="22"/>
    </w:rPr>
  </w:style>
  <w:style w:type="paragraph" w:styleId="71">
    <w:name w:val="Title"/>
    <w:basedOn w:val="1"/>
    <w:next w:val="1"/>
    <w:link w:val="189"/>
    <w:autoRedefine/>
    <w:qFormat/>
    <w:uiPriority w:val="0"/>
    <w:pPr>
      <w:widowControl/>
      <w:spacing w:after="300"/>
      <w:contextualSpacing/>
      <w:jc w:val="left"/>
    </w:pPr>
    <w:rPr>
      <w:rFonts w:ascii="Cambria" w:hAnsi="Cambria"/>
      <w:smallCaps/>
      <w:kern w:val="0"/>
      <w:sz w:val="52"/>
      <w:szCs w:val="52"/>
    </w:rPr>
  </w:style>
  <w:style w:type="paragraph" w:styleId="72">
    <w:name w:val="annotation subject"/>
    <w:basedOn w:val="25"/>
    <w:next w:val="25"/>
    <w:autoRedefine/>
    <w:semiHidden/>
    <w:qFormat/>
    <w:uiPriority w:val="0"/>
    <w:rPr>
      <w:b/>
      <w:bCs/>
    </w:rPr>
  </w:style>
  <w:style w:type="paragraph" w:styleId="73">
    <w:name w:val="Body Text First Indent 2"/>
    <w:basedOn w:val="30"/>
    <w:link w:val="221"/>
    <w:autoRedefine/>
    <w:semiHidden/>
    <w:qFormat/>
    <w:uiPriority w:val="0"/>
    <w:pPr>
      <w:spacing w:after="120" w:line="240" w:lineRule="auto"/>
      <w:ind w:left="420" w:leftChars="200" w:firstLine="420" w:firstLineChars="200"/>
    </w:pPr>
    <w:rPr>
      <w:rFonts w:ascii="Times New Roman" w:hAnsi="Times New Roman"/>
      <w:sz w:val="21"/>
      <w:szCs w:val="24"/>
    </w:rPr>
  </w:style>
  <w:style w:type="table" w:styleId="75">
    <w:name w:val="Table Grid"/>
    <w:basedOn w:val="74"/>
    <w:autoRedefine/>
    <w:qFormat/>
    <w:uiPriority w:val="39"/>
    <w:pPr>
      <w:widowControl w:val="0"/>
      <w:jc w:val="both"/>
    </w:pPr>
    <w:rPr>
      <w:rFonts w:ascii="Cambria" w:hAnsi="Cambri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76">
    <w:name w:val="Table Theme"/>
    <w:basedOn w:val="74"/>
    <w:autoRedefine/>
    <w:semiHidden/>
    <w:qFormat/>
    <w:uiPriority w:val="0"/>
    <w:pPr>
      <w:widowControl w:val="0"/>
      <w:jc w:val="both"/>
    </w:pPr>
    <w:rPr>
      <w:rFonts w:ascii="Cambria" w:hAnsi="Cambri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77">
    <w:name w:val="Table Colorful 1"/>
    <w:basedOn w:val="74"/>
    <w:autoRedefine/>
    <w:semiHidden/>
    <w:qFormat/>
    <w:uiPriority w:val="0"/>
    <w:pPr>
      <w:widowControl w:val="0"/>
      <w:jc w:val="both"/>
    </w:pPr>
    <w:rPr>
      <w:rFonts w:ascii="Cambria" w:hAnsi="Cambria"/>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78">
    <w:name w:val="Table Colorful 2"/>
    <w:basedOn w:val="74"/>
    <w:autoRedefine/>
    <w:semiHidden/>
    <w:qFormat/>
    <w:uiPriority w:val="0"/>
    <w:pPr>
      <w:widowControl w:val="0"/>
      <w:jc w:val="both"/>
    </w:pPr>
    <w:rPr>
      <w:rFonts w:ascii="Cambria" w:hAnsi="Cambria"/>
    </w:rPr>
    <w:tblPr>
      <w:tblBorders>
        <w:bottom w:val="single" w:color="000000" w:sz="12" w:space="0"/>
      </w:tblBorders>
    </w:tblPr>
    <w:tcPr>
      <w:shd w:val="pct20" w:color="FFFF00" w:fill="FFFFFF"/>
    </w:tcPr>
    <w:tblStylePr w:type="firstRow">
      <w:rPr>
        <w:b/>
        <w:bCs/>
        <w:i/>
        <w:iCs/>
        <w:color w:val="FFFFFF"/>
      </w:rPr>
      <w:tblPr/>
      <w:tcPr>
        <w:tcBorders>
          <w:bottom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79">
    <w:name w:val="Table Colorful 3"/>
    <w:basedOn w:val="74"/>
    <w:autoRedefine/>
    <w:semiHidden/>
    <w:qFormat/>
    <w:uiPriority w:val="0"/>
    <w:pPr>
      <w:widowControl w:val="0"/>
      <w:jc w:val="both"/>
    </w:pPr>
    <w:rPr>
      <w:rFonts w:ascii="Cambria" w:hAnsi="Cambria"/>
    </w:r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bottom w:val="single" w:color="000000" w:sz="6" w:space="0"/>
          <w:tl2br w:val="nil"/>
          <w:tr2bl w:val="nil"/>
        </w:tcBorders>
        <w:shd w:val="solid" w:color="008080" w:fill="FFFFFF"/>
      </w:tcPr>
    </w:tblStylePr>
    <w:tblStylePr w:type="firstCol">
      <w:tblPr/>
      <w:tcPr>
        <w:tcBorders>
          <w:left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80">
    <w:name w:val="Table Elegant"/>
    <w:basedOn w:val="74"/>
    <w:autoRedefine/>
    <w:semiHidden/>
    <w:qFormat/>
    <w:uiPriority w:val="0"/>
    <w:pPr>
      <w:widowControl w:val="0"/>
      <w:jc w:val="both"/>
    </w:pPr>
    <w:rPr>
      <w:rFonts w:ascii="Cambria" w:hAnsi="Cambria"/>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81">
    <w:name w:val="Table Classic 1"/>
    <w:basedOn w:val="74"/>
    <w:autoRedefine/>
    <w:semiHidden/>
    <w:qFormat/>
    <w:uiPriority w:val="0"/>
    <w:pPr>
      <w:widowControl w:val="0"/>
      <w:jc w:val="both"/>
    </w:pPr>
    <w:rPr>
      <w:rFonts w:ascii="Cambria" w:hAnsi="Cambria"/>
    </w:rPr>
    <w:tblPr>
      <w:tblBorders>
        <w:top w:val="single" w:color="000000" w:sz="12" w:space="0"/>
        <w:bottom w:val="single" w:color="000000" w:sz="12" w:space="0"/>
      </w:tblBorders>
    </w:tblPr>
    <w:tcPr>
      <w:shd w:val="clear" w:color="auto" w:fill="auto"/>
    </w:tcPr>
    <w:tblStylePr w:type="firstRow">
      <w:rPr>
        <w:i/>
        <w:i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82">
    <w:name w:val="Table Classic 2"/>
    <w:basedOn w:val="74"/>
    <w:autoRedefine/>
    <w:semiHidden/>
    <w:qFormat/>
    <w:uiPriority w:val="0"/>
    <w:pPr>
      <w:widowControl w:val="0"/>
      <w:jc w:val="both"/>
    </w:pPr>
    <w:rPr>
      <w:rFonts w:ascii="Cambria" w:hAnsi="Cambria"/>
    </w:rPr>
    <w:tblPr>
      <w:tblBorders>
        <w:top w:val="single" w:color="000000" w:sz="12" w:space="0"/>
        <w:bottom w:val="single" w:color="000000" w:sz="12" w:space="0"/>
      </w:tblBorders>
    </w:tblPr>
    <w:tcPr>
      <w:shd w:val="clear" w:color="auto" w:fill="auto"/>
    </w:tcPr>
    <w:tblStylePr w:type="firstRow">
      <w:rPr>
        <w:color w:val="FFFFFF"/>
      </w:rPr>
      <w:tblPr/>
      <w:tcPr>
        <w:tcBorders>
          <w:bottom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83">
    <w:name w:val="Table Classic 3"/>
    <w:basedOn w:val="74"/>
    <w:autoRedefine/>
    <w:semiHidden/>
    <w:qFormat/>
    <w:uiPriority w:val="0"/>
    <w:pPr>
      <w:widowControl w:val="0"/>
      <w:jc w:val="both"/>
    </w:pPr>
    <w:rPr>
      <w:rFonts w:ascii="Cambria" w:hAnsi="Cambria"/>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bottom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84">
    <w:name w:val="Table Classic 4"/>
    <w:basedOn w:val="74"/>
    <w:autoRedefine/>
    <w:semiHidden/>
    <w:qFormat/>
    <w:uiPriority w:val="0"/>
    <w:pPr>
      <w:widowControl w:val="0"/>
      <w:jc w:val="both"/>
    </w:pPr>
    <w:rPr>
      <w:rFonts w:ascii="Cambria" w:hAnsi="Cambria"/>
    </w:r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bottom w:val="single" w:color="000000" w:sz="6" w:space="0"/>
          <w:tl2br w:val="nil"/>
          <w:tr2bl w:val="nil"/>
        </w:tcBorders>
        <w:shd w:val="pct50" w:color="000080" w:fill="FFFFFF"/>
      </w:tcPr>
    </w:tblStylePr>
    <w:tblStylePr w:type="lastRow">
      <w:rPr>
        <w:color w:val="000080"/>
      </w:rPr>
      <w:tblPr/>
      <w:tcPr>
        <w:tcBorders>
          <w:bottom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85">
    <w:name w:val="Table Simple 1"/>
    <w:basedOn w:val="74"/>
    <w:autoRedefine/>
    <w:semiHidden/>
    <w:qFormat/>
    <w:uiPriority w:val="0"/>
    <w:pPr>
      <w:widowControl w:val="0"/>
      <w:jc w:val="both"/>
    </w:pPr>
    <w:rPr>
      <w:rFonts w:ascii="Cambria" w:hAnsi="Cambria"/>
    </w:rPr>
    <w:tblPr>
      <w:tblBorders>
        <w:top w:val="single" w:color="008000" w:sz="12" w:space="0"/>
        <w:bottom w:val="single" w:color="008000" w:sz="12" w:space="0"/>
      </w:tblBorders>
    </w:tblPr>
    <w:tcPr>
      <w:shd w:val="clear" w:color="auto" w:fill="auto"/>
    </w:tcPr>
    <w:tblStylePr w:type="firstRow">
      <w:tblPr/>
      <w:tcPr>
        <w:tcBorders>
          <w:bottom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86">
    <w:name w:val="Table Simple 2"/>
    <w:basedOn w:val="74"/>
    <w:autoRedefine/>
    <w:semiHidden/>
    <w:qFormat/>
    <w:uiPriority w:val="0"/>
    <w:pPr>
      <w:widowControl w:val="0"/>
      <w:jc w:val="both"/>
    </w:pPr>
    <w:rPr>
      <w:rFonts w:ascii="Cambria" w:hAnsi="Cambria"/>
    </w:rPr>
    <w:tblPr/>
    <w:tblStylePr w:type="firstRow">
      <w:rPr>
        <w:b/>
        <w:bCs/>
      </w:rPr>
      <w:tblPr/>
      <w:tcPr>
        <w:tcBorders>
          <w:bottom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left w:val="single" w:color="000000" w:sz="6" w:space="0"/>
          <w:tl2br w:val="nil"/>
          <w:tr2bl w:val="nil"/>
        </w:tcBorders>
      </w:tcPr>
    </w:tblStylePr>
    <w:tblStylePr w:type="neCell">
      <w:rPr>
        <w:b/>
        <w:bCs/>
      </w:rPr>
      <w:tblPr/>
      <w:tcPr>
        <w:tcBorders>
          <w:left w:val="nil"/>
          <w:tl2br w:val="nil"/>
          <w:tr2bl w:val="nil"/>
        </w:tcBorders>
      </w:tcPr>
    </w:tblStylePr>
    <w:tblStylePr w:type="swCell">
      <w:rPr>
        <w:b/>
        <w:bCs/>
      </w:rPr>
      <w:tblPr/>
      <w:tcPr>
        <w:tcBorders>
          <w:top w:val="nil"/>
          <w:tl2br w:val="nil"/>
          <w:tr2bl w:val="nil"/>
        </w:tcBorders>
      </w:tcPr>
    </w:tblStylePr>
  </w:style>
  <w:style w:type="table" w:styleId="87">
    <w:name w:val="Table Simple 3"/>
    <w:basedOn w:val="74"/>
    <w:autoRedefine/>
    <w:semiHidden/>
    <w:qFormat/>
    <w:uiPriority w:val="0"/>
    <w:pPr>
      <w:widowControl w:val="0"/>
      <w:jc w:val="both"/>
    </w:pPr>
    <w:rPr>
      <w:rFonts w:ascii="Cambria" w:hAnsi="Cambria"/>
    </w:r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88">
    <w:name w:val="Table Subtle 1"/>
    <w:basedOn w:val="74"/>
    <w:autoRedefine/>
    <w:semiHidden/>
    <w:qFormat/>
    <w:uiPriority w:val="0"/>
    <w:pPr>
      <w:widowControl w:val="0"/>
      <w:jc w:val="both"/>
    </w:pPr>
    <w:rPr>
      <w:rFonts w:ascii="Cambria" w:hAnsi="Cambria"/>
    </w:rPr>
    <w:tblPr>
      <w:tblStyleRowBandSize w:val="1"/>
    </w:tblPr>
    <w:tblStylePr w:type="firstRow">
      <w:tblPr/>
      <w:tcPr>
        <w:tcBorders>
          <w:top w:val="single" w:color="000000" w:sz="6" w:space="0"/>
          <w:bottom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left w:val="single" w:color="000000" w:sz="12" w:space="0"/>
          <w:tl2br w:val="nil"/>
          <w:tr2bl w:val="nil"/>
        </w:tcBorders>
      </w:tcPr>
    </w:tblStylePr>
    <w:tblStylePr w:type="band1Horz">
      <w:tblPr/>
      <w:tcPr>
        <w:tcBorders>
          <w:bottom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89">
    <w:name w:val="Table Subtle 2"/>
    <w:basedOn w:val="74"/>
    <w:autoRedefine/>
    <w:semiHidden/>
    <w:qFormat/>
    <w:uiPriority w:val="0"/>
    <w:pPr>
      <w:widowControl w:val="0"/>
      <w:jc w:val="both"/>
    </w:pPr>
    <w:rPr>
      <w:rFonts w:ascii="Cambria" w:hAnsi="Cambria"/>
    </w:rPr>
    <w:tblPr>
      <w:tblBorders>
        <w:left w:val="single" w:color="000000" w:sz="6" w:space="0"/>
        <w:right w:val="single" w:color="000000" w:sz="6" w:space="0"/>
      </w:tblBorders>
    </w:tblPr>
    <w:tblStylePr w:type="firstRow">
      <w:tblPr/>
      <w:tcPr>
        <w:tcBorders>
          <w:bottom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left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90">
    <w:name w:val="Table 3D effects 1"/>
    <w:basedOn w:val="74"/>
    <w:autoRedefine/>
    <w:semiHidden/>
    <w:qFormat/>
    <w:uiPriority w:val="0"/>
    <w:pPr>
      <w:widowControl w:val="0"/>
      <w:jc w:val="both"/>
    </w:pPr>
    <w:rPr>
      <w:rFonts w:ascii="Cambria" w:hAnsi="Cambria"/>
    </w:rPr>
    <w:tblPr/>
    <w:tcPr>
      <w:shd w:val="solid" w:color="C0C0C0" w:fill="FFFFFF"/>
    </w:tcPr>
    <w:tblStylePr w:type="firstRow">
      <w:rPr>
        <w:b/>
        <w:bCs/>
        <w:color w:val="800080"/>
      </w:rPr>
      <w:tblPr/>
      <w:tcPr>
        <w:tcBorders>
          <w:bottom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left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bottom w:val="nil"/>
          <w:right w:val="nil"/>
          <w:tl2br w:val="nil"/>
          <w:tr2bl w:val="nil"/>
        </w:tcBorders>
      </w:tcPr>
    </w:tblStylePr>
    <w:tblStylePr w:type="seCell">
      <w:tblPr/>
      <w:tcPr>
        <w:tcBorders>
          <w:top w:val="nil"/>
          <w:left w:val="nil"/>
          <w:tl2br w:val="nil"/>
          <w:tr2bl w:val="nil"/>
        </w:tcBorders>
      </w:tcPr>
    </w:tblStylePr>
    <w:tblStylePr w:type="swCell">
      <w:rPr>
        <w:color w:val="000080"/>
      </w:rPr>
      <w:tblPr/>
      <w:tcPr>
        <w:tcBorders>
          <w:top w:val="nil"/>
          <w:right w:val="nil"/>
          <w:tl2br w:val="nil"/>
          <w:tr2bl w:val="nil"/>
        </w:tcBorders>
      </w:tcPr>
    </w:tblStylePr>
  </w:style>
  <w:style w:type="table" w:styleId="91">
    <w:name w:val="Table 3D effects 2"/>
    <w:basedOn w:val="74"/>
    <w:autoRedefine/>
    <w:semiHidden/>
    <w:qFormat/>
    <w:uiPriority w:val="0"/>
    <w:pPr>
      <w:widowControl w:val="0"/>
      <w:jc w:val="both"/>
    </w:pPr>
    <w:rPr>
      <w:rFonts w:ascii="Cambria" w:hAnsi="Cambria"/>
    </w:r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bottom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bottom w:val="single" w:color="FFFFFF" w:sz="6" w:space="0"/>
          <w:tl2br w:val="nil"/>
          <w:tr2bl w:val="nil"/>
        </w:tcBorders>
      </w:tcPr>
    </w:tblStylePr>
    <w:tblStylePr w:type="swCell">
      <w:rPr>
        <w:b/>
        <w:bCs/>
      </w:rPr>
      <w:tblPr/>
      <w:tcPr>
        <w:tcBorders>
          <w:tl2br w:val="nil"/>
          <w:tr2bl w:val="nil"/>
        </w:tcBorders>
      </w:tcPr>
    </w:tblStylePr>
  </w:style>
  <w:style w:type="table" w:styleId="92">
    <w:name w:val="Table 3D effects 3"/>
    <w:basedOn w:val="74"/>
    <w:autoRedefine/>
    <w:semiHidden/>
    <w:qFormat/>
    <w:uiPriority w:val="0"/>
    <w:pPr>
      <w:widowControl w:val="0"/>
      <w:jc w:val="both"/>
    </w:pPr>
    <w:rPr>
      <w:rFonts w:ascii="Cambria" w:hAnsi="Cambria"/>
    </w:rPr>
    <w:tblPr>
      <w:tblStyleRowBandSize w:val="1"/>
      <w:tblStyleColBandSize w:val="1"/>
    </w:tblPr>
    <w:tblStylePr w:type="firstRow">
      <w:rPr>
        <w:b/>
        <w:bCs/>
      </w:rPr>
      <w:tblPr/>
      <w:tcPr>
        <w:tcBorders>
          <w:tl2br w:val="nil"/>
          <w:tr2bl w:val="nil"/>
        </w:tcBorders>
      </w:tcPr>
    </w:tblStylePr>
    <w:tblStylePr w:type="firstCol">
      <w:tblPr/>
      <w:tcPr>
        <w:tcBorders>
          <w:top w:val="nil"/>
          <w:bottom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bottom w:val="single" w:color="FFFFFF" w:sz="6" w:space="0"/>
          <w:tl2br w:val="nil"/>
          <w:tr2bl w:val="nil"/>
        </w:tcBorders>
      </w:tcPr>
    </w:tblStylePr>
    <w:tblStylePr w:type="swCell">
      <w:rPr>
        <w:b/>
        <w:bCs/>
      </w:rPr>
      <w:tblPr/>
      <w:tcPr>
        <w:tcBorders>
          <w:tl2br w:val="nil"/>
          <w:tr2bl w:val="nil"/>
        </w:tcBorders>
      </w:tcPr>
    </w:tblStylePr>
  </w:style>
  <w:style w:type="table" w:styleId="93">
    <w:name w:val="Table List 1"/>
    <w:basedOn w:val="74"/>
    <w:autoRedefine/>
    <w:semiHidden/>
    <w:qFormat/>
    <w:uiPriority w:val="0"/>
    <w:pPr>
      <w:widowControl w:val="0"/>
      <w:jc w:val="both"/>
    </w:pPr>
    <w:rPr>
      <w:rFonts w:ascii="Cambria" w:hAnsi="Cambria"/>
    </w:r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bottom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94">
    <w:name w:val="Table List 2"/>
    <w:basedOn w:val="74"/>
    <w:autoRedefine/>
    <w:semiHidden/>
    <w:qFormat/>
    <w:uiPriority w:val="0"/>
    <w:pPr>
      <w:widowControl w:val="0"/>
      <w:jc w:val="both"/>
    </w:pPr>
    <w:rPr>
      <w:rFonts w:ascii="Cambria" w:hAnsi="Cambria"/>
    </w:rPr>
    <w:tblPr>
      <w:tblBorders>
        <w:bottom w:val="single" w:color="808080" w:sz="12" w:space="0"/>
      </w:tblBorders>
    </w:tblPr>
    <w:tblStylePr w:type="firstRow">
      <w:rPr>
        <w:b/>
        <w:bCs/>
        <w:color w:val="FFFFFF"/>
      </w:rPr>
      <w:tblPr/>
      <w:tcPr>
        <w:tcBorders>
          <w:bottom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95">
    <w:name w:val="Table List 3"/>
    <w:basedOn w:val="74"/>
    <w:autoRedefine/>
    <w:semiHidden/>
    <w:qFormat/>
    <w:uiPriority w:val="0"/>
    <w:pPr>
      <w:widowControl w:val="0"/>
      <w:jc w:val="both"/>
    </w:pPr>
    <w:rPr>
      <w:rFonts w:ascii="Cambria" w:hAnsi="Cambria"/>
    </w:r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bottom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96">
    <w:name w:val="Table List 4"/>
    <w:basedOn w:val="74"/>
    <w:autoRedefine/>
    <w:semiHidden/>
    <w:qFormat/>
    <w:uiPriority w:val="0"/>
    <w:pPr>
      <w:widowControl w:val="0"/>
      <w:jc w:val="both"/>
    </w:pPr>
    <w:rPr>
      <w:rFonts w:ascii="Cambria" w:hAnsi="Cambria"/>
    </w:r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bottom w:val="single" w:color="000000" w:sz="12" w:space="0"/>
          <w:tl2br w:val="nil"/>
          <w:tr2bl w:val="nil"/>
        </w:tcBorders>
        <w:shd w:val="solid" w:color="808080" w:fill="FFFFFF"/>
      </w:tcPr>
    </w:tblStylePr>
  </w:style>
  <w:style w:type="table" w:styleId="97">
    <w:name w:val="Table List 5"/>
    <w:basedOn w:val="74"/>
    <w:autoRedefine/>
    <w:semiHidden/>
    <w:qFormat/>
    <w:uiPriority w:val="0"/>
    <w:pPr>
      <w:widowControl w:val="0"/>
      <w:jc w:val="both"/>
    </w:pPr>
    <w:rPr>
      <w:rFonts w:ascii="Cambria" w:hAnsi="Cambria"/>
    </w:r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bottom w:val="single" w:color="000000" w:sz="12" w:space="0"/>
          <w:tl2br w:val="nil"/>
          <w:tr2bl w:val="nil"/>
        </w:tcBorders>
      </w:tcPr>
    </w:tblStylePr>
    <w:tblStylePr w:type="firstCol">
      <w:rPr>
        <w:b/>
        <w:bCs/>
      </w:rPr>
      <w:tblPr/>
      <w:tcPr>
        <w:tcBorders>
          <w:tl2br w:val="nil"/>
          <w:tr2bl w:val="nil"/>
        </w:tcBorders>
      </w:tcPr>
    </w:tblStylePr>
  </w:style>
  <w:style w:type="table" w:styleId="98">
    <w:name w:val="Table List 6"/>
    <w:basedOn w:val="74"/>
    <w:autoRedefine/>
    <w:semiHidden/>
    <w:qFormat/>
    <w:uiPriority w:val="0"/>
    <w:pPr>
      <w:widowControl w:val="0"/>
      <w:jc w:val="both"/>
    </w:pPr>
    <w:rPr>
      <w:rFonts w:ascii="Cambria" w:hAnsi="Cambria"/>
    </w:r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bottom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99">
    <w:name w:val="Table List 7"/>
    <w:basedOn w:val="74"/>
    <w:autoRedefine/>
    <w:semiHidden/>
    <w:qFormat/>
    <w:uiPriority w:val="0"/>
    <w:pPr>
      <w:widowControl w:val="0"/>
      <w:jc w:val="both"/>
    </w:pPr>
    <w:rPr>
      <w:rFonts w:ascii="Cambria" w:hAnsi="Cambria"/>
    </w:r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bottom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00">
    <w:name w:val="Table List 8"/>
    <w:basedOn w:val="74"/>
    <w:autoRedefine/>
    <w:semiHidden/>
    <w:qFormat/>
    <w:uiPriority w:val="0"/>
    <w:pPr>
      <w:widowControl w:val="0"/>
      <w:jc w:val="both"/>
    </w:pPr>
    <w:rPr>
      <w:rFonts w:ascii="Cambria" w:hAnsi="Cambria"/>
    </w:r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bottom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table" w:styleId="101">
    <w:name w:val="Table Contemporary"/>
    <w:basedOn w:val="74"/>
    <w:autoRedefine/>
    <w:semiHidden/>
    <w:qFormat/>
    <w:uiPriority w:val="0"/>
    <w:pPr>
      <w:widowControl w:val="0"/>
      <w:jc w:val="both"/>
    </w:pPr>
    <w:rPr>
      <w:rFonts w:ascii="Cambria" w:hAnsi="Cambria"/>
    </w:r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02">
    <w:name w:val="Table Columns 1"/>
    <w:basedOn w:val="74"/>
    <w:autoRedefine/>
    <w:semiHidden/>
    <w:qFormat/>
    <w:uiPriority w:val="0"/>
    <w:pPr>
      <w:widowControl w:val="0"/>
      <w:jc w:val="both"/>
    </w:pPr>
    <w:rPr>
      <w:rFonts w:ascii="Cambria" w:hAnsi="Cambria"/>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bottom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3">
    <w:name w:val="Table Columns 2"/>
    <w:basedOn w:val="74"/>
    <w:autoRedefine/>
    <w:semiHidden/>
    <w:qFormat/>
    <w:uiPriority w:val="0"/>
    <w:pPr>
      <w:widowControl w:val="0"/>
      <w:jc w:val="both"/>
    </w:pPr>
    <w:rPr>
      <w:rFonts w:ascii="Cambria" w:hAnsi="Cambria"/>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4">
    <w:name w:val="Table Columns 3"/>
    <w:basedOn w:val="74"/>
    <w:autoRedefine/>
    <w:semiHidden/>
    <w:qFormat/>
    <w:uiPriority w:val="0"/>
    <w:pPr>
      <w:widowControl w:val="0"/>
      <w:jc w:val="both"/>
    </w:pPr>
    <w:rPr>
      <w:rFonts w:ascii="Cambria" w:hAnsi="Cambria"/>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5">
    <w:name w:val="Table Columns 4"/>
    <w:basedOn w:val="74"/>
    <w:autoRedefine/>
    <w:semiHidden/>
    <w:qFormat/>
    <w:uiPriority w:val="0"/>
    <w:pPr>
      <w:widowControl w:val="0"/>
      <w:jc w:val="both"/>
    </w:pPr>
    <w:rPr>
      <w:rFonts w:ascii="Cambria" w:hAnsi="Cambria"/>
    </w:r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6">
    <w:name w:val="Table Columns 5"/>
    <w:basedOn w:val="74"/>
    <w:autoRedefine/>
    <w:semiHidden/>
    <w:qFormat/>
    <w:uiPriority w:val="0"/>
    <w:pPr>
      <w:widowControl w:val="0"/>
      <w:jc w:val="both"/>
    </w:pPr>
    <w:rPr>
      <w:rFonts w:ascii="Cambria" w:hAnsi="Cambria"/>
    </w:r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bottom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7">
    <w:name w:val="Table Grid 1"/>
    <w:basedOn w:val="74"/>
    <w:autoRedefine/>
    <w:semiHidden/>
    <w:qFormat/>
    <w:uiPriority w:val="0"/>
    <w:pPr>
      <w:widowControl w:val="0"/>
      <w:jc w:val="both"/>
    </w:pPr>
    <w:rPr>
      <w:rFonts w:ascii="Cambria" w:hAnsi="Cambria"/>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08">
    <w:name w:val="Table Grid 2"/>
    <w:basedOn w:val="74"/>
    <w:autoRedefine/>
    <w:semiHidden/>
    <w:qFormat/>
    <w:uiPriority w:val="0"/>
    <w:pPr>
      <w:widowControl w:val="0"/>
      <w:jc w:val="both"/>
    </w:pPr>
    <w:rPr>
      <w:rFonts w:ascii="Cambria" w:hAnsi="Cambria"/>
    </w:r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09">
    <w:name w:val="Table Grid 3"/>
    <w:basedOn w:val="74"/>
    <w:autoRedefine/>
    <w:semiHidden/>
    <w:qFormat/>
    <w:uiPriority w:val="0"/>
    <w:pPr>
      <w:widowControl w:val="0"/>
      <w:jc w:val="both"/>
    </w:pPr>
    <w:rPr>
      <w:rFonts w:ascii="Cambria" w:hAnsi="Cambria"/>
    </w:r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bottom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0">
    <w:name w:val="Table Grid 4"/>
    <w:basedOn w:val="74"/>
    <w:autoRedefine/>
    <w:semiHidden/>
    <w:qFormat/>
    <w:uiPriority w:val="0"/>
    <w:pPr>
      <w:widowControl w:val="0"/>
      <w:jc w:val="both"/>
    </w:pPr>
    <w:rPr>
      <w:rFonts w:ascii="Cambria" w:hAnsi="Cambria"/>
    </w:r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bottom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1">
    <w:name w:val="Table Grid 5"/>
    <w:basedOn w:val="74"/>
    <w:autoRedefine/>
    <w:semiHidden/>
    <w:qFormat/>
    <w:uiPriority w:val="0"/>
    <w:pPr>
      <w:widowControl w:val="0"/>
      <w:jc w:val="both"/>
    </w:pPr>
    <w:rPr>
      <w:rFonts w:ascii="Cambria" w:hAnsi="Cambria"/>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bottom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2">
    <w:name w:val="Table Grid 6"/>
    <w:basedOn w:val="74"/>
    <w:autoRedefine/>
    <w:semiHidden/>
    <w:qFormat/>
    <w:uiPriority w:val="0"/>
    <w:pPr>
      <w:widowControl w:val="0"/>
      <w:jc w:val="both"/>
    </w:pPr>
    <w:rPr>
      <w:rFonts w:ascii="Cambria" w:hAnsi="Cambria"/>
    </w:r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7"/>
    <w:basedOn w:val="74"/>
    <w:autoRedefine/>
    <w:semiHidden/>
    <w:qFormat/>
    <w:uiPriority w:val="0"/>
    <w:pPr>
      <w:widowControl w:val="0"/>
      <w:jc w:val="both"/>
    </w:pPr>
    <w:rPr>
      <w:rFonts w:ascii="Cambria" w:hAnsi="Cambria"/>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bottom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4">
    <w:name w:val="Table Grid 8"/>
    <w:basedOn w:val="74"/>
    <w:autoRedefine/>
    <w:semiHidden/>
    <w:qFormat/>
    <w:uiPriority w:val="0"/>
    <w:pPr>
      <w:widowControl w:val="0"/>
      <w:jc w:val="both"/>
    </w:pPr>
    <w:rPr>
      <w:rFonts w:ascii="Cambria" w:hAnsi="Cambria"/>
    </w:r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15">
    <w:name w:val="Table Web 1"/>
    <w:basedOn w:val="74"/>
    <w:autoRedefine/>
    <w:semiHidden/>
    <w:qFormat/>
    <w:uiPriority w:val="0"/>
    <w:pPr>
      <w:widowControl w:val="0"/>
      <w:jc w:val="both"/>
    </w:pPr>
    <w:rPr>
      <w:rFonts w:ascii="Cambria" w:hAnsi="Cambria"/>
    </w:r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16">
    <w:name w:val="Table Web 2"/>
    <w:basedOn w:val="74"/>
    <w:autoRedefine/>
    <w:semiHidden/>
    <w:qFormat/>
    <w:uiPriority w:val="0"/>
    <w:pPr>
      <w:widowControl w:val="0"/>
      <w:jc w:val="both"/>
    </w:pPr>
    <w:rPr>
      <w:rFonts w:ascii="Cambria" w:hAnsi="Cambria"/>
    </w:r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17">
    <w:name w:val="Table Web 3"/>
    <w:basedOn w:val="74"/>
    <w:autoRedefine/>
    <w:semiHidden/>
    <w:qFormat/>
    <w:uiPriority w:val="0"/>
    <w:pPr>
      <w:widowControl w:val="0"/>
      <w:jc w:val="both"/>
    </w:pPr>
    <w:rPr>
      <w:rFonts w:ascii="Cambria" w:hAnsi="Cambria"/>
    </w:r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18">
    <w:name w:val="Table Professional"/>
    <w:basedOn w:val="74"/>
    <w:autoRedefine/>
    <w:semiHidden/>
    <w:qFormat/>
    <w:uiPriority w:val="0"/>
    <w:pPr>
      <w:widowControl w:val="0"/>
      <w:jc w:val="both"/>
    </w:pPr>
    <w:rPr>
      <w:rFonts w:ascii="Cambria" w:hAnsi="Cambria"/>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character" w:styleId="120">
    <w:name w:val="Strong"/>
    <w:autoRedefine/>
    <w:qFormat/>
    <w:uiPriority w:val="0"/>
    <w:rPr>
      <w:b/>
      <w:bCs/>
    </w:rPr>
  </w:style>
  <w:style w:type="character" w:styleId="121">
    <w:name w:val="endnote reference"/>
    <w:autoRedefine/>
    <w:qFormat/>
    <w:uiPriority w:val="0"/>
    <w:rPr>
      <w:vertAlign w:val="superscript"/>
    </w:rPr>
  </w:style>
  <w:style w:type="character" w:styleId="122">
    <w:name w:val="page number"/>
    <w:basedOn w:val="119"/>
    <w:autoRedefine/>
    <w:semiHidden/>
    <w:qFormat/>
    <w:uiPriority w:val="0"/>
  </w:style>
  <w:style w:type="character" w:styleId="123">
    <w:name w:val="FollowedHyperlink"/>
    <w:basedOn w:val="119"/>
    <w:autoRedefine/>
    <w:semiHidden/>
    <w:unhideWhenUsed/>
    <w:qFormat/>
    <w:uiPriority w:val="0"/>
    <w:rPr>
      <w:color w:val="954F72" w:themeColor="followedHyperlink"/>
      <w:u w:val="single"/>
      <w14:textFill>
        <w14:solidFill>
          <w14:schemeClr w14:val="folHlink"/>
        </w14:solidFill>
      </w14:textFill>
    </w:rPr>
  </w:style>
  <w:style w:type="character" w:styleId="124">
    <w:name w:val="Emphasis"/>
    <w:autoRedefine/>
    <w:qFormat/>
    <w:uiPriority w:val="0"/>
    <w:rPr>
      <w:b/>
      <w:bCs/>
      <w:i/>
      <w:iCs/>
      <w:spacing w:val="10"/>
    </w:rPr>
  </w:style>
  <w:style w:type="character" w:styleId="125">
    <w:name w:val="line number"/>
    <w:basedOn w:val="119"/>
    <w:autoRedefine/>
    <w:semiHidden/>
    <w:qFormat/>
    <w:uiPriority w:val="0"/>
  </w:style>
  <w:style w:type="character" w:styleId="126">
    <w:name w:val="HTML Definition"/>
    <w:autoRedefine/>
    <w:semiHidden/>
    <w:qFormat/>
    <w:uiPriority w:val="0"/>
    <w:rPr>
      <w:i/>
      <w:iCs/>
    </w:rPr>
  </w:style>
  <w:style w:type="character" w:styleId="127">
    <w:name w:val="HTML Typewriter"/>
    <w:autoRedefine/>
    <w:semiHidden/>
    <w:qFormat/>
    <w:uiPriority w:val="0"/>
    <w:rPr>
      <w:rFonts w:ascii="Courier New" w:hAnsi="Courier New" w:cs="Courier New"/>
      <w:sz w:val="20"/>
      <w:szCs w:val="20"/>
    </w:rPr>
  </w:style>
  <w:style w:type="character" w:styleId="128">
    <w:name w:val="HTML Acronym"/>
    <w:basedOn w:val="119"/>
    <w:autoRedefine/>
    <w:semiHidden/>
    <w:qFormat/>
    <w:uiPriority w:val="0"/>
  </w:style>
  <w:style w:type="character" w:styleId="129">
    <w:name w:val="HTML Variable"/>
    <w:autoRedefine/>
    <w:semiHidden/>
    <w:qFormat/>
    <w:uiPriority w:val="0"/>
    <w:rPr>
      <w:i/>
      <w:iCs/>
    </w:rPr>
  </w:style>
  <w:style w:type="character" w:styleId="130">
    <w:name w:val="Hyperlink"/>
    <w:autoRedefine/>
    <w:qFormat/>
    <w:uiPriority w:val="99"/>
    <w:rPr>
      <w:color w:val="0000FF"/>
      <w:u w:val="single"/>
    </w:rPr>
  </w:style>
  <w:style w:type="character" w:styleId="131">
    <w:name w:val="HTML Code"/>
    <w:autoRedefine/>
    <w:semiHidden/>
    <w:qFormat/>
    <w:uiPriority w:val="0"/>
    <w:rPr>
      <w:rFonts w:ascii="Courier New" w:hAnsi="Courier New" w:cs="Courier New"/>
      <w:sz w:val="20"/>
      <w:szCs w:val="20"/>
    </w:rPr>
  </w:style>
  <w:style w:type="character" w:styleId="132">
    <w:name w:val="annotation reference"/>
    <w:autoRedefine/>
    <w:semiHidden/>
    <w:qFormat/>
    <w:uiPriority w:val="99"/>
    <w:rPr>
      <w:sz w:val="21"/>
      <w:szCs w:val="21"/>
    </w:rPr>
  </w:style>
  <w:style w:type="character" w:styleId="133">
    <w:name w:val="HTML Cite"/>
    <w:autoRedefine/>
    <w:semiHidden/>
    <w:qFormat/>
    <w:uiPriority w:val="0"/>
    <w:rPr>
      <w:i/>
      <w:iCs/>
    </w:rPr>
  </w:style>
  <w:style w:type="character" w:styleId="134">
    <w:name w:val="footnote reference"/>
    <w:autoRedefine/>
    <w:qFormat/>
    <w:uiPriority w:val="0"/>
    <w:rPr>
      <w:vertAlign w:val="superscript"/>
    </w:rPr>
  </w:style>
  <w:style w:type="character" w:styleId="135">
    <w:name w:val="HTML Keyboard"/>
    <w:autoRedefine/>
    <w:semiHidden/>
    <w:qFormat/>
    <w:uiPriority w:val="0"/>
    <w:rPr>
      <w:rFonts w:ascii="Courier New" w:hAnsi="Courier New" w:cs="Courier New"/>
      <w:sz w:val="20"/>
      <w:szCs w:val="20"/>
    </w:rPr>
  </w:style>
  <w:style w:type="character" w:styleId="136">
    <w:name w:val="HTML Sample"/>
    <w:autoRedefine/>
    <w:semiHidden/>
    <w:qFormat/>
    <w:uiPriority w:val="0"/>
    <w:rPr>
      <w:rFonts w:ascii="Courier New" w:hAnsi="Courier New" w:cs="Courier New"/>
    </w:rPr>
  </w:style>
  <w:style w:type="paragraph" w:customStyle="1" w:styleId="137">
    <w:name w:val="Char"/>
    <w:basedOn w:val="1"/>
    <w:autoRedefine/>
    <w:qFormat/>
    <w:uiPriority w:val="0"/>
    <w:pPr>
      <w:tabs>
        <w:tab w:val="left" w:pos="360"/>
      </w:tabs>
    </w:pPr>
    <w:rPr>
      <w:sz w:val="44"/>
      <w:szCs w:val="24"/>
    </w:rPr>
  </w:style>
  <w:style w:type="paragraph" w:customStyle="1" w:styleId="138">
    <w:name w:val="Char Char Char Char Char Char Char Char Char Char Char Char Char Char Char Char"/>
    <w:basedOn w:val="1"/>
    <w:autoRedefine/>
    <w:qFormat/>
    <w:uiPriority w:val="0"/>
    <w:pPr>
      <w:widowControl/>
      <w:tabs>
        <w:tab w:val="left" w:pos="360"/>
      </w:tabs>
      <w:spacing w:after="200" w:line="276" w:lineRule="auto"/>
      <w:jc w:val="left"/>
    </w:pPr>
    <w:rPr>
      <w:rFonts w:ascii="Cambria" w:hAnsi="Cambria"/>
      <w:kern w:val="0"/>
      <w:szCs w:val="22"/>
    </w:rPr>
  </w:style>
  <w:style w:type="paragraph" w:customStyle="1" w:styleId="139">
    <w:name w:val="方案正文"/>
    <w:basedOn w:val="1"/>
    <w:autoRedefine/>
    <w:semiHidden/>
    <w:qFormat/>
    <w:uiPriority w:val="0"/>
    <w:pPr>
      <w:widowControl/>
      <w:tabs>
        <w:tab w:val="left" w:pos="360"/>
      </w:tabs>
      <w:spacing w:after="200" w:line="276" w:lineRule="auto"/>
      <w:jc w:val="left"/>
    </w:pPr>
    <w:rPr>
      <w:rFonts w:ascii="Cambria" w:hAnsi="Cambria"/>
      <w:kern w:val="0"/>
      <w:szCs w:val="22"/>
    </w:rPr>
  </w:style>
  <w:style w:type="paragraph" w:customStyle="1" w:styleId="140">
    <w:name w:val="段"/>
    <w:link w:val="227"/>
    <w:autoRedefine/>
    <w:qFormat/>
    <w:uiPriority w:val="0"/>
    <w:pPr>
      <w:autoSpaceDE w:val="0"/>
      <w:autoSpaceDN w:val="0"/>
      <w:spacing w:after="200" w:line="276" w:lineRule="auto"/>
      <w:ind w:firstLine="200" w:firstLineChars="200"/>
      <w:jc w:val="both"/>
    </w:pPr>
    <w:rPr>
      <w:rFonts w:ascii="宋体" w:hAnsi="Cambria" w:eastAsia="宋体" w:cs="Times New Roman"/>
      <w:sz w:val="21"/>
      <w:szCs w:val="22"/>
      <w:lang w:val="en-US" w:eastAsia="zh-CN" w:bidi="ar-SA"/>
    </w:rPr>
  </w:style>
  <w:style w:type="paragraph" w:customStyle="1" w:styleId="141">
    <w:name w:val="首行缩进:  0.74 厘米 行距: 多倍行距 1.3 字行"/>
    <w:basedOn w:val="1"/>
    <w:autoRedefine/>
    <w:semiHidden/>
    <w:qFormat/>
    <w:uiPriority w:val="0"/>
    <w:pPr>
      <w:widowControl/>
      <w:spacing w:after="200" w:line="312" w:lineRule="auto"/>
      <w:ind w:firstLine="420"/>
      <w:jc w:val="left"/>
    </w:pPr>
    <w:rPr>
      <w:rFonts w:ascii="Cambria" w:hAnsi="Cambria" w:cs="宋体"/>
      <w:kern w:val="0"/>
      <w:sz w:val="22"/>
      <w:szCs w:val="20"/>
    </w:rPr>
  </w:style>
  <w:style w:type="paragraph" w:customStyle="1" w:styleId="142">
    <w:name w:val="Default"/>
    <w:autoRedefine/>
    <w:qFormat/>
    <w:uiPriority w:val="0"/>
    <w:pPr>
      <w:widowControl w:val="0"/>
      <w:autoSpaceDE w:val="0"/>
      <w:autoSpaceDN w:val="0"/>
      <w:adjustRightInd w:val="0"/>
      <w:spacing w:after="200" w:line="276" w:lineRule="auto"/>
    </w:pPr>
    <w:rPr>
      <w:rFonts w:ascii="Cambria" w:hAnsi="Cambria" w:eastAsia="宋体" w:cs="Times New Roman"/>
      <w:color w:val="000000"/>
      <w:sz w:val="24"/>
      <w:szCs w:val="24"/>
      <w:lang w:val="en-US" w:eastAsia="zh-CN" w:bidi="ar-SA"/>
    </w:rPr>
  </w:style>
  <w:style w:type="character" w:customStyle="1" w:styleId="143">
    <w:name w:val="已访问的超链接1"/>
    <w:autoRedefine/>
    <w:semiHidden/>
    <w:qFormat/>
    <w:uiPriority w:val="0"/>
    <w:rPr>
      <w:color w:val="800080"/>
      <w:u w:val="single"/>
    </w:rPr>
  </w:style>
  <w:style w:type="paragraph" w:customStyle="1" w:styleId="144">
    <w:name w:val="a b c"/>
    <w:basedOn w:val="1"/>
    <w:autoRedefine/>
    <w:qFormat/>
    <w:uiPriority w:val="0"/>
    <w:pPr>
      <w:widowControl/>
      <w:tabs>
        <w:tab w:val="left" w:pos="180"/>
        <w:tab w:val="left" w:pos="898"/>
      </w:tabs>
      <w:spacing w:after="200" w:line="360" w:lineRule="auto"/>
      <w:ind w:left="898" w:hanging="420"/>
      <w:jc w:val="left"/>
    </w:pPr>
    <w:rPr>
      <w:rFonts w:ascii="宋体" w:hAnsi="宋体" w:cs="Arial"/>
      <w:kern w:val="0"/>
      <w:szCs w:val="22"/>
    </w:rPr>
  </w:style>
  <w:style w:type="paragraph" w:customStyle="1" w:styleId="145">
    <w:name w:val="正文2.25"/>
    <w:basedOn w:val="1"/>
    <w:autoRedefine/>
    <w:qFormat/>
    <w:uiPriority w:val="0"/>
    <w:pPr>
      <w:widowControl/>
      <w:spacing w:after="200" w:line="360" w:lineRule="auto"/>
      <w:ind w:firstLine="540" w:firstLineChars="225"/>
      <w:jc w:val="left"/>
    </w:pPr>
    <w:rPr>
      <w:rFonts w:ascii="Cambria" w:hAnsi="Cambria"/>
      <w:kern w:val="0"/>
      <w:szCs w:val="22"/>
    </w:rPr>
  </w:style>
  <w:style w:type="paragraph" w:customStyle="1" w:styleId="146">
    <w:name w:val="Table Title"/>
    <w:basedOn w:val="1"/>
    <w:next w:val="1"/>
    <w:autoRedefine/>
    <w:qFormat/>
    <w:uiPriority w:val="0"/>
    <w:pPr>
      <w:keepNext/>
      <w:widowControl/>
      <w:spacing w:after="240" w:line="276" w:lineRule="auto"/>
      <w:jc w:val="center"/>
    </w:pPr>
    <w:rPr>
      <w:rFonts w:ascii="Cambria" w:hAnsi="Cambria"/>
      <w:b/>
      <w:kern w:val="0"/>
      <w:szCs w:val="20"/>
      <w:lang w:eastAsia="en-US"/>
    </w:rPr>
  </w:style>
  <w:style w:type="paragraph" w:customStyle="1" w:styleId="147">
    <w:name w:val="样式1"/>
    <w:basedOn w:val="6"/>
    <w:autoRedefine/>
    <w:qFormat/>
    <w:uiPriority w:val="0"/>
    <w:pPr>
      <w:outlineLvl w:val="3"/>
    </w:pPr>
  </w:style>
  <w:style w:type="paragraph" w:customStyle="1" w:styleId="148">
    <w:name w:val="样式2"/>
    <w:basedOn w:val="6"/>
    <w:autoRedefine/>
    <w:qFormat/>
    <w:uiPriority w:val="0"/>
    <w:pPr>
      <w:outlineLvl w:val="3"/>
    </w:pPr>
  </w:style>
  <w:style w:type="paragraph" w:customStyle="1" w:styleId="149">
    <w:name w:val="样式3"/>
    <w:basedOn w:val="7"/>
    <w:autoRedefine/>
    <w:qFormat/>
    <w:uiPriority w:val="0"/>
  </w:style>
  <w:style w:type="paragraph" w:customStyle="1" w:styleId="150">
    <w:name w:val="样式4"/>
    <w:basedOn w:val="7"/>
    <w:autoRedefine/>
    <w:qFormat/>
    <w:uiPriority w:val="0"/>
  </w:style>
  <w:style w:type="paragraph" w:customStyle="1" w:styleId="151">
    <w:name w:val="样式5"/>
    <w:basedOn w:val="150"/>
    <w:autoRedefine/>
    <w:qFormat/>
    <w:uiPriority w:val="0"/>
    <w:pPr>
      <w:ind w:firstLine="480"/>
    </w:pPr>
  </w:style>
  <w:style w:type="paragraph" w:customStyle="1" w:styleId="152">
    <w:name w:val="样式6"/>
    <w:basedOn w:val="7"/>
    <w:autoRedefine/>
    <w:qFormat/>
    <w:uiPriority w:val="0"/>
    <w:pPr>
      <w:tabs>
        <w:tab w:val="left" w:pos="2158"/>
      </w:tabs>
      <w:ind w:left="2158" w:firstLine="480"/>
    </w:pPr>
  </w:style>
  <w:style w:type="paragraph" w:customStyle="1" w:styleId="153">
    <w:name w:val="样式7"/>
    <w:basedOn w:val="7"/>
    <w:autoRedefine/>
    <w:qFormat/>
    <w:uiPriority w:val="0"/>
    <w:pPr>
      <w:tabs>
        <w:tab w:val="left" w:pos="2158"/>
      </w:tabs>
      <w:ind w:left="2158" w:firstLine="480"/>
    </w:pPr>
  </w:style>
  <w:style w:type="paragraph" w:customStyle="1" w:styleId="154">
    <w:name w:val="Char Char Char Char Char Char Char Char"/>
    <w:basedOn w:val="1"/>
    <w:autoRedefine/>
    <w:qFormat/>
    <w:uiPriority w:val="0"/>
    <w:pPr>
      <w:widowControl/>
      <w:spacing w:after="160" w:line="240" w:lineRule="exact"/>
      <w:jc w:val="left"/>
    </w:pPr>
    <w:rPr>
      <w:rFonts w:ascii="Verdana" w:hAnsi="Verdana"/>
      <w:kern w:val="0"/>
      <w:sz w:val="20"/>
      <w:szCs w:val="20"/>
      <w:lang w:eastAsia="en-US"/>
    </w:rPr>
  </w:style>
  <w:style w:type="character" w:customStyle="1" w:styleId="155">
    <w:name w:val="标题 2 字符"/>
    <w:link w:val="5"/>
    <w:autoRedefine/>
    <w:qFormat/>
    <w:uiPriority w:val="0"/>
    <w:rPr>
      <w:rFonts w:ascii="Cambria" w:hAnsi="Cambria" w:eastAsia="黑体"/>
      <w:b/>
      <w:smallCaps/>
      <w:sz w:val="28"/>
      <w:szCs w:val="28"/>
    </w:rPr>
  </w:style>
  <w:style w:type="character" w:customStyle="1" w:styleId="156">
    <w:name w:val="页脚 字符"/>
    <w:link w:val="48"/>
    <w:autoRedefine/>
    <w:qFormat/>
    <w:uiPriority w:val="99"/>
    <w:rPr>
      <w:rFonts w:ascii="Cambria" w:hAnsi="Cambria" w:eastAsia="宋体"/>
      <w:sz w:val="18"/>
      <w:szCs w:val="18"/>
      <w:lang w:val="en-US" w:eastAsia="zh-CN" w:bidi="ar-SA"/>
    </w:rPr>
  </w:style>
  <w:style w:type="paragraph" w:customStyle="1" w:styleId="157">
    <w:name w:val="Table Text"/>
    <w:basedOn w:val="1"/>
    <w:autoRedefine/>
    <w:qFormat/>
    <w:uiPriority w:val="0"/>
    <w:pPr>
      <w:widowControl/>
      <w:spacing w:before="40" w:after="40" w:line="276" w:lineRule="auto"/>
      <w:jc w:val="left"/>
    </w:pPr>
    <w:rPr>
      <w:rFonts w:ascii="Arial" w:hAnsi="Arial"/>
      <w:kern w:val="0"/>
      <w:sz w:val="20"/>
      <w:szCs w:val="20"/>
      <w:lang w:eastAsia="en-US"/>
    </w:rPr>
  </w:style>
  <w:style w:type="character" w:customStyle="1" w:styleId="158">
    <w:name w:val="批注框文本 字符"/>
    <w:link w:val="47"/>
    <w:autoRedefine/>
    <w:qFormat/>
    <w:uiPriority w:val="0"/>
    <w:rPr>
      <w:rFonts w:ascii="Cambria" w:hAnsi="Cambria" w:eastAsia="宋体"/>
      <w:sz w:val="18"/>
      <w:szCs w:val="18"/>
      <w:lang w:val="en-US" w:eastAsia="zh-CN" w:bidi="ar-SA"/>
    </w:rPr>
  </w:style>
  <w:style w:type="character" w:customStyle="1" w:styleId="159">
    <w:name w:val="标题 3 字符"/>
    <w:link w:val="6"/>
    <w:autoRedefine/>
    <w:qFormat/>
    <w:uiPriority w:val="0"/>
    <w:rPr>
      <w:rFonts w:eastAsia="黑体"/>
      <w:b/>
      <w:iCs/>
      <w:smallCaps/>
      <w:spacing w:val="5"/>
      <w:sz w:val="28"/>
      <w:szCs w:val="28"/>
    </w:rPr>
  </w:style>
  <w:style w:type="character" w:customStyle="1" w:styleId="160">
    <w:name w:val="标题 1 字符"/>
    <w:link w:val="4"/>
    <w:autoRedefine/>
    <w:qFormat/>
    <w:uiPriority w:val="0"/>
    <w:rPr>
      <w:rFonts w:ascii="Cambria" w:hAnsi="Cambria"/>
      <w:smallCaps/>
      <w:spacing w:val="5"/>
      <w:sz w:val="36"/>
      <w:szCs w:val="36"/>
    </w:rPr>
  </w:style>
  <w:style w:type="character" w:customStyle="1" w:styleId="161">
    <w:name w:val="脚注文本 字符"/>
    <w:link w:val="58"/>
    <w:autoRedefine/>
    <w:qFormat/>
    <w:uiPriority w:val="0"/>
    <w:rPr>
      <w:rFonts w:ascii="Cambria" w:hAnsi="Cambria" w:eastAsia="宋体"/>
      <w:sz w:val="18"/>
      <w:szCs w:val="18"/>
      <w:lang w:val="en-US" w:eastAsia="zh-CN" w:bidi="ar-SA"/>
    </w:rPr>
  </w:style>
  <w:style w:type="character" w:customStyle="1" w:styleId="162">
    <w:name w:val="正文文本首行缩进 字符"/>
    <w:link w:val="2"/>
    <w:autoRedefine/>
    <w:qFormat/>
    <w:uiPriority w:val="0"/>
    <w:rPr>
      <w:rFonts w:ascii="Cambria" w:hAnsi="Cambria" w:eastAsia="宋体"/>
      <w:sz w:val="24"/>
      <w:szCs w:val="22"/>
      <w:lang w:val="en-US" w:eastAsia="zh-CN" w:bidi="ar-SA"/>
    </w:rPr>
  </w:style>
  <w:style w:type="paragraph" w:customStyle="1" w:styleId="163">
    <w:name w:val="二级无标题条"/>
    <w:basedOn w:val="1"/>
    <w:autoRedefine/>
    <w:qFormat/>
    <w:uiPriority w:val="0"/>
    <w:pPr>
      <w:widowControl/>
      <w:numPr>
        <w:ilvl w:val="3"/>
        <w:numId w:val="12"/>
      </w:numPr>
      <w:spacing w:after="200" w:line="276" w:lineRule="auto"/>
      <w:jc w:val="left"/>
    </w:pPr>
    <w:rPr>
      <w:rFonts w:ascii="Cambria" w:hAnsi="Cambria"/>
      <w:kern w:val="0"/>
      <w:sz w:val="22"/>
      <w:szCs w:val="20"/>
    </w:rPr>
  </w:style>
  <w:style w:type="paragraph" w:customStyle="1" w:styleId="164">
    <w:name w:val="三级无标题条"/>
    <w:basedOn w:val="1"/>
    <w:autoRedefine/>
    <w:qFormat/>
    <w:uiPriority w:val="0"/>
    <w:pPr>
      <w:widowControl/>
      <w:numPr>
        <w:ilvl w:val="4"/>
        <w:numId w:val="12"/>
      </w:numPr>
      <w:spacing w:after="200" w:line="276" w:lineRule="auto"/>
      <w:jc w:val="left"/>
    </w:pPr>
    <w:rPr>
      <w:rFonts w:ascii="Cambria" w:hAnsi="Cambria"/>
      <w:kern w:val="0"/>
      <w:sz w:val="22"/>
      <w:szCs w:val="20"/>
    </w:rPr>
  </w:style>
  <w:style w:type="paragraph" w:customStyle="1" w:styleId="165">
    <w:name w:val="四级无标题条"/>
    <w:basedOn w:val="1"/>
    <w:autoRedefine/>
    <w:qFormat/>
    <w:uiPriority w:val="0"/>
    <w:pPr>
      <w:widowControl/>
      <w:numPr>
        <w:ilvl w:val="5"/>
        <w:numId w:val="12"/>
      </w:numPr>
      <w:spacing w:after="200" w:line="276" w:lineRule="auto"/>
      <w:jc w:val="left"/>
    </w:pPr>
    <w:rPr>
      <w:rFonts w:ascii="Cambria" w:hAnsi="Cambria"/>
      <w:kern w:val="0"/>
      <w:sz w:val="22"/>
      <w:szCs w:val="20"/>
    </w:rPr>
  </w:style>
  <w:style w:type="paragraph" w:customStyle="1" w:styleId="166">
    <w:name w:val="五级无标题条"/>
    <w:basedOn w:val="1"/>
    <w:autoRedefine/>
    <w:qFormat/>
    <w:uiPriority w:val="0"/>
    <w:pPr>
      <w:widowControl/>
      <w:numPr>
        <w:ilvl w:val="6"/>
        <w:numId w:val="12"/>
      </w:numPr>
      <w:spacing w:after="200" w:line="276" w:lineRule="auto"/>
      <w:jc w:val="left"/>
    </w:pPr>
    <w:rPr>
      <w:rFonts w:ascii="Cambria" w:hAnsi="Cambria"/>
      <w:kern w:val="0"/>
      <w:sz w:val="22"/>
      <w:szCs w:val="20"/>
    </w:rPr>
  </w:style>
  <w:style w:type="paragraph" w:customStyle="1" w:styleId="167">
    <w:name w:val="一级无标题条"/>
    <w:basedOn w:val="1"/>
    <w:autoRedefine/>
    <w:qFormat/>
    <w:uiPriority w:val="0"/>
    <w:pPr>
      <w:widowControl/>
      <w:numPr>
        <w:ilvl w:val="2"/>
        <w:numId w:val="12"/>
      </w:numPr>
      <w:spacing w:after="200" w:line="276" w:lineRule="auto"/>
      <w:jc w:val="left"/>
    </w:pPr>
    <w:rPr>
      <w:rFonts w:ascii="Cambria" w:hAnsi="Cambria"/>
      <w:kern w:val="0"/>
      <w:sz w:val="22"/>
      <w:szCs w:val="20"/>
    </w:rPr>
  </w:style>
  <w:style w:type="paragraph" w:customStyle="1" w:styleId="168">
    <w:name w:val="修订1"/>
    <w:autoRedefine/>
    <w:hidden/>
    <w:semiHidden/>
    <w:qFormat/>
    <w:uiPriority w:val="0"/>
    <w:pPr>
      <w:spacing w:after="200" w:line="276" w:lineRule="auto"/>
    </w:pPr>
    <w:rPr>
      <w:rFonts w:ascii="Cambria" w:hAnsi="Cambria" w:eastAsia="宋体" w:cs="Times New Roman"/>
      <w:kern w:val="2"/>
      <w:sz w:val="21"/>
      <w:szCs w:val="24"/>
      <w:lang w:val="en-US" w:eastAsia="zh-CN" w:bidi="ar-SA"/>
    </w:rPr>
  </w:style>
  <w:style w:type="character" w:customStyle="1" w:styleId="169">
    <w:name w:val="尾注文本 字符"/>
    <w:link w:val="45"/>
    <w:autoRedefine/>
    <w:qFormat/>
    <w:uiPriority w:val="0"/>
    <w:rPr>
      <w:rFonts w:ascii="Cambria" w:hAnsi="Cambria" w:eastAsia="宋体"/>
      <w:sz w:val="22"/>
      <w:szCs w:val="22"/>
      <w:lang w:val="en-US" w:eastAsia="zh-CN" w:bidi="ar-SA"/>
    </w:rPr>
  </w:style>
  <w:style w:type="character" w:styleId="170">
    <w:name w:val="Placeholder Text"/>
    <w:autoRedefine/>
    <w:semiHidden/>
    <w:qFormat/>
    <w:uiPriority w:val="0"/>
    <w:rPr>
      <w:color w:val="808080"/>
    </w:rPr>
  </w:style>
  <w:style w:type="paragraph" w:customStyle="1" w:styleId="171">
    <w:name w:val="font5"/>
    <w:basedOn w:val="1"/>
    <w:autoRedefine/>
    <w:qFormat/>
    <w:uiPriority w:val="0"/>
    <w:pPr>
      <w:widowControl/>
      <w:spacing w:before="100" w:beforeAutospacing="1" w:after="100" w:afterAutospacing="1" w:line="276" w:lineRule="auto"/>
      <w:jc w:val="left"/>
    </w:pPr>
    <w:rPr>
      <w:rFonts w:ascii="宋体" w:hAnsi="宋体" w:cs="宋体"/>
      <w:kern w:val="0"/>
      <w:sz w:val="18"/>
      <w:szCs w:val="18"/>
    </w:rPr>
  </w:style>
  <w:style w:type="paragraph" w:customStyle="1" w:styleId="172">
    <w:name w:val="font6"/>
    <w:basedOn w:val="1"/>
    <w:autoRedefine/>
    <w:qFormat/>
    <w:uiPriority w:val="0"/>
    <w:pPr>
      <w:widowControl/>
      <w:spacing w:before="100" w:beforeAutospacing="1" w:after="100" w:afterAutospacing="1" w:line="276" w:lineRule="auto"/>
      <w:jc w:val="left"/>
    </w:pPr>
    <w:rPr>
      <w:rFonts w:ascii="宋体" w:hAnsi="宋体" w:cs="宋体"/>
      <w:color w:val="000000"/>
      <w:kern w:val="0"/>
      <w:sz w:val="22"/>
      <w:szCs w:val="22"/>
    </w:rPr>
  </w:style>
  <w:style w:type="paragraph" w:customStyle="1" w:styleId="173">
    <w:name w:val="xl63"/>
    <w:basedOn w:val="1"/>
    <w:autoRedefine/>
    <w:qFormat/>
    <w:uiPriority w:val="0"/>
    <w:pPr>
      <w:widowControl/>
      <w:pBdr>
        <w:left w:val="single" w:color="A0B3C6" w:sz="8" w:space="0"/>
        <w:bottom w:val="single" w:color="A0B3C6" w:sz="8" w:space="0"/>
        <w:right w:val="single" w:color="A0B3C6" w:sz="8" w:space="0"/>
      </w:pBdr>
      <w:shd w:val="clear" w:color="000000" w:fill="ECF4FE"/>
      <w:spacing w:before="100" w:beforeAutospacing="1" w:after="100" w:afterAutospacing="1" w:line="276" w:lineRule="auto"/>
      <w:jc w:val="center"/>
    </w:pPr>
    <w:rPr>
      <w:rFonts w:ascii="宋体" w:hAnsi="宋体" w:cs="宋体"/>
      <w:b/>
      <w:bCs/>
      <w:color w:val="003366"/>
      <w:kern w:val="0"/>
      <w:szCs w:val="22"/>
    </w:rPr>
  </w:style>
  <w:style w:type="paragraph" w:customStyle="1" w:styleId="174">
    <w:name w:val="xl64"/>
    <w:basedOn w:val="1"/>
    <w:autoRedefine/>
    <w:qFormat/>
    <w:uiPriority w:val="0"/>
    <w:pPr>
      <w:widowControl/>
      <w:pBdr>
        <w:left w:val="single" w:color="A0B3C6" w:sz="8" w:space="0"/>
        <w:right w:val="single" w:color="A0B3C6" w:sz="8" w:space="0"/>
      </w:pBdr>
      <w:shd w:val="clear" w:color="000000" w:fill="ECF4FE"/>
      <w:spacing w:before="100" w:beforeAutospacing="1" w:after="100" w:afterAutospacing="1" w:line="276" w:lineRule="auto"/>
      <w:jc w:val="center"/>
    </w:pPr>
    <w:rPr>
      <w:rFonts w:ascii="宋体" w:hAnsi="宋体" w:cs="宋体"/>
      <w:b/>
      <w:bCs/>
      <w:color w:val="003366"/>
      <w:kern w:val="0"/>
      <w:szCs w:val="22"/>
    </w:rPr>
  </w:style>
  <w:style w:type="paragraph" w:customStyle="1" w:styleId="175">
    <w:name w:val="xl65"/>
    <w:basedOn w:val="1"/>
    <w:autoRedefine/>
    <w:qFormat/>
    <w:uiPriority w:val="0"/>
    <w:pPr>
      <w:widowControl/>
      <w:pBdr>
        <w:top w:val="single" w:color="A0B3C6" w:sz="8" w:space="0"/>
        <w:left w:val="single" w:color="A0B3C6" w:sz="8" w:space="0"/>
        <w:bottom w:val="single" w:color="A0B3C6" w:sz="8" w:space="0"/>
        <w:right w:val="single" w:color="A0B3C6" w:sz="8" w:space="0"/>
      </w:pBdr>
      <w:shd w:val="clear" w:color="000000" w:fill="FFFFFF"/>
      <w:spacing w:before="100" w:beforeAutospacing="1" w:after="100" w:afterAutospacing="1" w:line="276" w:lineRule="auto"/>
      <w:jc w:val="center"/>
    </w:pPr>
    <w:rPr>
      <w:rFonts w:ascii="Arial" w:hAnsi="Arial" w:cs="Arial"/>
      <w:color w:val="000000"/>
      <w:kern w:val="0"/>
      <w:szCs w:val="22"/>
    </w:rPr>
  </w:style>
  <w:style w:type="paragraph" w:customStyle="1" w:styleId="176">
    <w:name w:val="xl66"/>
    <w:basedOn w:val="1"/>
    <w:autoRedefine/>
    <w:qFormat/>
    <w:uiPriority w:val="0"/>
    <w:pPr>
      <w:widowControl/>
      <w:pBdr>
        <w:top w:val="single" w:color="A0B3C6" w:sz="8" w:space="0"/>
        <w:left w:val="single" w:color="A0B3C6" w:sz="8" w:space="0"/>
        <w:bottom w:val="single" w:color="A0B3C6" w:sz="8" w:space="0"/>
        <w:right w:val="single" w:color="A0B3C6" w:sz="8" w:space="0"/>
      </w:pBdr>
      <w:shd w:val="clear" w:color="000000" w:fill="FFFFFF"/>
      <w:spacing w:before="100" w:beforeAutospacing="1" w:after="100" w:afterAutospacing="1" w:line="276" w:lineRule="auto"/>
      <w:jc w:val="left"/>
    </w:pPr>
    <w:rPr>
      <w:rFonts w:ascii="Arial" w:hAnsi="Arial" w:cs="Arial"/>
      <w:color w:val="000000"/>
      <w:kern w:val="0"/>
      <w:szCs w:val="22"/>
    </w:rPr>
  </w:style>
  <w:style w:type="paragraph" w:customStyle="1" w:styleId="177">
    <w:name w:val="xl67"/>
    <w:basedOn w:val="1"/>
    <w:autoRedefine/>
    <w:qFormat/>
    <w:uiPriority w:val="0"/>
    <w:pPr>
      <w:widowControl/>
      <w:pBdr>
        <w:top w:val="single" w:color="A0B3C6" w:sz="8" w:space="0"/>
        <w:left w:val="single" w:color="A0B3C6" w:sz="8" w:space="0"/>
        <w:bottom w:val="single" w:color="A0B3C6" w:sz="8" w:space="0"/>
        <w:right w:val="single" w:color="A0B3C6" w:sz="8" w:space="0"/>
      </w:pBdr>
      <w:shd w:val="clear" w:color="000000" w:fill="FFFFFF"/>
      <w:spacing w:before="100" w:beforeAutospacing="1" w:after="100" w:afterAutospacing="1" w:line="276" w:lineRule="auto"/>
      <w:jc w:val="left"/>
    </w:pPr>
    <w:rPr>
      <w:rFonts w:ascii="Arial" w:hAnsi="Arial" w:cs="Arial"/>
      <w:color w:val="000000"/>
      <w:kern w:val="0"/>
      <w:szCs w:val="22"/>
    </w:rPr>
  </w:style>
  <w:style w:type="paragraph" w:customStyle="1" w:styleId="178">
    <w:name w:val="xl68"/>
    <w:basedOn w:val="1"/>
    <w:autoRedefine/>
    <w:qFormat/>
    <w:uiPriority w:val="0"/>
    <w:pPr>
      <w:widowControl/>
      <w:pBdr>
        <w:top w:val="single" w:color="A0B3C6" w:sz="8" w:space="0"/>
        <w:left w:val="single" w:color="A0B3C6" w:sz="8" w:space="0"/>
        <w:bottom w:val="single" w:color="A0B3C6" w:sz="8" w:space="0"/>
        <w:right w:val="single" w:color="A0B3C6" w:sz="8" w:space="0"/>
      </w:pBdr>
      <w:shd w:val="clear" w:color="000000" w:fill="FFFFFF"/>
      <w:spacing w:before="100" w:beforeAutospacing="1" w:after="100" w:afterAutospacing="1" w:line="276" w:lineRule="auto"/>
      <w:jc w:val="right"/>
    </w:pPr>
    <w:rPr>
      <w:rFonts w:ascii="Arial" w:hAnsi="Arial" w:cs="Arial"/>
      <w:color w:val="000000"/>
      <w:kern w:val="0"/>
      <w:szCs w:val="22"/>
    </w:rPr>
  </w:style>
  <w:style w:type="paragraph" w:customStyle="1" w:styleId="179">
    <w:name w:val="xl69"/>
    <w:basedOn w:val="1"/>
    <w:autoRedefine/>
    <w:qFormat/>
    <w:uiPriority w:val="0"/>
    <w:pPr>
      <w:widowControl/>
      <w:pBdr>
        <w:top w:val="single" w:color="000000" w:sz="4" w:space="0"/>
        <w:left w:val="single" w:color="000000" w:sz="4" w:space="0"/>
        <w:bottom w:val="single" w:color="000000" w:sz="4" w:space="0"/>
        <w:right w:val="single" w:color="000000" w:sz="4" w:space="0"/>
      </w:pBdr>
      <w:spacing w:before="100" w:beforeAutospacing="1" w:after="100" w:afterAutospacing="1" w:line="276" w:lineRule="auto"/>
      <w:jc w:val="left"/>
      <w:textAlignment w:val="top"/>
    </w:pPr>
    <w:rPr>
      <w:rFonts w:ascii="宋体" w:hAnsi="宋体" w:cs="宋体"/>
      <w:kern w:val="0"/>
      <w:szCs w:val="22"/>
    </w:rPr>
  </w:style>
  <w:style w:type="paragraph" w:customStyle="1" w:styleId="180">
    <w:name w:val="xl70"/>
    <w:basedOn w:val="1"/>
    <w:autoRedefine/>
    <w:qFormat/>
    <w:uiPriority w:val="0"/>
    <w:pPr>
      <w:widowControl/>
      <w:pBdr>
        <w:left w:val="single" w:color="A0B3C6" w:sz="8" w:space="0"/>
        <w:right w:val="single" w:color="A0B3C6" w:sz="8" w:space="0"/>
      </w:pBdr>
      <w:shd w:val="clear" w:color="000000" w:fill="ECF4FE"/>
      <w:spacing w:before="100" w:beforeAutospacing="1" w:after="100" w:afterAutospacing="1" w:line="276" w:lineRule="auto"/>
      <w:jc w:val="right"/>
    </w:pPr>
    <w:rPr>
      <w:rFonts w:ascii="宋体" w:hAnsi="宋体" w:cs="宋体"/>
      <w:b/>
      <w:bCs/>
      <w:color w:val="003366"/>
      <w:kern w:val="0"/>
      <w:szCs w:val="22"/>
    </w:rPr>
  </w:style>
  <w:style w:type="paragraph" w:customStyle="1" w:styleId="181">
    <w:name w:val="xl71"/>
    <w:basedOn w:val="1"/>
    <w:autoRedefine/>
    <w:qFormat/>
    <w:uiPriority w:val="0"/>
    <w:pPr>
      <w:widowControl/>
      <w:spacing w:before="100" w:beforeAutospacing="1" w:after="100" w:afterAutospacing="1" w:line="276" w:lineRule="auto"/>
      <w:jc w:val="right"/>
    </w:pPr>
    <w:rPr>
      <w:rFonts w:ascii="宋体" w:hAnsi="宋体" w:cs="宋体"/>
      <w:kern w:val="0"/>
      <w:szCs w:val="22"/>
    </w:rPr>
  </w:style>
  <w:style w:type="paragraph" w:styleId="182">
    <w:name w:val="List Paragraph"/>
    <w:basedOn w:val="1"/>
    <w:autoRedefine/>
    <w:qFormat/>
    <w:uiPriority w:val="34"/>
    <w:pPr>
      <w:widowControl/>
      <w:spacing w:after="200" w:line="276" w:lineRule="auto"/>
      <w:ind w:left="720"/>
      <w:contextualSpacing/>
      <w:jc w:val="left"/>
    </w:pPr>
    <w:rPr>
      <w:rFonts w:ascii="Cambria" w:hAnsi="Cambria"/>
      <w:kern w:val="0"/>
      <w:sz w:val="22"/>
      <w:szCs w:val="22"/>
    </w:rPr>
  </w:style>
  <w:style w:type="character" w:customStyle="1" w:styleId="183">
    <w:name w:val="标题 4 字符"/>
    <w:link w:val="7"/>
    <w:autoRedefine/>
    <w:qFormat/>
    <w:uiPriority w:val="0"/>
    <w:rPr>
      <w:rFonts w:ascii="Cambria" w:hAnsi="Cambria"/>
      <w:b/>
      <w:bCs/>
      <w:spacing w:val="5"/>
      <w:sz w:val="24"/>
      <w:szCs w:val="24"/>
    </w:rPr>
  </w:style>
  <w:style w:type="character" w:customStyle="1" w:styleId="184">
    <w:name w:val="标题 5 字符"/>
    <w:link w:val="8"/>
    <w:autoRedefine/>
    <w:qFormat/>
    <w:uiPriority w:val="0"/>
    <w:rPr>
      <w:rFonts w:ascii="Cambria" w:hAnsi="Cambria"/>
      <w:iCs/>
      <w:sz w:val="24"/>
      <w:szCs w:val="24"/>
    </w:rPr>
  </w:style>
  <w:style w:type="character" w:customStyle="1" w:styleId="185">
    <w:name w:val="标题 6 字符"/>
    <w:link w:val="9"/>
    <w:autoRedefine/>
    <w:qFormat/>
    <w:uiPriority w:val="0"/>
    <w:rPr>
      <w:rFonts w:ascii="Cambria" w:hAnsi="Cambria"/>
      <w:b/>
      <w:bCs/>
      <w:color w:val="595959"/>
      <w:spacing w:val="5"/>
      <w:sz w:val="22"/>
      <w:szCs w:val="22"/>
      <w:shd w:val="clear" w:color="auto" w:fill="FFFFFF"/>
    </w:rPr>
  </w:style>
  <w:style w:type="character" w:customStyle="1" w:styleId="186">
    <w:name w:val="标题 7 字符"/>
    <w:link w:val="10"/>
    <w:autoRedefine/>
    <w:qFormat/>
    <w:uiPriority w:val="0"/>
    <w:rPr>
      <w:rFonts w:ascii="Cambria" w:hAnsi="Cambria"/>
      <w:b/>
      <w:bCs/>
      <w:i/>
      <w:iCs/>
      <w:color w:val="5A5A5A"/>
    </w:rPr>
  </w:style>
  <w:style w:type="character" w:customStyle="1" w:styleId="187">
    <w:name w:val="标题 8 字符"/>
    <w:link w:val="11"/>
    <w:autoRedefine/>
    <w:qFormat/>
    <w:uiPriority w:val="0"/>
    <w:rPr>
      <w:rFonts w:ascii="Cambria" w:hAnsi="Cambria"/>
      <w:b/>
      <w:bCs/>
      <w:color w:val="7F7F7F"/>
    </w:rPr>
  </w:style>
  <w:style w:type="character" w:customStyle="1" w:styleId="188">
    <w:name w:val="标题 9 字符"/>
    <w:link w:val="12"/>
    <w:autoRedefine/>
    <w:qFormat/>
    <w:uiPriority w:val="0"/>
    <w:rPr>
      <w:rFonts w:ascii="Cambria" w:hAnsi="Cambria"/>
      <w:b/>
      <w:bCs/>
      <w:i/>
      <w:iCs/>
      <w:color w:val="7F7F7F"/>
      <w:sz w:val="18"/>
      <w:szCs w:val="18"/>
    </w:rPr>
  </w:style>
  <w:style w:type="character" w:customStyle="1" w:styleId="189">
    <w:name w:val="标题 字符"/>
    <w:link w:val="71"/>
    <w:autoRedefine/>
    <w:qFormat/>
    <w:uiPriority w:val="0"/>
    <w:rPr>
      <w:rFonts w:ascii="Cambria" w:hAnsi="Cambria" w:eastAsia="宋体"/>
      <w:smallCaps/>
      <w:sz w:val="52"/>
      <w:szCs w:val="52"/>
      <w:lang w:val="en-US" w:eastAsia="zh-CN" w:bidi="ar-SA"/>
    </w:rPr>
  </w:style>
  <w:style w:type="character" w:customStyle="1" w:styleId="190">
    <w:name w:val="副标题 字符"/>
    <w:link w:val="55"/>
    <w:autoRedefine/>
    <w:qFormat/>
    <w:uiPriority w:val="0"/>
    <w:rPr>
      <w:rFonts w:ascii="Cambria" w:hAnsi="Cambria" w:eastAsia="宋体"/>
      <w:i/>
      <w:iCs/>
      <w:smallCaps/>
      <w:spacing w:val="10"/>
      <w:sz w:val="28"/>
      <w:szCs w:val="28"/>
      <w:lang w:val="en-US" w:eastAsia="zh-CN" w:bidi="ar-SA"/>
    </w:rPr>
  </w:style>
  <w:style w:type="paragraph" w:styleId="191">
    <w:name w:val="No Spacing"/>
    <w:basedOn w:val="1"/>
    <w:link w:val="192"/>
    <w:autoRedefine/>
    <w:qFormat/>
    <w:uiPriority w:val="0"/>
    <w:pPr>
      <w:widowControl/>
      <w:jc w:val="left"/>
    </w:pPr>
    <w:rPr>
      <w:rFonts w:ascii="Cambria" w:hAnsi="Cambria"/>
      <w:kern w:val="0"/>
      <w:sz w:val="22"/>
      <w:szCs w:val="22"/>
    </w:rPr>
  </w:style>
  <w:style w:type="character" w:customStyle="1" w:styleId="192">
    <w:name w:val="无间隔 字符"/>
    <w:link w:val="191"/>
    <w:autoRedefine/>
    <w:qFormat/>
    <w:uiPriority w:val="0"/>
    <w:rPr>
      <w:rFonts w:ascii="Cambria" w:hAnsi="Cambria" w:eastAsia="宋体"/>
      <w:sz w:val="22"/>
      <w:szCs w:val="22"/>
      <w:lang w:val="en-US" w:eastAsia="zh-CN" w:bidi="ar-SA"/>
    </w:rPr>
  </w:style>
  <w:style w:type="paragraph" w:styleId="193">
    <w:name w:val="Quote"/>
    <w:basedOn w:val="1"/>
    <w:next w:val="1"/>
    <w:link w:val="194"/>
    <w:autoRedefine/>
    <w:qFormat/>
    <w:uiPriority w:val="0"/>
    <w:pPr>
      <w:widowControl/>
      <w:spacing w:after="200" w:line="276" w:lineRule="auto"/>
      <w:jc w:val="left"/>
    </w:pPr>
    <w:rPr>
      <w:rFonts w:ascii="Cambria" w:hAnsi="Cambria"/>
      <w:i/>
      <w:iCs/>
      <w:kern w:val="0"/>
      <w:sz w:val="22"/>
      <w:szCs w:val="22"/>
    </w:rPr>
  </w:style>
  <w:style w:type="character" w:customStyle="1" w:styleId="194">
    <w:name w:val="引用 字符"/>
    <w:link w:val="193"/>
    <w:autoRedefine/>
    <w:qFormat/>
    <w:uiPriority w:val="0"/>
    <w:rPr>
      <w:rFonts w:ascii="Cambria" w:hAnsi="Cambria" w:eastAsia="宋体"/>
      <w:i/>
      <w:iCs/>
      <w:sz w:val="22"/>
      <w:szCs w:val="22"/>
      <w:lang w:val="en-US" w:eastAsia="zh-CN" w:bidi="ar-SA"/>
    </w:rPr>
  </w:style>
  <w:style w:type="paragraph" w:styleId="195">
    <w:name w:val="Intense Quote"/>
    <w:basedOn w:val="1"/>
    <w:next w:val="1"/>
    <w:link w:val="196"/>
    <w:autoRedefine/>
    <w:qFormat/>
    <w:uiPriority w:val="0"/>
    <w:pPr>
      <w:widowControl/>
      <w:pBdr>
        <w:top w:val="single" w:color="auto" w:sz="4" w:space="10"/>
        <w:bottom w:val="single" w:color="auto" w:sz="4" w:space="10"/>
      </w:pBdr>
      <w:spacing w:before="240" w:after="240" w:line="300" w:lineRule="auto"/>
      <w:ind w:left="1152" w:right="1152"/>
    </w:pPr>
    <w:rPr>
      <w:rFonts w:ascii="Cambria" w:hAnsi="Cambria"/>
      <w:i/>
      <w:iCs/>
      <w:kern w:val="0"/>
      <w:sz w:val="22"/>
      <w:szCs w:val="22"/>
    </w:rPr>
  </w:style>
  <w:style w:type="character" w:customStyle="1" w:styleId="196">
    <w:name w:val="明显引用 字符"/>
    <w:link w:val="195"/>
    <w:autoRedefine/>
    <w:qFormat/>
    <w:uiPriority w:val="0"/>
    <w:rPr>
      <w:rFonts w:ascii="Cambria" w:hAnsi="Cambria" w:eastAsia="宋体"/>
      <w:i/>
      <w:iCs/>
      <w:sz w:val="22"/>
      <w:szCs w:val="22"/>
      <w:lang w:val="en-US" w:eastAsia="zh-CN" w:bidi="ar-SA"/>
    </w:rPr>
  </w:style>
  <w:style w:type="character" w:customStyle="1" w:styleId="197">
    <w:name w:val="不明显强调1"/>
    <w:autoRedefine/>
    <w:qFormat/>
    <w:uiPriority w:val="0"/>
    <w:rPr>
      <w:i/>
      <w:iCs/>
    </w:rPr>
  </w:style>
  <w:style w:type="character" w:customStyle="1" w:styleId="198">
    <w:name w:val="明显强调1"/>
    <w:autoRedefine/>
    <w:qFormat/>
    <w:uiPriority w:val="0"/>
    <w:rPr>
      <w:b/>
      <w:bCs/>
      <w:i/>
      <w:iCs/>
    </w:rPr>
  </w:style>
  <w:style w:type="character" w:customStyle="1" w:styleId="199">
    <w:name w:val="不明显参考1"/>
    <w:autoRedefine/>
    <w:qFormat/>
    <w:uiPriority w:val="0"/>
    <w:rPr>
      <w:smallCaps/>
    </w:rPr>
  </w:style>
  <w:style w:type="character" w:customStyle="1" w:styleId="200">
    <w:name w:val="明显参考1"/>
    <w:autoRedefine/>
    <w:qFormat/>
    <w:uiPriority w:val="0"/>
    <w:rPr>
      <w:b/>
      <w:bCs/>
      <w:smallCaps/>
    </w:rPr>
  </w:style>
  <w:style w:type="character" w:customStyle="1" w:styleId="201">
    <w:name w:val="书籍标题1"/>
    <w:autoRedefine/>
    <w:qFormat/>
    <w:uiPriority w:val="0"/>
    <w:rPr>
      <w:i/>
      <w:iCs/>
      <w:smallCaps/>
      <w:spacing w:val="5"/>
    </w:rPr>
  </w:style>
  <w:style w:type="paragraph" w:customStyle="1" w:styleId="202">
    <w:name w:val="TOC 标题1"/>
    <w:basedOn w:val="4"/>
    <w:next w:val="1"/>
    <w:autoRedefine/>
    <w:qFormat/>
    <w:uiPriority w:val="39"/>
    <w:pPr>
      <w:outlineLvl w:val="9"/>
    </w:pPr>
    <w:rPr>
      <w:lang w:bidi="en-US"/>
    </w:rPr>
  </w:style>
  <w:style w:type="character" w:customStyle="1" w:styleId="203">
    <w:name w:val="页眉 字符"/>
    <w:link w:val="50"/>
    <w:autoRedefine/>
    <w:qFormat/>
    <w:uiPriority w:val="99"/>
    <w:rPr>
      <w:rFonts w:ascii="Cambria" w:hAnsi="Cambria" w:eastAsia="宋体"/>
      <w:sz w:val="18"/>
      <w:szCs w:val="18"/>
      <w:lang w:val="en-US" w:eastAsia="zh-CN" w:bidi="ar-SA"/>
    </w:rPr>
  </w:style>
  <w:style w:type="character" w:customStyle="1" w:styleId="204">
    <w:name w:val="Char Char25"/>
    <w:autoRedefine/>
    <w:qFormat/>
    <w:uiPriority w:val="0"/>
    <w:rPr>
      <w:rFonts w:ascii="Calibri Light" w:hAnsi="Calibri Light" w:eastAsia="宋体" w:cs="Times New Roman"/>
      <w:kern w:val="0"/>
      <w:sz w:val="18"/>
      <w:szCs w:val="18"/>
    </w:rPr>
  </w:style>
  <w:style w:type="character" w:customStyle="1" w:styleId="205">
    <w:name w:val="文档结构图 字符"/>
    <w:link w:val="24"/>
    <w:autoRedefine/>
    <w:semiHidden/>
    <w:qFormat/>
    <w:uiPriority w:val="0"/>
    <w:rPr>
      <w:rFonts w:ascii="Cambria" w:hAnsi="Cambria" w:eastAsia="宋体"/>
      <w:sz w:val="22"/>
      <w:szCs w:val="22"/>
      <w:lang w:val="en-US" w:eastAsia="zh-CN" w:bidi="ar-SA"/>
    </w:rPr>
  </w:style>
  <w:style w:type="character" w:customStyle="1" w:styleId="206">
    <w:name w:val="正文文本缩进 2 字符"/>
    <w:link w:val="44"/>
    <w:autoRedefine/>
    <w:semiHidden/>
    <w:qFormat/>
    <w:uiPriority w:val="0"/>
    <w:rPr>
      <w:rFonts w:ascii="Cambria" w:hAnsi="Cambria" w:eastAsia="宋体"/>
      <w:sz w:val="24"/>
      <w:lang w:val="en-US" w:eastAsia="zh-CN" w:bidi="ar-SA"/>
    </w:rPr>
  </w:style>
  <w:style w:type="character" w:customStyle="1" w:styleId="207">
    <w:name w:val="正文文本缩进 字符"/>
    <w:link w:val="30"/>
    <w:autoRedefine/>
    <w:semiHidden/>
    <w:qFormat/>
    <w:uiPriority w:val="0"/>
    <w:rPr>
      <w:rFonts w:ascii="Arial" w:hAnsi="Arial" w:eastAsia="宋体"/>
      <w:sz w:val="24"/>
      <w:lang w:val="en-US" w:eastAsia="zh-CN" w:bidi="ar-SA"/>
    </w:rPr>
  </w:style>
  <w:style w:type="character" w:customStyle="1" w:styleId="208">
    <w:name w:val="Char Char21"/>
    <w:autoRedefine/>
    <w:qFormat/>
    <w:uiPriority w:val="0"/>
    <w:rPr>
      <w:rFonts w:ascii="Calibri Light" w:hAnsi="Calibri Light" w:eastAsia="宋体" w:cs="Times New Roman"/>
      <w:smallCaps/>
      <w:kern w:val="0"/>
      <w:sz w:val="52"/>
      <w:szCs w:val="52"/>
    </w:rPr>
  </w:style>
  <w:style w:type="character" w:customStyle="1" w:styleId="209">
    <w:name w:val="正文文本 字符"/>
    <w:link w:val="3"/>
    <w:autoRedefine/>
    <w:qFormat/>
    <w:uiPriority w:val="0"/>
    <w:rPr>
      <w:rFonts w:ascii="Cambria" w:hAnsi="Cambria" w:eastAsia="宋体"/>
      <w:sz w:val="22"/>
      <w:szCs w:val="22"/>
      <w:lang w:val="en-US" w:eastAsia="zh-CN" w:bidi="ar-SA"/>
    </w:rPr>
  </w:style>
  <w:style w:type="character" w:customStyle="1" w:styleId="210">
    <w:name w:val="Char Char20"/>
    <w:autoRedefine/>
    <w:qFormat/>
    <w:uiPriority w:val="0"/>
    <w:rPr>
      <w:rFonts w:ascii="Calibri Light" w:hAnsi="Calibri Light" w:eastAsia="宋体" w:cs="Times New Roman"/>
      <w:kern w:val="0"/>
      <w:sz w:val="24"/>
    </w:rPr>
  </w:style>
  <w:style w:type="character" w:customStyle="1" w:styleId="211">
    <w:name w:val="HTML 地址 字符"/>
    <w:link w:val="36"/>
    <w:autoRedefine/>
    <w:semiHidden/>
    <w:qFormat/>
    <w:uiPriority w:val="0"/>
    <w:rPr>
      <w:rFonts w:ascii="Cambria" w:hAnsi="Cambria" w:eastAsia="宋体"/>
      <w:i/>
      <w:iCs/>
      <w:sz w:val="22"/>
      <w:szCs w:val="22"/>
      <w:lang w:val="en-US" w:eastAsia="zh-CN" w:bidi="ar-SA"/>
    </w:rPr>
  </w:style>
  <w:style w:type="character" w:customStyle="1" w:styleId="212">
    <w:name w:val="HTML 预设格式 字符"/>
    <w:link w:val="68"/>
    <w:autoRedefine/>
    <w:semiHidden/>
    <w:qFormat/>
    <w:uiPriority w:val="0"/>
    <w:rPr>
      <w:rFonts w:ascii="Courier New" w:hAnsi="Courier New" w:eastAsia="宋体" w:cs="Courier New"/>
      <w:lang w:val="en-US" w:eastAsia="zh-CN" w:bidi="ar-SA"/>
    </w:rPr>
  </w:style>
  <w:style w:type="character" w:customStyle="1" w:styleId="213">
    <w:name w:val="称呼 字符"/>
    <w:link w:val="26"/>
    <w:autoRedefine/>
    <w:semiHidden/>
    <w:qFormat/>
    <w:uiPriority w:val="0"/>
    <w:rPr>
      <w:rFonts w:ascii="Cambria" w:hAnsi="Cambria" w:eastAsia="宋体"/>
      <w:sz w:val="22"/>
      <w:szCs w:val="22"/>
      <w:lang w:val="en-US" w:eastAsia="zh-CN" w:bidi="ar-SA"/>
    </w:rPr>
  </w:style>
  <w:style w:type="character" w:customStyle="1" w:styleId="214">
    <w:name w:val="纯文本 字符"/>
    <w:link w:val="39"/>
    <w:autoRedefine/>
    <w:semiHidden/>
    <w:qFormat/>
    <w:uiPriority w:val="0"/>
    <w:rPr>
      <w:rFonts w:ascii="宋体" w:hAnsi="Courier New" w:eastAsia="宋体" w:cs="Courier New"/>
      <w:sz w:val="22"/>
      <w:szCs w:val="21"/>
      <w:lang w:val="en-US" w:eastAsia="zh-CN" w:bidi="ar-SA"/>
    </w:rPr>
  </w:style>
  <w:style w:type="character" w:customStyle="1" w:styleId="215">
    <w:name w:val="电子邮件签名 字符"/>
    <w:link w:val="18"/>
    <w:autoRedefine/>
    <w:semiHidden/>
    <w:qFormat/>
    <w:uiPriority w:val="0"/>
    <w:rPr>
      <w:rFonts w:ascii="Cambria" w:hAnsi="Cambria" w:eastAsia="宋体"/>
      <w:sz w:val="22"/>
      <w:szCs w:val="22"/>
      <w:lang w:val="en-US" w:eastAsia="zh-CN" w:bidi="ar-SA"/>
    </w:rPr>
  </w:style>
  <w:style w:type="character" w:customStyle="1" w:styleId="216">
    <w:name w:val="Char Char14"/>
    <w:autoRedefine/>
    <w:qFormat/>
    <w:uiPriority w:val="0"/>
    <w:rPr>
      <w:rFonts w:ascii="Calibri Light" w:hAnsi="Calibri Light" w:eastAsia="宋体" w:cs="Times New Roman"/>
      <w:i/>
      <w:iCs/>
      <w:smallCaps/>
      <w:spacing w:val="10"/>
      <w:kern w:val="0"/>
      <w:sz w:val="28"/>
      <w:szCs w:val="28"/>
    </w:rPr>
  </w:style>
  <w:style w:type="character" w:customStyle="1" w:styleId="217">
    <w:name w:val="结束语 字符"/>
    <w:link w:val="28"/>
    <w:autoRedefine/>
    <w:semiHidden/>
    <w:qFormat/>
    <w:uiPriority w:val="0"/>
    <w:rPr>
      <w:rFonts w:ascii="Cambria" w:hAnsi="Cambria" w:eastAsia="宋体"/>
      <w:sz w:val="22"/>
      <w:szCs w:val="22"/>
      <w:lang w:val="en-US" w:eastAsia="zh-CN" w:bidi="ar-SA"/>
    </w:rPr>
  </w:style>
  <w:style w:type="character" w:customStyle="1" w:styleId="218">
    <w:name w:val="签名 字符"/>
    <w:link w:val="51"/>
    <w:autoRedefine/>
    <w:semiHidden/>
    <w:qFormat/>
    <w:uiPriority w:val="0"/>
    <w:rPr>
      <w:rFonts w:ascii="Cambria" w:hAnsi="Cambria" w:eastAsia="宋体"/>
      <w:sz w:val="22"/>
      <w:szCs w:val="22"/>
      <w:lang w:val="en-US" w:eastAsia="zh-CN" w:bidi="ar-SA"/>
    </w:rPr>
  </w:style>
  <w:style w:type="character" w:customStyle="1" w:styleId="219">
    <w:name w:val="日期 字符"/>
    <w:link w:val="43"/>
    <w:autoRedefine/>
    <w:semiHidden/>
    <w:qFormat/>
    <w:uiPriority w:val="0"/>
    <w:rPr>
      <w:rFonts w:ascii="Calibri" w:hAnsi="Calibri" w:eastAsia="宋体" w:cs="Calibri"/>
      <w:kern w:val="2"/>
      <w:sz w:val="21"/>
      <w:szCs w:val="21"/>
      <w:lang w:val="en-US" w:eastAsia="zh-CN" w:bidi="ar-SA"/>
    </w:rPr>
  </w:style>
  <w:style w:type="character" w:customStyle="1" w:styleId="220">
    <w:name w:val="信息标题 字符"/>
    <w:link w:val="67"/>
    <w:autoRedefine/>
    <w:semiHidden/>
    <w:qFormat/>
    <w:uiPriority w:val="0"/>
    <w:rPr>
      <w:rFonts w:ascii="Arial" w:hAnsi="Arial" w:eastAsia="宋体" w:cs="Arial"/>
      <w:sz w:val="24"/>
      <w:szCs w:val="22"/>
      <w:lang w:val="en-US" w:eastAsia="zh-CN" w:bidi="ar-SA"/>
    </w:rPr>
  </w:style>
  <w:style w:type="character" w:customStyle="1" w:styleId="221">
    <w:name w:val="正文文本首行缩进 2 字符"/>
    <w:link w:val="73"/>
    <w:autoRedefine/>
    <w:semiHidden/>
    <w:qFormat/>
    <w:uiPriority w:val="0"/>
    <w:rPr>
      <w:rFonts w:eastAsia="宋体"/>
      <w:sz w:val="21"/>
      <w:szCs w:val="24"/>
      <w:lang w:val="en-US" w:eastAsia="zh-CN" w:bidi="ar-SA"/>
    </w:rPr>
  </w:style>
  <w:style w:type="character" w:customStyle="1" w:styleId="222">
    <w:name w:val="正文文本 2 字符"/>
    <w:link w:val="64"/>
    <w:autoRedefine/>
    <w:semiHidden/>
    <w:qFormat/>
    <w:uiPriority w:val="0"/>
    <w:rPr>
      <w:rFonts w:ascii="Cambria" w:hAnsi="Cambria" w:eastAsia="宋体"/>
      <w:sz w:val="22"/>
      <w:szCs w:val="22"/>
      <w:lang w:val="en-US" w:eastAsia="zh-CN" w:bidi="ar-SA"/>
    </w:rPr>
  </w:style>
  <w:style w:type="character" w:customStyle="1" w:styleId="223">
    <w:name w:val="正文文本 3 字符"/>
    <w:link w:val="27"/>
    <w:autoRedefine/>
    <w:semiHidden/>
    <w:qFormat/>
    <w:uiPriority w:val="0"/>
    <w:rPr>
      <w:rFonts w:ascii="Cambria" w:hAnsi="Cambria" w:eastAsia="宋体"/>
      <w:sz w:val="16"/>
      <w:szCs w:val="16"/>
      <w:lang w:val="en-US" w:eastAsia="zh-CN" w:bidi="ar-SA"/>
    </w:rPr>
  </w:style>
  <w:style w:type="character" w:customStyle="1" w:styleId="224">
    <w:name w:val="批注文字 字符"/>
    <w:basedOn w:val="119"/>
    <w:link w:val="25"/>
    <w:autoRedefine/>
    <w:qFormat/>
    <w:uiPriority w:val="99"/>
    <w:rPr>
      <w:rFonts w:ascii="Cambria" w:hAnsi="Cambria"/>
      <w:sz w:val="22"/>
      <w:szCs w:val="22"/>
    </w:rPr>
  </w:style>
  <w:style w:type="character" w:customStyle="1" w:styleId="225">
    <w:name w:val="脚注文本 Char"/>
    <w:autoRedefine/>
    <w:qFormat/>
    <w:uiPriority w:val="0"/>
    <w:rPr>
      <w:rFonts w:ascii="Cambria" w:hAnsi="Cambria" w:eastAsia="宋体"/>
      <w:sz w:val="18"/>
      <w:szCs w:val="18"/>
      <w:lang w:val="en-US" w:eastAsia="zh-CN" w:bidi="ar-SA"/>
    </w:rPr>
  </w:style>
  <w:style w:type="character" w:customStyle="1" w:styleId="226">
    <w:name w:val="正文缩进 字符"/>
    <w:link w:val="20"/>
    <w:autoRedefine/>
    <w:qFormat/>
    <w:uiPriority w:val="0"/>
    <w:rPr>
      <w:rFonts w:ascii="Cambria" w:hAnsi="Cambria"/>
      <w:sz w:val="24"/>
    </w:rPr>
  </w:style>
  <w:style w:type="character" w:customStyle="1" w:styleId="227">
    <w:name w:val="段 Char"/>
    <w:basedOn w:val="119"/>
    <w:link w:val="140"/>
    <w:autoRedefine/>
    <w:qFormat/>
    <w:uiPriority w:val="0"/>
    <w:rPr>
      <w:rFonts w:ascii="宋体" w:hAnsi="Cambria"/>
      <w:sz w:val="21"/>
      <w:szCs w:val="22"/>
    </w:rPr>
  </w:style>
  <w:style w:type="paragraph" w:customStyle="1" w:styleId="228">
    <w:name w:val="表格"/>
    <w:basedOn w:val="1"/>
    <w:link w:val="229"/>
    <w:autoRedefine/>
    <w:qFormat/>
    <w:uiPriority w:val="0"/>
    <w:pPr>
      <w:jc w:val="center"/>
    </w:pPr>
    <w:rPr>
      <w:rFonts w:ascii="宋体" w:hAnsi="宋体"/>
    </w:rPr>
  </w:style>
  <w:style w:type="character" w:customStyle="1" w:styleId="229">
    <w:name w:val="表格 Char"/>
    <w:link w:val="228"/>
    <w:autoRedefine/>
    <w:qFormat/>
    <w:uiPriority w:val="0"/>
    <w:rPr>
      <w:rFonts w:ascii="宋体" w:hAnsi="宋体"/>
      <w:kern w:val="2"/>
      <w:sz w:val="21"/>
      <w:szCs w:val="21"/>
    </w:rPr>
  </w:style>
  <w:style w:type="paragraph" w:customStyle="1" w:styleId="230">
    <w:name w:val="7"/>
    <w:basedOn w:val="1"/>
    <w:next w:val="182"/>
    <w:autoRedefine/>
    <w:qFormat/>
    <w:uiPriority w:val="34"/>
    <w:pPr>
      <w:spacing w:line="276" w:lineRule="auto"/>
      <w:ind w:left="420" w:firstLine="200" w:firstLineChars="200"/>
    </w:pPr>
    <w:rPr>
      <w:rFonts w:ascii="等线" w:hAnsi="等线"/>
      <w:szCs w:val="22"/>
    </w:rPr>
  </w:style>
  <w:style w:type="paragraph" w:customStyle="1" w:styleId="231">
    <w:name w:val="Editor's comments"/>
    <w:basedOn w:val="1"/>
    <w:autoRedefine/>
    <w:qFormat/>
    <w:uiPriority w:val="0"/>
    <w:pPr>
      <w:widowControl/>
      <w:overflowPunct w:val="0"/>
      <w:autoSpaceDE w:val="0"/>
      <w:autoSpaceDN w:val="0"/>
      <w:adjustRightInd w:val="0"/>
      <w:spacing w:after="120"/>
      <w:jc w:val="left"/>
      <w:textAlignment w:val="baseline"/>
    </w:pPr>
    <w:rPr>
      <w:rFonts w:ascii="Arial" w:hAnsi="Arial"/>
      <w:b/>
      <w:bCs/>
      <w:color w:val="FF0000"/>
      <w:kern w:val="0"/>
      <w:sz w:val="20"/>
      <w:szCs w:val="20"/>
      <w:lang w:eastAsia="en-US"/>
    </w:rPr>
  </w:style>
  <w:style w:type="character" w:customStyle="1" w:styleId="232">
    <w:name w:val="题注 字符"/>
    <w:link w:val="21"/>
    <w:autoRedefine/>
    <w:qFormat/>
    <w:uiPriority w:val="0"/>
    <w:rPr>
      <w:rFonts w:ascii="Cambria" w:hAnsi="Cambria"/>
      <w:caps/>
      <w:spacing w:val="10"/>
      <w:sz w:val="18"/>
      <w:szCs w:val="18"/>
    </w:rPr>
  </w:style>
  <w:style w:type="character" w:customStyle="1" w:styleId="233">
    <w:name w:val="脚注文本 字符1"/>
    <w:autoRedefine/>
    <w:qFormat/>
    <w:uiPriority w:val="0"/>
    <w:rPr>
      <w:rFonts w:ascii="Times New Roman" w:hAnsi="Times New Roman" w:eastAsia="宋体" w:cs="Times New Roman"/>
      <w:sz w:val="18"/>
      <w:szCs w:val="20"/>
    </w:rPr>
  </w:style>
  <w:style w:type="paragraph" w:customStyle="1" w:styleId="234">
    <w:name w:val="列项——（一级）"/>
    <w:autoRedefine/>
    <w:qFormat/>
    <w:uiPriority w:val="0"/>
    <w:pPr>
      <w:widowControl w:val="0"/>
      <w:numPr>
        <w:ilvl w:val="0"/>
        <w:numId w:val="13"/>
      </w:numPr>
      <w:ind w:left="834"/>
      <w:jc w:val="both"/>
    </w:pPr>
    <w:rPr>
      <w:rFonts w:ascii="宋体" w:hAnsi="Times New Roman" w:eastAsia="宋体" w:cs="Times New Roman"/>
      <w:sz w:val="21"/>
      <w:lang w:val="en-US" w:eastAsia="zh-CN" w:bidi="ar-SA"/>
    </w:rPr>
  </w:style>
  <w:style w:type="paragraph" w:customStyle="1" w:styleId="235">
    <w:name w:val="列项●（二级）"/>
    <w:autoRedefine/>
    <w:qFormat/>
    <w:uiPriority w:val="0"/>
    <w:pPr>
      <w:numPr>
        <w:ilvl w:val="1"/>
        <w:numId w:val="13"/>
      </w:numPr>
      <w:tabs>
        <w:tab w:val="left" w:pos="840"/>
      </w:tabs>
      <w:jc w:val="both"/>
    </w:pPr>
    <w:rPr>
      <w:rFonts w:ascii="宋体" w:hAnsi="Times New Roman" w:eastAsia="宋体" w:cs="Times New Roman"/>
      <w:sz w:val="21"/>
      <w:lang w:val="en-US" w:eastAsia="zh-CN" w:bidi="ar-SA"/>
    </w:rPr>
  </w:style>
  <w:style w:type="paragraph" w:customStyle="1" w:styleId="236">
    <w:name w:val="列项◆（三级）"/>
    <w:basedOn w:val="1"/>
    <w:autoRedefine/>
    <w:qFormat/>
    <w:uiPriority w:val="0"/>
    <w:pPr>
      <w:numPr>
        <w:ilvl w:val="2"/>
        <w:numId w:val="13"/>
      </w:numPr>
    </w:pPr>
    <w:rPr>
      <w:rFonts w:ascii="宋体"/>
    </w:rPr>
  </w:style>
  <w:style w:type="paragraph" w:customStyle="1" w:styleId="237">
    <w:name w:val="字母编号列项（一级）"/>
    <w:autoRedefine/>
    <w:qFormat/>
    <w:uiPriority w:val="0"/>
    <w:pPr>
      <w:jc w:val="both"/>
    </w:pPr>
    <w:rPr>
      <w:rFonts w:ascii="宋体" w:hAnsi="Calibri" w:eastAsia="宋体" w:cs="Times New Roman"/>
      <w:sz w:val="21"/>
      <w:lang w:val="en-US" w:eastAsia="zh-CN" w:bidi="ar-SA"/>
    </w:rPr>
  </w:style>
  <w:style w:type="table" w:customStyle="1" w:styleId="238">
    <w:name w:val="样式9"/>
    <w:basedOn w:val="74"/>
    <w:autoRedefine/>
    <w:qFormat/>
    <w:uiPriority w:val="99"/>
    <w:pPr>
      <w:spacing w:line="276" w:lineRule="auto"/>
      <w:jc w:val="center"/>
    </w:pPr>
    <w:rPr>
      <w:rFonts w:eastAsia="华文仿宋"/>
      <w:sz w:val="21"/>
    </w:rPr>
    <w:tblP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Pr>
    <w:tcPr>
      <w:vAlign w:val="center"/>
    </w:tcPr>
    <w:tblStylePr w:type="firstRow">
      <w:rPr>
        <w:rFonts w:eastAsia="Marlett"/>
        <w:b/>
      </w:rPr>
    </w:tblStylePr>
  </w:style>
  <w:style w:type="table" w:customStyle="1" w:styleId="239">
    <w:name w:val="网格型浅色1"/>
    <w:basedOn w:val="74"/>
    <w:autoRedefine/>
    <w:qFormat/>
    <w:uiPriority w:val="40"/>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character" w:customStyle="1" w:styleId="240">
    <w:name w:val="正文首行缩进 Char"/>
    <w:autoRedefine/>
    <w:qFormat/>
    <w:uiPriority w:val="0"/>
    <w:rPr>
      <w:rFonts w:ascii="Cambria" w:hAnsi="Cambria" w:eastAsia="宋体"/>
      <w:sz w:val="24"/>
      <w:szCs w:val="22"/>
      <w:lang w:val="en-US" w:eastAsia="zh-CN" w:bidi="ar-SA"/>
    </w:rPr>
  </w:style>
  <w:style w:type="paragraph" w:customStyle="1" w:styleId="241">
    <w:name w:val="Pa0+4"/>
    <w:basedOn w:val="142"/>
    <w:next w:val="142"/>
    <w:autoRedefine/>
    <w:qFormat/>
    <w:uiPriority w:val="99"/>
    <w:pPr>
      <w:spacing w:after="0" w:line="221" w:lineRule="atLeast"/>
    </w:pPr>
    <w:rPr>
      <w:rFonts w:ascii="宋体" w:hAnsi="Times New Roman"/>
      <w:color w:val="auto"/>
    </w:rPr>
  </w:style>
  <w:style w:type="paragraph" w:customStyle="1" w:styleId="242">
    <w:name w:val="Pa7+3"/>
    <w:basedOn w:val="142"/>
    <w:next w:val="142"/>
    <w:autoRedefine/>
    <w:qFormat/>
    <w:uiPriority w:val="99"/>
    <w:pPr>
      <w:spacing w:after="0" w:line="201" w:lineRule="atLeast"/>
    </w:pPr>
    <w:rPr>
      <w:rFonts w:ascii="宋体圏..." w:hAnsi="Times New Roman" w:eastAsia="宋体圏..."/>
      <w:color w:val="auto"/>
    </w:rPr>
  </w:style>
  <w:style w:type="paragraph" w:customStyle="1" w:styleId="243">
    <w:name w:val="修订2"/>
    <w:autoRedefine/>
    <w:hidden/>
    <w:semiHidden/>
    <w:qFormat/>
    <w:uiPriority w:val="99"/>
    <w:rPr>
      <w:rFonts w:ascii="Times New Roman" w:hAnsi="Times New Roman" w:eastAsia="宋体" w:cs="Times New Roman"/>
      <w:kern w:val="2"/>
      <w:sz w:val="24"/>
      <w:szCs w:val="21"/>
      <w:lang w:val="en-US" w:eastAsia="zh-CN" w:bidi="ar-SA"/>
    </w:rPr>
  </w:style>
  <w:style w:type="character" w:customStyle="1" w:styleId="244">
    <w:name w:val="font21"/>
    <w:basedOn w:val="119"/>
    <w:qFormat/>
    <w:uiPriority w:val="0"/>
    <w:rPr>
      <w:rFonts w:hint="eastAsia" w:ascii="宋体" w:hAnsi="宋体" w:eastAsia="宋体" w:cs="宋体"/>
      <w:color w:val="000000"/>
      <w:sz w:val="21"/>
      <w:szCs w:val="21"/>
      <w:u w:val="none"/>
    </w:rPr>
  </w:style>
  <w:style w:type="character" w:customStyle="1" w:styleId="245">
    <w:name w:val="font51"/>
    <w:basedOn w:val="119"/>
    <w:qFormat/>
    <w:uiPriority w:val="0"/>
    <w:rPr>
      <w:rFonts w:hint="eastAsia" w:ascii="宋体" w:hAnsi="宋体" w:eastAsia="宋体" w:cs="宋体"/>
      <w:color w:val="000000"/>
      <w:sz w:val="21"/>
      <w:szCs w:val="21"/>
      <w:u w:val="none"/>
    </w:rPr>
  </w:style>
  <w:style w:type="character" w:customStyle="1" w:styleId="246">
    <w:name w:val="font11"/>
    <w:basedOn w:val="119"/>
    <w:qFormat/>
    <w:uiPriority w:val="0"/>
    <w:rPr>
      <w:rFonts w:hint="default" w:ascii="Times New Roman" w:hAnsi="Times New Roman" w:cs="Times New Roman"/>
      <w:color w:val="000000"/>
      <w:sz w:val="21"/>
      <w:szCs w:val="21"/>
      <w:u w:val="none"/>
    </w:rPr>
  </w:style>
  <w:style w:type="character" w:customStyle="1" w:styleId="247">
    <w:name w:val="font61"/>
    <w:basedOn w:val="119"/>
    <w:qFormat/>
    <w:uiPriority w:val="0"/>
    <w:rPr>
      <w:rFonts w:hint="default" w:ascii="Times New Roman" w:hAnsi="Times New Roman" w:cs="Times New Roman"/>
      <w:color w:val="000000"/>
      <w:sz w:val="21"/>
      <w:szCs w:val="21"/>
      <w:u w:val="none"/>
    </w:rPr>
  </w:style>
  <w:style w:type="paragraph" w:customStyle="1" w:styleId="248">
    <w:name w:val="正文首行缩进1"/>
    <w:basedOn w:val="3"/>
    <w:autoRedefine/>
    <w:qFormat/>
    <w:uiPriority w:val="0"/>
    <w:pPr>
      <w:spacing w:before="100" w:beforeAutospacing="1" w:line="360" w:lineRule="auto"/>
      <w:ind w:firstLine="200" w:firstLineChars="200"/>
    </w:pPr>
    <w:rPr>
      <w:sz w:val="24"/>
      <w:szCs w:val="24"/>
    </w:rPr>
  </w:style>
  <w:style w:type="paragraph" w:customStyle="1" w:styleId="249">
    <w:name w:val="表"/>
    <w:basedOn w:val="3"/>
    <w:autoRedefine/>
    <w:qFormat/>
    <w:uiPriority w:val="0"/>
    <w:pPr>
      <w:spacing w:after="0"/>
      <w:jc w:val="center"/>
    </w:pPr>
    <w:rPr>
      <w:rFonts w:ascii="仿宋" w:hAnsi="仿宋"/>
      <w:sz w:val="24"/>
      <w:szCs w:val="32"/>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2.xml"/><Relationship Id="rId7" Type="http://schemas.openxmlformats.org/officeDocument/2006/relationships/header" Target="header3.xml"/><Relationship Id="rId6" Type="http://schemas.openxmlformats.org/officeDocument/2006/relationships/footer" Target="footer1.xml"/><Relationship Id="rId5" Type="http://schemas.openxmlformats.org/officeDocument/2006/relationships/header" Target="header2.xml"/><Relationship Id="rId4" Type="http://schemas.openxmlformats.org/officeDocument/2006/relationships/header" Target="header1.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customXml" Target="../customXml/item1.xml"/><Relationship Id="rId22" Type="http://schemas.openxmlformats.org/officeDocument/2006/relationships/numbering" Target="numbering.xml"/><Relationship Id="rId21" Type="http://schemas.openxmlformats.org/officeDocument/2006/relationships/image" Target="media/image1.emf"/><Relationship Id="rId20" Type="http://schemas.openxmlformats.org/officeDocument/2006/relationships/oleObject" Target="embeddings/Microsoft_Visio_2003-2010___1.vsd"/><Relationship Id="rId2" Type="http://schemas.openxmlformats.org/officeDocument/2006/relationships/settings" Target="settings.xml"/><Relationship Id="rId19" Type="http://schemas.openxmlformats.org/officeDocument/2006/relationships/theme" Target="theme/theme1.xml"/><Relationship Id="rId18" Type="http://schemas.openxmlformats.org/officeDocument/2006/relationships/footer" Target="footer7.xml"/><Relationship Id="rId17" Type="http://schemas.openxmlformats.org/officeDocument/2006/relationships/footer" Target="footer6.xml"/><Relationship Id="rId16" Type="http://schemas.openxmlformats.org/officeDocument/2006/relationships/header" Target="header8.xml"/><Relationship Id="rId15" Type="http://schemas.openxmlformats.org/officeDocument/2006/relationships/footer" Target="footer5.xml"/><Relationship Id="rId14" Type="http://schemas.openxmlformats.org/officeDocument/2006/relationships/footer" Target="footer4.xml"/><Relationship Id="rId13" Type="http://schemas.openxmlformats.org/officeDocument/2006/relationships/header" Target="header7.xml"/><Relationship Id="rId12" Type="http://schemas.openxmlformats.org/officeDocument/2006/relationships/header" Target="header6.xml"/><Relationship Id="rId11" Type="http://schemas.openxmlformats.org/officeDocument/2006/relationships/footer" Target="footer3.xml"/><Relationship Id="rId10" Type="http://schemas.openxmlformats.org/officeDocument/2006/relationships/header" Target="header5.xml"/><Relationship Id="rId1" Type="http://schemas.openxmlformats.org/officeDocument/2006/relationships/styles" Target="styles.xml"/><Relationship Id="rId25"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38C322-7A37-4004-BAEF-2369C4250B47}">
  <ds:schemaRefs/>
</ds:datastoreItem>
</file>

<file path=docProps/app.xml><?xml version="1.0" encoding="utf-8"?>
<Properties xmlns="http://schemas.openxmlformats.org/officeDocument/2006/extended-properties" xmlns:vt="http://schemas.openxmlformats.org/officeDocument/2006/docPropsVTypes">
  <Template>Normal.dotm</Template>
  <Pages>60</Pages>
  <Words>10705</Words>
  <Characters>11672</Characters>
  <Lines>1</Lines>
  <Paragraphs>1</Paragraphs>
  <TotalTime>207</TotalTime>
  <ScaleCrop>false</ScaleCrop>
  <LinksUpToDate>false</LinksUpToDate>
  <CharactersWithSpaces>12087</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zxb</cp:lastModifiedBy>
  <cp:revision>1</cp:revision>
  <cp:lastPrinted>2023-01-13T04:21:00Z</cp:lastPrinted>
  <dcterms:created xsi:type="dcterms:W3CDTF">2022-12-30T11:26:00Z</dcterms:created>
  <dcterms:modified xsi:type="dcterms:W3CDTF">2026-09-27T13:39:02Z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B6C17E9B5A264526BC640016F1CB90D7</vt:lpwstr>
  </property>
  <property fmtid="{D5CDD505-2E9C-101B-9397-08002B2CF9AE}" pid="4" name="KSOTemplateDocerSaveRecord">
    <vt:lpwstr>eyJoZGlkIjoiZDEwNzc2NjBjZWY1ZDE4MTRmMWI2OGIzZTcxNTgzMzUiLCJ1c2VySWQiOiI0NDk3Mzg1MDYifQ==</vt:lpwstr>
  </property>
  <property fmtid="{D5CDD505-2E9C-101B-9397-08002B2CF9AE}" pid="5" name="AIGC">
    <vt:lpwstr>{"Label":"1","ContentProducer":"001191440300708461136T1WFUO","ProduceID":"7fec0f3f334813efc453a5334000ad36-NHr4","ReservedCode1":"{\"Type\":\" TC260PG\",\"Version\":1,\"Bindings\":[{\"Type\":\"soft\",\"AlgID\":\"sm3\",\"Value\":\"9c2e7fff058f3df2736be75f30314607739549b364de18e14aa6fd8fd32b0ff5\"},{\"Type\":\"hash\",\"AlgID\":\"sm3\",\"Value\":\"1534d82aa103efd44a906cbbbf4817ab593c9bdc35a578738e54eb8ce71b4a4c\"}],\"PubSD\":[{\"Type\":\"DS\",\"AlgID\":\"sm2\",\"TBSData\":{\"Type\":\"Binding\",\"BType\":\"hash\"},\"Signature\":\"3044022050829976472b2f603417e4053d28c581ecd7c9194de3af0bbba268eac50de0fb022027442eb0d540eeda0eb86b6a6cbd404adfd56267da1f15bde3b2278b447cf005\"},{\"Type\":\"PubKey\",\"AlgID\":\"sm2\",\"KeyValue\":\"0407f79b28a17a752b3aae4305c98b48978213832729a2571850b1310b2bc9fe8fee039ccf25ebfeac27502414d9fcef792d777183c98893d226171c2f7a3289a2\"}],\"Extension\":{\"Timestamp\":1789981847,\"KeyVersion\":\"v1-TxLeOmf7bqU223\"}}","ContentPropagator":"001191440300708461136T1WFUO","PropagateID":"7fec0f3f334813efc453a5334000ad36-NHr4","ReservedCode2":"{\"Type\":\" TC260PG\",\"Version\":1,\"Bindings\":[{\"Type\":\"soft\",\"AlgID\":\"sm3\",\"Value\":\"9c2e7fff058f3df2736be75f30314607739549b364de18e14aa6fd8fd32b0ff5\"},{\"Type\":\"hash\",\"AlgID\":\"sm3\",\"Value\":\"1534d82aa103efd44a906cbbbf4817ab593c9bdc35a578738e54eb8ce71b4a4c\"}],\"PubSD\":[{\"Type\":\"DS\",\"AlgID\":\"sm2\",\"TBSData\":{\"Type\":\"Binding\",\"BType\":\"hash\"},\"Signature\":\"30450220279ba6023596cd89a6c079672a45170cc3b6fe65523fa96dd1887a92cc55f6ef022100e4cf16956028ef0f803fe9b1b0dde1baa9d8610f18a4be461fbed3ffb7b57848\"},{\"Type\":\"PubKey\",\"AlgID\":\"sm2\",\"KeyValue\":\"0407f79b28a17a752b3aae4305c98b48978213832729a2571850b1310b2bc9fe8fee039ccf25ebfeac27502414d9fcef792d777183c98893d226171c2f7a3289a2\"}],\"Extension\":{\"Timestamp\":1789981847,\"KeyVersion\":\"v1-TxLeOmf7bqU223\"}}"}</vt:lpwstr>
  </property>
</Properties>
</file>