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3"/>
        <w:gridCol w:w="2925"/>
        <w:gridCol w:w="599"/>
        <w:gridCol w:w="1186"/>
        <w:gridCol w:w="26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gridSpan w:val="5"/>
            <w:tcBorders>
              <w:top w:val="single" w:color="FFFFFF" w:sz="4" w:space="0"/>
              <w:left w:val="single" w:color="FFFFFF" w:sz="4" w:space="0"/>
              <w:bottom w:val="nil"/>
              <w:right w:val="single" w:color="FFFFFF" w:sz="4" w:space="0"/>
            </w:tcBorders>
            <w:vAlign w:val="center"/>
          </w:tcPr>
          <w:p>
            <w:pPr>
              <w:jc w:val="center"/>
              <w:rPr>
                <w:rFonts w:ascii="黑体" w:hAnsi="黑体" w:eastAsia="黑体"/>
                <w:bCs/>
                <w:sz w:val="36"/>
              </w:rPr>
            </w:pPr>
            <w:r>
              <w:rPr>
                <w:rFonts w:hint="eastAsia" w:ascii="黑体" w:hAnsi="黑体" w:eastAsia="黑体"/>
                <w:bCs/>
                <w:sz w:val="32"/>
              </w:rPr>
              <w:t>武汉大学国家网络安全学院教学实验报告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5" w:type="dxa"/>
            <w:tcBorders>
              <w:top w:val="single" w:color="auto" w:sz="4" w:space="0"/>
              <w:left w:val="single" w:color="auto" w:sz="4" w:space="0"/>
              <w:bottom w:val="single" w:color="auto" w:sz="4" w:space="0"/>
              <w:right w:val="single" w:color="auto" w:sz="4" w:space="0"/>
            </w:tcBorders>
          </w:tcPr>
          <w:p>
            <w:pPr>
              <w:jc w:val="center"/>
              <w:rPr>
                <w:rFonts w:ascii="黑体" w:hAnsi="黑体" w:eastAsia="黑体"/>
                <w:sz w:val="24"/>
                <w:szCs w:val="24"/>
              </w:rPr>
            </w:pPr>
            <w:r>
              <w:rPr>
                <w:rFonts w:hint="eastAsia" w:ascii="黑体" w:hAnsi="黑体" w:eastAsia="黑体"/>
                <w:sz w:val="24"/>
                <w:szCs w:val="24"/>
              </w:rPr>
              <w:t>课程名称</w:t>
            </w:r>
          </w:p>
        </w:tc>
        <w:tc>
          <w:tcPr>
            <w:tcW w:w="3085" w:type="dxa"/>
            <w:gridSpan w:val="2"/>
            <w:tcBorders>
              <w:top w:val="single" w:color="auto" w:sz="4" w:space="0"/>
              <w:left w:val="single" w:color="auto" w:sz="4" w:space="0"/>
              <w:bottom w:val="single" w:color="auto" w:sz="4" w:space="0"/>
              <w:right w:val="single" w:color="auto" w:sz="4" w:space="0"/>
            </w:tcBorders>
          </w:tcPr>
          <w:p>
            <w:pPr>
              <w:jc w:val="center"/>
              <w:rPr>
                <w:rFonts w:ascii="黑体" w:hAnsi="黑体" w:eastAsia="黑体"/>
                <w:sz w:val="24"/>
                <w:szCs w:val="24"/>
              </w:rPr>
            </w:pPr>
            <w:r>
              <w:rPr>
                <w:rFonts w:hint="eastAsia" w:ascii="黑体" w:hAnsi="黑体" w:eastAsia="黑体"/>
                <w:sz w:val="24"/>
                <w:szCs w:val="24"/>
              </w:rPr>
              <w:t>操作系统设计与实践</w:t>
            </w:r>
          </w:p>
        </w:tc>
        <w:tc>
          <w:tcPr>
            <w:tcW w:w="1206" w:type="dxa"/>
            <w:tcBorders>
              <w:top w:val="single" w:color="auto" w:sz="4" w:space="0"/>
              <w:left w:val="single" w:color="auto" w:sz="4" w:space="0"/>
              <w:bottom w:val="single" w:color="auto" w:sz="4" w:space="0"/>
              <w:right w:val="single" w:color="auto" w:sz="4" w:space="0"/>
            </w:tcBorders>
          </w:tcPr>
          <w:p>
            <w:pPr>
              <w:jc w:val="center"/>
              <w:rPr>
                <w:rFonts w:ascii="黑体" w:hAnsi="黑体" w:eastAsia="黑体"/>
                <w:sz w:val="24"/>
                <w:szCs w:val="24"/>
              </w:rPr>
            </w:pPr>
            <w:r>
              <w:rPr>
                <w:rFonts w:hint="eastAsia" w:ascii="黑体" w:hAnsi="黑体" w:eastAsia="黑体"/>
                <w:sz w:val="24"/>
                <w:szCs w:val="24"/>
              </w:rPr>
              <w:t>实验日期</w:t>
            </w:r>
          </w:p>
        </w:tc>
        <w:tc>
          <w:tcPr>
            <w:tcW w:w="2606" w:type="dxa"/>
            <w:tcBorders>
              <w:top w:val="single" w:color="auto" w:sz="4" w:space="0"/>
              <w:left w:val="single" w:color="auto" w:sz="4" w:space="0"/>
              <w:bottom w:val="single" w:color="auto" w:sz="4" w:space="0"/>
              <w:right w:val="single" w:color="auto" w:sz="4" w:space="0"/>
            </w:tcBorders>
          </w:tcPr>
          <w:p>
            <w:pPr>
              <w:jc w:val="center"/>
              <w:rPr>
                <w:rFonts w:hint="default" w:ascii="黑体" w:hAnsi="黑体" w:eastAsia="黑体"/>
                <w:sz w:val="24"/>
                <w:szCs w:val="24"/>
                <w:lang w:val="en-US" w:eastAsia="zh-CN"/>
              </w:rPr>
            </w:pPr>
            <w:r>
              <w:rPr>
                <w:rFonts w:hint="eastAsia" w:ascii="黑体" w:hAnsi="黑体" w:eastAsia="黑体"/>
                <w:sz w:val="24"/>
                <w:szCs w:val="24"/>
                <w:lang w:val="en-US" w:eastAsia="zh-CN"/>
              </w:rPr>
              <w:t>2023.11.6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5" w:type="dxa"/>
            <w:tcBorders>
              <w:top w:val="single" w:color="auto" w:sz="4" w:space="0"/>
              <w:left w:val="single" w:color="auto" w:sz="4" w:space="0"/>
              <w:bottom w:val="single" w:color="auto" w:sz="4" w:space="0"/>
              <w:right w:val="single" w:color="auto" w:sz="4" w:space="0"/>
            </w:tcBorders>
          </w:tcPr>
          <w:p>
            <w:pPr>
              <w:jc w:val="center"/>
              <w:rPr>
                <w:rFonts w:ascii="黑体" w:hAnsi="黑体" w:eastAsia="黑体"/>
                <w:sz w:val="24"/>
                <w:szCs w:val="24"/>
              </w:rPr>
            </w:pPr>
            <w:r>
              <w:rPr>
                <w:rFonts w:hint="eastAsia" w:ascii="黑体" w:hAnsi="黑体" w:eastAsia="黑体"/>
                <w:sz w:val="24"/>
                <w:szCs w:val="24"/>
              </w:rPr>
              <w:t>实验名称</w:t>
            </w:r>
          </w:p>
        </w:tc>
        <w:tc>
          <w:tcPr>
            <w:tcW w:w="3085" w:type="dxa"/>
            <w:gridSpan w:val="2"/>
            <w:tcBorders>
              <w:top w:val="single" w:color="auto" w:sz="4" w:space="0"/>
              <w:left w:val="single" w:color="auto" w:sz="4" w:space="0"/>
              <w:bottom w:val="single" w:color="auto" w:sz="4" w:space="0"/>
              <w:right w:val="single" w:color="auto" w:sz="4" w:space="0"/>
            </w:tcBorders>
          </w:tcPr>
          <w:p>
            <w:pPr>
              <w:jc w:val="center"/>
              <w:rPr>
                <w:rFonts w:hint="default" w:ascii="黑体" w:hAnsi="黑体" w:eastAsia="黑体"/>
                <w:sz w:val="24"/>
                <w:szCs w:val="24"/>
                <w:lang w:val="en-US" w:eastAsia="zh-CN"/>
              </w:rPr>
            </w:pPr>
            <w:r>
              <w:rPr>
                <w:rFonts w:hint="eastAsia" w:ascii="黑体" w:hAnsi="黑体" w:eastAsia="黑体"/>
                <w:sz w:val="24"/>
                <w:szCs w:val="24"/>
                <w:lang w:val="en-US" w:eastAsia="zh-CN"/>
              </w:rPr>
              <w:t>由盘上结构实现程序加载</w:t>
            </w:r>
          </w:p>
        </w:tc>
        <w:tc>
          <w:tcPr>
            <w:tcW w:w="1206" w:type="dxa"/>
            <w:tcBorders>
              <w:top w:val="single" w:color="auto" w:sz="4" w:space="0"/>
              <w:left w:val="single" w:color="auto" w:sz="4" w:space="0"/>
              <w:bottom w:val="single" w:color="auto" w:sz="4" w:space="0"/>
              <w:right w:val="single" w:color="auto" w:sz="4" w:space="0"/>
            </w:tcBorders>
          </w:tcPr>
          <w:p>
            <w:pPr>
              <w:jc w:val="center"/>
              <w:rPr>
                <w:rFonts w:ascii="黑体" w:hAnsi="黑体" w:eastAsia="黑体"/>
                <w:sz w:val="24"/>
                <w:szCs w:val="24"/>
              </w:rPr>
            </w:pPr>
            <w:r>
              <w:rPr>
                <w:rFonts w:hint="eastAsia" w:ascii="黑体" w:hAnsi="黑体" w:eastAsia="黑体"/>
                <w:sz w:val="24"/>
                <w:szCs w:val="24"/>
              </w:rPr>
              <w:t>实验周次</w:t>
            </w:r>
          </w:p>
        </w:tc>
        <w:tc>
          <w:tcPr>
            <w:tcW w:w="2606" w:type="dxa"/>
            <w:tcBorders>
              <w:top w:val="single" w:color="auto" w:sz="4" w:space="0"/>
              <w:left w:val="single" w:color="auto" w:sz="4" w:space="0"/>
              <w:bottom w:val="single" w:color="auto" w:sz="4" w:space="0"/>
              <w:right w:val="single" w:color="auto" w:sz="4" w:space="0"/>
            </w:tcBorders>
          </w:tcPr>
          <w:p>
            <w:pPr>
              <w:jc w:val="center"/>
              <w:rPr>
                <w:rFonts w:hint="eastAsia" w:ascii="黑体" w:hAnsi="黑体" w:eastAsia="黑体"/>
                <w:sz w:val="24"/>
                <w:szCs w:val="24"/>
                <w:lang w:val="en-US" w:eastAsia="zh-CN"/>
              </w:rPr>
            </w:pPr>
            <w:r>
              <w:rPr>
                <w:rFonts w:hint="eastAsia" w:ascii="黑体" w:hAnsi="黑体" w:eastAsia="黑体"/>
                <w:sz w:val="24"/>
                <w:szCs w:val="24"/>
                <w:lang w:val="en-US" w:eastAsia="zh-CN"/>
              </w:rPr>
              <w:t>第五周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5" w:type="dxa"/>
            <w:tcBorders>
              <w:top w:val="single" w:color="auto" w:sz="4" w:space="0"/>
              <w:left w:val="single" w:color="auto" w:sz="4" w:space="0"/>
              <w:bottom w:val="single" w:color="auto" w:sz="4" w:space="0"/>
              <w:right w:val="single" w:color="auto" w:sz="4" w:space="0"/>
            </w:tcBorders>
          </w:tcPr>
          <w:p>
            <w:pPr>
              <w:jc w:val="center"/>
              <w:rPr>
                <w:rFonts w:ascii="黑体" w:hAnsi="黑体" w:eastAsia="黑体"/>
                <w:sz w:val="24"/>
                <w:szCs w:val="24"/>
              </w:rPr>
            </w:pPr>
            <w:r>
              <w:rPr>
                <w:rFonts w:hint="eastAsia" w:ascii="黑体" w:hAnsi="黑体" w:eastAsia="黑体"/>
                <w:sz w:val="24"/>
                <w:szCs w:val="24"/>
              </w:rPr>
              <w:t>姓名</w:t>
            </w:r>
          </w:p>
        </w:tc>
        <w:tc>
          <w:tcPr>
            <w:tcW w:w="3085" w:type="dxa"/>
            <w:gridSpan w:val="2"/>
            <w:tcBorders>
              <w:top w:val="single" w:color="auto" w:sz="4" w:space="0"/>
              <w:left w:val="single" w:color="auto" w:sz="4" w:space="0"/>
              <w:bottom w:val="single" w:color="auto" w:sz="4" w:space="0"/>
              <w:right w:val="single" w:color="auto" w:sz="4" w:space="0"/>
            </w:tcBorders>
          </w:tcPr>
          <w:p>
            <w:pPr>
              <w:jc w:val="center"/>
              <w:rPr>
                <w:rFonts w:ascii="黑体" w:hAnsi="黑体" w:eastAsia="黑体"/>
                <w:sz w:val="24"/>
                <w:szCs w:val="24"/>
              </w:rPr>
            </w:pPr>
            <w:r>
              <w:rPr>
                <w:rFonts w:hint="eastAsia" w:ascii="黑体" w:hAnsi="黑体" w:eastAsia="黑体"/>
                <w:sz w:val="24"/>
                <w:szCs w:val="24"/>
              </w:rPr>
              <w:t>学号</w:t>
            </w:r>
          </w:p>
        </w:tc>
        <w:tc>
          <w:tcPr>
            <w:tcW w:w="1206" w:type="dxa"/>
            <w:tcBorders>
              <w:top w:val="single" w:color="auto" w:sz="4" w:space="0"/>
              <w:left w:val="single" w:color="auto" w:sz="4" w:space="0"/>
              <w:bottom w:val="single" w:color="auto" w:sz="4" w:space="0"/>
              <w:right w:val="single" w:color="auto" w:sz="4" w:space="0"/>
            </w:tcBorders>
          </w:tcPr>
          <w:p>
            <w:pPr>
              <w:jc w:val="center"/>
              <w:rPr>
                <w:rFonts w:ascii="黑体" w:hAnsi="黑体" w:eastAsia="黑体"/>
                <w:sz w:val="24"/>
                <w:szCs w:val="24"/>
              </w:rPr>
            </w:pPr>
            <w:r>
              <w:rPr>
                <w:rFonts w:hint="eastAsia" w:ascii="黑体" w:hAnsi="黑体" w:eastAsia="黑体"/>
                <w:sz w:val="24"/>
                <w:szCs w:val="24"/>
              </w:rPr>
              <w:t>专业</w:t>
            </w:r>
          </w:p>
        </w:tc>
        <w:tc>
          <w:tcPr>
            <w:tcW w:w="2606" w:type="dxa"/>
            <w:tcBorders>
              <w:top w:val="single" w:color="auto" w:sz="4" w:space="0"/>
              <w:left w:val="single" w:color="auto" w:sz="4" w:space="0"/>
              <w:bottom w:val="single" w:color="auto" w:sz="4" w:space="0"/>
              <w:right w:val="single" w:color="auto" w:sz="4" w:space="0"/>
            </w:tcBorders>
          </w:tcPr>
          <w:p>
            <w:pPr>
              <w:jc w:val="center"/>
              <w:rPr>
                <w:rFonts w:ascii="黑体" w:hAnsi="黑体" w:eastAsia="黑体"/>
                <w:sz w:val="24"/>
                <w:szCs w:val="24"/>
              </w:rPr>
            </w:pPr>
            <w:r>
              <w:rPr>
                <w:rFonts w:hint="eastAsia" w:ascii="黑体" w:hAnsi="黑体" w:eastAsia="黑体"/>
                <w:sz w:val="24"/>
                <w:szCs w:val="24"/>
              </w:rPr>
              <w:t>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5"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sz w:val="24"/>
                <w:szCs w:val="24"/>
                <w:lang w:val="en-US" w:eastAsia="zh-CN"/>
              </w:rPr>
            </w:pPr>
            <w:r>
              <w:rPr>
                <w:rFonts w:hint="eastAsia" w:ascii="宋体" w:hAnsi="宋体"/>
                <w:sz w:val="24"/>
                <w:szCs w:val="24"/>
                <w:lang w:val="en-US" w:eastAsia="zh-CN"/>
              </w:rPr>
              <w:t>王卓</w:t>
            </w:r>
          </w:p>
        </w:tc>
        <w:tc>
          <w:tcPr>
            <w:tcW w:w="3085" w:type="dxa"/>
            <w:gridSpan w:val="2"/>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sz w:val="24"/>
                <w:szCs w:val="24"/>
                <w:lang w:val="en-US" w:eastAsia="zh-CN"/>
              </w:rPr>
            </w:pPr>
            <w:r>
              <w:rPr>
                <w:rFonts w:hint="eastAsia" w:ascii="宋体" w:hAnsi="宋体"/>
                <w:sz w:val="24"/>
                <w:szCs w:val="24"/>
                <w:lang w:val="en-US" w:eastAsia="zh-CN"/>
              </w:rPr>
              <w:t>2021302191791</w:t>
            </w:r>
          </w:p>
        </w:tc>
        <w:tc>
          <w:tcPr>
            <w:tcW w:w="120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sz w:val="24"/>
                <w:szCs w:val="24"/>
                <w:lang w:val="en-US" w:eastAsia="zh-CN"/>
              </w:rPr>
            </w:pPr>
            <w:r>
              <w:rPr>
                <w:rFonts w:hint="eastAsia" w:ascii="宋体" w:hAnsi="宋体"/>
                <w:sz w:val="24"/>
                <w:szCs w:val="24"/>
                <w:lang w:val="en-US" w:eastAsia="zh-CN"/>
              </w:rPr>
              <w:t>网络空间安全</w:t>
            </w:r>
          </w:p>
        </w:tc>
        <w:tc>
          <w:tcPr>
            <w:tcW w:w="260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sz w:val="24"/>
                <w:szCs w:val="24"/>
                <w:lang w:val="en-US" w:eastAsia="zh-CN"/>
              </w:rPr>
            </w:pPr>
            <w:r>
              <w:rPr>
                <w:rFonts w:hint="eastAsia" w:ascii="宋体" w:hAnsi="宋体"/>
                <w:sz w:val="24"/>
                <w:szCs w:val="24"/>
                <w:lang w:val="en-US" w:eastAsia="zh-CN"/>
              </w:rPr>
              <w:t>9班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5"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sz w:val="24"/>
                <w:szCs w:val="24"/>
                <w:lang w:val="en-US" w:eastAsia="zh-CN"/>
              </w:rPr>
            </w:pPr>
            <w:r>
              <w:rPr>
                <w:rFonts w:hint="eastAsia" w:ascii="宋体" w:hAnsi="宋体"/>
                <w:sz w:val="24"/>
                <w:szCs w:val="24"/>
                <w:lang w:val="en-US" w:eastAsia="zh-CN"/>
              </w:rPr>
              <w:t>程子洋</w:t>
            </w:r>
          </w:p>
        </w:tc>
        <w:tc>
          <w:tcPr>
            <w:tcW w:w="3085" w:type="dxa"/>
            <w:gridSpan w:val="2"/>
            <w:tcBorders>
              <w:top w:val="single" w:color="auto" w:sz="4" w:space="0"/>
              <w:left w:val="single" w:color="auto" w:sz="4" w:space="0"/>
              <w:bottom w:val="single" w:color="auto" w:sz="4" w:space="0"/>
              <w:right w:val="single" w:color="auto" w:sz="4" w:space="0"/>
            </w:tcBorders>
          </w:tcPr>
          <w:p>
            <w:pPr>
              <w:jc w:val="center"/>
              <w:rPr>
                <w:rFonts w:ascii="宋体" w:hAnsi="宋体"/>
                <w:sz w:val="24"/>
                <w:szCs w:val="24"/>
              </w:rPr>
            </w:pPr>
            <w:r>
              <w:rPr>
                <w:rFonts w:ascii="宋体" w:hAnsi="宋体" w:eastAsia="宋体" w:cs="宋体"/>
                <w:sz w:val="24"/>
                <w:szCs w:val="24"/>
              </w:rPr>
              <w:t>2021301051114</w:t>
            </w:r>
          </w:p>
        </w:tc>
        <w:tc>
          <w:tcPr>
            <w:tcW w:w="120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sz w:val="24"/>
                <w:szCs w:val="24"/>
                <w:lang w:val="en-US" w:eastAsia="zh-CN"/>
              </w:rPr>
            </w:pPr>
            <w:r>
              <w:rPr>
                <w:rFonts w:hint="eastAsia" w:ascii="宋体" w:hAnsi="宋体"/>
                <w:sz w:val="24"/>
                <w:szCs w:val="24"/>
                <w:lang w:val="en-US" w:eastAsia="zh-CN"/>
              </w:rPr>
              <w:t>网络空间安全</w:t>
            </w:r>
          </w:p>
        </w:tc>
        <w:tc>
          <w:tcPr>
            <w:tcW w:w="260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sz w:val="24"/>
                <w:szCs w:val="24"/>
                <w:lang w:val="en-US" w:eastAsia="zh-CN"/>
              </w:rPr>
            </w:pPr>
            <w:r>
              <w:rPr>
                <w:rFonts w:hint="eastAsia" w:ascii="宋体" w:hAnsi="宋体"/>
                <w:sz w:val="24"/>
                <w:szCs w:val="24"/>
                <w:lang w:val="en-US" w:eastAsia="zh-CN"/>
              </w:rPr>
              <w:t>9班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5"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sz w:val="24"/>
                <w:szCs w:val="24"/>
                <w:lang w:val="en-US" w:eastAsia="zh-CN"/>
              </w:rPr>
            </w:pPr>
            <w:r>
              <w:rPr>
                <w:rFonts w:hint="eastAsia" w:ascii="宋体" w:hAnsi="宋体"/>
                <w:sz w:val="24"/>
                <w:szCs w:val="24"/>
                <w:lang w:val="en-US" w:eastAsia="zh-CN"/>
              </w:rPr>
              <w:t>聂森</w:t>
            </w:r>
          </w:p>
        </w:tc>
        <w:tc>
          <w:tcPr>
            <w:tcW w:w="3085" w:type="dxa"/>
            <w:gridSpan w:val="2"/>
            <w:tcBorders>
              <w:top w:val="single" w:color="auto" w:sz="4" w:space="0"/>
              <w:left w:val="single" w:color="auto" w:sz="4" w:space="0"/>
              <w:bottom w:val="single" w:color="auto" w:sz="4" w:space="0"/>
              <w:right w:val="single" w:color="auto" w:sz="4" w:space="0"/>
            </w:tcBorders>
          </w:tcPr>
          <w:p>
            <w:pPr>
              <w:jc w:val="center"/>
              <w:rPr>
                <w:rFonts w:ascii="宋体" w:hAnsi="宋体"/>
                <w:sz w:val="24"/>
                <w:szCs w:val="24"/>
              </w:rPr>
            </w:pPr>
            <w:r>
              <w:rPr>
                <w:rFonts w:ascii="宋体" w:hAnsi="宋体" w:eastAsia="宋体" w:cs="宋体"/>
                <w:sz w:val="24"/>
                <w:szCs w:val="24"/>
              </w:rPr>
              <w:t>2021302191536</w:t>
            </w:r>
          </w:p>
        </w:tc>
        <w:tc>
          <w:tcPr>
            <w:tcW w:w="120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sz w:val="24"/>
                <w:szCs w:val="24"/>
                <w:lang w:val="en-US" w:eastAsia="zh-CN"/>
              </w:rPr>
            </w:pPr>
            <w:r>
              <w:rPr>
                <w:rFonts w:hint="eastAsia" w:ascii="宋体" w:hAnsi="宋体"/>
                <w:sz w:val="24"/>
                <w:szCs w:val="24"/>
                <w:lang w:val="en-US" w:eastAsia="zh-CN"/>
              </w:rPr>
              <w:t>网络空间安全</w:t>
            </w:r>
          </w:p>
        </w:tc>
        <w:tc>
          <w:tcPr>
            <w:tcW w:w="260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sz w:val="24"/>
                <w:szCs w:val="24"/>
                <w:lang w:val="en-US" w:eastAsia="zh-CN"/>
              </w:rPr>
            </w:pPr>
            <w:r>
              <w:rPr>
                <w:rFonts w:hint="eastAsia" w:ascii="宋体" w:hAnsi="宋体"/>
                <w:sz w:val="24"/>
                <w:szCs w:val="24"/>
                <w:lang w:val="en-US" w:eastAsia="zh-CN"/>
              </w:rPr>
              <w:t>9班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5"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sz w:val="24"/>
                <w:szCs w:val="24"/>
                <w:lang w:val="en-US" w:eastAsia="zh-CN"/>
              </w:rPr>
            </w:pPr>
            <w:r>
              <w:rPr>
                <w:rFonts w:hint="eastAsia" w:ascii="宋体" w:hAnsi="宋体"/>
                <w:sz w:val="24"/>
                <w:szCs w:val="24"/>
                <w:lang w:val="en-US" w:eastAsia="zh-CN"/>
              </w:rPr>
              <w:t>刘虓</w:t>
            </w:r>
          </w:p>
        </w:tc>
        <w:tc>
          <w:tcPr>
            <w:tcW w:w="3085" w:type="dxa"/>
            <w:gridSpan w:val="2"/>
            <w:tcBorders>
              <w:top w:val="single" w:color="auto" w:sz="4" w:space="0"/>
              <w:left w:val="single" w:color="auto" w:sz="4" w:space="0"/>
              <w:bottom w:val="single" w:color="auto" w:sz="4" w:space="0"/>
              <w:right w:val="single" w:color="auto" w:sz="4" w:space="0"/>
            </w:tcBorders>
          </w:tcPr>
          <w:p>
            <w:pPr>
              <w:jc w:val="center"/>
              <w:rPr>
                <w:rFonts w:ascii="宋体" w:hAnsi="宋体"/>
                <w:sz w:val="24"/>
                <w:szCs w:val="24"/>
              </w:rPr>
            </w:pPr>
            <w:r>
              <w:rPr>
                <w:rFonts w:ascii="宋体" w:hAnsi="宋体" w:eastAsia="宋体" w:cs="宋体"/>
                <w:sz w:val="24"/>
                <w:szCs w:val="24"/>
              </w:rPr>
              <w:t>2021302121234</w:t>
            </w:r>
          </w:p>
        </w:tc>
        <w:tc>
          <w:tcPr>
            <w:tcW w:w="120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sz w:val="24"/>
                <w:szCs w:val="24"/>
                <w:lang w:val="en-US" w:eastAsia="zh-CN"/>
              </w:rPr>
            </w:pPr>
            <w:r>
              <w:rPr>
                <w:rFonts w:hint="eastAsia" w:ascii="宋体" w:hAnsi="宋体"/>
                <w:sz w:val="24"/>
                <w:szCs w:val="24"/>
                <w:lang w:val="en-US" w:eastAsia="zh-CN"/>
              </w:rPr>
              <w:t>网络空间安全</w:t>
            </w:r>
          </w:p>
        </w:tc>
        <w:tc>
          <w:tcPr>
            <w:tcW w:w="260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sz w:val="24"/>
                <w:szCs w:val="24"/>
                <w:lang w:val="en-US" w:eastAsia="zh-CN"/>
              </w:rPr>
            </w:pPr>
            <w:r>
              <w:rPr>
                <w:rFonts w:hint="eastAsia" w:ascii="宋体" w:hAnsi="宋体"/>
                <w:sz w:val="24"/>
                <w:szCs w:val="24"/>
                <w:lang w:val="en-US" w:eastAsia="zh-CN"/>
              </w:rPr>
              <w:t>9班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gridSpan w:val="5"/>
            <w:tcBorders>
              <w:top w:val="single" w:color="auto" w:sz="4" w:space="0"/>
              <w:left w:val="single" w:color="auto" w:sz="4" w:space="0"/>
              <w:bottom w:val="single" w:color="auto" w:sz="4" w:space="0"/>
              <w:right w:val="single" w:color="auto" w:sz="4" w:space="0"/>
            </w:tcBorders>
          </w:tcPr>
          <w:p>
            <w:pPr>
              <w:numPr>
                <w:ilvl w:val="0"/>
                <w:numId w:val="1"/>
              </w:numPr>
              <w:rPr>
                <w:rFonts w:ascii="黑体" w:hAnsi="黑体" w:eastAsia="黑体"/>
                <w:sz w:val="24"/>
                <w:szCs w:val="24"/>
              </w:rPr>
            </w:pPr>
            <w:r>
              <w:rPr>
                <w:rFonts w:hint="eastAsia" w:ascii="黑体" w:hAnsi="黑体" w:eastAsia="黑体"/>
                <w:sz w:val="24"/>
                <w:szCs w:val="24"/>
              </w:rPr>
              <w:t>实验目的及实验内容</w:t>
            </w:r>
          </w:p>
          <w:p>
            <w:pPr>
              <w:rPr>
                <w:rFonts w:ascii="黑体" w:hAnsi="黑体" w:eastAsia="黑体"/>
                <w:sz w:val="24"/>
                <w:szCs w:val="24"/>
              </w:rPr>
            </w:pPr>
            <w:r>
              <w:rPr>
                <w:rFonts w:hint="eastAsia" w:ascii="黑体" w:hAnsi="黑体" w:eastAsia="黑体"/>
                <w:sz w:val="24"/>
                <w:szCs w:val="24"/>
              </w:rPr>
              <w:t>（本次实验所涉及并要求掌握的知识；实验内容；必要的原理分析）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gridSpan w:val="5"/>
            <w:tcBorders>
              <w:top w:val="single" w:color="auto" w:sz="4" w:space="0"/>
              <w:left w:val="single" w:color="auto" w:sz="4" w:space="0"/>
              <w:bottom w:val="single" w:color="auto" w:sz="4" w:space="0"/>
              <w:right w:val="single" w:color="auto" w:sz="4" w:space="0"/>
            </w:tcBorders>
          </w:tcPr>
          <w:p>
            <w:pPr>
              <w:numPr>
                <w:numId w:val="0"/>
              </w:numPr>
              <w:spacing w:line="360" w:lineRule="auto"/>
              <w:ind w:leftChars="0"/>
              <w:jc w:val="left"/>
              <w:rPr>
                <w:rFonts w:ascii="宋体" w:hAnsi="宋体"/>
                <w:b/>
                <w:bCs/>
                <w:sz w:val="24"/>
                <w:szCs w:val="24"/>
              </w:rPr>
            </w:pPr>
            <w:r>
              <w:rPr>
                <w:rFonts w:hint="eastAsia" w:ascii="宋体" w:hAnsi="宋体"/>
                <w:b/>
                <w:bCs/>
                <w:sz w:val="24"/>
                <w:szCs w:val="24"/>
                <w:lang w:val="en-US" w:eastAsia="zh-CN"/>
              </w:rPr>
              <w:t>本次实验内容</w:t>
            </w:r>
          </w:p>
          <w:p>
            <w:pPr>
              <w:widowControl w:val="0"/>
              <w:numPr>
                <w:ilvl w:val="0"/>
                <w:numId w:val="2"/>
              </w:numPr>
              <w:spacing w:line="360" w:lineRule="auto"/>
              <w:ind w:left="0" w:leftChars="0" w:firstLine="480" w:firstLineChars="200"/>
              <w:jc w:val="left"/>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lang w:val="en-US" w:eastAsia="zh-CN"/>
              </w:rPr>
              <w:t>学习FAT12文件结构</w:t>
            </w:r>
          </w:p>
          <w:p>
            <w:pPr>
              <w:widowControl w:val="0"/>
              <w:numPr>
                <w:ilvl w:val="0"/>
                <w:numId w:val="2"/>
              </w:numPr>
              <w:spacing w:line="360" w:lineRule="auto"/>
              <w:ind w:left="0" w:leftChars="0" w:firstLine="480" w:firstLineChars="200"/>
              <w:jc w:val="left"/>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lang w:val="en-US" w:eastAsia="zh-CN"/>
              </w:rPr>
              <w:t>向软盘镜像文件写入一个你自己任意创建的文件，手工方式在软盘中找到指定的文件，读取其扇区信息，记录步骤</w:t>
            </w:r>
          </w:p>
          <w:p>
            <w:pPr>
              <w:widowControl w:val="0"/>
              <w:numPr>
                <w:ilvl w:val="0"/>
                <w:numId w:val="2"/>
              </w:numPr>
              <w:spacing w:line="360" w:lineRule="auto"/>
              <w:ind w:left="0" w:leftChars="0" w:firstLine="480" w:firstLineChars="200"/>
              <w:jc w:val="left"/>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lang w:val="en-US" w:eastAsia="zh-CN"/>
              </w:rPr>
              <w:t>学习将指定的可执行文件装入指定内存区的方法，并调试执行，记录原理与步骤</w:t>
            </w:r>
          </w:p>
          <w:p>
            <w:pPr>
              <w:widowControl w:val="0"/>
              <w:numPr>
                <w:ilvl w:val="0"/>
                <w:numId w:val="2"/>
              </w:numPr>
              <w:spacing w:line="360" w:lineRule="auto"/>
              <w:ind w:left="0" w:leftChars="0" w:firstLine="480" w:firstLineChars="200"/>
              <w:jc w:val="left"/>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lang w:val="en-US" w:eastAsia="zh-CN"/>
              </w:rPr>
              <w:t>学会使用xxd读取二进制信息，读取步骤2中写入的文件</w:t>
            </w:r>
          </w:p>
          <w:p>
            <w:pPr>
              <w:numPr>
                <w:numId w:val="0"/>
              </w:numPr>
              <w:spacing w:line="360" w:lineRule="auto"/>
              <w:ind w:leftChars="0"/>
              <w:jc w:val="left"/>
              <w:rPr>
                <w:rFonts w:ascii="宋体" w:hAnsi="宋体"/>
                <w:b/>
                <w:bCs/>
                <w:sz w:val="24"/>
                <w:szCs w:val="24"/>
              </w:rPr>
            </w:pPr>
            <w:r>
              <w:rPr>
                <w:rFonts w:hint="eastAsia" w:ascii="宋体" w:hAnsi="宋体"/>
                <w:b/>
                <w:bCs/>
                <w:sz w:val="24"/>
                <w:szCs w:val="24"/>
                <w:lang w:val="en-US" w:eastAsia="zh-CN"/>
              </w:rPr>
              <w:t>思考问题</w:t>
            </w:r>
          </w:p>
          <w:p>
            <w:pPr>
              <w:widowControl w:val="0"/>
              <w:numPr>
                <w:ilvl w:val="0"/>
                <w:numId w:val="3"/>
              </w:numPr>
              <w:spacing w:line="360" w:lineRule="auto"/>
              <w:ind w:left="0" w:leftChars="0" w:firstLine="480" w:firstLineChars="200"/>
              <w:jc w:val="left"/>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lang w:val="en-US" w:eastAsia="zh-CN"/>
              </w:rPr>
              <w:t>FAT12格式是怎样的？</w:t>
            </w:r>
          </w:p>
          <w:p>
            <w:pPr>
              <w:widowControl w:val="0"/>
              <w:numPr>
                <w:ilvl w:val="0"/>
                <w:numId w:val="3"/>
              </w:numPr>
              <w:spacing w:line="360" w:lineRule="auto"/>
              <w:ind w:left="0" w:leftChars="0" w:firstLine="480" w:firstLineChars="200"/>
              <w:jc w:val="left"/>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lang w:val="en-US" w:eastAsia="zh-CN"/>
              </w:rPr>
              <w:t>如何读取一张软盘的信息？</w:t>
            </w:r>
          </w:p>
          <w:p>
            <w:pPr>
              <w:widowControl w:val="0"/>
              <w:numPr>
                <w:ilvl w:val="0"/>
                <w:numId w:val="3"/>
              </w:numPr>
              <w:spacing w:line="360" w:lineRule="auto"/>
              <w:ind w:left="0" w:leftChars="0" w:firstLine="480" w:firstLineChars="200"/>
              <w:jc w:val="left"/>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lang w:val="en-US" w:eastAsia="zh-CN"/>
              </w:rPr>
              <w:t>如何在软盘中找到指定的文件？</w:t>
            </w:r>
          </w:p>
          <w:p>
            <w:pPr>
              <w:widowControl w:val="0"/>
              <w:numPr>
                <w:ilvl w:val="0"/>
                <w:numId w:val="3"/>
              </w:numPr>
              <w:spacing w:line="360" w:lineRule="auto"/>
              <w:ind w:left="0" w:leftChars="0" w:firstLine="480" w:firstLineChars="200"/>
              <w:jc w:val="left"/>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lang w:val="en-US" w:eastAsia="zh-CN"/>
              </w:rPr>
              <w:t>如何在系统引导过程读取并加载一个可执行文件到内存，转交控制权？</w:t>
            </w:r>
          </w:p>
          <w:p>
            <w:pPr>
              <w:widowControl w:val="0"/>
              <w:numPr>
                <w:ilvl w:val="0"/>
                <w:numId w:val="3"/>
              </w:numPr>
              <w:spacing w:line="360" w:lineRule="auto"/>
              <w:ind w:left="0" w:leftChars="0" w:firstLine="480" w:firstLineChars="200"/>
              <w:jc w:val="left"/>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lang w:val="en-US" w:eastAsia="zh-CN"/>
              </w:rPr>
              <w:t>为什么需要这个Loader程序不包含dos系统调用？</w:t>
            </w:r>
          </w:p>
          <w:p>
            <w:pPr>
              <w:widowControl w:val="0"/>
              <w:numPr>
                <w:ilvl w:val="0"/>
                <w:numId w:val="3"/>
              </w:numPr>
              <w:spacing w:line="360" w:lineRule="auto"/>
              <w:ind w:left="0" w:leftChars="0" w:firstLine="480" w:firstLineChars="200"/>
              <w:jc w:val="left"/>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lang w:val="en-US" w:eastAsia="zh-CN"/>
              </w:rPr>
              <w:t>为什么前面几个章节中的a.img、pm.img等文件不能直接mount，在本章代码里面却可以？</w:t>
            </w:r>
          </w:p>
          <w:p>
            <w:pPr>
              <w:widowControl w:val="0"/>
              <w:numPr>
                <w:ilvl w:val="0"/>
                <w:numId w:val="3"/>
              </w:numPr>
              <w:spacing w:line="360" w:lineRule="auto"/>
              <w:ind w:left="0" w:leftChars="0" w:firstLine="480" w:firstLineChars="200"/>
              <w:jc w:val="left"/>
              <w:rPr>
                <w:rFonts w:ascii="黑体" w:hAnsi="黑体" w:eastAsia="黑体"/>
                <w:sz w:val="24"/>
                <w:szCs w:val="24"/>
              </w:rPr>
            </w:pPr>
            <w:r>
              <w:rPr>
                <w:rFonts w:hint="default" w:ascii="Times New Roman" w:hAnsi="Times New Roman" w:eastAsia="楷体" w:cs="Times New Roman"/>
                <w:b w:val="0"/>
                <w:bCs w:val="0"/>
                <w:sz w:val="24"/>
                <w:szCs w:val="24"/>
                <w:lang w:val="en-US" w:eastAsia="zh-CN"/>
              </w:rPr>
              <w:t>扩展提高：调研在硬盘上，文件系统格式为FAT32或者NTFS，应该怎么来实现类似功能呢？</w:t>
            </w:r>
          </w:p>
          <w:p>
            <w:pPr>
              <w:widowControl w:val="0"/>
              <w:numPr>
                <w:numId w:val="0"/>
              </w:numPr>
              <w:spacing w:line="360" w:lineRule="auto"/>
              <w:jc w:val="left"/>
              <w:rPr>
                <w:rFonts w:ascii="黑体" w:hAnsi="黑体" w:eastAsia="黑体"/>
                <w:sz w:val="24"/>
                <w:szCs w:val="24"/>
              </w:rPr>
            </w:pPr>
          </w:p>
          <w:p>
            <w:pPr>
              <w:widowControl w:val="0"/>
              <w:numPr>
                <w:numId w:val="0"/>
              </w:numPr>
              <w:spacing w:line="360" w:lineRule="auto"/>
              <w:jc w:val="left"/>
              <w:rPr>
                <w:rFonts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gridSpan w:val="5"/>
            <w:tcBorders>
              <w:top w:val="single" w:color="auto" w:sz="4" w:space="0"/>
              <w:left w:val="single" w:color="auto" w:sz="4" w:space="0"/>
              <w:bottom w:val="single" w:color="auto" w:sz="4" w:space="0"/>
              <w:right w:val="single" w:color="auto" w:sz="4" w:space="0"/>
            </w:tcBorders>
          </w:tcPr>
          <w:p>
            <w:pPr>
              <w:numPr>
                <w:ilvl w:val="0"/>
                <w:numId w:val="1"/>
              </w:numPr>
              <w:rPr>
                <w:rFonts w:ascii="黑体" w:hAnsi="黑体" w:eastAsia="黑体"/>
                <w:sz w:val="24"/>
                <w:szCs w:val="24"/>
              </w:rPr>
            </w:pPr>
            <w:r>
              <w:rPr>
                <w:rFonts w:hint="eastAsia" w:ascii="黑体" w:hAnsi="黑体" w:eastAsia="黑体"/>
                <w:sz w:val="24"/>
                <w:szCs w:val="24"/>
              </w:rPr>
              <w:t>实验环境及实验步骤</w:t>
            </w:r>
          </w:p>
          <w:p>
            <w:pPr>
              <w:rPr>
                <w:rFonts w:ascii="黑体" w:hAnsi="黑体" w:eastAsia="黑体"/>
                <w:sz w:val="24"/>
                <w:szCs w:val="24"/>
              </w:rPr>
            </w:pPr>
            <w:r>
              <w:rPr>
                <w:rFonts w:hint="eastAsia" w:ascii="黑体" w:hAnsi="黑体" w:eastAsia="黑体"/>
                <w:sz w:val="24"/>
                <w:szCs w:val="24"/>
              </w:rPr>
              <w:t>（本次实验所使用的器件、仪器设备等的情况；具体的实验步骤）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gridSpan w:val="5"/>
            <w:tcBorders>
              <w:top w:val="single" w:color="auto" w:sz="4" w:space="0"/>
              <w:left w:val="single" w:color="auto" w:sz="4" w:space="0"/>
              <w:bottom w:val="single" w:color="auto" w:sz="4" w:space="0"/>
              <w:right w:val="single" w:color="auto" w:sz="4" w:space="0"/>
            </w:tcBorders>
          </w:tcPr>
          <w:p>
            <w:pPr>
              <w:numPr>
                <w:ilvl w:val="1"/>
                <w:numId w:val="4"/>
              </w:numPr>
              <w:spacing w:line="360" w:lineRule="auto"/>
              <w:ind w:left="567" w:leftChars="0" w:hanging="567" w:firstLineChars="0"/>
              <w:rPr>
                <w:rFonts w:ascii="宋体" w:hAnsi="宋体"/>
                <w:b/>
                <w:bCs/>
                <w:sz w:val="24"/>
                <w:szCs w:val="24"/>
              </w:rPr>
            </w:pPr>
            <w:r>
              <w:rPr>
                <w:rFonts w:hint="eastAsia" w:ascii="宋体" w:hAnsi="宋体"/>
                <w:b/>
                <w:bCs/>
                <w:sz w:val="24"/>
                <w:szCs w:val="24"/>
                <w:lang w:val="en-US" w:eastAsia="zh-CN"/>
              </w:rPr>
              <w:t>实验环境</w:t>
            </w:r>
          </w:p>
          <w:p>
            <w:pPr>
              <w:widowControl w:val="0"/>
              <w:numPr>
                <w:ilvl w:val="0"/>
                <w:numId w:val="0"/>
              </w:numPr>
              <w:spacing w:line="360" w:lineRule="auto"/>
              <w:jc w:val="both"/>
              <w:rPr>
                <w:rFonts w:hint="default" w:ascii="Times New Roman" w:hAnsi="Times New Roman" w:eastAsia="楷体" w:cs="Times New Roman"/>
                <w:sz w:val="24"/>
                <w:szCs w:val="24"/>
                <w:lang w:val="en-US" w:eastAsia="zh-CN"/>
              </w:rPr>
            </w:pPr>
            <w:r>
              <w:rPr>
                <w:rFonts w:hint="eastAsia" w:eastAsia="楷体" w:cs="Times New Roman"/>
                <w:sz w:val="24"/>
                <w:szCs w:val="24"/>
                <w:lang w:val="en-US" w:eastAsia="zh-CN"/>
              </w:rPr>
              <w:t>·</w:t>
            </w:r>
            <w:r>
              <w:rPr>
                <w:rFonts w:hint="default" w:ascii="Times New Roman" w:hAnsi="Times New Roman" w:eastAsia="楷体" w:cs="Times New Roman"/>
                <w:sz w:val="24"/>
                <w:szCs w:val="24"/>
                <w:lang w:val="en-US" w:eastAsia="zh-CN"/>
              </w:rPr>
              <w:t>虚拟机：</w:t>
            </w:r>
            <w:r>
              <w:rPr>
                <w:rFonts w:hint="default" w:ascii="Times New Roman" w:hAnsi="Times New Roman" w:eastAsia="楷体" w:cs="Times New Roman"/>
                <w:position w:val="3"/>
                <w:sz w:val="21"/>
                <w:szCs w:val="21"/>
              </w:rPr>
              <w:t>VMware</w:t>
            </w:r>
            <w:r>
              <w:rPr>
                <w:rFonts w:hint="default" w:ascii="Times New Roman" w:hAnsi="Times New Roman" w:eastAsia="楷体" w:cs="Times New Roman"/>
                <w:spacing w:val="23"/>
                <w:position w:val="3"/>
                <w:sz w:val="21"/>
                <w:szCs w:val="21"/>
              </w:rPr>
              <w:t xml:space="preserve"> </w:t>
            </w:r>
            <w:r>
              <w:rPr>
                <w:rFonts w:hint="default" w:ascii="Times New Roman" w:hAnsi="Times New Roman" w:eastAsia="楷体" w:cs="Times New Roman"/>
                <w:position w:val="3"/>
                <w:sz w:val="21"/>
                <w:szCs w:val="21"/>
              </w:rPr>
              <w:t>Workstation</w:t>
            </w:r>
            <w:r>
              <w:rPr>
                <w:rFonts w:hint="default" w:ascii="Times New Roman" w:hAnsi="Times New Roman" w:eastAsia="楷体" w:cs="Times New Roman"/>
                <w:spacing w:val="23"/>
                <w:position w:val="3"/>
                <w:sz w:val="21"/>
                <w:szCs w:val="21"/>
              </w:rPr>
              <w:t xml:space="preserve"> </w:t>
            </w:r>
            <w:r>
              <w:rPr>
                <w:rFonts w:hint="default" w:ascii="Times New Roman" w:hAnsi="Times New Roman" w:eastAsia="楷体" w:cs="Times New Roman"/>
                <w:position w:val="3"/>
                <w:sz w:val="21"/>
                <w:szCs w:val="21"/>
              </w:rPr>
              <w:t>Pro</w:t>
            </w:r>
            <w:r>
              <w:rPr>
                <w:rFonts w:hint="default" w:ascii="Times New Roman" w:hAnsi="Times New Roman" w:eastAsia="楷体" w:cs="Times New Roman"/>
                <w:spacing w:val="23"/>
                <w:position w:val="3"/>
                <w:sz w:val="21"/>
                <w:szCs w:val="21"/>
              </w:rPr>
              <w:t>/</w:t>
            </w:r>
            <w:r>
              <w:rPr>
                <w:rFonts w:hint="default" w:ascii="Times New Roman" w:hAnsi="Times New Roman" w:eastAsia="楷体" w:cs="Times New Roman"/>
                <w:position w:val="3"/>
                <w:sz w:val="21"/>
                <w:szCs w:val="21"/>
              </w:rPr>
              <w:t>VMware</w:t>
            </w:r>
            <w:r>
              <w:rPr>
                <w:rFonts w:hint="default" w:ascii="Times New Roman" w:hAnsi="Times New Roman" w:eastAsia="楷体" w:cs="Times New Roman"/>
                <w:spacing w:val="23"/>
                <w:position w:val="3"/>
                <w:sz w:val="21"/>
                <w:szCs w:val="21"/>
              </w:rPr>
              <w:t xml:space="preserve"> </w:t>
            </w:r>
            <w:r>
              <w:rPr>
                <w:rFonts w:hint="default" w:ascii="Times New Roman" w:hAnsi="Times New Roman" w:eastAsia="楷体" w:cs="Times New Roman"/>
                <w:position w:val="3"/>
                <w:sz w:val="21"/>
                <w:szCs w:val="21"/>
              </w:rPr>
              <w:t>Workstation</w:t>
            </w:r>
            <w:r>
              <w:rPr>
                <w:rFonts w:hint="default" w:ascii="Times New Roman" w:hAnsi="Times New Roman" w:eastAsia="楷体" w:cs="Times New Roman"/>
                <w:spacing w:val="23"/>
                <w:position w:val="3"/>
                <w:sz w:val="21"/>
                <w:szCs w:val="21"/>
              </w:rPr>
              <w:t xml:space="preserve"> 16</w:t>
            </w:r>
            <w:r>
              <w:rPr>
                <w:rFonts w:hint="default" w:ascii="Times New Roman" w:hAnsi="Times New Roman" w:eastAsia="楷体" w:cs="Times New Roman"/>
                <w:spacing w:val="20"/>
                <w:position w:val="3"/>
                <w:sz w:val="21"/>
                <w:szCs w:val="21"/>
              </w:rPr>
              <w:t xml:space="preserve"> </w:t>
            </w:r>
            <w:r>
              <w:rPr>
                <w:rFonts w:hint="default" w:ascii="Times New Roman" w:hAnsi="Times New Roman" w:eastAsia="楷体" w:cs="Times New Roman"/>
                <w:position w:val="3"/>
                <w:sz w:val="21"/>
                <w:szCs w:val="21"/>
              </w:rPr>
              <w:t>player</w:t>
            </w:r>
          </w:p>
          <w:p>
            <w:pPr>
              <w:widowControl w:val="0"/>
              <w:numPr>
                <w:ilvl w:val="0"/>
                <w:numId w:val="0"/>
              </w:numPr>
              <w:spacing w:line="360" w:lineRule="auto"/>
              <w:jc w:val="both"/>
              <w:rPr>
                <w:rFonts w:hint="default" w:ascii="Times New Roman" w:hAnsi="Times New Roman" w:eastAsia="楷体" w:cs="Times New Roman"/>
                <w:sz w:val="24"/>
                <w:szCs w:val="24"/>
                <w:lang w:val="en-US" w:eastAsia="zh-CN"/>
              </w:rPr>
            </w:pPr>
            <w:r>
              <w:rPr>
                <w:rFonts w:hint="eastAsia" w:eastAsia="楷体" w:cs="Times New Roman"/>
                <w:sz w:val="24"/>
                <w:szCs w:val="24"/>
                <w:lang w:val="en-US" w:eastAsia="zh-CN"/>
              </w:rPr>
              <w:t>·</w:t>
            </w:r>
            <w:r>
              <w:rPr>
                <w:rFonts w:hint="default" w:ascii="Times New Roman" w:hAnsi="Times New Roman" w:eastAsia="楷体" w:cs="Times New Roman"/>
                <w:sz w:val="24"/>
                <w:szCs w:val="24"/>
                <w:lang w:val="en-US" w:eastAsia="zh-CN"/>
              </w:rPr>
              <w:t>操作系统：</w:t>
            </w:r>
            <w:r>
              <w:rPr>
                <w:rFonts w:hint="default" w:ascii="Times New Roman" w:hAnsi="Times New Roman" w:eastAsia="楷体" w:cs="Times New Roman"/>
                <w:position w:val="1"/>
                <w:sz w:val="21"/>
                <w:szCs w:val="21"/>
              </w:rPr>
              <w:t>Ubuntu</w:t>
            </w:r>
            <w:r>
              <w:rPr>
                <w:rFonts w:hint="default" w:ascii="Times New Roman" w:hAnsi="Times New Roman" w:eastAsia="楷体" w:cs="Times New Roman"/>
                <w:spacing w:val="1"/>
                <w:position w:val="1"/>
                <w:sz w:val="21"/>
                <w:szCs w:val="21"/>
              </w:rPr>
              <w:t xml:space="preserve"> 16.04</w:t>
            </w:r>
          </w:p>
          <w:p>
            <w:pPr>
              <w:widowControl w:val="0"/>
              <w:numPr>
                <w:ilvl w:val="0"/>
                <w:numId w:val="0"/>
              </w:numPr>
              <w:spacing w:line="360" w:lineRule="auto"/>
              <w:jc w:val="both"/>
              <w:rPr>
                <w:rFonts w:hint="default" w:ascii="Times New Roman" w:hAnsi="Times New Roman" w:eastAsia="楷体" w:cs="Times New Roman"/>
                <w:spacing w:val="2"/>
                <w:position w:val="1"/>
                <w:sz w:val="21"/>
                <w:szCs w:val="21"/>
              </w:rPr>
            </w:pPr>
            <w:r>
              <w:rPr>
                <w:rFonts w:hint="eastAsia" w:eastAsia="楷体" w:cs="Times New Roman"/>
                <w:sz w:val="24"/>
                <w:szCs w:val="24"/>
                <w:lang w:val="en-US" w:eastAsia="zh-CN"/>
              </w:rPr>
              <w:t>·</w:t>
            </w:r>
            <w:r>
              <w:rPr>
                <w:rFonts w:hint="default" w:ascii="Times New Roman" w:hAnsi="Times New Roman" w:eastAsia="楷体" w:cs="Times New Roman"/>
                <w:sz w:val="24"/>
                <w:szCs w:val="24"/>
                <w:lang w:val="en-US" w:eastAsia="zh-CN"/>
              </w:rPr>
              <w:t>模拟系统软件：</w:t>
            </w:r>
            <w:r>
              <w:rPr>
                <w:rFonts w:hint="default" w:ascii="Times New Roman" w:hAnsi="Times New Roman" w:eastAsia="楷体" w:cs="Times New Roman"/>
                <w:position w:val="1"/>
                <w:sz w:val="21"/>
                <w:szCs w:val="21"/>
              </w:rPr>
              <w:t>Bochs</w:t>
            </w:r>
            <w:r>
              <w:rPr>
                <w:rFonts w:hint="default" w:ascii="Times New Roman" w:hAnsi="Times New Roman" w:eastAsia="楷体" w:cs="Times New Roman"/>
                <w:spacing w:val="2"/>
                <w:position w:val="1"/>
                <w:sz w:val="21"/>
                <w:szCs w:val="21"/>
              </w:rPr>
              <w:t xml:space="preserve"> 2.7</w:t>
            </w:r>
          </w:p>
          <w:p>
            <w:pPr>
              <w:widowControl w:val="0"/>
              <w:numPr>
                <w:ilvl w:val="0"/>
                <w:numId w:val="0"/>
              </w:numPr>
              <w:spacing w:line="360" w:lineRule="auto"/>
              <w:jc w:val="both"/>
              <w:rPr>
                <w:rFonts w:hint="default" w:ascii="Times New Roman" w:hAnsi="Times New Roman" w:eastAsia="楷体" w:cs="Times New Roman"/>
                <w:spacing w:val="2"/>
                <w:position w:val="1"/>
                <w:sz w:val="21"/>
                <w:szCs w:val="21"/>
                <w:lang w:val="en-US" w:eastAsia="zh-CN"/>
              </w:rPr>
            </w:pPr>
          </w:p>
          <w:p>
            <w:pPr>
              <w:numPr>
                <w:ilvl w:val="1"/>
                <w:numId w:val="4"/>
              </w:numPr>
              <w:spacing w:line="360" w:lineRule="auto"/>
              <w:ind w:left="567" w:leftChars="0" w:hanging="567" w:firstLineChars="0"/>
              <w:rPr>
                <w:rFonts w:ascii="宋体" w:hAnsi="宋体"/>
                <w:b/>
                <w:bCs/>
                <w:sz w:val="24"/>
                <w:szCs w:val="24"/>
              </w:rPr>
            </w:pPr>
            <w:r>
              <w:rPr>
                <w:rFonts w:hint="eastAsia" w:ascii="宋体" w:hAnsi="宋体"/>
                <w:b/>
                <w:bCs/>
                <w:sz w:val="24"/>
                <w:szCs w:val="24"/>
                <w:lang w:val="en-US" w:eastAsia="zh-CN"/>
              </w:rPr>
              <w:t>具体实验步骤</w:t>
            </w:r>
          </w:p>
          <w:p>
            <w:pPr>
              <w:numPr>
                <w:ilvl w:val="2"/>
                <w:numId w:val="4"/>
              </w:numPr>
              <w:shd w:val="clear" w:fill="F1F1F1" w:themeFill="background1" w:themeFillShade="F2"/>
              <w:spacing w:line="360" w:lineRule="auto"/>
              <w:ind w:left="57" w:leftChars="0" w:hanging="57" w:firstLineChars="0"/>
              <w:rPr>
                <w:rFonts w:ascii="宋体" w:hAnsi="宋体"/>
                <w:b/>
                <w:bCs/>
                <w:sz w:val="24"/>
                <w:szCs w:val="24"/>
                <w:highlight w:val="none"/>
              </w:rPr>
            </w:pPr>
            <w:r>
              <w:rPr>
                <w:rFonts w:hint="eastAsia" w:ascii="宋体" w:hAnsi="宋体"/>
                <w:b/>
                <w:bCs/>
                <w:sz w:val="24"/>
                <w:szCs w:val="24"/>
                <w:highlight w:val="none"/>
              </w:rPr>
              <w:t>学习FAT12文件结构</w:t>
            </w:r>
          </w:p>
          <w:p>
            <w:pPr>
              <w:widowControl w:val="0"/>
              <w:numPr>
                <w:ilvl w:val="0"/>
                <w:numId w:val="0"/>
              </w:numPr>
              <w:spacing w:line="360" w:lineRule="auto"/>
              <w:ind w:firstLine="480" w:firstLineChars="2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FAT12 是DOS时代就开始使用的文件系统（File System），直到现在仍然在软盘上使用。几乎所有的文件系统都会把磁盘划分为若干层次以方便组织和管理，这些层次包括：</w:t>
            </w:r>
          </w:p>
          <w:p>
            <w:pPr>
              <w:widowControl w:val="0"/>
              <w:numPr>
                <w:ilvl w:val="0"/>
                <w:numId w:val="0"/>
              </w:numPr>
              <w:spacing w:line="360" w:lineRule="auto"/>
              <w:ind w:firstLine="240" w:firstLineChars="100"/>
              <w:jc w:val="both"/>
              <w:rPr>
                <w:rFonts w:hint="default" w:ascii="Times New Roman" w:hAnsi="Times New Roman" w:eastAsia="楷体" w:cs="Times New Roman"/>
                <w:b w:val="0"/>
                <w:bCs w:val="0"/>
                <w:sz w:val="24"/>
                <w:szCs w:val="24"/>
              </w:rPr>
            </w:pPr>
            <w:r>
              <w:rPr>
                <w:rFonts w:hint="eastAsia" w:eastAsia="楷体" w:cs="Times New Roman"/>
                <w:b w:val="0"/>
                <w:bCs w:val="0"/>
                <w:sz w:val="24"/>
                <w:szCs w:val="24"/>
                <w:lang w:val="en-US" w:eastAsia="zh-CN"/>
              </w:rPr>
              <w:t>·</w:t>
            </w:r>
            <w:r>
              <w:rPr>
                <w:rFonts w:hint="default" w:ascii="Times New Roman" w:hAnsi="Times New Roman" w:eastAsia="楷体" w:cs="Times New Roman"/>
                <w:b w:val="0"/>
                <w:bCs w:val="0"/>
                <w:sz w:val="24"/>
                <w:szCs w:val="24"/>
              </w:rPr>
              <w:t>扇区（Sector）：磁盘上的最小数据单元。</w:t>
            </w:r>
          </w:p>
          <w:p>
            <w:pPr>
              <w:widowControl w:val="0"/>
              <w:numPr>
                <w:ilvl w:val="0"/>
                <w:numId w:val="0"/>
              </w:numPr>
              <w:spacing w:line="360" w:lineRule="auto"/>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w:t>
            </w:r>
            <w:r>
              <w:rPr>
                <w:rFonts w:hint="eastAsia" w:eastAsia="楷体" w:cs="Times New Roman"/>
                <w:b w:val="0"/>
                <w:bCs w:val="0"/>
                <w:sz w:val="24"/>
                <w:szCs w:val="24"/>
                <w:lang w:val="en-US" w:eastAsia="zh-CN"/>
              </w:rPr>
              <w:t>·</w:t>
            </w:r>
            <w:r>
              <w:rPr>
                <w:rFonts w:hint="default" w:ascii="Times New Roman" w:hAnsi="Times New Roman" w:eastAsia="楷体" w:cs="Times New Roman"/>
                <w:b w:val="0"/>
                <w:bCs w:val="0"/>
                <w:sz w:val="24"/>
                <w:szCs w:val="24"/>
              </w:rPr>
              <w:t>簇（Cluster）：一个或多个扇区。</w:t>
            </w:r>
          </w:p>
          <w:p>
            <w:pPr>
              <w:widowControl w:val="0"/>
              <w:numPr>
                <w:ilvl w:val="0"/>
                <w:numId w:val="0"/>
              </w:numPr>
              <w:spacing w:line="360" w:lineRule="auto"/>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w:t>
            </w:r>
            <w:r>
              <w:rPr>
                <w:rFonts w:hint="eastAsia" w:eastAsia="楷体" w:cs="Times New Roman"/>
                <w:b w:val="0"/>
                <w:bCs w:val="0"/>
                <w:sz w:val="24"/>
                <w:szCs w:val="24"/>
                <w:lang w:val="en-US" w:eastAsia="zh-CN"/>
              </w:rPr>
              <w:t>·</w:t>
            </w:r>
            <w:r>
              <w:rPr>
                <w:rFonts w:hint="default" w:ascii="Times New Roman" w:hAnsi="Times New Roman" w:eastAsia="楷体" w:cs="Times New Roman"/>
                <w:b w:val="0"/>
                <w:bCs w:val="0"/>
                <w:sz w:val="24"/>
                <w:szCs w:val="24"/>
              </w:rPr>
              <w:t>分区（Partition）：通常指整个文件系统。</w:t>
            </w:r>
          </w:p>
          <w:p>
            <w:pPr>
              <w:widowControl w:val="0"/>
              <w:numPr>
                <w:ilvl w:val="0"/>
                <w:numId w:val="0"/>
              </w:numPr>
              <w:spacing w:line="360" w:lineRule="auto"/>
              <w:ind w:firstLine="480" w:firstLineChars="2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FAT12软盘的被格式化后为：有两个磁头，每个磁头80个柱面（磁道），每个柱面有18个扇区，每个扇区512个字节空间。</w:t>
            </w:r>
          </w:p>
          <w:p>
            <w:pPr>
              <w:widowControl w:val="0"/>
              <w:numPr>
                <w:ilvl w:val="0"/>
                <w:numId w:val="0"/>
              </w:numPr>
              <w:spacing w:line="360" w:lineRule="auto"/>
              <w:ind w:firstLine="480" w:firstLineChars="2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所以标准软盘的总空间为：2 * 80 *18 * 512=1474560B=1440K=1.44M。</w:t>
            </w:r>
          </w:p>
          <w:p>
            <w:pPr>
              <w:widowControl w:val="0"/>
              <w:numPr>
                <w:ilvl w:val="0"/>
                <w:numId w:val="0"/>
              </w:numPr>
              <w:spacing w:line="360" w:lineRule="auto"/>
              <w:jc w:val="center"/>
            </w:pPr>
            <w:r>
              <w:drawing>
                <wp:inline distT="0" distB="0" distL="114300" distR="114300">
                  <wp:extent cx="1962150" cy="2303780"/>
                  <wp:effectExtent l="0" t="0" r="3810" b="1270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
                          <a:stretch>
                            <a:fillRect/>
                          </a:stretch>
                        </pic:blipFill>
                        <pic:spPr>
                          <a:xfrm>
                            <a:off x="0" y="0"/>
                            <a:ext cx="1962150" cy="2303780"/>
                          </a:xfrm>
                          <a:prstGeom prst="rect">
                            <a:avLst/>
                          </a:prstGeom>
                          <a:noFill/>
                          <a:ln>
                            <a:noFill/>
                          </a:ln>
                        </pic:spPr>
                      </pic:pic>
                    </a:graphicData>
                  </a:graphic>
                </wp:inline>
              </w:drawing>
            </w:r>
          </w:p>
          <w:p>
            <w:pPr>
              <w:pStyle w:val="12"/>
              <w:bidi w:val="0"/>
              <w:rPr>
                <w:rFonts w:hint="default"/>
                <w:sz w:val="21"/>
                <w:szCs w:val="32"/>
                <w:lang w:val="en-US" w:eastAsia="zh-CN"/>
              </w:rPr>
            </w:pPr>
            <w:r>
              <w:rPr>
                <w:rFonts w:hint="eastAsia"/>
                <w:sz w:val="21"/>
                <w:szCs w:val="32"/>
                <w:lang w:val="en-US" w:eastAsia="zh-CN"/>
              </w:rPr>
              <w:t>图1 软盘（1.44MB, FAT12）</w:t>
            </w:r>
          </w:p>
          <w:p>
            <w:pPr>
              <w:widowControl w:val="0"/>
              <w:numPr>
                <w:ilvl w:val="0"/>
                <w:numId w:val="0"/>
              </w:numPr>
              <w:spacing w:line="360" w:lineRule="auto"/>
              <w:ind w:firstLine="480" w:firstLineChars="200"/>
              <w:jc w:val="left"/>
              <w:rPr>
                <w:rFonts w:hint="default" w:ascii="Times New Roman" w:hAnsi="Times New Roman" w:eastAsia="楷体" w:cs="Times New Roman"/>
                <w:sz w:val="24"/>
                <w:szCs w:val="22"/>
              </w:rPr>
            </w:pPr>
            <w:r>
              <w:rPr>
                <w:rFonts w:hint="default" w:ascii="Times New Roman" w:hAnsi="Times New Roman" w:eastAsia="楷体" w:cs="Times New Roman"/>
                <w:sz w:val="24"/>
                <w:szCs w:val="22"/>
              </w:rPr>
              <w:t>如上图所示，一个1.44M的软盘，可以划分为2879个扇区，共分为图上所示的五个区域。</w:t>
            </w:r>
          </w:p>
          <w:p>
            <w:pPr>
              <w:widowControl w:val="0"/>
              <w:numPr>
                <w:ilvl w:val="0"/>
                <w:numId w:val="0"/>
              </w:numPr>
              <w:spacing w:line="360" w:lineRule="auto"/>
              <w:ind w:firstLine="480" w:firstLineChars="200"/>
              <w:jc w:val="left"/>
              <w:rPr>
                <w:rFonts w:hint="default" w:ascii="Times New Roman" w:hAnsi="Times New Roman" w:eastAsia="楷体" w:cs="Times New Roman"/>
                <w:sz w:val="24"/>
                <w:szCs w:val="22"/>
              </w:rPr>
            </w:pPr>
            <w:r>
              <w:rPr>
                <w:rFonts w:hint="default" w:ascii="Times New Roman" w:hAnsi="Times New Roman" w:eastAsia="楷体" w:cs="Times New Roman"/>
                <w:sz w:val="24"/>
                <w:szCs w:val="22"/>
              </w:rPr>
              <w:t>在将软盘格式化成FAT12文件系统的过程中，FAT类文件系统会对软盘里的扇区进行结构化处理，进而把软盘扇区划分成：引导扇区、FAT表、根目录区和数据区这4部分。</w:t>
            </w:r>
          </w:p>
          <w:p>
            <w:pPr>
              <w:widowControl w:val="0"/>
              <w:numPr>
                <w:ilvl w:val="0"/>
                <w:numId w:val="5"/>
              </w:numPr>
              <w:spacing w:line="360" w:lineRule="auto"/>
              <w:ind w:firstLine="480" w:firstLineChars="200"/>
              <w:jc w:val="left"/>
              <w:rPr>
                <w:rFonts w:hint="default" w:ascii="Times New Roman" w:hAnsi="Times New Roman" w:eastAsia="楷体" w:cs="Times New Roman"/>
                <w:sz w:val="24"/>
                <w:szCs w:val="22"/>
                <w:lang w:val="en-US" w:eastAsia="zh-CN"/>
              </w:rPr>
            </w:pPr>
            <w:r>
              <w:rPr>
                <w:rFonts w:hint="default" w:ascii="Times New Roman" w:hAnsi="Times New Roman" w:eastAsia="楷体" w:cs="Times New Roman"/>
                <w:sz w:val="24"/>
                <w:szCs w:val="22"/>
                <w:lang w:val="en-US" w:eastAsia="zh-CN"/>
              </w:rPr>
              <w:t>引导扇区</w:t>
            </w:r>
          </w:p>
          <w:p>
            <w:pPr>
              <w:widowControl w:val="0"/>
              <w:numPr>
                <w:ilvl w:val="0"/>
                <w:numId w:val="0"/>
              </w:numPr>
              <w:spacing w:line="360" w:lineRule="auto"/>
              <w:ind w:firstLine="480" w:firstLineChars="200"/>
              <w:jc w:val="left"/>
              <w:rPr>
                <w:rFonts w:hint="default" w:ascii="Times New Roman" w:hAnsi="Times New Roman" w:eastAsia="楷体" w:cs="Times New Roman"/>
                <w:sz w:val="24"/>
                <w:szCs w:val="22"/>
                <w:lang w:val="en-US" w:eastAsia="zh-CN"/>
              </w:rPr>
            </w:pPr>
            <w:r>
              <w:rPr>
                <w:rFonts w:hint="default" w:ascii="Times New Roman" w:hAnsi="Times New Roman" w:eastAsia="楷体" w:cs="Times New Roman"/>
                <w:sz w:val="24"/>
                <w:szCs w:val="22"/>
                <w:lang w:val="en-US" w:eastAsia="zh-CN"/>
              </w:rPr>
              <w:t>FAT12文件系统的引导扇区不仅包含有引导程序，还有FAT12文件系统的整个组成结构信息。MBR (Main Boot Record) 主引导记录占用大小为 1 个扇区，即 512 B。在这个扇区里记录了整个文件系统的组织结构信息和引导程序两部分内容。</w:t>
            </w:r>
          </w:p>
          <w:p>
            <w:pPr>
              <w:widowControl w:val="0"/>
              <w:numPr>
                <w:ilvl w:val="0"/>
                <w:numId w:val="0"/>
              </w:numPr>
              <w:spacing w:line="360" w:lineRule="auto"/>
              <w:ind w:firstLine="480" w:firstLineChars="200"/>
              <w:jc w:val="left"/>
              <w:rPr>
                <w:rFonts w:hint="default" w:ascii="Times New Roman" w:hAnsi="Times New Roman" w:eastAsia="楷体" w:cs="Times New Roman"/>
                <w:sz w:val="24"/>
                <w:szCs w:val="22"/>
                <w:lang w:val="en-US" w:eastAsia="zh-CN"/>
              </w:rPr>
            </w:pPr>
            <w:r>
              <w:rPr>
                <w:rFonts w:hint="default" w:ascii="Times New Roman" w:hAnsi="Times New Roman" w:eastAsia="楷体" w:cs="Times New Roman"/>
                <w:sz w:val="24"/>
                <w:szCs w:val="22"/>
                <w:lang w:val="en-US" w:eastAsia="zh-CN"/>
              </w:rPr>
              <w:t>下表描述了FAT12文件系统的引导扇区结构：</w:t>
            </w:r>
          </w:p>
          <w:p>
            <w:pPr>
              <w:widowControl w:val="0"/>
              <w:numPr>
                <w:ilvl w:val="0"/>
                <w:numId w:val="0"/>
              </w:numPr>
              <w:spacing w:line="360" w:lineRule="auto"/>
              <w:jc w:val="center"/>
            </w:pPr>
            <w:r>
              <w:drawing>
                <wp:inline distT="0" distB="0" distL="114300" distR="114300">
                  <wp:extent cx="3788410" cy="4307205"/>
                  <wp:effectExtent l="0" t="0" r="6350"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
                          <a:stretch>
                            <a:fillRect/>
                          </a:stretch>
                        </pic:blipFill>
                        <pic:spPr>
                          <a:xfrm>
                            <a:off x="0" y="0"/>
                            <a:ext cx="3788410" cy="4307205"/>
                          </a:xfrm>
                          <a:prstGeom prst="rect">
                            <a:avLst/>
                          </a:prstGeom>
                          <a:noFill/>
                          <a:ln>
                            <a:noFill/>
                          </a:ln>
                        </pic:spPr>
                      </pic:pic>
                    </a:graphicData>
                  </a:graphic>
                </wp:inline>
              </w:drawing>
            </w:r>
          </w:p>
          <w:p>
            <w:pPr>
              <w:pStyle w:val="12"/>
              <w:bidi w:val="0"/>
              <w:rPr>
                <w:rFonts w:hint="eastAsia"/>
                <w:lang w:val="en-US" w:eastAsia="zh-CN"/>
              </w:rPr>
            </w:pPr>
            <w:r>
              <w:rPr>
                <w:rFonts w:hint="eastAsia"/>
                <w:sz w:val="21"/>
                <w:szCs w:val="32"/>
                <w:lang w:val="en-US" w:eastAsia="zh-CN"/>
              </w:rPr>
              <w:t>图2 软盘（1.44MB, FAT12）</w:t>
            </w:r>
          </w:p>
          <w:p>
            <w:pPr>
              <w:widowControl w:val="0"/>
              <w:numPr>
                <w:ilvl w:val="0"/>
                <w:numId w:val="5"/>
              </w:numPr>
              <w:spacing w:line="360" w:lineRule="auto"/>
              <w:ind w:firstLine="480" w:firstLineChars="200"/>
              <w:jc w:val="left"/>
              <w:rPr>
                <w:rFonts w:hint="default" w:ascii="Times New Roman" w:hAnsi="Times New Roman" w:eastAsia="楷体" w:cs="Times New Roman"/>
                <w:sz w:val="24"/>
                <w:szCs w:val="22"/>
                <w:lang w:val="en-US" w:eastAsia="zh-CN"/>
              </w:rPr>
            </w:pPr>
            <w:r>
              <w:rPr>
                <w:rFonts w:hint="default" w:ascii="Times New Roman" w:hAnsi="Times New Roman" w:eastAsia="楷体" w:cs="Times New Roman"/>
                <w:sz w:val="24"/>
                <w:szCs w:val="22"/>
                <w:lang w:val="en-US" w:eastAsia="zh-CN"/>
              </w:rPr>
              <w:t>FAT表——文件分配表</w:t>
            </w:r>
          </w:p>
          <w:p>
            <w:pPr>
              <w:widowControl w:val="0"/>
              <w:numPr>
                <w:ilvl w:val="0"/>
                <w:numId w:val="0"/>
              </w:numPr>
              <w:spacing w:line="360" w:lineRule="auto"/>
              <w:ind w:firstLine="480" w:firstLineChars="200"/>
              <w:jc w:val="left"/>
              <w:rPr>
                <w:rFonts w:hint="default" w:ascii="Times New Roman" w:hAnsi="Times New Roman" w:eastAsia="楷体" w:cs="Times New Roman"/>
                <w:sz w:val="24"/>
                <w:szCs w:val="22"/>
                <w:lang w:val="en-US" w:eastAsia="zh-CN"/>
              </w:rPr>
            </w:pPr>
            <w:r>
              <w:rPr>
                <w:rFonts w:hint="default" w:ascii="Times New Roman" w:hAnsi="Times New Roman" w:eastAsia="楷体" w:cs="Times New Roman"/>
                <w:sz w:val="24"/>
                <w:szCs w:val="22"/>
                <w:lang w:val="en-US" w:eastAsia="zh-CN"/>
              </w:rPr>
              <w:t>FAT表又叫“文件分配表”，FAT12具有两个9扇区大小的FAT表。 FAT2通常是FAT1的备份，两者可以认为是一样的。在FAT表中，每12位被称为一个FAT项，第0个和第1个FAT项始终不使用，从第2个FAT项开始，每个FAT项对应数据区的一个簇，数据区首个簇号为2，FAT Entry N正好对应数据区簇号为N的簇。 每个FAT项中存储的是当前文件的当前簇的下一个簇的簇号，如果值大于等于0xFF8，那么就表示这已经是文件的最后一个簇，0xFF7 则表示这对应了一个坏簇。</w:t>
            </w:r>
          </w:p>
          <w:p>
            <w:pPr>
              <w:widowControl w:val="0"/>
              <w:numPr>
                <w:ilvl w:val="0"/>
                <w:numId w:val="5"/>
              </w:numPr>
              <w:spacing w:line="360" w:lineRule="auto"/>
              <w:ind w:firstLine="480" w:firstLineChars="200"/>
              <w:jc w:val="left"/>
              <w:rPr>
                <w:rFonts w:hint="default" w:ascii="Times New Roman" w:hAnsi="Times New Roman" w:eastAsia="楷体" w:cs="Times New Roman"/>
                <w:sz w:val="24"/>
                <w:szCs w:val="22"/>
                <w:lang w:val="en-US" w:eastAsia="zh-CN"/>
              </w:rPr>
            </w:pPr>
            <w:r>
              <w:rPr>
                <w:rFonts w:hint="default" w:ascii="Times New Roman" w:hAnsi="Times New Roman" w:eastAsia="楷体" w:cs="Times New Roman"/>
                <w:sz w:val="24"/>
                <w:szCs w:val="22"/>
                <w:lang w:val="en-US" w:eastAsia="zh-CN"/>
              </w:rPr>
              <w:t>根目录区</w:t>
            </w:r>
          </w:p>
          <w:p>
            <w:pPr>
              <w:widowControl w:val="0"/>
              <w:numPr>
                <w:ilvl w:val="0"/>
                <w:numId w:val="0"/>
              </w:numPr>
              <w:spacing w:line="360" w:lineRule="auto"/>
              <w:ind w:firstLine="480" w:firstLineChars="200"/>
              <w:jc w:val="left"/>
              <w:rPr>
                <w:rFonts w:hint="default" w:ascii="Times New Roman" w:hAnsi="Times New Roman" w:eastAsia="楷体" w:cs="Times New Roman"/>
                <w:sz w:val="24"/>
                <w:szCs w:val="22"/>
                <w:lang w:val="en-US" w:eastAsia="zh-CN"/>
              </w:rPr>
            </w:pPr>
            <w:r>
              <w:rPr>
                <w:rFonts w:hint="default" w:ascii="Times New Roman" w:hAnsi="Times New Roman" w:eastAsia="楷体" w:cs="Times New Roman"/>
                <w:sz w:val="24"/>
                <w:szCs w:val="22"/>
                <w:lang w:val="en-US" w:eastAsia="zh-CN"/>
              </w:rPr>
              <w:t>根目录区存储了若干条目录条目，每个目录条目长32字节，最多存储BPB_RootEntCnt个条目。因此可以得到公式：根目录区扇区数=(BPB_RootEntCnt * 32)/BPB_BytsPerSec。BPB_RootEntCnt和BPB_BytsPerSec就是上文中起始扇区中定义的相应字段。</w:t>
            </w:r>
          </w:p>
          <w:p>
            <w:pPr>
              <w:widowControl w:val="0"/>
              <w:numPr>
                <w:ilvl w:val="0"/>
                <w:numId w:val="0"/>
              </w:numPr>
              <w:spacing w:line="360" w:lineRule="auto"/>
              <w:jc w:val="center"/>
            </w:pPr>
            <w:r>
              <w:drawing>
                <wp:inline distT="0" distB="0" distL="114300" distR="114300">
                  <wp:extent cx="4135120" cy="187515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6"/>
                          <a:stretch>
                            <a:fillRect/>
                          </a:stretch>
                        </pic:blipFill>
                        <pic:spPr>
                          <a:xfrm>
                            <a:off x="0" y="0"/>
                            <a:ext cx="4135120" cy="1875155"/>
                          </a:xfrm>
                          <a:prstGeom prst="rect">
                            <a:avLst/>
                          </a:prstGeom>
                          <a:noFill/>
                          <a:ln>
                            <a:noFill/>
                          </a:ln>
                        </pic:spPr>
                      </pic:pic>
                    </a:graphicData>
                  </a:graphic>
                </wp:inline>
              </w:drawing>
            </w:r>
          </w:p>
          <w:p>
            <w:pPr>
              <w:pStyle w:val="12"/>
              <w:bidi w:val="0"/>
              <w:rPr>
                <w:rFonts w:hint="default"/>
                <w:lang w:val="en-US" w:eastAsia="zh-CN"/>
              </w:rPr>
            </w:pPr>
            <w:r>
              <w:rPr>
                <w:rFonts w:hint="eastAsia"/>
                <w:sz w:val="21"/>
                <w:szCs w:val="32"/>
                <w:lang w:val="en-US" w:eastAsia="zh-CN"/>
              </w:rPr>
              <w:t>图3 根目录区中的条目格式</w:t>
            </w:r>
          </w:p>
          <w:p>
            <w:pPr>
              <w:widowControl w:val="0"/>
              <w:numPr>
                <w:ilvl w:val="0"/>
                <w:numId w:val="5"/>
              </w:numPr>
              <w:spacing w:line="360" w:lineRule="auto"/>
              <w:ind w:firstLine="480" w:firstLineChars="200"/>
              <w:jc w:val="left"/>
              <w:rPr>
                <w:rFonts w:hint="default" w:ascii="Times New Roman" w:hAnsi="Times New Roman" w:eastAsia="楷体" w:cs="Times New Roman"/>
                <w:sz w:val="24"/>
                <w:szCs w:val="22"/>
                <w:lang w:val="en-US" w:eastAsia="zh-CN"/>
              </w:rPr>
            </w:pPr>
            <w:r>
              <w:rPr>
                <w:rFonts w:hint="default" w:ascii="Times New Roman" w:hAnsi="Times New Roman" w:eastAsia="楷体" w:cs="Times New Roman"/>
                <w:sz w:val="24"/>
                <w:szCs w:val="22"/>
                <w:lang w:val="en-US" w:eastAsia="zh-CN"/>
              </w:rPr>
              <w:t>数据区</w:t>
            </w:r>
          </w:p>
          <w:p>
            <w:pPr>
              <w:widowControl w:val="0"/>
              <w:numPr>
                <w:ilvl w:val="0"/>
                <w:numId w:val="0"/>
              </w:numPr>
              <w:spacing w:line="360" w:lineRule="auto"/>
              <w:ind w:firstLine="480" w:firstLineChars="200"/>
              <w:jc w:val="left"/>
              <w:rPr>
                <w:rFonts w:hint="default" w:ascii="Times New Roman" w:hAnsi="Times New Roman" w:eastAsia="楷体" w:cs="Times New Roman"/>
                <w:sz w:val="24"/>
                <w:szCs w:val="22"/>
                <w:lang w:val="en-US" w:eastAsia="zh-CN"/>
              </w:rPr>
            </w:pPr>
            <w:r>
              <w:rPr>
                <w:rFonts w:hint="default" w:ascii="Times New Roman" w:hAnsi="Times New Roman" w:eastAsia="楷体" w:cs="Times New Roman"/>
                <w:sz w:val="24"/>
                <w:szCs w:val="22"/>
                <w:lang w:val="en-US" w:eastAsia="zh-CN"/>
              </w:rPr>
              <w:t>数据区存储的就是文件的实际内容。如果这个文件实际是一个目录，那么这个簇实际存储的就是这个目录下文件构成的条目列表，具体信息与根目录区中的条目格式相同。</w:t>
            </w:r>
          </w:p>
          <w:p>
            <w:pPr>
              <w:widowControl w:val="0"/>
              <w:numPr>
                <w:ilvl w:val="0"/>
                <w:numId w:val="0"/>
              </w:numPr>
              <w:spacing w:line="360" w:lineRule="auto"/>
              <w:ind w:firstLine="480" w:firstLineChars="200"/>
              <w:jc w:val="left"/>
              <w:rPr>
                <w:rFonts w:hint="default" w:ascii="Times New Roman" w:hAnsi="Times New Roman" w:eastAsia="楷体" w:cs="Times New Roman"/>
                <w:sz w:val="24"/>
                <w:szCs w:val="22"/>
                <w:lang w:val="en-US" w:eastAsia="zh-CN"/>
              </w:rPr>
            </w:pPr>
            <w:r>
              <w:rPr>
                <w:rFonts w:hint="default" w:ascii="Times New Roman" w:hAnsi="Times New Roman" w:eastAsia="楷体" w:cs="Times New Roman"/>
                <w:sz w:val="24"/>
                <w:szCs w:val="22"/>
                <w:lang w:val="en-US" w:eastAsia="zh-CN"/>
              </w:rPr>
              <w:t>经过上述FAT12分区的介绍，我们就已经可以清楚的知道如何在一个FAT12类型的磁盘上寻找一个文件了：</w:t>
            </w:r>
          </w:p>
          <w:p>
            <w:pPr>
              <w:widowControl w:val="0"/>
              <w:numPr>
                <w:ilvl w:val="0"/>
                <w:numId w:val="6"/>
              </w:numPr>
              <w:spacing w:line="360" w:lineRule="auto"/>
              <w:ind w:left="52" w:leftChars="0" w:firstLine="368" w:firstLineChars="0"/>
              <w:jc w:val="left"/>
              <w:rPr>
                <w:rFonts w:hint="default" w:ascii="Times New Roman" w:hAnsi="Times New Roman" w:eastAsia="楷体" w:cs="Times New Roman"/>
                <w:sz w:val="24"/>
                <w:szCs w:val="22"/>
                <w:lang w:val="en-US" w:eastAsia="zh-CN"/>
              </w:rPr>
            </w:pPr>
            <w:r>
              <w:rPr>
                <w:rFonts w:hint="default" w:ascii="Times New Roman" w:hAnsi="Times New Roman" w:eastAsia="楷体" w:cs="Times New Roman"/>
                <w:sz w:val="24"/>
                <w:szCs w:val="22"/>
                <w:lang w:val="en-US" w:eastAsia="zh-CN"/>
              </w:rPr>
              <w:t>获取文件系统基本信息——读取位于第0个扇区的起始扇区；</w:t>
            </w:r>
          </w:p>
          <w:p>
            <w:pPr>
              <w:widowControl w:val="0"/>
              <w:numPr>
                <w:ilvl w:val="0"/>
                <w:numId w:val="6"/>
              </w:numPr>
              <w:spacing w:line="360" w:lineRule="auto"/>
              <w:ind w:left="52" w:leftChars="0" w:firstLine="368" w:firstLineChars="0"/>
              <w:jc w:val="left"/>
              <w:rPr>
                <w:rFonts w:hint="default" w:ascii="Times New Roman" w:hAnsi="Times New Roman" w:eastAsia="楷体" w:cs="Times New Roman"/>
                <w:sz w:val="24"/>
                <w:szCs w:val="22"/>
                <w:lang w:val="en-US" w:eastAsia="zh-CN"/>
              </w:rPr>
            </w:pPr>
            <w:r>
              <w:rPr>
                <w:rFonts w:hint="default" w:ascii="Times New Roman" w:hAnsi="Times New Roman" w:eastAsia="楷体" w:cs="Times New Roman"/>
                <w:sz w:val="24"/>
                <w:szCs w:val="22"/>
                <w:lang w:val="en-US" w:eastAsia="zh-CN"/>
              </w:rPr>
              <w:t>计算数据区首个扇区——根据起始扇区中的BPB_RootEntCnt字段和 BPB_BytsPerSec字段计算根目录区大小，从而计算出数据区对应的扇区号；</w:t>
            </w:r>
          </w:p>
          <w:p>
            <w:pPr>
              <w:widowControl w:val="0"/>
              <w:numPr>
                <w:ilvl w:val="0"/>
                <w:numId w:val="6"/>
              </w:numPr>
              <w:spacing w:line="360" w:lineRule="auto"/>
              <w:ind w:left="52" w:leftChars="0" w:firstLine="368" w:firstLineChars="0"/>
              <w:jc w:val="left"/>
              <w:rPr>
                <w:rFonts w:hint="default" w:ascii="Times New Roman" w:hAnsi="Times New Roman" w:eastAsia="楷体" w:cs="Times New Roman"/>
                <w:sz w:val="24"/>
                <w:szCs w:val="22"/>
                <w:lang w:val="en-US" w:eastAsia="zh-CN"/>
              </w:rPr>
            </w:pPr>
            <w:r>
              <w:rPr>
                <w:rFonts w:hint="default" w:ascii="Times New Roman" w:hAnsi="Times New Roman" w:eastAsia="楷体" w:cs="Times New Roman"/>
                <w:sz w:val="24"/>
                <w:szCs w:val="22"/>
                <w:lang w:val="en-US" w:eastAsia="zh-CN"/>
              </w:rPr>
              <w:t>获取根目录中的文件——从19号扇区开始读取根目录区条目，找到DIR_NAME保存的相同文件名的文件或目录，读取对应的簇号DIR_FstClus；</w:t>
            </w:r>
          </w:p>
          <w:p>
            <w:pPr>
              <w:widowControl w:val="0"/>
              <w:numPr>
                <w:ilvl w:val="0"/>
                <w:numId w:val="6"/>
              </w:numPr>
              <w:spacing w:line="360" w:lineRule="auto"/>
              <w:ind w:left="52" w:leftChars="0" w:firstLine="368" w:firstLineChars="0"/>
              <w:jc w:val="left"/>
              <w:rPr>
                <w:rFonts w:hint="default" w:ascii="Times New Roman" w:hAnsi="Times New Roman" w:eastAsia="楷体" w:cs="Times New Roman"/>
                <w:sz w:val="24"/>
                <w:szCs w:val="22"/>
                <w:lang w:val="en-US" w:eastAsia="zh-CN"/>
              </w:rPr>
            </w:pPr>
            <w:r>
              <w:rPr>
                <w:rFonts w:hint="default" w:ascii="Times New Roman" w:hAnsi="Times New Roman" w:eastAsia="楷体" w:cs="Times New Roman"/>
                <w:sz w:val="24"/>
                <w:szCs w:val="22"/>
                <w:lang w:val="en-US" w:eastAsia="zh-CN"/>
              </w:rPr>
              <w:t>获取文件内容——通过DIR_FstClus存储的簇号找到对应的FAT项，同时读取数据区中对应的簇号的文件内容，并根据FAT项获取下一簇号递归进行读取，直到FAT项标识文件内容损坏或文件读取完成。</w:t>
            </w:r>
          </w:p>
          <w:p>
            <w:pPr>
              <w:numPr>
                <w:ilvl w:val="2"/>
                <w:numId w:val="4"/>
              </w:numPr>
              <w:shd w:val="clear" w:fill="F1F1F1" w:themeFill="background1" w:themeFillShade="F2"/>
              <w:spacing w:line="360" w:lineRule="auto"/>
              <w:ind w:left="57" w:leftChars="0" w:hanging="57" w:firstLineChars="0"/>
              <w:rPr>
                <w:rFonts w:ascii="宋体" w:hAnsi="宋体"/>
                <w:b/>
                <w:bCs/>
                <w:sz w:val="24"/>
                <w:szCs w:val="24"/>
              </w:rPr>
            </w:pPr>
            <w:r>
              <w:rPr>
                <w:rFonts w:hint="eastAsia" w:ascii="宋体" w:hAnsi="宋体"/>
                <w:b/>
                <w:bCs/>
                <w:sz w:val="24"/>
                <w:szCs w:val="24"/>
              </w:rPr>
              <w:t>向软盘镜像文件写入一个你自己任意创建的文件，手工方式在软盘中找到指定的文件，读取其扇区信息，记录你的步骤</w:t>
            </w:r>
          </w:p>
          <w:p>
            <w:pPr>
              <w:widowControl w:val="0"/>
              <w:numPr>
                <w:ilvl w:val="0"/>
                <w:numId w:val="7"/>
              </w:numPr>
              <w:spacing w:line="360" w:lineRule="auto"/>
              <w:ind w:left="0" w:leftChars="0" w:firstLine="480" w:firstLineChars="2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引导扇区需要有BPB等头信息才能被识别，故首先加上该信息。修改boot.asm，如下图所示。</w:t>
            </w:r>
          </w:p>
          <w:p>
            <w:pPr>
              <w:widowControl w:val="0"/>
              <w:numPr>
                <w:numId w:val="0"/>
              </w:numPr>
              <w:spacing w:line="360" w:lineRule="auto"/>
              <w:jc w:val="center"/>
              <w:rPr>
                <w:rFonts w:hint="eastAsia" w:ascii="宋体" w:hAnsi="宋体"/>
                <w:szCs w:val="21"/>
              </w:rPr>
            </w:pPr>
            <w:r>
              <w:rPr>
                <w:rFonts w:hint="eastAsia" w:ascii="宋体" w:hAnsi="宋体"/>
                <w:szCs w:val="21"/>
              </w:rPr>
              <w:drawing>
                <wp:inline distT="0" distB="0" distL="0" distR="0">
                  <wp:extent cx="4938395" cy="4286250"/>
                  <wp:effectExtent l="0" t="0" r="14605" b="11430"/>
                  <wp:docPr id="1825969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69610"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945712" cy="4292516"/>
                          </a:xfrm>
                          <a:prstGeom prst="rect">
                            <a:avLst/>
                          </a:prstGeom>
                        </pic:spPr>
                      </pic:pic>
                    </a:graphicData>
                  </a:graphic>
                </wp:inline>
              </w:drawing>
            </w:r>
          </w:p>
          <w:p>
            <w:pPr>
              <w:pStyle w:val="12"/>
              <w:bidi w:val="0"/>
              <w:rPr>
                <w:rFonts w:hint="default" w:ascii="宋体" w:hAnsi="宋体"/>
                <w:szCs w:val="21"/>
              </w:rPr>
            </w:pPr>
            <w:r>
              <w:rPr>
                <w:rFonts w:hint="eastAsia"/>
                <w:sz w:val="21"/>
                <w:szCs w:val="32"/>
                <w:lang w:val="en-US" w:eastAsia="zh-CN"/>
              </w:rPr>
              <w:t>图4 修改boot.asm</w:t>
            </w:r>
          </w:p>
          <w:p>
            <w:pPr>
              <w:widowControl w:val="0"/>
              <w:numPr>
                <w:ilvl w:val="0"/>
                <w:numId w:val="7"/>
              </w:numPr>
              <w:spacing w:line="360" w:lineRule="auto"/>
              <w:ind w:left="0" w:leftChars="0" w:firstLine="480" w:firstLineChars="2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修改bochsrc，接下来依次执行</w:t>
            </w:r>
          </w:p>
          <w:p>
            <w:pPr>
              <w:widowControl w:val="0"/>
              <w:numPr>
                <w:numId w:val="0"/>
              </w:numPr>
              <w:spacing w:line="360" w:lineRule="auto"/>
              <w:ind w:firstLine="720" w:firstLineChars="3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nasm boot.asm -o boot.bin</w:t>
            </w:r>
          </w:p>
          <w:p>
            <w:pPr>
              <w:widowControl w:val="0"/>
              <w:numPr>
                <w:numId w:val="0"/>
              </w:numPr>
              <w:spacing w:line="360" w:lineRule="auto"/>
              <w:ind w:firstLine="720" w:firstLineChars="3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dd if=boot.bin of=x.img bs=512 count=1 conv=notrunc</w:t>
            </w:r>
          </w:p>
          <w:p>
            <w:pPr>
              <w:widowControl w:val="0"/>
              <w:numPr>
                <w:numId w:val="0"/>
              </w:numPr>
              <w:spacing w:line="360" w:lineRule="auto"/>
              <w:ind w:firstLine="720" w:firstLineChars="3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sudo bochs -f bochsrc</w:t>
            </w:r>
          </w:p>
          <w:p>
            <w:pPr>
              <w:widowControl w:val="0"/>
              <w:numPr>
                <w:numId w:val="0"/>
              </w:numPr>
              <w:spacing w:line="360" w:lineRule="auto"/>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生成boot.bin，将之写入引导扇区。运行效果如下：</w:t>
            </w:r>
          </w:p>
          <w:p>
            <w:pPr>
              <w:widowControl w:val="0"/>
              <w:numPr>
                <w:numId w:val="0"/>
              </w:numPr>
              <w:spacing w:line="360" w:lineRule="auto"/>
              <w:jc w:val="center"/>
              <w:rPr>
                <w:rFonts w:hint="eastAsia" w:ascii="宋体" w:hAnsi="宋体"/>
                <w:szCs w:val="21"/>
              </w:rPr>
            </w:pPr>
            <w:r>
              <w:rPr>
                <w:rFonts w:hint="eastAsia" w:ascii="宋体" w:hAnsi="宋体"/>
                <w:szCs w:val="21"/>
              </w:rPr>
              <w:drawing>
                <wp:inline distT="0" distB="0" distL="0" distR="0">
                  <wp:extent cx="3989705" cy="3194050"/>
                  <wp:effectExtent l="0" t="0" r="3175" b="6350"/>
                  <wp:docPr id="14651314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31491"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989705" cy="3194050"/>
                          </a:xfrm>
                          <a:prstGeom prst="rect">
                            <a:avLst/>
                          </a:prstGeom>
                        </pic:spPr>
                      </pic:pic>
                    </a:graphicData>
                  </a:graphic>
                </wp:inline>
              </w:drawing>
            </w:r>
          </w:p>
          <w:p>
            <w:pPr>
              <w:pStyle w:val="12"/>
              <w:bidi w:val="0"/>
              <w:rPr>
                <w:rFonts w:hint="default" w:ascii="宋体" w:hAnsi="宋体"/>
                <w:szCs w:val="21"/>
              </w:rPr>
            </w:pPr>
            <w:r>
              <w:rPr>
                <w:rFonts w:hint="eastAsia"/>
                <w:sz w:val="21"/>
                <w:szCs w:val="32"/>
                <w:lang w:val="en-US" w:eastAsia="zh-CN"/>
              </w:rPr>
              <w:t>图5 运行展示</w:t>
            </w:r>
          </w:p>
          <w:p>
            <w:pPr>
              <w:widowControl w:val="0"/>
              <w:numPr>
                <w:ilvl w:val="0"/>
                <w:numId w:val="7"/>
              </w:numPr>
              <w:spacing w:line="360" w:lineRule="auto"/>
              <w:ind w:left="0" w:leftChars="0" w:firstLine="480" w:firstLineChars="2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一个简单的loader</w:t>
            </w:r>
          </w:p>
          <w:p>
            <w:pPr>
              <w:widowControl w:val="0"/>
              <w:numPr>
                <w:numId w:val="0"/>
              </w:numPr>
              <w:spacing w:line="360" w:lineRule="auto"/>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Loader.asm。编译为loader.bin</w:t>
            </w:r>
          </w:p>
          <w:p>
            <w:pPr>
              <w:widowControl w:val="0"/>
              <w:numPr>
                <w:numId w:val="0"/>
              </w:numPr>
              <w:spacing w:line="360" w:lineRule="auto"/>
              <w:jc w:val="center"/>
              <w:rPr>
                <w:rFonts w:ascii="宋体" w:hAnsi="宋体"/>
                <w:szCs w:val="21"/>
              </w:rPr>
            </w:pPr>
            <w:r>
              <w:rPr>
                <w:rFonts w:ascii="宋体" w:hAnsi="宋体"/>
                <w:szCs w:val="21"/>
              </w:rPr>
              <w:drawing>
                <wp:inline distT="0" distB="0" distL="0" distR="0">
                  <wp:extent cx="3067050" cy="1494155"/>
                  <wp:effectExtent l="0" t="0" r="11430" b="14605"/>
                  <wp:docPr id="16995976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97622" name="图片 4"/>
                          <pic:cNvPicPr>
                            <a:picLocks noChangeAspect="1" noChangeArrowheads="1"/>
                          </pic:cNvPicPr>
                        </pic:nvPicPr>
                        <pic:blipFill>
                          <a:blip r:embed="rId9">
                            <a:extLst>
                              <a:ext uri="{28A0092B-C50C-407E-A947-70E740481C1C}">
                                <a14:useLocalDpi xmlns:a14="http://schemas.microsoft.com/office/drawing/2010/main" val="0"/>
                              </a:ext>
                            </a:extLst>
                          </a:blip>
                          <a:srcRect l="403" t="13807" r="42014" b="3748"/>
                          <a:stretch>
                            <a:fillRect/>
                          </a:stretch>
                        </pic:blipFill>
                        <pic:spPr>
                          <a:xfrm>
                            <a:off x="0" y="0"/>
                            <a:ext cx="3069345" cy="1495322"/>
                          </a:xfrm>
                          <a:prstGeom prst="rect">
                            <a:avLst/>
                          </a:prstGeom>
                          <a:noFill/>
                          <a:ln>
                            <a:noFill/>
                          </a:ln>
                        </pic:spPr>
                      </pic:pic>
                    </a:graphicData>
                  </a:graphic>
                </wp:inline>
              </w:drawing>
            </w:r>
          </w:p>
          <w:p>
            <w:pPr>
              <w:pStyle w:val="12"/>
              <w:bidi w:val="0"/>
              <w:rPr>
                <w:rFonts w:hint="default" w:ascii="宋体" w:hAnsi="宋体"/>
                <w:szCs w:val="21"/>
              </w:rPr>
            </w:pPr>
            <w:r>
              <w:rPr>
                <w:rFonts w:hint="eastAsia"/>
                <w:sz w:val="21"/>
                <w:szCs w:val="32"/>
                <w:lang w:val="en-US" w:eastAsia="zh-CN"/>
              </w:rPr>
              <w:t>图6 编译为loader.bin</w:t>
            </w:r>
          </w:p>
          <w:p>
            <w:pPr>
              <w:widowControl w:val="0"/>
              <w:numPr>
                <w:ilvl w:val="0"/>
                <w:numId w:val="7"/>
              </w:numPr>
              <w:spacing w:line="360" w:lineRule="auto"/>
              <w:ind w:left="0" w:leftChars="0" w:firstLine="480" w:firstLineChars="2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为加载loader.bin到软盘，需要读软盘。核心思想为修改boot.asm，引导扇区，使其功能改为读软盘，寻找loader.bin</w:t>
            </w:r>
          </w:p>
          <w:p>
            <w:pPr>
              <w:widowControl w:val="0"/>
              <w:numPr>
                <w:numId w:val="0"/>
              </w:numPr>
              <w:spacing w:line="360" w:lineRule="auto"/>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用bios中断 int 13h读软盘，其用法如下所示：</w:t>
            </w:r>
          </w:p>
          <w:p>
            <w:pPr>
              <w:widowControl w:val="0"/>
              <w:numPr>
                <w:numId w:val="0"/>
              </w:numPr>
              <w:spacing w:line="360" w:lineRule="auto"/>
              <w:jc w:val="center"/>
              <w:rPr>
                <w:rFonts w:ascii="宋体" w:hAnsi="宋体"/>
                <w:szCs w:val="21"/>
              </w:rPr>
            </w:pPr>
            <w:r>
              <w:rPr>
                <w:rFonts w:ascii="宋体" w:hAnsi="宋体"/>
                <w:szCs w:val="21"/>
              </w:rPr>
              <w:drawing>
                <wp:inline distT="0" distB="0" distL="0" distR="0">
                  <wp:extent cx="5073650" cy="1553210"/>
                  <wp:effectExtent l="0" t="0" r="1270" b="1270"/>
                  <wp:docPr id="14284844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84418" name="图片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077286" cy="1554866"/>
                          </a:xfrm>
                          <a:prstGeom prst="rect">
                            <a:avLst/>
                          </a:prstGeom>
                          <a:noFill/>
                        </pic:spPr>
                      </pic:pic>
                    </a:graphicData>
                  </a:graphic>
                </wp:inline>
              </w:drawing>
            </w:r>
          </w:p>
          <w:p>
            <w:pPr>
              <w:pStyle w:val="12"/>
              <w:bidi w:val="0"/>
              <w:rPr>
                <w:rFonts w:hint="default" w:ascii="宋体" w:hAnsi="宋体"/>
                <w:szCs w:val="21"/>
                <w:lang w:val="en-US"/>
              </w:rPr>
            </w:pPr>
            <w:r>
              <w:rPr>
                <w:rFonts w:hint="eastAsia"/>
                <w:sz w:val="21"/>
                <w:szCs w:val="32"/>
                <w:lang w:val="en-US" w:eastAsia="zh-CN"/>
              </w:rPr>
              <w:t>图7 bios中断int13h用法</w:t>
            </w:r>
          </w:p>
          <w:p>
            <w:pPr>
              <w:widowControl w:val="0"/>
              <w:numPr>
                <w:numId w:val="0"/>
              </w:numPr>
              <w:spacing w:line="360" w:lineRule="auto"/>
              <w:jc w:val="both"/>
              <w:rPr>
                <w:rFonts w:hint="default" w:ascii="Times New Roman" w:hAnsi="Times New Roman" w:eastAsia="楷体" w:cs="Times New Roman"/>
                <w:sz w:val="24"/>
                <w:szCs w:val="24"/>
              </w:rPr>
            </w:pPr>
            <w:r>
              <w:rPr>
                <w:rFonts w:hint="default" w:ascii="Times New Roman" w:hAnsi="Times New Roman" w:eastAsia="楷体" w:cs="Times New Roman"/>
                <w:sz w:val="24"/>
                <w:szCs w:val="24"/>
              </w:rPr>
              <w:t>boot.asm中增加的读软盘扇区的函数如下：</w:t>
            </w:r>
          </w:p>
          <w:p>
            <w:pPr>
              <w:widowControl w:val="0"/>
              <w:numPr>
                <w:numId w:val="0"/>
              </w:numPr>
              <w:spacing w:line="360" w:lineRule="auto"/>
              <w:jc w:val="center"/>
            </w:pPr>
            <w:r>
              <w:drawing>
                <wp:inline distT="0" distB="0" distL="0" distR="0">
                  <wp:extent cx="3869055" cy="2306320"/>
                  <wp:effectExtent l="0" t="0" r="1905" b="10160"/>
                  <wp:docPr id="409675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75915" name="图片 1"/>
                          <pic:cNvPicPr>
                            <a:picLocks noChangeAspect="1"/>
                          </pic:cNvPicPr>
                        </pic:nvPicPr>
                        <pic:blipFill>
                          <a:blip r:embed="rId11"/>
                          <a:stretch>
                            <a:fillRect/>
                          </a:stretch>
                        </pic:blipFill>
                        <pic:spPr>
                          <a:xfrm>
                            <a:off x="0" y="0"/>
                            <a:ext cx="3869055" cy="2306320"/>
                          </a:xfrm>
                          <a:prstGeom prst="rect">
                            <a:avLst/>
                          </a:prstGeom>
                        </pic:spPr>
                      </pic:pic>
                    </a:graphicData>
                  </a:graphic>
                </wp:inline>
              </w:drawing>
            </w:r>
          </w:p>
          <w:p>
            <w:pPr>
              <w:pStyle w:val="12"/>
              <w:bidi w:val="0"/>
              <w:rPr>
                <w:rFonts w:hint="default" w:ascii="宋体" w:hAnsi="宋体"/>
                <w:szCs w:val="21"/>
                <w:lang w:val="en-US"/>
              </w:rPr>
            </w:pPr>
            <w:r>
              <w:rPr>
                <w:rFonts w:hint="eastAsia"/>
                <w:sz w:val="21"/>
                <w:szCs w:val="32"/>
                <w:lang w:val="en-US" w:eastAsia="zh-CN"/>
              </w:rPr>
              <w:t>图8 读软盘扇区的函数</w:t>
            </w:r>
          </w:p>
          <w:p>
            <w:pPr>
              <w:widowControl w:val="0"/>
              <w:numPr>
                <w:numId w:val="0"/>
              </w:numPr>
              <w:spacing w:line="360" w:lineRule="auto"/>
              <w:jc w:val="both"/>
              <w:rPr>
                <w:rFonts w:hint="default" w:ascii="Times New Roman" w:hAnsi="Times New Roman" w:eastAsia="楷体" w:cs="Times New Roman"/>
                <w:sz w:val="24"/>
                <w:szCs w:val="22"/>
              </w:rPr>
            </w:pPr>
            <w:r>
              <w:rPr>
                <w:rFonts w:hint="default" w:ascii="Times New Roman" w:hAnsi="Times New Roman" w:eastAsia="楷体" w:cs="Times New Roman"/>
                <w:sz w:val="24"/>
                <w:szCs w:val="22"/>
              </w:rPr>
              <w:t>由于上述代码用到堆栈，故需要在程序开头初始化堆栈，初始化ss和esp</w:t>
            </w:r>
          </w:p>
          <w:p>
            <w:pPr>
              <w:widowControl w:val="0"/>
              <w:numPr>
                <w:numId w:val="0"/>
              </w:numPr>
              <w:spacing w:line="360" w:lineRule="auto"/>
              <w:jc w:val="center"/>
              <w:rPr>
                <w:rFonts w:ascii="宋体" w:hAnsi="宋体"/>
                <w:szCs w:val="21"/>
              </w:rPr>
            </w:pPr>
            <w:r>
              <w:rPr>
                <w:rFonts w:ascii="宋体" w:hAnsi="宋体"/>
                <w:szCs w:val="21"/>
              </w:rPr>
              <w:drawing>
                <wp:inline distT="0" distB="0" distL="0" distR="0">
                  <wp:extent cx="3060700" cy="1699260"/>
                  <wp:effectExtent l="0" t="0" r="2540" b="7620"/>
                  <wp:docPr id="8715148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14818"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067721" cy="1703468"/>
                          </a:xfrm>
                          <a:prstGeom prst="rect">
                            <a:avLst/>
                          </a:prstGeom>
                          <a:noFill/>
                        </pic:spPr>
                      </pic:pic>
                    </a:graphicData>
                  </a:graphic>
                </wp:inline>
              </w:drawing>
            </w:r>
          </w:p>
          <w:p>
            <w:pPr>
              <w:pStyle w:val="12"/>
              <w:bidi w:val="0"/>
              <w:rPr>
                <w:rFonts w:hint="default" w:ascii="宋体" w:hAnsi="宋体"/>
                <w:szCs w:val="21"/>
                <w:lang w:val="en-US"/>
              </w:rPr>
            </w:pPr>
            <w:r>
              <w:rPr>
                <w:rFonts w:hint="eastAsia"/>
                <w:sz w:val="21"/>
                <w:szCs w:val="32"/>
                <w:lang w:val="en-US" w:eastAsia="zh-CN"/>
              </w:rPr>
              <w:t>图9 初始化ss和esp</w:t>
            </w:r>
          </w:p>
          <w:p>
            <w:pPr>
              <w:widowControl w:val="0"/>
              <w:numPr>
                <w:numId w:val="0"/>
              </w:numPr>
              <w:spacing w:line="360" w:lineRule="auto"/>
              <w:jc w:val="both"/>
              <w:rPr>
                <w:rFonts w:hint="default" w:ascii="Times New Roman" w:hAnsi="Times New Roman" w:eastAsia="楷体" w:cs="Times New Roman"/>
                <w:sz w:val="24"/>
                <w:szCs w:val="24"/>
              </w:rPr>
            </w:pPr>
            <w:r>
              <w:rPr>
                <w:rFonts w:hint="default" w:ascii="Times New Roman" w:hAnsi="Times New Roman" w:eastAsia="楷体" w:cs="Times New Roman"/>
                <w:sz w:val="24"/>
                <w:szCs w:val="24"/>
              </w:rPr>
              <w:t>现在开始完成关于在软盘中寻找Loader.bin的函数：</w:t>
            </w:r>
          </w:p>
          <w:p>
            <w:pPr>
              <w:widowControl w:val="0"/>
              <w:numPr>
                <w:numId w:val="0"/>
              </w:numPr>
              <w:spacing w:line="360" w:lineRule="auto"/>
              <w:jc w:val="center"/>
              <w:rPr>
                <w:rFonts w:ascii="宋体" w:hAnsi="宋体"/>
                <w:szCs w:val="21"/>
              </w:rPr>
            </w:pPr>
            <w:r>
              <w:rPr>
                <w:rFonts w:ascii="宋体" w:hAnsi="宋体"/>
                <w:szCs w:val="21"/>
              </w:rPr>
              <w:drawing>
                <wp:inline distT="0" distB="0" distL="0" distR="0">
                  <wp:extent cx="3662680" cy="3228340"/>
                  <wp:effectExtent l="0" t="0" r="10160" b="2540"/>
                  <wp:docPr id="20147463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46318"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662680" cy="3228340"/>
                          </a:xfrm>
                          <a:prstGeom prst="rect">
                            <a:avLst/>
                          </a:prstGeom>
                          <a:noFill/>
                        </pic:spPr>
                      </pic:pic>
                    </a:graphicData>
                  </a:graphic>
                </wp:inline>
              </w:drawing>
            </w:r>
          </w:p>
          <w:p>
            <w:pPr>
              <w:widowControl w:val="0"/>
              <w:numPr>
                <w:numId w:val="0"/>
              </w:numPr>
              <w:spacing w:line="360" w:lineRule="auto"/>
              <w:jc w:val="center"/>
              <w:rPr>
                <w:rFonts w:ascii="宋体" w:hAnsi="宋体"/>
                <w:szCs w:val="21"/>
              </w:rPr>
            </w:pPr>
            <w:r>
              <w:rPr>
                <w:rFonts w:ascii="宋体" w:hAnsi="宋体"/>
                <w:szCs w:val="21"/>
              </w:rPr>
              <w:drawing>
                <wp:inline distT="0" distB="0" distL="0" distR="0">
                  <wp:extent cx="3852545" cy="2691765"/>
                  <wp:effectExtent l="0" t="0" r="3175" b="5715"/>
                  <wp:docPr id="19931807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80744" name="图片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852545" cy="2691765"/>
                          </a:xfrm>
                          <a:prstGeom prst="rect">
                            <a:avLst/>
                          </a:prstGeom>
                          <a:noFill/>
                        </pic:spPr>
                      </pic:pic>
                    </a:graphicData>
                  </a:graphic>
                </wp:inline>
              </w:drawing>
            </w:r>
          </w:p>
          <w:p>
            <w:pPr>
              <w:pStyle w:val="12"/>
              <w:bidi w:val="0"/>
              <w:rPr>
                <w:rFonts w:hint="default" w:ascii="宋体" w:hAnsi="宋体"/>
                <w:szCs w:val="21"/>
              </w:rPr>
            </w:pPr>
            <w:r>
              <w:rPr>
                <w:rFonts w:hint="eastAsia"/>
                <w:sz w:val="21"/>
                <w:szCs w:val="32"/>
                <w:lang w:val="en-US" w:eastAsia="zh-CN"/>
              </w:rPr>
              <w:t>图10 寻找loader.bin的函数</w:t>
            </w:r>
          </w:p>
          <w:p>
            <w:pPr>
              <w:widowControl w:val="0"/>
              <w:numPr>
                <w:ilvl w:val="0"/>
                <w:numId w:val="7"/>
              </w:numPr>
              <w:spacing w:line="360" w:lineRule="auto"/>
              <w:ind w:left="0" w:leftChars="0" w:firstLine="480" w:firstLineChars="2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接下来写入boot.bin，loader.bin到软盘，执行：</w:t>
            </w:r>
          </w:p>
          <w:p>
            <w:pPr>
              <w:widowControl w:val="0"/>
              <w:numPr>
                <w:numId w:val="0"/>
              </w:numPr>
              <w:spacing w:line="360" w:lineRule="auto"/>
              <w:ind w:firstLine="720" w:firstLineChars="3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nasm boot.asm -o boot.bin</w:t>
            </w:r>
          </w:p>
          <w:p>
            <w:pPr>
              <w:widowControl w:val="0"/>
              <w:numPr>
                <w:numId w:val="0"/>
              </w:numPr>
              <w:spacing w:line="360" w:lineRule="auto"/>
              <w:ind w:firstLine="720" w:firstLineChars="3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nasm loader.asm -o loader.bin</w:t>
            </w:r>
          </w:p>
          <w:p>
            <w:pPr>
              <w:widowControl w:val="0"/>
              <w:numPr>
                <w:numId w:val="0"/>
              </w:numPr>
              <w:spacing w:line="360" w:lineRule="auto"/>
              <w:ind w:firstLine="720" w:firstLineChars="3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sudo mount -o loop a.img /mnt/floppy/</w:t>
            </w:r>
          </w:p>
          <w:p>
            <w:pPr>
              <w:widowControl w:val="0"/>
              <w:numPr>
                <w:numId w:val="0"/>
              </w:numPr>
              <w:spacing w:line="360" w:lineRule="auto"/>
              <w:ind w:firstLine="720" w:firstLineChars="3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sudo cp boot.bin /mnt/floppy/</w:t>
            </w:r>
          </w:p>
          <w:p>
            <w:pPr>
              <w:widowControl w:val="0"/>
              <w:numPr>
                <w:numId w:val="0"/>
              </w:numPr>
              <w:spacing w:line="360" w:lineRule="auto"/>
              <w:ind w:firstLine="720" w:firstLineChars="3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sudo cp loader.bin /mnt/floppy/</w:t>
            </w:r>
          </w:p>
          <w:p>
            <w:pPr>
              <w:widowControl w:val="0"/>
              <w:numPr>
                <w:numId w:val="0"/>
              </w:numPr>
              <w:spacing w:line="360" w:lineRule="auto"/>
              <w:ind w:firstLine="720" w:firstLineChars="3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sudo umount /mnt/floppy/</w:t>
            </w:r>
          </w:p>
          <w:p>
            <w:pPr>
              <w:widowControl w:val="0"/>
              <w:numPr>
                <w:numId w:val="0"/>
              </w:numPr>
              <w:spacing w:line="360" w:lineRule="auto"/>
              <w:ind w:firstLine="720" w:firstLineChars="3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sudo bochs -f bochsrc</w:t>
            </w:r>
          </w:p>
          <w:p>
            <w:pPr>
              <w:widowControl w:val="0"/>
              <w:numPr>
                <w:numId w:val="0"/>
              </w:numPr>
              <w:spacing w:line="360" w:lineRule="auto"/>
              <w:jc w:val="center"/>
              <w:rPr>
                <w:rFonts w:hint="default" w:ascii="Times New Roman" w:hAnsi="Times New Roman" w:eastAsia="楷体" w:cs="Times New Roman"/>
                <w:b w:val="0"/>
                <w:bCs w:val="0"/>
                <w:sz w:val="24"/>
                <w:szCs w:val="24"/>
              </w:rPr>
            </w:pPr>
            <w:r>
              <w:rPr>
                <w:rFonts w:ascii="宋体" w:hAnsi="宋体"/>
                <w:szCs w:val="21"/>
              </w:rPr>
              <w:drawing>
                <wp:inline distT="0" distB="0" distL="0" distR="0">
                  <wp:extent cx="4584700" cy="3035935"/>
                  <wp:effectExtent l="0" t="0" r="2540" b="12065"/>
                  <wp:docPr id="11137530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53058"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84700" cy="3035935"/>
                          </a:xfrm>
                          <a:prstGeom prst="rect">
                            <a:avLst/>
                          </a:prstGeom>
                          <a:noFill/>
                        </pic:spPr>
                      </pic:pic>
                    </a:graphicData>
                  </a:graphic>
                </wp:inline>
              </w:drawing>
            </w:r>
          </w:p>
          <w:p>
            <w:pPr>
              <w:widowControl w:val="0"/>
              <w:numPr>
                <w:numId w:val="0"/>
              </w:numPr>
              <w:spacing w:line="360" w:lineRule="auto"/>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因为此时boot.bin只是找到了loader.bin，所以运行不会有效果。</w:t>
            </w:r>
          </w:p>
          <w:p>
            <w:pPr>
              <w:numPr>
                <w:ilvl w:val="2"/>
                <w:numId w:val="4"/>
              </w:numPr>
              <w:shd w:val="clear" w:fill="F1F1F1" w:themeFill="background1" w:themeFillShade="F2"/>
              <w:spacing w:line="360" w:lineRule="auto"/>
              <w:ind w:left="57" w:leftChars="0" w:hanging="57" w:firstLineChars="0"/>
              <w:rPr>
                <w:rFonts w:ascii="宋体" w:hAnsi="宋体"/>
                <w:b/>
                <w:bCs/>
                <w:sz w:val="24"/>
                <w:szCs w:val="24"/>
              </w:rPr>
            </w:pPr>
            <w:r>
              <w:rPr>
                <w:rFonts w:hint="eastAsia" w:ascii="宋体" w:hAnsi="宋体"/>
                <w:b/>
                <w:bCs/>
                <w:sz w:val="24"/>
                <w:szCs w:val="24"/>
              </w:rPr>
              <w:t>学习将指定的可执行文件装入指定内存区的方法，并调试执行，记录原理与步骤</w:t>
            </w:r>
          </w:p>
          <w:p>
            <w:pPr>
              <w:widowControl w:val="0"/>
              <w:numPr>
                <w:ilvl w:val="0"/>
                <w:numId w:val="8"/>
              </w:numPr>
              <w:spacing w:line="360" w:lineRule="auto"/>
              <w:ind w:left="0" w:leftChars="0" w:firstLine="480" w:firstLineChars="2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lang w:val="en-US" w:eastAsia="zh-CN"/>
              </w:rPr>
              <w:t>加载Loader进入内存</w:t>
            </w:r>
          </w:p>
          <w:p>
            <w:pPr>
              <w:widowControl w:val="0"/>
              <w:numPr>
                <w:ilvl w:val="0"/>
                <w:numId w:val="0"/>
              </w:numPr>
              <w:spacing w:line="360" w:lineRule="auto"/>
              <w:ind w:firstLine="720" w:firstLineChars="300"/>
              <w:jc w:val="both"/>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要将一个文件加载进入内存的话，需要读取软盘，那么就会用到BIOS的13h号中断，具体来说如下：</w:t>
            </w:r>
          </w:p>
          <w:tbl>
            <w:tblPr>
              <w:tblStyle w:val="6"/>
              <w:tblW w:w="0" w:type="auto"/>
              <w:tblInd w:w="12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45"/>
              <w:gridCol w:w="3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2945" w:type="dxa"/>
                  <w:shd w:val="clear" w:color="auto" w:fill="8DB3E2" w:themeFill="text2" w:themeFillTint="66"/>
                </w:tcPr>
                <w:p>
                  <w:pPr>
                    <w:widowControl w:val="0"/>
                    <w:numPr>
                      <w:ilvl w:val="0"/>
                      <w:numId w:val="0"/>
                    </w:numPr>
                    <w:spacing w:line="360" w:lineRule="auto"/>
                    <w:jc w:val="center"/>
                    <w:rPr>
                      <w:rFonts w:hint="default" w:ascii="Times New Roman" w:hAnsi="Times New Roman" w:eastAsia="楷体" w:cs="Times New Roman"/>
                      <w:b/>
                      <w:bCs/>
                      <w:sz w:val="24"/>
                      <w:szCs w:val="24"/>
                      <w:shd w:val="clear" w:color="auto" w:fill="auto"/>
                      <w:vertAlign w:val="baseline"/>
                      <w:lang w:val="en-US" w:eastAsia="zh-CN"/>
                    </w:rPr>
                  </w:pPr>
                  <w:r>
                    <w:rPr>
                      <w:rFonts w:hint="default" w:ascii="Times New Roman" w:hAnsi="Times New Roman" w:eastAsia="楷体" w:cs="Times New Roman"/>
                      <w:b/>
                      <w:bCs/>
                      <w:sz w:val="24"/>
                      <w:szCs w:val="24"/>
                      <w:shd w:val="clear" w:color="auto" w:fill="auto"/>
                      <w:vertAlign w:val="baseline"/>
                      <w:lang w:val="en-US" w:eastAsia="zh-CN"/>
                    </w:rPr>
                    <w:t>AH取值</w:t>
                  </w:r>
                </w:p>
              </w:tc>
              <w:tc>
                <w:tcPr>
                  <w:tcW w:w="3295" w:type="dxa"/>
                  <w:shd w:val="clear" w:color="auto" w:fill="8DB3E2" w:themeFill="text2" w:themeFillTint="66"/>
                </w:tcPr>
                <w:p>
                  <w:pPr>
                    <w:widowControl w:val="0"/>
                    <w:numPr>
                      <w:ilvl w:val="0"/>
                      <w:numId w:val="0"/>
                    </w:numPr>
                    <w:spacing w:line="360" w:lineRule="auto"/>
                    <w:jc w:val="center"/>
                    <w:rPr>
                      <w:rFonts w:hint="default" w:ascii="Times New Roman" w:hAnsi="Times New Roman" w:eastAsia="楷体" w:cs="Times New Roman"/>
                      <w:b/>
                      <w:bCs/>
                      <w:sz w:val="24"/>
                      <w:szCs w:val="24"/>
                      <w:shd w:val="clear" w:color="auto" w:fill="auto"/>
                      <w:vertAlign w:val="baseline"/>
                      <w:lang w:val="en-US" w:eastAsia="zh-CN"/>
                    </w:rPr>
                  </w:pPr>
                  <w:r>
                    <w:rPr>
                      <w:rFonts w:hint="default" w:ascii="Times New Roman" w:hAnsi="Times New Roman" w:eastAsia="楷体" w:cs="Times New Roman"/>
                      <w:b/>
                      <w:bCs/>
                      <w:sz w:val="24"/>
                      <w:szCs w:val="24"/>
                      <w:shd w:val="clear" w:color="auto" w:fill="auto"/>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294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00h</w:t>
                  </w:r>
                </w:p>
              </w:tc>
              <w:tc>
                <w:tcPr>
                  <w:tcW w:w="329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复位磁盘驱动器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01h</w:t>
                  </w:r>
                </w:p>
              </w:tc>
              <w:tc>
                <w:tcPr>
                  <w:tcW w:w="329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检查磁盘驱动器状态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02h</w:t>
                  </w:r>
                </w:p>
              </w:tc>
              <w:tc>
                <w:tcPr>
                  <w:tcW w:w="329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读扇区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03h</w:t>
                  </w:r>
                </w:p>
              </w:tc>
              <w:tc>
                <w:tcPr>
                  <w:tcW w:w="329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写扇区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04h</w:t>
                  </w:r>
                </w:p>
              </w:tc>
              <w:tc>
                <w:tcPr>
                  <w:tcW w:w="329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校验扇区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05h</w:t>
                  </w:r>
                </w:p>
              </w:tc>
              <w:tc>
                <w:tcPr>
                  <w:tcW w:w="329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格式化磁道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08h</w:t>
                  </w:r>
                </w:p>
              </w:tc>
              <w:tc>
                <w:tcPr>
                  <w:tcW w:w="329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获取驱动器参数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09h</w:t>
                  </w:r>
                </w:p>
              </w:tc>
              <w:tc>
                <w:tcPr>
                  <w:tcW w:w="329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初始化硬盘驱动器参数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0Ch</w:t>
                  </w:r>
                </w:p>
              </w:tc>
              <w:tc>
                <w:tcPr>
                  <w:tcW w:w="329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寻道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0Dh</w:t>
                  </w:r>
                </w:p>
              </w:tc>
              <w:tc>
                <w:tcPr>
                  <w:tcW w:w="329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复位磁盘控制器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15h</w:t>
                  </w:r>
                </w:p>
              </w:tc>
              <w:tc>
                <w:tcPr>
                  <w:tcW w:w="329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获取驱动器类型</w:t>
                  </w:r>
                </w:p>
              </w:tc>
            </w:tr>
          </w:tbl>
          <w:p>
            <w:pPr>
              <w:widowControl w:val="0"/>
              <w:numPr>
                <w:ilvl w:val="0"/>
                <w:numId w:val="0"/>
              </w:numPr>
              <w:spacing w:line="360" w:lineRule="auto"/>
              <w:ind w:firstLine="720" w:firstLineChars="300"/>
              <w:jc w:val="both"/>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其他的参数为：</w:t>
            </w:r>
          </w:p>
          <w:tbl>
            <w:tblPr>
              <w:tblStyle w:val="6"/>
              <w:tblW w:w="0" w:type="auto"/>
              <w:tblInd w:w="12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45"/>
              <w:gridCol w:w="3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5" w:type="dxa"/>
                  <w:shd w:val="clear" w:color="auto" w:fill="8DB3E2" w:themeFill="text2" w:themeFillTint="66"/>
                </w:tcPr>
                <w:p>
                  <w:pPr>
                    <w:widowControl w:val="0"/>
                    <w:numPr>
                      <w:ilvl w:val="0"/>
                      <w:numId w:val="0"/>
                    </w:numPr>
                    <w:spacing w:line="360" w:lineRule="auto"/>
                    <w:jc w:val="center"/>
                    <w:rPr>
                      <w:rFonts w:hint="default" w:ascii="Times New Roman" w:hAnsi="Times New Roman" w:eastAsia="楷体" w:cs="Times New Roman"/>
                      <w:b/>
                      <w:bCs/>
                      <w:sz w:val="24"/>
                      <w:szCs w:val="24"/>
                      <w:vertAlign w:val="baseline"/>
                      <w:lang w:val="en-US" w:eastAsia="zh-CN"/>
                    </w:rPr>
                  </w:pPr>
                  <w:r>
                    <w:rPr>
                      <w:rFonts w:hint="default" w:ascii="Times New Roman" w:hAnsi="Times New Roman" w:eastAsia="楷体" w:cs="Times New Roman"/>
                      <w:b/>
                      <w:bCs/>
                      <w:sz w:val="24"/>
                      <w:szCs w:val="24"/>
                      <w:vertAlign w:val="baseline"/>
                      <w:lang w:val="en-US" w:eastAsia="zh-CN"/>
                    </w:rPr>
                    <w:t>参数</w:t>
                  </w:r>
                </w:p>
              </w:tc>
              <w:tc>
                <w:tcPr>
                  <w:tcW w:w="3415" w:type="dxa"/>
                  <w:shd w:val="clear" w:color="auto" w:fill="8DB3E2" w:themeFill="text2" w:themeFillTint="66"/>
                </w:tcPr>
                <w:p>
                  <w:pPr>
                    <w:widowControl w:val="0"/>
                    <w:numPr>
                      <w:ilvl w:val="0"/>
                      <w:numId w:val="0"/>
                    </w:numPr>
                    <w:spacing w:line="360" w:lineRule="auto"/>
                    <w:jc w:val="center"/>
                    <w:rPr>
                      <w:rFonts w:hint="default" w:ascii="Times New Roman" w:hAnsi="Times New Roman" w:eastAsia="楷体" w:cs="Times New Roman"/>
                      <w:b/>
                      <w:bCs/>
                      <w:sz w:val="24"/>
                      <w:szCs w:val="24"/>
                      <w:vertAlign w:val="baseline"/>
                      <w:lang w:val="en-US" w:eastAsia="zh-CN"/>
                    </w:rPr>
                  </w:pPr>
                  <w:r>
                    <w:rPr>
                      <w:rFonts w:hint="default" w:ascii="Times New Roman" w:hAnsi="Times New Roman" w:eastAsia="楷体" w:cs="Times New Roman"/>
                      <w:b/>
                      <w:bCs/>
                      <w:sz w:val="24"/>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AL</w:t>
                  </w:r>
                </w:p>
              </w:tc>
              <w:tc>
                <w:tcPr>
                  <w:tcW w:w="341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处理对象扇区数（连续的扇区）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CH</w:t>
                  </w:r>
                </w:p>
              </w:tc>
              <w:tc>
                <w:tcPr>
                  <w:tcW w:w="341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柱面号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CL</w:t>
                  </w:r>
                </w:p>
              </w:tc>
              <w:tc>
                <w:tcPr>
                  <w:tcW w:w="341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扇区号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DH</w:t>
                  </w:r>
                </w:p>
              </w:tc>
              <w:tc>
                <w:tcPr>
                  <w:tcW w:w="341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磁头号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DL</w:t>
                  </w:r>
                </w:p>
              </w:tc>
              <w:tc>
                <w:tcPr>
                  <w:tcW w:w="341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驱动器号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ES:BX</w:t>
                  </w:r>
                </w:p>
              </w:tc>
              <w:tc>
                <w:tcPr>
                  <w:tcW w:w="341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缓冲地址（校验及寻道时不用）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CF</w:t>
                  </w:r>
                </w:p>
              </w:tc>
              <w:tc>
                <w:tcPr>
                  <w:tcW w:w="3415" w:type="dxa"/>
                  <w:shd w:val="clear" w:color="auto" w:fill="C7DAF1" w:themeFill="text2" w:themeFillTint="32"/>
                </w:tcPr>
                <w:p>
                  <w:pPr>
                    <w:widowControl w:val="0"/>
                    <w:numPr>
                      <w:ilvl w:val="0"/>
                      <w:numId w:val="0"/>
                    </w:numPr>
                    <w:spacing w:line="360" w:lineRule="auto"/>
                    <w:jc w:val="center"/>
                    <w:rPr>
                      <w:rFonts w:hint="default" w:ascii="Times New Roman" w:hAnsi="Times New Roman" w:eastAsia="楷体" w:cs="Times New Roman"/>
                      <w:b w:val="0"/>
                      <w:bCs w:val="0"/>
                      <w:sz w:val="24"/>
                      <w:szCs w:val="24"/>
                      <w:vertAlign w:val="baseline"/>
                      <w:lang w:val="en-US" w:eastAsia="zh-CN"/>
                    </w:rPr>
                  </w:pPr>
                  <w:r>
                    <w:rPr>
                      <w:rFonts w:hint="default" w:ascii="Times New Roman" w:hAnsi="Times New Roman" w:eastAsia="楷体" w:cs="Times New Roman"/>
                      <w:b w:val="0"/>
                      <w:bCs w:val="0"/>
                      <w:sz w:val="24"/>
                      <w:szCs w:val="24"/>
                      <w:vertAlign w:val="baseline"/>
                      <w:lang w:val="en-US" w:eastAsia="zh-CN"/>
                    </w:rPr>
                    <w:t>判断是否校验成功</w:t>
                  </w:r>
                </w:p>
              </w:tc>
            </w:tr>
          </w:tbl>
          <w:p>
            <w:pPr>
              <w:widowControl w:val="0"/>
              <w:numPr>
                <w:ilvl w:val="0"/>
                <w:numId w:val="0"/>
              </w:numPr>
              <w:spacing w:line="360" w:lineRule="auto"/>
              <w:ind w:firstLine="720" w:firstLineChars="300"/>
              <w:jc w:val="both"/>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可以看到从DL号驱动器的DH磁头CH柱面CL 扇区开始连续读取 AL 个扇区并存入 ES:BX 指向的缓冲区中。软盘有 2 个磁头、80 个柱面，每个柱面有 18 个扇区，所以对于模拟软盘可以通过如下方式求得各项参数：</w:t>
            </w:r>
          </w:p>
          <w:p>
            <w:pPr>
              <w:widowControl w:val="0"/>
              <w:numPr>
                <w:ilvl w:val="0"/>
                <w:numId w:val="0"/>
              </w:numPr>
              <w:spacing w:line="360" w:lineRule="auto"/>
              <w:ind w:firstLine="720" w:firstLineChars="300"/>
              <w:jc w:val="both"/>
              <w:rPr>
                <w:rFonts w:hint="default" w:cs="Times New Roman"/>
                <w:b w:val="0"/>
                <w:bCs w:val="0"/>
                <w:sz w:val="24"/>
                <w:szCs w:val="24"/>
                <w:lang w:val="en-US" w:eastAsia="zh-CN"/>
              </w:rPr>
            </w:pPr>
            <w:r>
              <w:rPr>
                <w:rFonts w:hint="default" w:cs="Times New Roman"/>
                <w:b w:val="0"/>
                <w:bCs w:val="0"/>
                <w:sz w:val="24"/>
                <w:szCs w:val="24"/>
                <w:lang w:val="en-US" w:eastAsia="zh-CN"/>
              </w:rPr>
              <w:drawing>
                <wp:inline distT="0" distB="0" distL="114300" distR="114300">
                  <wp:extent cx="4389120" cy="1434465"/>
                  <wp:effectExtent l="0" t="0" r="0" b="13335"/>
                  <wp:docPr id="1" name="图片 1" descr="2023110709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31107092142"/>
                          <pic:cNvPicPr>
                            <a:picLocks noChangeAspect="1"/>
                          </pic:cNvPicPr>
                        </pic:nvPicPr>
                        <pic:blipFill>
                          <a:blip r:embed="rId16"/>
                          <a:stretch>
                            <a:fillRect/>
                          </a:stretch>
                        </pic:blipFill>
                        <pic:spPr>
                          <a:xfrm>
                            <a:off x="0" y="0"/>
                            <a:ext cx="4389120" cy="1434465"/>
                          </a:xfrm>
                          <a:prstGeom prst="rect">
                            <a:avLst/>
                          </a:prstGeom>
                        </pic:spPr>
                      </pic:pic>
                    </a:graphicData>
                  </a:graphic>
                </wp:inline>
              </w:drawing>
            </w:r>
          </w:p>
          <w:p>
            <w:pPr>
              <w:widowControl w:val="0"/>
              <w:numPr>
                <w:ilvl w:val="0"/>
                <w:numId w:val="0"/>
              </w:numPr>
              <w:spacing w:line="360" w:lineRule="auto"/>
              <w:jc w:val="center"/>
              <w:rPr>
                <w:rFonts w:hint="eastAsia" w:cs="Times New Roman"/>
                <w:b/>
                <w:bCs/>
                <w:sz w:val="21"/>
                <w:szCs w:val="21"/>
                <w:lang w:val="en-US" w:eastAsia="zh-CN"/>
              </w:rPr>
            </w:pPr>
            <w:r>
              <w:rPr>
                <w:rFonts w:hint="eastAsia" w:cs="Times New Roman"/>
                <w:b/>
                <w:bCs/>
                <w:sz w:val="21"/>
                <w:szCs w:val="21"/>
                <w:lang w:val="en-US" w:eastAsia="zh-CN"/>
              </w:rPr>
              <w:t>图11 参数的计算方法</w:t>
            </w:r>
          </w:p>
          <w:p>
            <w:pPr>
              <w:widowControl w:val="0"/>
              <w:numPr>
                <w:ilvl w:val="0"/>
                <w:numId w:val="0"/>
              </w:numPr>
              <w:spacing w:line="360" w:lineRule="auto"/>
              <w:ind w:firstLine="720" w:firstLineChars="300"/>
              <w:jc w:val="both"/>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我们可以基于该计算方法写出读扇区函数</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986801"/>
                <w:spacing w:val="0"/>
                <w:sz w:val="16"/>
                <w:szCs w:val="16"/>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16"/>
                <w:szCs w:val="16"/>
                <w:shd w:val="clear" w:fill="FFFFFF"/>
              </w:rPr>
              <w: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函数名: ReadSector</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986801"/>
                <w:spacing w:val="0"/>
                <w:sz w:val="16"/>
                <w:szCs w:val="16"/>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16"/>
                <w:szCs w:val="16"/>
                <w:shd w:val="clear" w:fill="FFFFFF"/>
              </w:rPr>
              <w: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作用:</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16"/>
                <w:szCs w:val="16"/>
                <w:shd w:val="clear" w:fill="F8F8F8"/>
              </w:rPr>
              <w: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从第 ax 个 Sector 开始, 将 cl 个 Sector 读入 es:bx 中</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986801"/>
                <w:spacing w:val="0"/>
                <w:sz w:val="16"/>
                <w:szCs w:val="16"/>
                <w:shd w:val="clear" w:fill="FFFFFF"/>
              </w:rPr>
              <w:t>ReadSector</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怎样由扇区号求扇区在磁盘中的位置 (扇区号 -&gt; 柱面号, 起始扇区, 磁头号)</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设扇区号为 x</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 柱面号 = y &gt;&gt; 1</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x           ┌ 商 y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 =&gt; ┤      └ 磁头号 = y &amp; 1</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每磁道扇区数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 余 z =&gt; 起始扇区号 = z + 1</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push</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bp</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mov</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bp, sp</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sub</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esp, 2 ; 辟出两个字节的堆栈区域保存要读的扇区数: byte [bp-2]</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mov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byte [bp-2], cl</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push</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bx   ; 保存 bx</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mov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bl, [BPB_SecPerTrk] ; bl: 除数</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div</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bl   ; y 在 al 中, z 在 ah 中</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inc</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ah   ; z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mov</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cl, ah   ; cl &lt;- 起始扇区号</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mov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dh, al   ; dh &lt;- y</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shr</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al, 1   ; y &gt;&gt; 1 (y/BPB_NumHeads)</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mov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ch, al   ; ch &lt;- 柱面号</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and</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dh, 1   ; dh &amp; 1 = 磁头号</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pop</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bx   ; 恢复 bx</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至此, "柱面号, 起始扇区, 磁头号" 全部得到</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mov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dl, [BS_DrvNum]  ; 驱动器号 (0 表示 A 盘)</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16"/>
                <w:szCs w:val="16"/>
                <w:shd w:val="clear" w:fill="F8F8F8"/>
              </w:rPr>
              <w:t>.GoOnReading</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mov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ah, 2   ; 读</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mov</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al, byte [bp-2]  ; 读 al 个扇区</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int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13h</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jc</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.GoOnReading  ; 如果读取错误 CF 会被置为 1,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这时就不停地读, 直到正确为止</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add</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esp, 2</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pop</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bp</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ret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widowControl w:val="0"/>
              <w:numPr>
                <w:ilvl w:val="0"/>
                <w:numId w:val="0"/>
              </w:numPr>
              <w:spacing w:line="360" w:lineRule="auto"/>
              <w:ind w:firstLine="720" w:firstLineChars="300"/>
              <w:jc w:val="both"/>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为了将Loader读取到内存中，我们需要知道Loader的起始簇号（在根目录中）和簇链（在文件分区表中），所以我们要遍历根目录来找到Loader的目录项来确定起始簇号，再带着起始簇号在FAT中得到簇链，从而将Loader读取进入内存，软盘中寻找Loader.bin的具体代码如下：</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xor</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ah, ah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xor</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dl, dl ;  |  软驱复位</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int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13h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16"/>
                <w:szCs w:val="16"/>
                <w:shd w:val="clear" w:fill="F8F8F8"/>
              </w:rPr>
              <w: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下面在 A 盘的根目录寻找 LOADER.BIN</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mov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word [wSectorNo], SectorNoOfRootDirectory</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986801"/>
                <w:spacing w:val="0"/>
                <w:sz w:val="16"/>
                <w:szCs w:val="16"/>
                <w:shd w:val="clear" w:fill="F8F8F8"/>
              </w:rPr>
              <w:t>LABEL_SEARCH_IN_ROOT_DIR_BEGIN</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cmp</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word [wRootDirSizeForLoop], 0 ;  `. 判断根目录区是不是已经读完</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jz</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LABEL_NO_LOADERBIN  ;  /  如果读完表示没有找到 LOADER.BIN</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dec</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word [wRootDirSizeForLoop]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mov</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ax, BaseOfLoader</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mov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es, ax   ; es &lt;- BaseOfLoader</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mov</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bx, OffsetOfLoader ; bx &lt;- OffsetOfLoader</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mov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ax, [wSectorNo]  ; ax &lt;- Root Directory 中的某 Sector 号</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mov</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cl, 1</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call</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ReadSector</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mov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si, LoaderFileName ; ds:si -&gt; "LOADER  BIN"</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mov</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di, OffsetOfLoader ; es:di -&gt; BaseOfLoader:0100</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cld</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mov</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dx, 10h</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986801"/>
                <w:spacing w:val="0"/>
                <w:sz w:val="16"/>
                <w:szCs w:val="16"/>
                <w:shd w:val="clear" w:fill="FFFFFF"/>
              </w:rPr>
              <w:t>LABEL_SEARCH_FOR_LOADERBIN</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cmp</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dx, 0       ; `. 循环次数控制,</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jz</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LABEL_GOTO_NEXT_SECTOR_IN_ROOT_DIR ;  / 如果已经读完了一个 Sector,</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dec</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dx       ; /  就跳到下一个 Sector</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mov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cx, 11</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986801"/>
                <w:spacing w:val="0"/>
                <w:sz w:val="16"/>
                <w:szCs w:val="16"/>
                <w:shd w:val="clear" w:fill="F8F8F8"/>
              </w:rPr>
              <w:t>LABEL_CMP_FILENAME</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cmp</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cx, 0</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jz</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LABEL_FILENAME_FOUND ; 如果比较了 11 个字符都相等, 表示找到</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dec</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cx</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lodsb</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 ds:si -&gt; al</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cmp</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al, byte [es:di]</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jz</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LABEL_GO_ON</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jmp</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LABEL_DIFFERENT  ; 只要发现不一样的字符就表明本 DirectoryEntry</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不是我们要找的 LOADER.BIN</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986801"/>
                <w:spacing w:val="0"/>
                <w:sz w:val="16"/>
                <w:szCs w:val="16"/>
                <w:shd w:val="clear" w:fill="FFFFFF"/>
              </w:rPr>
              <w:t>LABEL_GO_ON</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inc</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di</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jmp</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LABEL_CMP_FILENAME ; 继续循环</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986801"/>
                <w:spacing w:val="0"/>
                <w:sz w:val="16"/>
                <w:szCs w:val="16"/>
                <w:shd w:val="clear" w:fill="FFFFFF"/>
              </w:rPr>
              <w:t>LABEL_DIFFERENT</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and</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di, 0FFE0h  ; else `. di &amp;= E0 为了让它指向本条目开头</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add</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di, 20h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mov</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si, LoaderFileName ;       | di += 20h  下一个目录条目</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jmp</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LABEL_SEARCH_FOR_LOADERBIN;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986801"/>
                <w:spacing w:val="0"/>
                <w:sz w:val="16"/>
                <w:szCs w:val="16"/>
                <w:shd w:val="clear" w:fill="FFFFFF"/>
              </w:rPr>
              <w:t>LABEL_GOTO_NEXT_SECTOR_IN_ROOT_DIR</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add</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word [wSectorNo], 1</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jmp</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LABEL_SEARCH_IN_ROOT_DIR_BEGIN</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986801"/>
                <w:spacing w:val="0"/>
                <w:sz w:val="16"/>
                <w:szCs w:val="16"/>
                <w:shd w:val="clear" w:fill="FFFFFF"/>
              </w:rPr>
              <w:t>LABEL_NO_LOADERBIN</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mov</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dh, 2   ; "No LOADER."</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call</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DispStr   ; 显示字符串</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16"/>
                <w:szCs w:val="16"/>
                <w:shd w:val="clear" w:fill="F8F8F8"/>
              </w:rPr>
              <w:t>%ifdef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_BOOT_DEBUG_</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mov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ax, 4c00h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int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21h   ; /  没有找到 LOADER.BIN, 回到 DOS</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986801"/>
                <w:spacing w:val="0"/>
                <w:sz w:val="16"/>
                <w:szCs w:val="16"/>
                <w:shd w:val="clear" w:fill="FFFFFF"/>
              </w:rPr>
              <w:t>%else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jmp</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   ; 没有找到 LOADER.BIN, 死循环在这里</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986801"/>
                <w:spacing w:val="0"/>
                <w:sz w:val="16"/>
                <w:szCs w:val="16"/>
                <w:shd w:val="clear" w:fill="FFFFFF"/>
              </w:rPr>
              <w:t>%endif</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986801"/>
                <w:spacing w:val="0"/>
                <w:sz w:val="16"/>
                <w:szCs w:val="16"/>
                <w:shd w:val="clear" w:fill="FFFFFF"/>
              </w:rPr>
              <w:t>LABEL_FILENAME_FOUND</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 找到 LOADER.BIN 后便来到这里继续</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jmp</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   ; 代码暂时停在这里</w:t>
            </w:r>
          </w:p>
          <w:p>
            <w:pPr>
              <w:widowControl w:val="0"/>
              <w:numPr>
                <w:ilvl w:val="0"/>
                <w:numId w:val="0"/>
              </w:numPr>
              <w:spacing w:line="360" w:lineRule="auto"/>
              <w:ind w:firstLine="720" w:firstLineChars="300"/>
              <w:jc w:val="both"/>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接下来写入boot.bin，loader.bin到软盘，执行以下命令：</w:t>
            </w:r>
          </w:p>
          <w:p>
            <w:pPr>
              <w:widowControl w:val="0"/>
              <w:numPr>
                <w:ilvl w:val="0"/>
                <w:numId w:val="0"/>
              </w:numPr>
              <w:spacing w:line="360" w:lineRule="auto"/>
              <w:jc w:val="both"/>
              <w:rPr>
                <w:rFonts w:hint="default" w:cs="Times New Roman"/>
                <w:b w:val="0"/>
                <w:bCs w:val="0"/>
                <w:sz w:val="24"/>
                <w:szCs w:val="24"/>
                <w:lang w:val="en-US" w:eastAsia="zh-CN"/>
              </w:rPr>
            </w:pPr>
            <w:r>
              <w:rPr>
                <w:rFonts w:hint="eastAsia" w:cs="Times New Roman"/>
                <w:b w:val="0"/>
                <w:bCs w:val="0"/>
                <w:sz w:val="24"/>
                <w:szCs w:val="24"/>
                <w:lang w:val="en-US" w:eastAsia="zh-CN"/>
              </w:rPr>
              <w:t>·</w:t>
            </w:r>
            <w:r>
              <w:rPr>
                <w:rFonts w:hint="default" w:cs="Times New Roman"/>
                <w:b w:val="0"/>
                <w:bCs w:val="0"/>
                <w:sz w:val="24"/>
                <w:szCs w:val="24"/>
                <w:lang w:val="en-US" w:eastAsia="zh-CN"/>
              </w:rPr>
              <w:t>nasm boot.asm -o boot.bin</w:t>
            </w:r>
          </w:p>
          <w:p>
            <w:pPr>
              <w:widowControl w:val="0"/>
              <w:numPr>
                <w:ilvl w:val="0"/>
                <w:numId w:val="0"/>
              </w:numPr>
              <w:spacing w:line="360" w:lineRule="auto"/>
              <w:jc w:val="both"/>
              <w:rPr>
                <w:rFonts w:hint="default" w:cs="Times New Roman"/>
                <w:b w:val="0"/>
                <w:bCs w:val="0"/>
                <w:sz w:val="24"/>
                <w:szCs w:val="24"/>
                <w:lang w:val="en-US" w:eastAsia="zh-CN"/>
              </w:rPr>
            </w:pPr>
            <w:r>
              <w:rPr>
                <w:rFonts w:hint="eastAsia" w:cs="Times New Roman"/>
                <w:b w:val="0"/>
                <w:bCs w:val="0"/>
                <w:sz w:val="24"/>
                <w:szCs w:val="24"/>
                <w:lang w:val="en-US" w:eastAsia="zh-CN"/>
              </w:rPr>
              <w:t>·</w:t>
            </w:r>
            <w:r>
              <w:rPr>
                <w:rFonts w:hint="default" w:cs="Times New Roman"/>
                <w:b w:val="0"/>
                <w:bCs w:val="0"/>
                <w:sz w:val="24"/>
                <w:szCs w:val="24"/>
                <w:lang w:val="en-US" w:eastAsia="zh-CN"/>
              </w:rPr>
              <w:t>nasm loader.asm -o loader.bin</w:t>
            </w:r>
          </w:p>
          <w:p>
            <w:pPr>
              <w:widowControl w:val="0"/>
              <w:numPr>
                <w:ilvl w:val="0"/>
                <w:numId w:val="0"/>
              </w:numPr>
              <w:spacing w:line="360" w:lineRule="auto"/>
              <w:jc w:val="both"/>
              <w:rPr>
                <w:rFonts w:hint="default" w:cs="Times New Roman"/>
                <w:b w:val="0"/>
                <w:bCs w:val="0"/>
                <w:sz w:val="24"/>
                <w:szCs w:val="24"/>
                <w:lang w:val="en-US" w:eastAsia="zh-CN"/>
              </w:rPr>
            </w:pPr>
            <w:r>
              <w:rPr>
                <w:rFonts w:hint="eastAsia" w:cs="Times New Roman"/>
                <w:b w:val="0"/>
                <w:bCs w:val="0"/>
                <w:sz w:val="24"/>
                <w:szCs w:val="24"/>
                <w:lang w:val="en-US" w:eastAsia="zh-CN"/>
              </w:rPr>
              <w:t>·</w:t>
            </w:r>
            <w:r>
              <w:rPr>
                <w:rFonts w:hint="default" w:cs="Times New Roman"/>
                <w:b w:val="0"/>
                <w:bCs w:val="0"/>
                <w:sz w:val="24"/>
                <w:szCs w:val="24"/>
                <w:lang w:val="en-US" w:eastAsia="zh-CN"/>
              </w:rPr>
              <w:t>sudo mount -o loop a.img /mnt/floppy/</w:t>
            </w:r>
          </w:p>
          <w:p>
            <w:pPr>
              <w:widowControl w:val="0"/>
              <w:numPr>
                <w:ilvl w:val="0"/>
                <w:numId w:val="0"/>
              </w:numPr>
              <w:spacing w:line="360" w:lineRule="auto"/>
              <w:jc w:val="both"/>
              <w:rPr>
                <w:rFonts w:hint="default" w:cs="Times New Roman"/>
                <w:b w:val="0"/>
                <w:bCs w:val="0"/>
                <w:sz w:val="24"/>
                <w:szCs w:val="24"/>
                <w:lang w:val="en-US" w:eastAsia="zh-CN"/>
              </w:rPr>
            </w:pPr>
            <w:r>
              <w:rPr>
                <w:rFonts w:hint="eastAsia" w:cs="Times New Roman"/>
                <w:b w:val="0"/>
                <w:bCs w:val="0"/>
                <w:sz w:val="24"/>
                <w:szCs w:val="24"/>
                <w:lang w:val="en-US" w:eastAsia="zh-CN"/>
              </w:rPr>
              <w:t>·</w:t>
            </w:r>
            <w:r>
              <w:rPr>
                <w:rFonts w:hint="default" w:cs="Times New Roman"/>
                <w:b w:val="0"/>
                <w:bCs w:val="0"/>
                <w:sz w:val="24"/>
                <w:szCs w:val="24"/>
                <w:lang w:val="en-US" w:eastAsia="zh-CN"/>
              </w:rPr>
              <w:t xml:space="preserve">sudo cp boot.bin /mnt/floppy/ </w:t>
            </w:r>
          </w:p>
          <w:p>
            <w:pPr>
              <w:widowControl w:val="0"/>
              <w:numPr>
                <w:ilvl w:val="0"/>
                <w:numId w:val="0"/>
              </w:numPr>
              <w:spacing w:line="360" w:lineRule="auto"/>
              <w:jc w:val="both"/>
              <w:rPr>
                <w:rFonts w:hint="default" w:cs="Times New Roman"/>
                <w:b w:val="0"/>
                <w:bCs w:val="0"/>
                <w:sz w:val="24"/>
                <w:szCs w:val="24"/>
                <w:lang w:val="en-US" w:eastAsia="zh-CN"/>
              </w:rPr>
            </w:pPr>
            <w:r>
              <w:rPr>
                <w:rFonts w:hint="eastAsia" w:cs="Times New Roman"/>
                <w:b w:val="0"/>
                <w:bCs w:val="0"/>
                <w:sz w:val="24"/>
                <w:szCs w:val="24"/>
                <w:lang w:val="en-US" w:eastAsia="zh-CN"/>
              </w:rPr>
              <w:t>·</w:t>
            </w:r>
            <w:r>
              <w:rPr>
                <w:rFonts w:hint="default" w:cs="Times New Roman"/>
                <w:b w:val="0"/>
                <w:bCs w:val="0"/>
                <w:sz w:val="24"/>
                <w:szCs w:val="24"/>
                <w:lang w:val="en-US" w:eastAsia="zh-CN"/>
              </w:rPr>
              <w:t xml:space="preserve">sudo cp loader.bin /mnt/floppy/ </w:t>
            </w:r>
          </w:p>
          <w:p>
            <w:pPr>
              <w:widowControl w:val="0"/>
              <w:numPr>
                <w:ilvl w:val="0"/>
                <w:numId w:val="0"/>
              </w:numPr>
              <w:spacing w:line="360" w:lineRule="auto"/>
              <w:jc w:val="both"/>
              <w:rPr>
                <w:rFonts w:hint="default" w:cs="Times New Roman"/>
                <w:b w:val="0"/>
                <w:bCs w:val="0"/>
                <w:sz w:val="24"/>
                <w:szCs w:val="24"/>
                <w:lang w:val="en-US" w:eastAsia="zh-CN"/>
              </w:rPr>
            </w:pPr>
            <w:r>
              <w:rPr>
                <w:rFonts w:hint="eastAsia" w:cs="Times New Roman"/>
                <w:b w:val="0"/>
                <w:bCs w:val="0"/>
                <w:sz w:val="24"/>
                <w:szCs w:val="24"/>
                <w:lang w:val="en-US" w:eastAsia="zh-CN"/>
              </w:rPr>
              <w:t>·</w:t>
            </w:r>
            <w:r>
              <w:rPr>
                <w:rFonts w:hint="default" w:cs="Times New Roman"/>
                <w:b w:val="0"/>
                <w:bCs w:val="0"/>
                <w:sz w:val="24"/>
                <w:szCs w:val="24"/>
                <w:lang w:val="en-US" w:eastAsia="zh-CN"/>
              </w:rPr>
              <w:t>sudo umount /mnt/floppy/</w:t>
            </w:r>
          </w:p>
          <w:p>
            <w:pPr>
              <w:widowControl w:val="0"/>
              <w:numPr>
                <w:ilvl w:val="0"/>
                <w:numId w:val="0"/>
              </w:numPr>
              <w:spacing w:line="360" w:lineRule="auto"/>
              <w:jc w:val="both"/>
              <w:rPr>
                <w:rFonts w:hint="default" w:cs="Times New Roman"/>
                <w:b w:val="0"/>
                <w:bCs w:val="0"/>
                <w:sz w:val="24"/>
                <w:szCs w:val="24"/>
                <w:lang w:val="en-US" w:eastAsia="zh-CN"/>
              </w:rPr>
            </w:pPr>
            <w:r>
              <w:rPr>
                <w:rFonts w:hint="eastAsia" w:cs="Times New Roman"/>
                <w:b w:val="0"/>
                <w:bCs w:val="0"/>
                <w:sz w:val="24"/>
                <w:szCs w:val="24"/>
                <w:lang w:val="en-US" w:eastAsia="zh-CN"/>
              </w:rPr>
              <w:t>·</w:t>
            </w:r>
            <w:r>
              <w:rPr>
                <w:rFonts w:hint="default" w:cs="Times New Roman"/>
                <w:b w:val="0"/>
                <w:bCs w:val="0"/>
                <w:sz w:val="24"/>
                <w:szCs w:val="24"/>
                <w:lang w:val="en-US" w:eastAsia="zh-CN"/>
              </w:rPr>
              <w:t>sudo bochs -f bochsrc</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584700" cy="3035300"/>
                  <wp:effectExtent l="0" t="0" r="2540" b="12700"/>
                  <wp:docPr id="14" name="图片 14"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m"/>
                          <pic:cNvPicPr>
                            <a:picLocks noChangeAspect="1"/>
                          </pic:cNvPicPr>
                        </pic:nvPicPr>
                        <pic:blipFill>
                          <a:blip r:embed="rId17"/>
                          <a:stretch>
                            <a:fillRect/>
                          </a:stretch>
                        </pic:blipFill>
                        <pic:spPr>
                          <a:xfrm>
                            <a:off x="0" y="0"/>
                            <a:ext cx="4584700" cy="3035300"/>
                          </a:xfrm>
                          <a:prstGeom prst="rect">
                            <a:avLst/>
                          </a:prstGeom>
                        </pic:spPr>
                      </pic:pic>
                    </a:graphicData>
                  </a:graphic>
                </wp:inline>
              </w:drawing>
            </w:r>
          </w:p>
          <w:p>
            <w:pPr>
              <w:widowControl w:val="0"/>
              <w:numPr>
                <w:ilvl w:val="0"/>
                <w:numId w:val="0"/>
              </w:numPr>
              <w:spacing w:line="360" w:lineRule="auto"/>
              <w:jc w:val="center"/>
              <w:rPr>
                <w:rFonts w:hint="eastAsia" w:cs="Times New Roman"/>
                <w:b/>
                <w:bCs/>
                <w:sz w:val="21"/>
                <w:szCs w:val="21"/>
                <w:lang w:val="en-US" w:eastAsia="zh-CN"/>
              </w:rPr>
            </w:pPr>
            <w:r>
              <w:rPr>
                <w:rFonts w:hint="eastAsia" w:cs="Times New Roman"/>
                <w:b/>
                <w:bCs/>
                <w:sz w:val="21"/>
                <w:szCs w:val="21"/>
                <w:lang w:val="en-US" w:eastAsia="zh-CN"/>
              </w:rPr>
              <w:t>图12 启动bochs</w:t>
            </w:r>
          </w:p>
          <w:p>
            <w:pPr>
              <w:widowControl w:val="0"/>
              <w:numPr>
                <w:ilvl w:val="0"/>
                <w:numId w:val="0"/>
              </w:numPr>
              <w:spacing w:line="360" w:lineRule="auto"/>
              <w:ind w:firstLine="720" w:firstLineChars="300"/>
              <w:jc w:val="both"/>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发现直接启动没有什么现象，因为我们仅仅找到Loader.bin就让程序停止了，这里我们通过加断点进行调试一下：</w:t>
            </w:r>
          </w:p>
          <w:p>
            <w:pPr>
              <w:widowControl w:val="0"/>
              <w:numPr>
                <w:ilvl w:val="0"/>
                <w:numId w:val="11"/>
              </w:numPr>
              <w:spacing w:line="360" w:lineRule="auto"/>
              <w:ind w:firstLine="720" w:firstLineChars="300"/>
              <w:jc w:val="both"/>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bochs1：b 0x7c00  在开始处设置断点，因为bios将boot sector加载到了0x7c00处</w:t>
            </w:r>
          </w:p>
          <w:p>
            <w:pPr>
              <w:widowControl w:val="0"/>
              <w:numPr>
                <w:ilvl w:val="0"/>
                <w:numId w:val="11"/>
              </w:numPr>
              <w:spacing w:line="360" w:lineRule="auto"/>
              <w:ind w:firstLine="720" w:firstLineChars="300"/>
              <w:jc w:val="both"/>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bochs2：c        执行到断点</w:t>
            </w:r>
          </w:p>
          <w:p>
            <w:pPr>
              <w:widowControl w:val="0"/>
              <w:numPr>
                <w:ilvl w:val="0"/>
                <w:numId w:val="11"/>
              </w:numPr>
              <w:spacing w:line="360" w:lineRule="auto"/>
              <w:ind w:firstLine="720" w:firstLineChars="300"/>
              <w:jc w:val="both"/>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bochs3：n        跳过BPB</w:t>
            </w:r>
          </w:p>
          <w:p>
            <w:pPr>
              <w:widowControl w:val="0"/>
              <w:numPr>
                <w:ilvl w:val="0"/>
                <w:numId w:val="11"/>
              </w:numPr>
              <w:spacing w:line="360" w:lineRule="auto"/>
              <w:ind w:firstLine="720" w:firstLineChars="300"/>
              <w:jc w:val="both"/>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bochs4：u /45     反汇编</w:t>
            </w:r>
          </w:p>
          <w:p>
            <w:pPr>
              <w:widowControl w:val="0"/>
              <w:numPr>
                <w:ilvl w:val="0"/>
                <w:numId w:val="11"/>
              </w:numPr>
              <w:spacing w:line="360" w:lineRule="auto"/>
              <w:ind w:firstLine="720" w:firstLineChars="300"/>
              <w:jc w:val="both"/>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bochs5：b 0x7cb4  在 jmp $ 设置断点</w:t>
            </w:r>
          </w:p>
          <w:p>
            <w:pPr>
              <w:widowControl w:val="0"/>
              <w:numPr>
                <w:ilvl w:val="0"/>
                <w:numId w:val="11"/>
              </w:numPr>
              <w:spacing w:line="360" w:lineRule="auto"/>
              <w:ind w:firstLine="720" w:firstLineChars="300"/>
              <w:jc w:val="both"/>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bochs6：c         执行到断点</w:t>
            </w:r>
          </w:p>
          <w:p>
            <w:pPr>
              <w:widowControl w:val="0"/>
              <w:numPr>
                <w:ilvl w:val="0"/>
                <w:numId w:val="11"/>
              </w:numPr>
              <w:spacing w:line="360" w:lineRule="auto"/>
              <w:ind w:firstLine="720" w:firstLineChars="300"/>
              <w:jc w:val="both"/>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 xml:space="preserve">bochs7：x /32xb es:di -16 </w:t>
            </w:r>
          </w:p>
          <w:p>
            <w:pPr>
              <w:widowControl w:val="0"/>
              <w:numPr>
                <w:ilvl w:val="0"/>
                <w:numId w:val="11"/>
              </w:numPr>
              <w:spacing w:line="360" w:lineRule="auto"/>
              <w:ind w:firstLine="720" w:firstLineChars="300"/>
              <w:jc w:val="both"/>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查看es:di前后的内存</w:t>
            </w:r>
          </w:p>
          <w:p>
            <w:pPr>
              <w:widowControl w:val="0"/>
              <w:numPr>
                <w:ilvl w:val="0"/>
                <w:numId w:val="11"/>
              </w:numPr>
              <w:spacing w:line="360" w:lineRule="auto"/>
              <w:ind w:firstLine="720" w:firstLineChars="300"/>
              <w:jc w:val="both"/>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bochs8：x /13xcb es:di -11 发现es:di前为我们要找的文件名</w:t>
            </w:r>
          </w:p>
          <w:p>
            <w:pPr>
              <w:widowControl w:val="0"/>
              <w:numPr>
                <w:ilvl w:val="0"/>
                <w:numId w:val="11"/>
              </w:numPr>
              <w:spacing w:line="360" w:lineRule="auto"/>
              <w:ind w:firstLine="720" w:firstLineChars="300"/>
              <w:jc w:val="both"/>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bochs9：sreg       查看es</w:t>
            </w:r>
          </w:p>
          <w:p>
            <w:pPr>
              <w:widowControl w:val="0"/>
              <w:numPr>
                <w:ilvl w:val="0"/>
                <w:numId w:val="11"/>
              </w:numPr>
              <w:spacing w:line="360" w:lineRule="auto"/>
              <w:ind w:firstLine="720" w:firstLineChars="300"/>
              <w:jc w:val="both"/>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bochs10：r        查看di</w:t>
            </w:r>
          </w:p>
          <w:p>
            <w:pPr>
              <w:widowControl w:val="0"/>
              <w:numPr>
                <w:ilvl w:val="0"/>
                <w:numId w:val="0"/>
              </w:numPr>
              <w:spacing w:line="360" w:lineRule="auto"/>
              <w:jc w:val="center"/>
              <w:rPr>
                <w:rFonts w:hint="default" w:cs="Times New Roman"/>
                <w:b w:val="0"/>
                <w:bCs w:val="0"/>
                <w:sz w:val="24"/>
                <w:szCs w:val="24"/>
                <w:lang w:val="en-US" w:eastAsia="zh-CN"/>
              </w:rPr>
            </w:pPr>
            <w:r>
              <w:rPr>
                <w:rFonts w:hint="default" w:cs="Times New Roman"/>
                <w:b w:val="0"/>
                <w:bCs w:val="0"/>
                <w:sz w:val="24"/>
                <w:szCs w:val="24"/>
                <w:lang w:val="en-US" w:eastAsia="zh-CN"/>
              </w:rPr>
              <w:drawing>
                <wp:inline distT="0" distB="0" distL="114300" distR="114300">
                  <wp:extent cx="4295140" cy="2172970"/>
                  <wp:effectExtent l="0" t="0" r="2540" b="6350"/>
                  <wp:docPr id="2" name="图片 2" descr="20231107095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31107095814"/>
                          <pic:cNvPicPr>
                            <a:picLocks noChangeAspect="1"/>
                          </pic:cNvPicPr>
                        </pic:nvPicPr>
                        <pic:blipFill>
                          <a:blip r:embed="rId18"/>
                          <a:stretch>
                            <a:fillRect/>
                          </a:stretch>
                        </pic:blipFill>
                        <pic:spPr>
                          <a:xfrm>
                            <a:off x="0" y="0"/>
                            <a:ext cx="4295140" cy="2172970"/>
                          </a:xfrm>
                          <a:prstGeom prst="rect">
                            <a:avLst/>
                          </a:prstGeom>
                        </pic:spPr>
                      </pic:pic>
                    </a:graphicData>
                  </a:graphic>
                </wp:inline>
              </w:drawing>
            </w:r>
          </w:p>
          <w:p>
            <w:pPr>
              <w:widowControl w:val="0"/>
              <w:numPr>
                <w:ilvl w:val="0"/>
                <w:numId w:val="0"/>
              </w:numPr>
              <w:spacing w:line="360" w:lineRule="auto"/>
              <w:jc w:val="center"/>
              <w:rPr>
                <w:rFonts w:hint="default" w:cs="Times New Roman"/>
                <w:b/>
                <w:bCs/>
                <w:sz w:val="21"/>
                <w:szCs w:val="21"/>
                <w:lang w:val="en-US" w:eastAsia="zh-CN"/>
              </w:rPr>
            </w:pPr>
            <w:r>
              <w:rPr>
                <w:rFonts w:hint="eastAsia" w:cs="Times New Roman"/>
                <w:b/>
                <w:bCs/>
                <w:sz w:val="21"/>
                <w:szCs w:val="21"/>
                <w:lang w:val="en-US" w:eastAsia="zh-CN"/>
              </w:rPr>
              <w:t>图13 调试1</w:t>
            </w:r>
          </w:p>
          <w:p>
            <w:pPr>
              <w:widowControl w:val="0"/>
              <w:numPr>
                <w:ilvl w:val="0"/>
                <w:numId w:val="0"/>
              </w:numPr>
              <w:spacing w:line="360" w:lineRule="auto"/>
              <w:jc w:val="center"/>
              <w:rPr>
                <w:rFonts w:hint="default" w:cs="Times New Roman"/>
                <w:b w:val="0"/>
                <w:bCs w:val="0"/>
                <w:kern w:val="2"/>
                <w:sz w:val="21"/>
                <w:szCs w:val="20"/>
                <w:lang w:val="en-US" w:eastAsia="zh-CN" w:bidi="ar-SA"/>
              </w:rPr>
            </w:pPr>
            <w:r>
              <w:rPr>
                <w:rFonts w:hint="default" w:cs="Times New Roman"/>
                <w:b w:val="0"/>
                <w:bCs w:val="0"/>
                <w:kern w:val="2"/>
                <w:sz w:val="21"/>
                <w:szCs w:val="20"/>
                <w:lang w:val="en-US" w:eastAsia="zh-CN" w:bidi="ar-SA"/>
              </w:rPr>
              <w:drawing>
                <wp:inline distT="0" distB="0" distL="114300" distR="114300">
                  <wp:extent cx="4232910" cy="2152015"/>
                  <wp:effectExtent l="0" t="0" r="3810" b="12065"/>
                  <wp:docPr id="16" name="图片 16"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o"/>
                          <pic:cNvPicPr>
                            <a:picLocks noChangeAspect="1"/>
                          </pic:cNvPicPr>
                        </pic:nvPicPr>
                        <pic:blipFill>
                          <a:blip r:embed="rId19"/>
                          <a:stretch>
                            <a:fillRect/>
                          </a:stretch>
                        </pic:blipFill>
                        <pic:spPr>
                          <a:xfrm>
                            <a:off x="0" y="0"/>
                            <a:ext cx="4232910" cy="2152015"/>
                          </a:xfrm>
                          <a:prstGeom prst="rect">
                            <a:avLst/>
                          </a:prstGeom>
                        </pic:spPr>
                      </pic:pic>
                    </a:graphicData>
                  </a:graphic>
                </wp:inline>
              </w:drawing>
            </w:r>
          </w:p>
          <w:p>
            <w:pPr>
              <w:widowControl w:val="0"/>
              <w:numPr>
                <w:ilvl w:val="0"/>
                <w:numId w:val="0"/>
              </w:numPr>
              <w:spacing w:line="360" w:lineRule="auto"/>
              <w:jc w:val="center"/>
              <w:rPr>
                <w:rFonts w:hint="default" w:cs="Times New Roman"/>
                <w:b/>
                <w:bCs/>
                <w:sz w:val="21"/>
                <w:szCs w:val="21"/>
                <w:lang w:val="en-US" w:eastAsia="zh-CN"/>
              </w:rPr>
            </w:pPr>
            <w:r>
              <w:rPr>
                <w:rFonts w:hint="eastAsia" w:cs="Times New Roman"/>
                <w:b/>
                <w:bCs/>
                <w:sz w:val="21"/>
                <w:szCs w:val="21"/>
                <w:lang w:val="en-US" w:eastAsia="zh-CN"/>
              </w:rPr>
              <w:t>图14 调试2</w:t>
            </w:r>
          </w:p>
          <w:p>
            <w:pPr>
              <w:widowControl w:val="0"/>
              <w:numPr>
                <w:ilvl w:val="0"/>
                <w:numId w:val="0"/>
              </w:numPr>
              <w:spacing w:line="360" w:lineRule="auto"/>
              <w:ind w:firstLine="720" w:firstLineChars="300"/>
              <w:jc w:val="left"/>
              <w:rPr>
                <w:rFonts w:hint="default" w:ascii="Times New Roman" w:hAnsi="Times New Roman" w:eastAsia="楷体" w:cs="Times New Roman"/>
                <w:b w:val="0"/>
                <w:bCs w:val="0"/>
                <w:kern w:val="2"/>
                <w:sz w:val="24"/>
                <w:szCs w:val="22"/>
                <w:lang w:val="en-US" w:eastAsia="zh-CN" w:bidi="ar-SA"/>
              </w:rPr>
            </w:pPr>
            <w:r>
              <w:rPr>
                <w:rFonts w:hint="default" w:ascii="Times New Roman" w:hAnsi="Times New Roman" w:eastAsia="楷体" w:cs="Times New Roman"/>
                <w:b w:val="0"/>
                <w:bCs w:val="0"/>
                <w:kern w:val="2"/>
                <w:sz w:val="24"/>
                <w:szCs w:val="22"/>
                <w:lang w:val="en-US" w:eastAsia="zh-CN" w:bidi="ar-SA"/>
              </w:rPr>
              <w:t>这里我们就可以确定成功找到了文件，接下来我们完成将文件加入内存。</w:t>
            </w:r>
          </w:p>
          <w:p>
            <w:pPr>
              <w:widowControl w:val="0"/>
              <w:numPr>
                <w:ilvl w:val="0"/>
                <w:numId w:val="0"/>
              </w:numPr>
              <w:spacing w:line="360" w:lineRule="auto"/>
              <w:ind w:firstLine="720" w:firstLineChars="300"/>
              <w:jc w:val="left"/>
              <w:rPr>
                <w:rFonts w:hint="default" w:ascii="Times New Roman" w:hAnsi="Times New Roman" w:eastAsia="楷体" w:cs="Times New Roman"/>
                <w:b w:val="0"/>
                <w:bCs w:val="0"/>
                <w:kern w:val="2"/>
                <w:sz w:val="24"/>
                <w:szCs w:val="22"/>
                <w:lang w:val="en-US" w:eastAsia="zh-CN" w:bidi="ar-SA"/>
              </w:rPr>
            </w:pPr>
            <w:r>
              <w:rPr>
                <w:rFonts w:hint="default" w:ascii="Times New Roman" w:hAnsi="Times New Roman" w:eastAsia="楷体" w:cs="Times New Roman"/>
                <w:b w:val="0"/>
                <w:bCs w:val="0"/>
                <w:kern w:val="2"/>
                <w:sz w:val="24"/>
                <w:szCs w:val="22"/>
                <w:lang w:val="en-US" w:eastAsia="zh-CN" w:bidi="ar-SA"/>
              </w:rPr>
              <w:t>在根目录中找到loader之后，可以看到上面的代码中保存了簇号，然后调用了过程GetFATEntry，其作用是查找当前簇号在FAT表中对应的值（来判断当前簇是不是最后一簇，如果不是的话可以得到下一个簇号），从而可以得到簇链：</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986801"/>
                <w:spacing w:val="0"/>
                <w:sz w:val="16"/>
                <w:szCs w:val="16"/>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16"/>
                <w:szCs w:val="16"/>
                <w:shd w:val="clear" w:fill="FFFFFF"/>
              </w:rPr>
              <w: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函数名: GetFATEntry</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986801"/>
                <w:spacing w:val="0"/>
                <w:sz w:val="16"/>
                <w:szCs w:val="16"/>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16"/>
                <w:szCs w:val="16"/>
                <w:shd w:val="clear" w:fill="FFFFFF"/>
              </w:rPr>
              <w: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作用:</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16"/>
                <w:szCs w:val="16"/>
                <w:shd w:val="clear" w:fill="F8F8F8"/>
              </w:rPr>
              <w: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找到序号为 ax 的 Sector 在 FAT 中的条目, 结果放在 ax 中</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16"/>
                <w:szCs w:val="16"/>
                <w:shd w:val="clear" w:fill="FFFFFF"/>
              </w:rPr>
              <w: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需要注意的是, 中间需要读 FAT 的扇区到 es:bx 处, 所以函数一开始保存了 es 和 bx</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986801"/>
                <w:spacing w:val="0"/>
                <w:sz w:val="16"/>
                <w:szCs w:val="16"/>
                <w:shd w:val="clear" w:fill="F8F8F8"/>
              </w:rPr>
              <w:t>GetFATEntry</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push</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es</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push</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bx</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push</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ax</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mov</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ax, BaseOfLoader;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sub</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ax, 0100h ;  | 在 BaseOfLoader 后面留出 4K 空间用于存放 FAT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mov</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es, ax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pop</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ax</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mov</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byte [bOdd], 0</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mov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bx, 3</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mul</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bx   ; dx:ax = ax * 3</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mov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bx, 2</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div</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bx   ; dx:ax / 2  ==&gt;  ax &lt;- 商, dx &lt;- 余数</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cmp</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dx, 0</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jz</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LABEL_EVEN</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mov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byte [bOdd], 1</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986801"/>
                <w:spacing w:val="0"/>
                <w:sz w:val="16"/>
                <w:szCs w:val="16"/>
                <w:shd w:val="clear" w:fill="F8F8F8"/>
              </w:rPr>
              <w:t>LABEL_EVEN</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;偶数</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现在 ax 中是 FATEntry 在 FAT 中的偏移量,下面来</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计算 FATEntry 在哪个扇区中(FAT占用不止一个扇区)</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xor</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dx, dx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mov</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bx, [BPB_BytsPerSec]</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div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bx ; dx:ax / BPB_BytsPerSec</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ax &lt;- 商 (FATEntry 所在的扇区相对于 FAT 的扇区号)</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dx &lt;- 余数 (FATEntry 在扇区内的偏移)</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push</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dx</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mov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bx, 0 ; bx &lt;- 0 于是, es:bx = (BaseOfLoader - 100):00</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add</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ax, SectorNoOfFAT1 ; 此句之后的 ax 就是 FATEntry 所在的扇区号</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mov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cl, 2</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call</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ReadSector ; 读取 FATEntry 所在的扇区, 一次读两个, 避免在边界</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发生错误, 因为一个 FATEntry 可能跨越两个扇区</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pop</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dx</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add</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bx, dx</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mov</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ax, [es:bx]</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cmp</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byte [bOdd], 1</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jnz</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LABEL_EVEN_2</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shr</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ax, 4</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986801"/>
                <w:spacing w:val="0"/>
                <w:sz w:val="16"/>
                <w:szCs w:val="16"/>
                <w:shd w:val="clear" w:fill="F8F8F8"/>
              </w:rPr>
              <w:t>LABEL_EVEN_2</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and</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ax, 0FFFh</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986801"/>
                <w:spacing w:val="0"/>
                <w:sz w:val="16"/>
                <w:szCs w:val="16"/>
                <w:shd w:val="clear" w:fill="FFFFFF"/>
              </w:rPr>
              <w:t>LABEL_GET_FAT_ENRY_OK</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pop</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bx</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pop</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es</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ret</w:t>
            </w:r>
          </w:p>
          <w:p>
            <w:pPr>
              <w:widowControl w:val="0"/>
              <w:numPr>
                <w:ilvl w:val="0"/>
                <w:numId w:val="0"/>
              </w:numPr>
              <w:spacing w:line="360" w:lineRule="auto"/>
              <w:ind w:firstLine="720" w:firstLineChars="300"/>
              <w:jc w:val="left"/>
              <w:rPr>
                <w:rFonts w:hint="default" w:ascii="Times New Roman" w:hAnsi="Times New Roman" w:eastAsia="楷体" w:cs="Times New Roman"/>
                <w:b w:val="0"/>
                <w:bCs w:val="0"/>
                <w:kern w:val="2"/>
                <w:sz w:val="24"/>
                <w:szCs w:val="22"/>
                <w:lang w:val="en-US" w:eastAsia="zh-CN" w:bidi="ar-SA"/>
              </w:rPr>
            </w:pPr>
            <w:r>
              <w:rPr>
                <w:rFonts w:hint="default" w:ascii="Times New Roman" w:hAnsi="Times New Roman" w:eastAsia="楷体" w:cs="Times New Roman"/>
                <w:b w:val="0"/>
                <w:bCs w:val="0"/>
                <w:kern w:val="2"/>
                <w:sz w:val="24"/>
                <w:szCs w:val="22"/>
                <w:lang w:val="en-US" w:eastAsia="zh-CN" w:bidi="ar-SA"/>
              </w:rPr>
              <w:t>可以看到在上面的函数中区分了扇区号的奇偶性，原因是FAT12是一个簇号占12位，两扇区才对齐一次。也就是说扇区号为奇数的时候，该扇区第一个字节为一个新的簇号的开始；而当扇区号为偶数的时候，该扇区的第一个字节和上一个字节的高四位共同组成一个簇号，第二字节才是新的簇号，所以要进行区分，这同时也是代码中一次读两个扇区的原因。</w:t>
            </w:r>
          </w:p>
          <w:p>
            <w:pPr>
              <w:widowControl w:val="0"/>
              <w:numPr>
                <w:ilvl w:val="0"/>
                <w:numId w:val="0"/>
              </w:numPr>
              <w:spacing w:line="360" w:lineRule="auto"/>
              <w:ind w:firstLine="720" w:firstLineChars="300"/>
              <w:jc w:val="left"/>
              <w:rPr>
                <w:rFonts w:hint="default" w:ascii="Times New Roman" w:hAnsi="Times New Roman" w:eastAsia="楷体" w:cs="Times New Roman"/>
                <w:b w:val="0"/>
                <w:bCs w:val="0"/>
                <w:kern w:val="2"/>
                <w:sz w:val="24"/>
                <w:szCs w:val="22"/>
                <w:lang w:val="en-US" w:eastAsia="zh-CN" w:bidi="ar-SA"/>
              </w:rPr>
            </w:pPr>
            <w:r>
              <w:rPr>
                <w:rFonts w:hint="default" w:ascii="Times New Roman" w:hAnsi="Times New Roman" w:eastAsia="楷体" w:cs="Times New Roman"/>
                <w:b w:val="0"/>
                <w:bCs w:val="0"/>
                <w:kern w:val="2"/>
                <w:sz w:val="24"/>
                <w:szCs w:val="22"/>
                <w:lang w:val="en-US" w:eastAsia="zh-CN" w:bidi="ar-SA"/>
              </w:rPr>
              <w:t>在完成在根目录中找到首簇，在FAT找到簇链的功能后就可以加载loader：</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986801"/>
                <w:spacing w:val="0"/>
                <w:sz w:val="16"/>
                <w:szCs w:val="16"/>
                <w:shd w:val="clear" w:fill="F8F8F8"/>
              </w:rPr>
              <w:t>LABEL_FILENAME_FOUND</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 找到 LOADER.BIN 后便来到这里继续</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mov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ax, RootDirSectors</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and</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di, 0FFE0h  ; di -&gt; 当前条目的开始</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add</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di, 01Ah  ; di -&gt; 首 Sector</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mov</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cx, word [es:di]</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push</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cx   ; 保存此 Sector 在 FAT 中的序号</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add</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cx, ax</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add</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cx, DeltaSectorNo ; cl &lt;- LOADER.BIN的起始扇区号(0-based)</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mov</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ax, BaseOfLoader</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mov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es, ax   ; es &lt;- BaseOfLoader</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mov</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bx, OffsetOfLoader ; bx &lt;- OffsetOfLoader</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mov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ax, cx   ; ax &lt;- Sector 号</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986801"/>
                <w:spacing w:val="0"/>
                <w:sz w:val="16"/>
                <w:szCs w:val="16"/>
                <w:shd w:val="clear" w:fill="FFFFFF"/>
              </w:rPr>
              <w:t>LABEL_GOON_LOADING_FILE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push</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ax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push</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bx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mov</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ah, 0Eh   ;  | 每读一个扇区就在 "Booting  " 后面</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mov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al, '.'   ;  | 打一个点, 形成这样的效果:</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mov</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bl, 0Fh   ;  | Booting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int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10h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pop</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bx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pop</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ax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mov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cl, 1</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call</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ReadSector</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pop</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ax   ; 取出此 Sector 在 FAT 中的序号</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call</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GetFATEntry</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cmp</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ax, 0FFFh</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jz</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LABEL_FILE_LOADED</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push</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ax   ; 保存 Sector 在 FAT 中的序号</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mov</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dx, RootDirSectors</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add</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ax, dx</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add</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ax, DeltaSectorNo</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add</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bx, [BPB_BytsPerSec]</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jmp</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LABEL_GOON_LOADING_FILE</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986801"/>
                <w:spacing w:val="0"/>
                <w:sz w:val="16"/>
                <w:szCs w:val="16"/>
                <w:shd w:val="clear" w:fill="FFFFFF"/>
              </w:rPr>
              <w:t>LABEL_FILE_LOADED</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mov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dh, 1   ; "Ready."</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call</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DispStr   ; 显示字符串</w:t>
            </w:r>
          </w:p>
          <w:p>
            <w:pPr>
              <w:widowControl w:val="0"/>
              <w:numPr>
                <w:ilvl w:val="0"/>
                <w:numId w:val="0"/>
              </w:numPr>
              <w:spacing w:line="360" w:lineRule="auto"/>
              <w:ind w:firstLine="720" w:firstLineChars="300"/>
              <w:jc w:val="left"/>
              <w:rPr>
                <w:rFonts w:hint="default" w:ascii="Times New Roman" w:hAnsi="Times New Roman" w:eastAsia="楷体" w:cs="Times New Roman"/>
                <w:b w:val="0"/>
                <w:bCs w:val="0"/>
                <w:kern w:val="2"/>
                <w:sz w:val="24"/>
                <w:szCs w:val="22"/>
                <w:lang w:val="en-US" w:eastAsia="zh-CN" w:bidi="ar-SA"/>
              </w:rPr>
            </w:pPr>
            <w:r>
              <w:rPr>
                <w:rFonts w:hint="default" w:ascii="Times New Roman" w:hAnsi="Times New Roman" w:eastAsia="楷体" w:cs="Times New Roman"/>
                <w:b w:val="0"/>
                <w:bCs w:val="0"/>
                <w:kern w:val="2"/>
                <w:sz w:val="24"/>
                <w:szCs w:val="22"/>
                <w:lang w:val="en-US" w:eastAsia="zh-CN" w:bidi="ar-SA"/>
              </w:rPr>
              <w:t>这个时候loader被加载到内存中，接着移交控制权开始执行loader：</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E45649"/>
                <w:spacing w:val="0"/>
                <w:sz w:val="16"/>
                <w:szCs w:val="16"/>
                <w:shd w:val="clear" w:fill="F8F8F8"/>
              </w:rPr>
              <w:t>jmp</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E45649"/>
                <w:spacing w:val="0"/>
                <w:sz w:val="16"/>
                <w:szCs w:val="16"/>
                <w:shd w:val="clear" w:fill="F8F8F8"/>
              </w:rPr>
              <w:t>BaseOfLoader</w:t>
            </w:r>
            <w:r>
              <w:rPr>
                <w:rFonts w:hint="default" w:ascii="Consolas" w:hAnsi="Consolas" w:eastAsia="Consolas" w:cs="Consolas"/>
                <w:i w:val="0"/>
                <w:iCs w:val="0"/>
                <w:caps w:val="0"/>
                <w:color w:val="986801"/>
                <w:spacing w:val="0"/>
                <w:sz w:val="16"/>
                <w:szCs w:val="16"/>
                <w:shd w:val="clear" w:fill="F8F8F8"/>
              </w:rPr>
              <w:t>:OffsetOfLoader</w:t>
            </w:r>
            <w:r>
              <w:rPr>
                <w:rFonts w:hint="default" w:ascii="Consolas" w:hAnsi="Consolas" w:eastAsia="Consolas" w:cs="Consolas"/>
                <w:i w:val="0"/>
                <w:iCs w:val="0"/>
                <w:caps w:val="0"/>
                <w:color w:val="5C5C5C"/>
                <w:spacing w:val="0"/>
                <w:sz w:val="16"/>
                <w:szCs w:val="16"/>
                <w:shd w:val="clear" w:fill="F8F8F8"/>
              </w:rPr>
              <w:t> ; 这一句正式跳转到已加载到内</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 存中的 </w:t>
            </w:r>
            <w:r>
              <w:rPr>
                <w:rFonts w:hint="default" w:ascii="Consolas" w:hAnsi="Consolas" w:eastAsia="Consolas" w:cs="Consolas"/>
                <w:i w:val="0"/>
                <w:iCs w:val="0"/>
                <w:caps w:val="0"/>
                <w:color w:val="E45649"/>
                <w:spacing w:val="0"/>
                <w:sz w:val="16"/>
                <w:szCs w:val="16"/>
                <w:shd w:val="clear" w:fill="FFFFFF"/>
              </w:rPr>
              <w:t>LOADER</w:t>
            </w:r>
            <w:r>
              <w:rPr>
                <w:rFonts w:hint="default" w:ascii="Consolas" w:hAnsi="Consolas" w:eastAsia="Consolas" w:cs="Consolas"/>
                <w:i w:val="0"/>
                <w:iCs w:val="0"/>
                <w:caps w:val="0"/>
                <w:color w:val="986801"/>
                <w:spacing w:val="0"/>
                <w:sz w:val="16"/>
                <w:szCs w:val="16"/>
                <w:shd w:val="clear" w:fill="FFFFFF"/>
              </w:rPr>
              <w:t>.BIN</w:t>
            </w:r>
            <w:r>
              <w:rPr>
                <w:rFonts w:hint="default" w:ascii="Consolas" w:hAnsi="Consolas" w:eastAsia="Consolas" w:cs="Consolas"/>
                <w:i w:val="0"/>
                <w:iCs w:val="0"/>
                <w:caps w:val="0"/>
                <w:color w:val="5C5C5C"/>
                <w:spacing w:val="0"/>
                <w:sz w:val="16"/>
                <w:szCs w:val="16"/>
                <w:shd w:val="clear" w:fill="FFFFFF"/>
              </w:rPr>
              <w:t> 的开始处，</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 开始执行 </w:t>
            </w:r>
            <w:r>
              <w:rPr>
                <w:rFonts w:hint="default" w:ascii="Consolas" w:hAnsi="Consolas" w:eastAsia="Consolas" w:cs="Consolas"/>
                <w:i w:val="0"/>
                <w:iCs w:val="0"/>
                <w:caps w:val="0"/>
                <w:color w:val="E45649"/>
                <w:spacing w:val="0"/>
                <w:sz w:val="16"/>
                <w:szCs w:val="16"/>
                <w:shd w:val="clear" w:fill="F8F8F8"/>
              </w:rPr>
              <w:t>LOADER</w:t>
            </w:r>
            <w:r>
              <w:rPr>
                <w:rFonts w:hint="default" w:ascii="Consolas" w:hAnsi="Consolas" w:eastAsia="Consolas" w:cs="Consolas"/>
                <w:i w:val="0"/>
                <w:iCs w:val="0"/>
                <w:caps w:val="0"/>
                <w:color w:val="986801"/>
                <w:spacing w:val="0"/>
                <w:sz w:val="16"/>
                <w:szCs w:val="16"/>
                <w:shd w:val="clear" w:fill="F8F8F8"/>
              </w:rPr>
              <w:t>.BIN</w:t>
            </w:r>
            <w:r>
              <w:rPr>
                <w:rFonts w:hint="default" w:ascii="Consolas" w:hAnsi="Consolas" w:eastAsia="Consolas" w:cs="Consolas"/>
                <w:i w:val="0"/>
                <w:iCs w:val="0"/>
                <w:caps w:val="0"/>
                <w:color w:val="5C5C5C"/>
                <w:spacing w:val="0"/>
                <w:sz w:val="16"/>
                <w:szCs w:val="16"/>
                <w:shd w:val="clear" w:fill="F8F8F8"/>
              </w:rPr>
              <w:t> 的代码。</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ascii="宋体" w:hAnsi="宋体"/>
                <w:b/>
                <w:bCs/>
                <w:sz w:val="24"/>
                <w:szCs w:val="24"/>
              </w:rPr>
            </w:pP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E45649"/>
                <w:spacing w:val="0"/>
                <w:sz w:val="16"/>
                <w:szCs w:val="16"/>
                <w:shd w:val="clear" w:fill="FFFFFF"/>
              </w:rPr>
              <w:t>Boot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E45649"/>
                <w:spacing w:val="0"/>
                <w:sz w:val="16"/>
                <w:szCs w:val="16"/>
                <w:shd w:val="clear" w:fill="FFFFFF"/>
              </w:rPr>
              <w:t>Sector</w:t>
            </w:r>
            <w:r>
              <w:rPr>
                <w:rFonts w:hint="default" w:ascii="Consolas" w:hAnsi="Consolas" w:eastAsia="Consolas" w:cs="Consolas"/>
                <w:i w:val="0"/>
                <w:iCs w:val="0"/>
                <w:caps w:val="0"/>
                <w:color w:val="5C5C5C"/>
                <w:spacing w:val="0"/>
                <w:sz w:val="16"/>
                <w:szCs w:val="16"/>
                <w:shd w:val="clear" w:fill="FFFFFF"/>
              </w:rPr>
              <w:t> 的使命到此结束</w:t>
            </w:r>
          </w:p>
          <w:p>
            <w:pPr>
              <w:widowControl w:val="0"/>
              <w:numPr>
                <w:ilvl w:val="0"/>
                <w:numId w:val="8"/>
              </w:numPr>
              <w:spacing w:line="360" w:lineRule="auto"/>
              <w:ind w:left="0" w:leftChars="0" w:firstLine="480" w:firstLineChars="200"/>
              <w:jc w:val="both"/>
              <w:rPr>
                <w:rFonts w:hint="eastAsia" w:ascii="楷体" w:hAnsi="楷体" w:eastAsia="楷体" w:cs="楷体"/>
                <w:b w:val="0"/>
                <w:bCs w:val="0"/>
                <w:sz w:val="24"/>
                <w:szCs w:val="24"/>
              </w:rPr>
            </w:pPr>
            <w:r>
              <w:rPr>
                <w:rFonts w:hint="eastAsia" w:ascii="楷体" w:hAnsi="楷体" w:eastAsia="楷体" w:cs="楷体"/>
                <w:b w:val="0"/>
                <w:bCs w:val="0"/>
                <w:sz w:val="24"/>
                <w:szCs w:val="24"/>
                <w:lang w:val="en-US" w:eastAsia="zh-CN"/>
              </w:rPr>
              <w:t>调试运行</w:t>
            </w:r>
          </w:p>
          <w:p>
            <w:pPr>
              <w:widowControl w:val="0"/>
              <w:numPr>
                <w:ilvl w:val="0"/>
                <w:numId w:val="0"/>
              </w:numPr>
              <w:spacing w:line="360" w:lineRule="auto"/>
              <w:ind w:firstLine="720" w:firstLineChars="300"/>
              <w:jc w:val="both"/>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loader的功能为打印字符L，调试结果如下：</w:t>
            </w:r>
          </w:p>
          <w:p>
            <w:pPr>
              <w:widowControl w:val="0"/>
              <w:numPr>
                <w:ilvl w:val="0"/>
                <w:numId w:val="0"/>
              </w:numPr>
              <w:spacing w:line="360" w:lineRule="auto"/>
              <w:jc w:val="center"/>
            </w:pPr>
            <w:r>
              <w:drawing>
                <wp:inline distT="0" distB="0" distL="114300" distR="114300">
                  <wp:extent cx="3787775" cy="2562225"/>
                  <wp:effectExtent l="0" t="0" r="6985"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0"/>
                          <a:stretch>
                            <a:fillRect/>
                          </a:stretch>
                        </pic:blipFill>
                        <pic:spPr>
                          <a:xfrm>
                            <a:off x="0" y="0"/>
                            <a:ext cx="3787775" cy="2562225"/>
                          </a:xfrm>
                          <a:prstGeom prst="rect">
                            <a:avLst/>
                          </a:prstGeom>
                          <a:noFill/>
                          <a:ln>
                            <a:noFill/>
                          </a:ln>
                        </pic:spPr>
                      </pic:pic>
                    </a:graphicData>
                  </a:graphic>
                </wp:inline>
              </w:drawing>
            </w:r>
          </w:p>
          <w:p>
            <w:pPr>
              <w:widowControl w:val="0"/>
              <w:numPr>
                <w:ilvl w:val="0"/>
                <w:numId w:val="0"/>
              </w:numPr>
              <w:spacing w:line="360" w:lineRule="auto"/>
              <w:jc w:val="center"/>
              <w:rPr>
                <w:rFonts w:hint="default" w:cs="Times New Roman"/>
                <w:b/>
                <w:bCs/>
                <w:sz w:val="21"/>
                <w:szCs w:val="21"/>
                <w:lang w:val="en-US" w:eastAsia="zh-CN"/>
              </w:rPr>
            </w:pPr>
            <w:r>
              <w:rPr>
                <w:rFonts w:hint="eastAsia" w:cs="Times New Roman"/>
                <w:b/>
                <w:bCs/>
                <w:sz w:val="21"/>
                <w:szCs w:val="21"/>
                <w:lang w:val="en-US" w:eastAsia="zh-CN"/>
              </w:rPr>
              <w:t>图15 调试结果</w:t>
            </w:r>
          </w:p>
          <w:p>
            <w:pPr>
              <w:widowControl w:val="0"/>
              <w:numPr>
                <w:ilvl w:val="0"/>
                <w:numId w:val="0"/>
              </w:numPr>
              <w:spacing w:line="360" w:lineRule="auto"/>
              <w:ind w:firstLine="720" w:firstLineChars="300"/>
              <w:jc w:val="left"/>
              <w:rPr>
                <w:rFonts w:hint="default"/>
                <w:sz w:val="24"/>
                <w:szCs w:val="22"/>
                <w:lang w:val="en-US" w:eastAsia="zh-CN"/>
              </w:rPr>
            </w:pPr>
            <w:r>
              <w:rPr>
                <w:rFonts w:hint="default" w:ascii="Times New Roman" w:hAnsi="Times New Roman" w:eastAsia="楷体" w:cs="Times New Roman"/>
                <w:sz w:val="24"/>
                <w:szCs w:val="22"/>
                <w:lang w:val="en-US" w:eastAsia="zh-CN"/>
              </w:rPr>
              <w:t>运行调试结果发现第一行的“Booting”后有一个点，loader 确实占用一个扇区，并且打印出了字符L，实验结果符合预期，loader 被正确加载并执行。</w:t>
            </w:r>
          </w:p>
          <w:p>
            <w:pPr>
              <w:numPr>
                <w:ilvl w:val="2"/>
                <w:numId w:val="4"/>
              </w:numPr>
              <w:shd w:val="clear" w:fill="F1F1F1" w:themeFill="background1" w:themeFillShade="F2"/>
              <w:spacing w:line="360" w:lineRule="auto"/>
              <w:ind w:left="57" w:leftChars="0" w:hanging="57" w:firstLineChars="0"/>
              <w:rPr>
                <w:rFonts w:ascii="宋体" w:hAnsi="宋体"/>
                <w:sz w:val="24"/>
                <w:szCs w:val="24"/>
              </w:rPr>
            </w:pPr>
            <w:r>
              <w:rPr>
                <w:rFonts w:hint="eastAsia" w:ascii="宋体" w:hAnsi="宋体"/>
                <w:b/>
                <w:bCs/>
                <w:sz w:val="24"/>
                <w:szCs w:val="24"/>
              </w:rPr>
              <w:t>学会使用xxd读取二进制信息，读取步骤2中写入的文件</w:t>
            </w:r>
          </w:p>
          <w:p>
            <w:pPr>
              <w:spacing w:line="360" w:lineRule="auto"/>
              <w:ind w:firstLine="480" w:firstLineChars="200"/>
              <w:rPr>
                <w:rFonts w:hint="default" w:ascii="Times New Roman" w:hAnsi="Times New Roman" w:eastAsia="楷体" w:cs="Times New Roman"/>
                <w:sz w:val="24"/>
                <w:szCs w:val="24"/>
              </w:rPr>
            </w:pPr>
            <w:r>
              <w:rPr>
                <w:rFonts w:hint="default" w:ascii="Times New Roman" w:hAnsi="Times New Roman" w:eastAsia="楷体" w:cs="Times New Roman"/>
                <w:sz w:val="24"/>
                <w:szCs w:val="24"/>
              </w:rPr>
              <w:t>接着</w:t>
            </w:r>
            <w:r>
              <w:rPr>
                <w:rFonts w:hint="eastAsia" w:eastAsia="楷体" w:cs="Times New Roman"/>
                <w:sz w:val="24"/>
                <w:szCs w:val="24"/>
                <w:lang w:val="en-US" w:eastAsia="zh-CN"/>
              </w:rPr>
              <w:t>实验步骤</w:t>
            </w:r>
            <w:r>
              <w:rPr>
                <w:rFonts w:hint="default" w:ascii="Times New Roman" w:hAnsi="Times New Roman" w:eastAsia="楷体" w:cs="Times New Roman"/>
                <w:sz w:val="24"/>
                <w:szCs w:val="24"/>
              </w:rPr>
              <w:t>第2</w:t>
            </w:r>
            <w:r>
              <w:rPr>
                <w:rFonts w:hint="eastAsia" w:eastAsia="楷体" w:cs="Times New Roman"/>
                <w:sz w:val="24"/>
                <w:szCs w:val="24"/>
                <w:lang w:val="en-US" w:eastAsia="zh-CN"/>
              </w:rPr>
              <w:t>部分</w:t>
            </w:r>
            <w:r>
              <w:rPr>
                <w:rFonts w:hint="default" w:ascii="Times New Roman" w:hAnsi="Times New Roman" w:eastAsia="楷体" w:cs="Times New Roman"/>
                <w:sz w:val="24"/>
                <w:szCs w:val="24"/>
              </w:rPr>
              <w:t>往下：</w:t>
            </w:r>
          </w:p>
          <w:p>
            <w:pPr>
              <w:spacing w:line="360" w:lineRule="auto"/>
              <w:ind w:firstLine="480" w:firstLineChars="200"/>
              <w:rPr>
                <w:rFonts w:hint="default" w:ascii="Times New Roman" w:hAnsi="Times New Roman" w:eastAsia="楷体" w:cs="Times New Roman"/>
                <w:sz w:val="24"/>
                <w:szCs w:val="24"/>
              </w:rPr>
            </w:pPr>
            <w:r>
              <w:rPr>
                <w:rFonts w:hint="default" w:ascii="Times New Roman" w:hAnsi="Times New Roman" w:eastAsia="楷体" w:cs="Times New Roman"/>
                <w:sz w:val="24"/>
                <w:szCs w:val="24"/>
              </w:rPr>
              <w:t>用xxd查看引导扇区内容</w:t>
            </w:r>
          </w:p>
          <w:p>
            <w:pPr>
              <w:spacing w:line="360" w:lineRule="auto"/>
              <w:jc w:val="center"/>
              <w:rPr>
                <w:rStyle w:val="13"/>
                <w:rFonts w:hint="default"/>
                <w:color w:val="auto"/>
                <w:sz w:val="21"/>
                <w:szCs w:val="21"/>
              </w:rPr>
            </w:pPr>
            <w:r>
              <w:rPr>
                <w:rStyle w:val="13"/>
                <w:rFonts w:hint="default"/>
                <w:color w:val="auto"/>
                <w:sz w:val="21"/>
                <w:szCs w:val="21"/>
              </w:rPr>
              <w:drawing>
                <wp:inline distT="0" distB="0" distL="0" distR="0">
                  <wp:extent cx="4384040" cy="2520950"/>
                  <wp:effectExtent l="0" t="0" r="5080" b="8890"/>
                  <wp:docPr id="174212118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21188" name="图片 10"/>
                          <pic:cNvPicPr>
                            <a:picLocks noChangeAspect="1" noChangeArrowheads="1"/>
                          </pic:cNvPicPr>
                        </pic:nvPicPr>
                        <pic:blipFill>
                          <a:blip r:embed="rId21">
                            <a:extLst>
                              <a:ext uri="{28A0092B-C50C-407E-A947-70E740481C1C}">
                                <a14:useLocalDpi xmlns:a14="http://schemas.microsoft.com/office/drawing/2010/main" val="0"/>
                              </a:ext>
                            </a:extLst>
                          </a:blip>
                          <a:srcRect l="490" t="4377" r="12240" b="5908"/>
                          <a:stretch>
                            <a:fillRect/>
                          </a:stretch>
                        </pic:blipFill>
                        <pic:spPr>
                          <a:xfrm>
                            <a:off x="0" y="0"/>
                            <a:ext cx="4384040" cy="2520950"/>
                          </a:xfrm>
                          <a:prstGeom prst="rect">
                            <a:avLst/>
                          </a:prstGeom>
                          <a:noFill/>
                          <a:ln>
                            <a:noFill/>
                          </a:ln>
                        </pic:spPr>
                      </pic:pic>
                    </a:graphicData>
                  </a:graphic>
                </wp:inline>
              </w:drawing>
            </w:r>
          </w:p>
          <w:p>
            <w:pPr>
              <w:widowControl w:val="0"/>
              <w:numPr>
                <w:ilvl w:val="0"/>
                <w:numId w:val="0"/>
              </w:numPr>
              <w:spacing w:line="360" w:lineRule="auto"/>
              <w:jc w:val="center"/>
              <w:rPr>
                <w:rFonts w:hint="default" w:cs="Times New Roman"/>
                <w:b/>
                <w:bCs/>
                <w:sz w:val="21"/>
                <w:szCs w:val="21"/>
                <w:lang w:val="en-US" w:eastAsia="zh-CN"/>
              </w:rPr>
            </w:pPr>
            <w:r>
              <w:rPr>
                <w:rFonts w:hint="eastAsia" w:cs="Times New Roman"/>
                <w:b/>
                <w:bCs/>
                <w:sz w:val="21"/>
                <w:szCs w:val="21"/>
                <w:lang w:val="en-US" w:eastAsia="zh-CN"/>
              </w:rPr>
              <w:t>图16 查看引导扇区内容</w:t>
            </w:r>
          </w:p>
          <w:p>
            <w:pPr>
              <w:spacing w:line="360" w:lineRule="auto"/>
              <w:ind w:firstLine="480" w:firstLineChars="200"/>
              <w:jc w:val="both"/>
              <w:rPr>
                <w:rStyle w:val="13"/>
                <w:rFonts w:hint="default" w:ascii="Times New Roman" w:hAnsi="Times New Roman" w:eastAsia="楷体" w:cs="Times New Roman"/>
                <w:color w:val="auto"/>
                <w:sz w:val="24"/>
                <w:szCs w:val="24"/>
              </w:rPr>
            </w:pPr>
            <w:r>
              <w:rPr>
                <w:rStyle w:val="13"/>
                <w:rFonts w:hint="default" w:ascii="Times New Roman" w:hAnsi="Times New Roman" w:eastAsia="楷体" w:cs="Times New Roman"/>
                <w:color w:val="auto"/>
                <w:sz w:val="24"/>
                <w:szCs w:val="24"/>
              </w:rPr>
              <w:t>加断点反汇编调试，使用xxd命令查询二进制信息。</w:t>
            </w:r>
          </w:p>
          <w:p>
            <w:pPr>
              <w:spacing w:line="360" w:lineRule="auto"/>
              <w:ind w:firstLine="480" w:firstLineChars="200"/>
              <w:jc w:val="both"/>
              <w:rPr>
                <w:rStyle w:val="13"/>
                <w:rFonts w:hint="default" w:ascii="Times New Roman" w:hAnsi="Times New Roman" w:eastAsia="楷体" w:cs="Times New Roman"/>
                <w:color w:val="auto"/>
                <w:sz w:val="24"/>
                <w:szCs w:val="24"/>
              </w:rPr>
            </w:pPr>
            <w:r>
              <w:rPr>
                <w:rStyle w:val="13"/>
                <w:rFonts w:hint="default" w:ascii="Times New Roman" w:hAnsi="Times New Roman" w:eastAsia="楷体" w:cs="Times New Roman"/>
                <w:color w:val="auto"/>
                <w:sz w:val="24"/>
                <w:szCs w:val="24"/>
              </w:rPr>
              <w:t>首先执行b 0x7c00，在0x7c00处加断点，因为bios把boot sector加载到0x7c00处。</w:t>
            </w:r>
          </w:p>
          <w:p>
            <w:pPr>
              <w:spacing w:line="360" w:lineRule="auto"/>
              <w:ind w:firstLine="480" w:firstLineChars="200"/>
              <w:jc w:val="both"/>
              <w:rPr>
                <w:rStyle w:val="13"/>
                <w:rFonts w:hint="default" w:ascii="Times New Roman" w:hAnsi="Times New Roman" w:eastAsia="楷体" w:cs="Times New Roman"/>
                <w:color w:val="auto"/>
                <w:sz w:val="24"/>
                <w:szCs w:val="24"/>
              </w:rPr>
            </w:pPr>
            <w:r>
              <w:rPr>
                <w:rStyle w:val="13"/>
                <w:rFonts w:hint="default" w:ascii="Times New Roman" w:hAnsi="Times New Roman" w:eastAsia="楷体" w:cs="Times New Roman"/>
                <w:color w:val="auto"/>
                <w:sz w:val="24"/>
                <w:szCs w:val="24"/>
              </w:rPr>
              <w:t>使用c到达断点处，再使用n单步执行并跳过函数，跳过了BPB。</w:t>
            </w:r>
          </w:p>
          <w:p>
            <w:pPr>
              <w:spacing w:line="360" w:lineRule="auto"/>
              <w:jc w:val="center"/>
              <w:rPr>
                <w:rStyle w:val="13"/>
                <w:rFonts w:hint="default"/>
                <w:color w:val="auto"/>
                <w:sz w:val="21"/>
                <w:szCs w:val="21"/>
              </w:rPr>
            </w:pPr>
            <w:r>
              <w:rPr>
                <w:rStyle w:val="13"/>
                <w:rFonts w:hint="default"/>
                <w:color w:val="auto"/>
                <w:sz w:val="21"/>
                <w:szCs w:val="21"/>
              </w:rPr>
              <w:drawing>
                <wp:inline distT="0" distB="0" distL="0" distR="0">
                  <wp:extent cx="3907790" cy="4361815"/>
                  <wp:effectExtent l="0" t="0" r="8890" b="12065"/>
                  <wp:docPr id="20358913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91352" name="图片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907790" cy="4361815"/>
                          </a:xfrm>
                          <a:prstGeom prst="rect">
                            <a:avLst/>
                          </a:prstGeom>
                          <a:noFill/>
                        </pic:spPr>
                      </pic:pic>
                    </a:graphicData>
                  </a:graphic>
                </wp:inline>
              </w:drawing>
            </w:r>
          </w:p>
          <w:p>
            <w:pPr>
              <w:widowControl w:val="0"/>
              <w:numPr>
                <w:ilvl w:val="0"/>
                <w:numId w:val="0"/>
              </w:numPr>
              <w:spacing w:line="360" w:lineRule="auto"/>
              <w:jc w:val="center"/>
              <w:rPr>
                <w:rStyle w:val="13"/>
                <w:rFonts w:hint="default"/>
                <w:color w:val="auto"/>
                <w:sz w:val="21"/>
                <w:szCs w:val="21"/>
              </w:rPr>
            </w:pPr>
            <w:r>
              <w:rPr>
                <w:rFonts w:hint="eastAsia" w:cs="Times New Roman"/>
                <w:b/>
                <w:bCs/>
                <w:sz w:val="21"/>
                <w:szCs w:val="21"/>
                <w:lang w:val="en-US" w:eastAsia="zh-CN"/>
              </w:rPr>
              <w:t>图17 设置断点查看</w:t>
            </w:r>
          </w:p>
          <w:p>
            <w:pPr>
              <w:spacing w:line="360" w:lineRule="auto"/>
              <w:ind w:firstLine="480" w:firstLineChars="200"/>
              <w:jc w:val="both"/>
              <w:rPr>
                <w:rStyle w:val="13"/>
                <w:rFonts w:hint="default" w:ascii="Times New Roman" w:hAnsi="Times New Roman" w:eastAsia="楷体" w:cs="Times New Roman"/>
                <w:color w:val="auto"/>
                <w:sz w:val="24"/>
                <w:szCs w:val="24"/>
              </w:rPr>
            </w:pPr>
            <w:r>
              <w:rPr>
                <w:rStyle w:val="13"/>
                <w:rFonts w:hint="default" w:ascii="Times New Roman" w:hAnsi="Times New Roman" w:eastAsia="楷体" w:cs="Times New Roman"/>
                <w:color w:val="auto"/>
                <w:sz w:val="24"/>
                <w:szCs w:val="24"/>
              </w:rPr>
              <w:t>使用b 0x7cb4在boot.bin的jmp $处下断点，使用c跳到断点，然后：</w:t>
            </w:r>
          </w:p>
          <w:p>
            <w:pPr>
              <w:spacing w:line="360" w:lineRule="auto"/>
              <w:ind w:firstLine="480" w:firstLineChars="200"/>
              <w:jc w:val="both"/>
              <w:rPr>
                <w:rStyle w:val="13"/>
                <w:rFonts w:hint="default" w:ascii="Times New Roman" w:hAnsi="Times New Roman" w:eastAsia="楷体" w:cs="Times New Roman"/>
                <w:color w:val="auto"/>
                <w:sz w:val="24"/>
                <w:szCs w:val="24"/>
              </w:rPr>
            </w:pPr>
            <w:r>
              <w:rPr>
                <w:rStyle w:val="13"/>
                <w:rFonts w:hint="default" w:ascii="Times New Roman" w:hAnsi="Times New Roman" w:eastAsia="楷体" w:cs="Times New Roman"/>
                <w:color w:val="auto"/>
                <w:sz w:val="24"/>
                <w:szCs w:val="24"/>
              </w:rPr>
              <w:t>x /32xb es:di - 16 ←查看es:di 前后的内存</w:t>
            </w:r>
          </w:p>
          <w:p>
            <w:pPr>
              <w:spacing w:line="360" w:lineRule="auto"/>
              <w:ind w:firstLine="480" w:firstLineChars="200"/>
              <w:jc w:val="both"/>
              <w:rPr>
                <w:rStyle w:val="13"/>
                <w:rFonts w:hint="default" w:ascii="Times New Roman" w:hAnsi="Times New Roman" w:eastAsia="楷体" w:cs="Times New Roman"/>
                <w:color w:val="auto"/>
                <w:sz w:val="24"/>
                <w:szCs w:val="24"/>
              </w:rPr>
            </w:pPr>
            <w:r>
              <w:rPr>
                <w:rStyle w:val="13"/>
                <w:rFonts w:hint="default" w:ascii="Times New Roman" w:hAnsi="Times New Roman" w:eastAsia="楷体" w:cs="Times New Roman"/>
                <w:color w:val="auto"/>
                <w:sz w:val="24"/>
                <w:szCs w:val="24"/>
              </w:rPr>
              <w:t>x /13xcb es:di - 11 ←容易发现es:di 前乃我们要找的文件名</w:t>
            </w:r>
          </w:p>
          <w:p>
            <w:pPr>
              <w:spacing w:line="360" w:lineRule="auto"/>
              <w:ind w:firstLine="480" w:firstLineChars="200"/>
              <w:jc w:val="both"/>
              <w:rPr>
                <w:rStyle w:val="13"/>
                <w:rFonts w:hint="default" w:ascii="Times New Roman" w:hAnsi="Times New Roman" w:eastAsia="楷体" w:cs="Times New Roman"/>
                <w:color w:val="auto"/>
                <w:sz w:val="24"/>
                <w:szCs w:val="24"/>
              </w:rPr>
            </w:pPr>
            <w:r>
              <w:rPr>
                <w:rStyle w:val="13"/>
                <w:rFonts w:hint="default" w:ascii="Times New Roman" w:hAnsi="Times New Roman" w:eastAsia="楷体" w:cs="Times New Roman"/>
                <w:color w:val="auto"/>
                <w:sz w:val="24"/>
                <w:szCs w:val="24"/>
              </w:rPr>
              <w:t>sreg ←查看es</w:t>
            </w:r>
          </w:p>
          <w:p>
            <w:pPr>
              <w:spacing w:line="360" w:lineRule="auto"/>
              <w:ind w:firstLine="480" w:firstLineChars="200"/>
              <w:jc w:val="both"/>
              <w:rPr>
                <w:rStyle w:val="13"/>
                <w:rFonts w:hint="default" w:ascii="Times New Roman" w:hAnsi="Times New Roman" w:eastAsia="楷体" w:cs="Times New Roman"/>
                <w:color w:val="auto"/>
                <w:sz w:val="24"/>
                <w:szCs w:val="24"/>
              </w:rPr>
            </w:pPr>
            <w:r>
              <w:rPr>
                <w:rStyle w:val="13"/>
                <w:rFonts w:hint="default" w:ascii="Times New Roman" w:hAnsi="Times New Roman" w:eastAsia="楷体" w:cs="Times New Roman"/>
                <w:color w:val="auto"/>
                <w:sz w:val="24"/>
                <w:szCs w:val="24"/>
              </w:rPr>
              <w:t>r查看di</w:t>
            </w:r>
          </w:p>
          <w:p>
            <w:pPr>
              <w:spacing w:line="360" w:lineRule="auto"/>
              <w:jc w:val="center"/>
              <w:rPr>
                <w:rStyle w:val="13"/>
                <w:rFonts w:hint="default"/>
                <w:color w:val="auto"/>
                <w:sz w:val="21"/>
                <w:szCs w:val="21"/>
              </w:rPr>
            </w:pPr>
            <w:r>
              <w:rPr>
                <w:rStyle w:val="13"/>
                <w:rFonts w:hint="default"/>
                <w:color w:val="auto"/>
                <w:sz w:val="21"/>
                <w:szCs w:val="21"/>
              </w:rPr>
              <w:drawing>
                <wp:inline distT="0" distB="0" distL="0" distR="0">
                  <wp:extent cx="2009775" cy="1504950"/>
                  <wp:effectExtent l="0" t="0" r="1905" b="3810"/>
                  <wp:docPr id="766919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1948"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009775" cy="1504950"/>
                          </a:xfrm>
                          <a:prstGeom prst="rect">
                            <a:avLst/>
                          </a:prstGeom>
                          <a:noFill/>
                        </pic:spPr>
                      </pic:pic>
                    </a:graphicData>
                  </a:graphic>
                </wp:inline>
              </w:drawing>
            </w:r>
          </w:p>
          <w:p>
            <w:pPr>
              <w:spacing w:line="360" w:lineRule="auto"/>
              <w:ind w:firstLine="480" w:firstLineChars="200"/>
              <w:jc w:val="both"/>
              <w:rPr>
                <w:rStyle w:val="13"/>
                <w:rFonts w:hint="default" w:ascii="楷体" w:hAnsi="楷体" w:eastAsia="楷体" w:cs="楷体"/>
                <w:color w:val="auto"/>
                <w:sz w:val="24"/>
                <w:szCs w:val="24"/>
                <w:lang w:val="en-US" w:eastAsia="zh-CN"/>
              </w:rPr>
            </w:pPr>
            <w:r>
              <w:rPr>
                <w:rStyle w:val="13"/>
                <w:rFonts w:hint="eastAsia" w:ascii="楷体" w:hAnsi="楷体" w:eastAsia="楷体" w:cs="楷体"/>
                <w:color w:val="auto"/>
                <w:sz w:val="24"/>
                <w:szCs w:val="24"/>
                <w:lang w:val="en-US" w:eastAsia="zh-CN"/>
              </w:rPr>
              <w:t>拷贝成功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gridSpan w:val="5"/>
            <w:tcBorders>
              <w:top w:val="single" w:color="auto" w:sz="4" w:space="0"/>
              <w:left w:val="single" w:color="auto" w:sz="4" w:space="0"/>
              <w:bottom w:val="single" w:color="auto" w:sz="4" w:space="0"/>
              <w:right w:val="single" w:color="auto" w:sz="4" w:space="0"/>
            </w:tcBorders>
          </w:tcPr>
          <w:p>
            <w:pPr>
              <w:numPr>
                <w:ilvl w:val="0"/>
                <w:numId w:val="1"/>
              </w:numPr>
              <w:rPr>
                <w:rFonts w:ascii="黑体" w:hAnsi="黑体" w:eastAsia="黑体"/>
                <w:sz w:val="24"/>
                <w:szCs w:val="24"/>
              </w:rPr>
            </w:pPr>
            <w:r>
              <w:rPr>
                <w:rFonts w:hint="eastAsia" w:ascii="黑体" w:hAnsi="黑体" w:eastAsia="黑体"/>
                <w:sz w:val="24"/>
                <w:szCs w:val="24"/>
              </w:rPr>
              <w:t>实验结果总结</w:t>
            </w:r>
          </w:p>
          <w:p>
            <w:pPr>
              <w:rPr>
                <w:rFonts w:ascii="黑体" w:hAnsi="黑体" w:eastAsia="黑体"/>
                <w:sz w:val="24"/>
                <w:szCs w:val="24"/>
              </w:rPr>
            </w:pPr>
            <w:r>
              <w:rPr>
                <w:rFonts w:hint="eastAsia" w:ascii="黑体" w:hAnsi="黑体" w:eastAsia="黑体"/>
                <w:sz w:val="24"/>
                <w:szCs w:val="24"/>
              </w:rPr>
              <w:t>（对实验结果进行分析，完成思考题目，</w:t>
            </w:r>
            <w:r>
              <w:rPr>
                <w:rFonts w:hint="eastAsia" w:ascii="黑体" w:hAnsi="黑体" w:eastAsia="黑体"/>
                <w:color w:val="FF0000"/>
                <w:sz w:val="24"/>
                <w:szCs w:val="24"/>
              </w:rPr>
              <w:t>并提出实验的改进意见</w:t>
            </w:r>
            <w:r>
              <w:rPr>
                <w:rFonts w:hint="eastAsia" w:ascii="黑体" w:hAnsi="黑体" w:eastAsia="黑体"/>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gridSpan w:val="5"/>
            <w:tcBorders>
              <w:top w:val="single" w:color="auto" w:sz="4" w:space="0"/>
              <w:left w:val="single" w:color="auto" w:sz="4" w:space="0"/>
              <w:bottom w:val="single" w:color="auto" w:sz="4" w:space="0"/>
              <w:right w:val="single" w:color="auto" w:sz="4" w:space="0"/>
            </w:tcBorders>
          </w:tcPr>
          <w:p>
            <w:pPr>
              <w:numPr>
                <w:ilvl w:val="1"/>
                <w:numId w:val="15"/>
              </w:numPr>
              <w:spacing w:line="360" w:lineRule="auto"/>
              <w:ind w:left="567" w:leftChars="0" w:hanging="567" w:firstLineChars="0"/>
              <w:rPr>
                <w:rFonts w:ascii="宋体" w:hAnsi="宋体"/>
                <w:b/>
                <w:bCs/>
                <w:sz w:val="24"/>
                <w:szCs w:val="24"/>
              </w:rPr>
            </w:pPr>
            <w:r>
              <w:rPr>
                <w:rFonts w:hint="eastAsia" w:ascii="宋体" w:hAnsi="宋体"/>
                <w:b/>
                <w:bCs/>
                <w:sz w:val="24"/>
                <w:szCs w:val="24"/>
                <w:lang w:val="en-US" w:eastAsia="zh-CN"/>
              </w:rPr>
              <w:t>思考题</w:t>
            </w:r>
          </w:p>
          <w:p>
            <w:pPr>
              <w:numPr>
                <w:ilvl w:val="2"/>
                <w:numId w:val="15"/>
              </w:numPr>
              <w:shd w:val="clear" w:fill="F1F1F1" w:themeFill="background1" w:themeFillShade="F2"/>
              <w:spacing w:line="360" w:lineRule="auto"/>
              <w:ind w:left="56" w:leftChars="0" w:hanging="56" w:firstLineChars="0"/>
              <w:rPr>
                <w:rFonts w:ascii="宋体" w:hAnsi="宋体"/>
                <w:b/>
                <w:bCs/>
                <w:sz w:val="24"/>
                <w:szCs w:val="24"/>
              </w:rPr>
            </w:pPr>
            <w:r>
              <w:rPr>
                <w:rFonts w:hint="eastAsia" w:ascii="宋体" w:hAnsi="宋体"/>
                <w:b/>
                <w:bCs/>
                <w:sz w:val="24"/>
                <w:szCs w:val="24"/>
              </w:rPr>
              <w:t>FAT12格式是怎样的？</w:t>
            </w:r>
          </w:p>
          <w:p>
            <w:pPr>
              <w:widowControl w:val="0"/>
              <w:numPr>
                <w:ilvl w:val="0"/>
                <w:numId w:val="0"/>
              </w:numPr>
              <w:spacing w:line="360" w:lineRule="auto"/>
              <w:ind w:firstLine="480" w:firstLineChars="200"/>
              <w:jc w:val="both"/>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详见具体实验步骤中的“学习FAT12文件结构”</w:t>
            </w:r>
          </w:p>
          <w:p>
            <w:pPr>
              <w:numPr>
                <w:ilvl w:val="2"/>
                <w:numId w:val="15"/>
              </w:numPr>
              <w:shd w:val="clear" w:fill="F1F1F1" w:themeFill="background1" w:themeFillShade="F2"/>
              <w:spacing w:line="360" w:lineRule="auto"/>
              <w:ind w:left="56" w:leftChars="0" w:hanging="56" w:firstLineChars="0"/>
              <w:rPr>
                <w:rFonts w:ascii="宋体" w:hAnsi="宋体"/>
                <w:b/>
                <w:bCs/>
                <w:sz w:val="24"/>
                <w:szCs w:val="24"/>
              </w:rPr>
            </w:pPr>
            <w:r>
              <w:rPr>
                <w:rFonts w:hint="eastAsia" w:ascii="宋体" w:hAnsi="宋体"/>
                <w:b/>
                <w:bCs/>
                <w:sz w:val="24"/>
                <w:szCs w:val="24"/>
              </w:rPr>
              <w:t>如何读取一张软盘的信息？</w:t>
            </w:r>
          </w:p>
          <w:p>
            <w:pPr>
              <w:widowControl w:val="0"/>
              <w:numPr>
                <w:ilvl w:val="0"/>
                <w:numId w:val="16"/>
              </w:numPr>
              <w:spacing w:line="360" w:lineRule="auto"/>
              <w:ind w:left="0" w:leftChars="0" w:firstLine="480" w:firstLineChars="200"/>
              <w:jc w:val="both"/>
              <w:rPr>
                <w:rFonts w:hint="eastAsia" w:ascii="楷体" w:hAnsi="楷体" w:eastAsia="楷体" w:cs="楷体"/>
                <w:b w:val="0"/>
                <w:bCs w:val="0"/>
                <w:sz w:val="24"/>
                <w:szCs w:val="24"/>
              </w:rPr>
            </w:pPr>
            <w:r>
              <w:rPr>
                <w:rFonts w:hint="eastAsia" w:ascii="楷体" w:hAnsi="楷体" w:eastAsia="楷体" w:cs="楷体"/>
                <w:b w:val="0"/>
                <w:bCs w:val="0"/>
                <w:sz w:val="24"/>
                <w:szCs w:val="24"/>
                <w:lang w:val="en-US" w:eastAsia="zh-CN"/>
              </w:rPr>
              <w:t>打开软盘镜像文件：首先，需要以二进制模式打开软盘的镜像文件。</w:t>
            </w:r>
          </w:p>
          <w:p>
            <w:pPr>
              <w:widowControl w:val="0"/>
              <w:numPr>
                <w:ilvl w:val="0"/>
                <w:numId w:val="16"/>
              </w:numPr>
              <w:spacing w:line="360" w:lineRule="auto"/>
              <w:ind w:left="0" w:leftChars="0" w:firstLine="480" w:firstLineChars="200"/>
              <w:jc w:val="both"/>
              <w:rPr>
                <w:rFonts w:hint="eastAsia" w:ascii="楷体" w:hAnsi="楷体" w:eastAsia="楷体" w:cs="楷体"/>
                <w:b w:val="0"/>
                <w:bCs w:val="0"/>
                <w:sz w:val="24"/>
                <w:szCs w:val="24"/>
              </w:rPr>
            </w:pPr>
            <w:r>
              <w:rPr>
                <w:rFonts w:hint="eastAsia" w:ascii="楷体" w:hAnsi="楷体" w:eastAsia="楷体" w:cs="楷体"/>
                <w:b w:val="0"/>
                <w:bCs w:val="0"/>
                <w:sz w:val="24"/>
                <w:szCs w:val="24"/>
              </w:rPr>
              <w:t>读取扇区数据：软盘是以扇区为单位进行存储和读取的。可以使用文件操作函数从软盘镜像文件中读取特定扇区的数据。</w:t>
            </w:r>
          </w:p>
          <w:p>
            <w:pPr>
              <w:widowControl w:val="0"/>
              <w:numPr>
                <w:ilvl w:val="0"/>
                <w:numId w:val="16"/>
              </w:numPr>
              <w:spacing w:line="360" w:lineRule="auto"/>
              <w:ind w:left="0" w:leftChars="0" w:firstLine="480" w:firstLineChars="2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解析扇区数据：读取扇区数据后，需要根据软盘的文件系统结构来解析数据。对于FAT12文件系统，需要理解FAT表、根目录和文件数据区等结构。</w:t>
            </w:r>
          </w:p>
          <w:p>
            <w:pPr>
              <w:widowControl w:val="0"/>
              <w:numPr>
                <w:ilvl w:val="0"/>
                <w:numId w:val="16"/>
              </w:numPr>
              <w:spacing w:line="360" w:lineRule="auto"/>
              <w:ind w:left="0" w:leftChars="0" w:firstLine="480" w:firstLineChars="2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提取所需信息：根据需求，可以从扇区数据中提取所需的信息，如文件名、文件大小、文件起始簇号等。</w:t>
            </w:r>
          </w:p>
          <w:p>
            <w:pPr>
              <w:numPr>
                <w:ilvl w:val="2"/>
                <w:numId w:val="15"/>
              </w:numPr>
              <w:shd w:val="clear" w:fill="F1F1F1" w:themeFill="background1" w:themeFillShade="F2"/>
              <w:spacing w:line="360" w:lineRule="auto"/>
              <w:ind w:left="56" w:leftChars="0" w:hanging="56" w:firstLineChars="0"/>
              <w:rPr>
                <w:rFonts w:ascii="宋体" w:hAnsi="宋体"/>
                <w:b/>
                <w:bCs/>
                <w:sz w:val="24"/>
                <w:szCs w:val="24"/>
              </w:rPr>
            </w:pPr>
            <w:r>
              <w:rPr>
                <w:rFonts w:hint="eastAsia" w:ascii="宋体" w:hAnsi="宋体"/>
                <w:b/>
                <w:bCs/>
                <w:sz w:val="24"/>
                <w:szCs w:val="24"/>
              </w:rPr>
              <w:t>如何在软盘中找到指定的文件？</w:t>
            </w:r>
          </w:p>
          <w:p>
            <w:pPr>
              <w:widowControl w:val="0"/>
              <w:numPr>
                <w:ilvl w:val="0"/>
                <w:numId w:val="17"/>
              </w:numPr>
              <w:spacing w:line="360" w:lineRule="auto"/>
              <w:ind w:left="0" w:leftChars="0" w:firstLine="480" w:firstLineChars="2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读取根目录：FAT12文件系统中，根目录通常位于第一个扇区（扇区号为19）。可以读取这个扇区的数据来获取根目录中的条目信息。</w:t>
            </w:r>
          </w:p>
          <w:p>
            <w:pPr>
              <w:widowControl w:val="0"/>
              <w:numPr>
                <w:ilvl w:val="0"/>
                <w:numId w:val="17"/>
              </w:numPr>
              <w:spacing w:line="360" w:lineRule="auto"/>
              <w:ind w:left="0" w:leftChars="0" w:firstLine="480" w:firstLineChars="2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解析根目录：根目录中的每个条目通常占用32字节，包括文件名、扩展名、文件属性、文件大小等信息。需要遍历根目录中的所有条目，并根据要查找的文件名或其他标识来识别所需文件的条目。</w:t>
            </w:r>
          </w:p>
          <w:p>
            <w:pPr>
              <w:widowControl w:val="0"/>
              <w:numPr>
                <w:ilvl w:val="0"/>
                <w:numId w:val="17"/>
              </w:numPr>
              <w:spacing w:line="360" w:lineRule="auto"/>
              <w:ind w:left="0" w:leftChars="0" w:firstLine="480" w:firstLineChars="2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获取文件簇号：一旦找到了所需文件的条目，可以从条目中获取文件的起始簇号。这个簇号将帮助在FAT表中找到文件的簇链。</w:t>
            </w:r>
          </w:p>
          <w:p>
            <w:pPr>
              <w:widowControl w:val="0"/>
              <w:numPr>
                <w:ilvl w:val="0"/>
                <w:numId w:val="17"/>
              </w:numPr>
              <w:spacing w:line="360" w:lineRule="auto"/>
              <w:ind w:left="0" w:leftChars="0" w:firstLine="480" w:firstLineChars="2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遍历FAT表：使用文件的起始簇号，可以遍历FAT表来找到文件的所有簇号，这些簇号构成了文件的数据区。需要查找FAT表中的簇号条目，直到找到文件的结束标记。</w:t>
            </w:r>
          </w:p>
          <w:p>
            <w:pPr>
              <w:widowControl w:val="0"/>
              <w:numPr>
                <w:ilvl w:val="0"/>
                <w:numId w:val="17"/>
              </w:numPr>
              <w:spacing w:line="360" w:lineRule="auto"/>
              <w:ind w:left="0" w:leftChars="0" w:firstLine="480" w:firstLineChars="2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读取文件数据：一旦知道了文件的簇号链，可以使用这些簇号来读取文件的数据。需要根据簇号找到相应的扇区并读取数据，然后将它们合并成完整的文件内容。</w:t>
            </w:r>
          </w:p>
          <w:p>
            <w:pPr>
              <w:numPr>
                <w:ilvl w:val="2"/>
                <w:numId w:val="15"/>
              </w:numPr>
              <w:shd w:val="clear" w:fill="F1F1F1" w:themeFill="background1" w:themeFillShade="F2"/>
              <w:spacing w:line="360" w:lineRule="auto"/>
              <w:ind w:left="56" w:leftChars="0" w:hanging="56" w:firstLineChars="0"/>
              <w:rPr>
                <w:rFonts w:ascii="宋体" w:hAnsi="宋体"/>
                <w:b/>
                <w:bCs/>
                <w:sz w:val="24"/>
                <w:szCs w:val="24"/>
              </w:rPr>
            </w:pPr>
            <w:r>
              <w:rPr>
                <w:rFonts w:hint="eastAsia" w:ascii="宋体" w:hAnsi="宋体"/>
                <w:b/>
                <w:bCs/>
                <w:sz w:val="24"/>
                <w:szCs w:val="24"/>
              </w:rPr>
              <w:t>如何在系统引导过程读取并加载一个可执行文件到内存，转交控制权？</w:t>
            </w:r>
          </w:p>
          <w:p>
            <w:pPr>
              <w:widowControl w:val="0"/>
              <w:numPr>
                <w:ilvl w:val="0"/>
                <w:numId w:val="0"/>
              </w:numPr>
              <w:spacing w:line="360" w:lineRule="auto"/>
              <w:ind w:firstLine="480" w:firstLineChars="2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本问题在</w:t>
            </w:r>
            <w:r>
              <w:rPr>
                <w:rFonts w:hint="default" w:ascii="Times New Roman" w:hAnsi="Times New Roman" w:eastAsia="楷体" w:cs="Times New Roman"/>
                <w:b w:val="0"/>
                <w:bCs w:val="0"/>
                <w:sz w:val="24"/>
                <w:szCs w:val="24"/>
                <w:lang w:val="en-US" w:eastAsia="zh-CN"/>
              </w:rPr>
              <w:t>实验内容部分</w:t>
            </w:r>
            <w:r>
              <w:rPr>
                <w:rFonts w:hint="default" w:ascii="Times New Roman" w:hAnsi="Times New Roman" w:eastAsia="楷体" w:cs="Times New Roman"/>
                <w:b w:val="0"/>
                <w:bCs w:val="0"/>
                <w:sz w:val="24"/>
                <w:szCs w:val="24"/>
              </w:rPr>
              <w:t>已经有所涉及，简单的讲就是读BPB找到根目录和FAT表的位置，然后读根目录找到首簇簇号，将首簇簇号对应的扇区的数据读入内存指定地址，再带入FAT表得到簇链的下一项，然后重复读入内存、带入FAT表，直至簇链结束，就可以将文件加载进入内存，然后直接跳转到加载的位置就可以移交控制权。</w:t>
            </w:r>
          </w:p>
          <w:p>
            <w:pPr>
              <w:numPr>
                <w:ilvl w:val="2"/>
                <w:numId w:val="15"/>
              </w:numPr>
              <w:shd w:val="clear" w:fill="F1F1F1" w:themeFill="background1" w:themeFillShade="F2"/>
              <w:spacing w:line="360" w:lineRule="auto"/>
              <w:ind w:left="56" w:leftChars="0" w:hanging="56" w:firstLineChars="0"/>
              <w:rPr>
                <w:rFonts w:ascii="宋体" w:hAnsi="宋体"/>
                <w:b/>
                <w:bCs/>
                <w:sz w:val="24"/>
                <w:szCs w:val="24"/>
              </w:rPr>
            </w:pPr>
            <w:r>
              <w:rPr>
                <w:rFonts w:hint="eastAsia" w:ascii="宋体" w:hAnsi="宋体"/>
                <w:b/>
                <w:bCs/>
                <w:sz w:val="24"/>
                <w:szCs w:val="24"/>
              </w:rPr>
              <w:t>为什么需要这个Loader程序不包含dos系统调用？</w:t>
            </w:r>
          </w:p>
          <w:p>
            <w:pPr>
              <w:widowControl w:val="0"/>
              <w:numPr>
                <w:ilvl w:val="0"/>
                <w:numId w:val="0"/>
              </w:numPr>
              <w:spacing w:line="360" w:lineRule="auto"/>
              <w:ind w:firstLine="480" w:firstLineChars="2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Loader程序不包含DOS系统调用的原因是为了保持Loader的简单性和独立性。Loader的主要任务是加载操作系统内核或其他程序，并将控制权转交给它们。如果Loader包含DOS系统调用或其他高级功能，它将变得复杂，可能需要依赖操作系统的支持。但在Loader启动之前，操作系统还没有加载，因此无法使用DOS系统调用。因此，Loader通常只包含最基本的功能，例如加载内核和设置硬件环境，以便操作系统能够正常运行。</w:t>
            </w:r>
          </w:p>
          <w:p>
            <w:pPr>
              <w:numPr>
                <w:ilvl w:val="2"/>
                <w:numId w:val="15"/>
              </w:numPr>
              <w:shd w:val="clear" w:fill="F1F1F1" w:themeFill="background1" w:themeFillShade="F2"/>
              <w:spacing w:line="360" w:lineRule="auto"/>
              <w:ind w:left="56" w:leftChars="0" w:hanging="56" w:firstLineChars="0"/>
              <w:rPr>
                <w:rFonts w:ascii="宋体" w:hAnsi="宋体"/>
                <w:b/>
                <w:bCs/>
                <w:sz w:val="24"/>
                <w:szCs w:val="24"/>
              </w:rPr>
            </w:pPr>
            <w:r>
              <w:rPr>
                <w:rFonts w:hint="eastAsia" w:ascii="宋体" w:hAnsi="宋体"/>
                <w:b/>
                <w:bCs/>
                <w:sz w:val="24"/>
                <w:szCs w:val="24"/>
              </w:rPr>
              <w:t>为什么前面几个章节中的a.img、pm.img等文件不能直接mount，在本章代码里面却可以？</w:t>
            </w:r>
          </w:p>
          <w:p>
            <w:pPr>
              <w:widowControl w:val="0"/>
              <w:numPr>
                <w:ilvl w:val="0"/>
                <w:numId w:val="0"/>
              </w:numPr>
              <w:spacing w:line="360" w:lineRule="auto"/>
              <w:ind w:firstLine="480" w:firstLineChars="2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在前几个章节中，a.img、pm.img等文件不能直接mount的是因为它们的只是磁盘的二进制映像，而没有文件系统结构。</w:t>
            </w:r>
          </w:p>
          <w:p>
            <w:pPr>
              <w:widowControl w:val="0"/>
              <w:numPr>
                <w:ilvl w:val="0"/>
                <w:numId w:val="0"/>
              </w:numPr>
              <w:spacing w:line="360" w:lineRule="auto"/>
              <w:ind w:firstLine="480" w:firstLineChars="2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在本章代码中，我们已经学习了FAT12文件结构，并手工向软盘镜像文件写入了一个文件，这意味着我们已经为这些文件创建了有效的文件系统结构，包括分区表和引导记录。因此，在本章代码中，这些文件可以被正确地mount，因为操作系统能够识别并理解它们的文件系统结构，从而正确加载文件。</w:t>
            </w:r>
          </w:p>
          <w:p>
            <w:pPr>
              <w:numPr>
                <w:ilvl w:val="2"/>
                <w:numId w:val="15"/>
              </w:numPr>
              <w:shd w:val="clear" w:fill="F1F1F1" w:themeFill="background1" w:themeFillShade="F2"/>
              <w:spacing w:line="360" w:lineRule="auto"/>
              <w:ind w:left="56" w:leftChars="0" w:hanging="56" w:firstLineChars="0"/>
              <w:rPr>
                <w:rFonts w:ascii="黑体" w:hAnsi="黑体" w:eastAsia="黑体"/>
                <w:sz w:val="24"/>
                <w:szCs w:val="24"/>
              </w:rPr>
            </w:pPr>
            <w:r>
              <w:rPr>
                <w:rFonts w:hint="eastAsia" w:ascii="宋体" w:hAnsi="宋体"/>
                <w:b/>
                <w:bCs/>
                <w:sz w:val="24"/>
                <w:szCs w:val="24"/>
              </w:rPr>
              <w:t>扩展提高：调研在硬盘上，文件系统格式为FAT32或者NTFS，应该怎么来实现类似功能呢？</w:t>
            </w:r>
          </w:p>
          <w:p>
            <w:pPr>
              <w:widowControl w:val="0"/>
              <w:numPr>
                <w:ilvl w:val="0"/>
                <w:numId w:val="18"/>
              </w:numPr>
              <w:spacing w:line="360" w:lineRule="auto"/>
              <w:ind w:left="0" w:leftChars="0" w:firstLine="480" w:firstLineChars="200"/>
              <w:jc w:val="both"/>
              <w:rPr>
                <w:rFonts w:hint="default" w:ascii="Times New Roman" w:hAnsi="Times New Roman" w:eastAsia="楷体" w:cs="Times New Roman"/>
                <w:sz w:val="24"/>
                <w:szCs w:val="24"/>
              </w:rPr>
            </w:pPr>
            <w:r>
              <w:rPr>
                <w:rFonts w:hint="default" w:ascii="Times New Roman" w:hAnsi="Times New Roman" w:eastAsia="楷体" w:cs="Times New Roman"/>
                <w:sz w:val="24"/>
                <w:szCs w:val="24"/>
              </w:rPr>
              <w:t>准备引导设备：与FAT12不同，FAT32和NTFS文件系统通常存储在硬盘上而不是软盘上。首先，你需要准备一个引导设备，可以是硬盘、SSD、U盘等，然后将Loader程序复制到该设备上的一个合适位置。</w:t>
            </w:r>
          </w:p>
          <w:p>
            <w:pPr>
              <w:widowControl w:val="0"/>
              <w:numPr>
                <w:ilvl w:val="0"/>
                <w:numId w:val="18"/>
              </w:numPr>
              <w:spacing w:line="360" w:lineRule="auto"/>
              <w:ind w:left="0" w:leftChars="0" w:firstLine="480" w:firstLineChars="200"/>
              <w:jc w:val="both"/>
              <w:rPr>
                <w:rFonts w:hint="default" w:ascii="Times New Roman" w:hAnsi="Times New Roman" w:eastAsia="楷体" w:cs="Times New Roman"/>
                <w:sz w:val="24"/>
                <w:szCs w:val="24"/>
              </w:rPr>
            </w:pPr>
            <w:r>
              <w:rPr>
                <w:rFonts w:hint="default" w:ascii="Times New Roman" w:hAnsi="Times New Roman" w:eastAsia="楷体" w:cs="Times New Roman"/>
                <w:sz w:val="24"/>
                <w:szCs w:val="24"/>
              </w:rPr>
              <w:t>BIOS或UEFI引导：在BIOS或UEFI系统中，你需要配置引导顺序，以便在启动时选择引导设备，就像之前提到的软盘一样。UEFI系统还提供了更现代和灵活的引导机制。</w:t>
            </w:r>
          </w:p>
          <w:p>
            <w:pPr>
              <w:widowControl w:val="0"/>
              <w:numPr>
                <w:ilvl w:val="0"/>
                <w:numId w:val="18"/>
              </w:numPr>
              <w:spacing w:line="360" w:lineRule="auto"/>
              <w:ind w:left="0" w:leftChars="0" w:firstLine="480" w:firstLineChars="200"/>
              <w:jc w:val="both"/>
              <w:rPr>
                <w:rFonts w:hint="default" w:ascii="Times New Roman" w:hAnsi="Times New Roman" w:eastAsia="楷体" w:cs="Times New Roman"/>
                <w:sz w:val="24"/>
                <w:szCs w:val="24"/>
              </w:rPr>
            </w:pPr>
            <w:r>
              <w:rPr>
                <w:rFonts w:hint="default" w:ascii="Times New Roman" w:hAnsi="Times New Roman" w:eastAsia="楷体" w:cs="Times New Roman"/>
                <w:sz w:val="24"/>
                <w:szCs w:val="24"/>
              </w:rPr>
              <w:t>读取文件系统：一旦引导设备被选为引导源，引导程序需要了解文件系统的结构，并定位Loader程序。对于FAT32文件系统，你需要解析FAT表来查找Loader程序的位置。对于NTFS文件系统，你需要了解NTFS的数据结构和元数据来定位Loader。</w:t>
            </w:r>
          </w:p>
          <w:p>
            <w:pPr>
              <w:widowControl w:val="0"/>
              <w:numPr>
                <w:ilvl w:val="0"/>
                <w:numId w:val="18"/>
              </w:numPr>
              <w:spacing w:line="360" w:lineRule="auto"/>
              <w:ind w:left="0" w:leftChars="0" w:firstLine="480" w:firstLineChars="200"/>
              <w:jc w:val="both"/>
              <w:rPr>
                <w:rFonts w:hint="default" w:ascii="Times New Roman" w:hAnsi="Times New Roman" w:eastAsia="楷体" w:cs="Times New Roman"/>
                <w:sz w:val="24"/>
                <w:szCs w:val="24"/>
              </w:rPr>
            </w:pPr>
            <w:r>
              <w:rPr>
                <w:rFonts w:hint="default" w:ascii="Times New Roman" w:hAnsi="Times New Roman" w:eastAsia="楷体" w:cs="Times New Roman"/>
                <w:sz w:val="24"/>
                <w:szCs w:val="24"/>
              </w:rPr>
              <w:t>加载Loader程序：一旦找到Loader程序的位置，引导程序需要将Loader程序加载到内存中。这通常涉及到读取文件数据并将其加载到适当的内存地址。</w:t>
            </w:r>
          </w:p>
          <w:p>
            <w:pPr>
              <w:widowControl w:val="0"/>
              <w:numPr>
                <w:ilvl w:val="0"/>
                <w:numId w:val="18"/>
              </w:numPr>
              <w:spacing w:line="360" w:lineRule="auto"/>
              <w:ind w:left="0" w:leftChars="0" w:firstLine="480" w:firstLineChars="200"/>
              <w:jc w:val="both"/>
              <w:rPr>
                <w:rFonts w:hint="default" w:ascii="Times New Roman" w:hAnsi="Times New Roman" w:eastAsia="楷体" w:cs="Times New Roman"/>
                <w:sz w:val="24"/>
                <w:szCs w:val="24"/>
              </w:rPr>
            </w:pPr>
            <w:r>
              <w:rPr>
                <w:rFonts w:hint="default" w:ascii="Times New Roman" w:hAnsi="Times New Roman" w:eastAsia="楷体" w:cs="Times New Roman"/>
                <w:sz w:val="24"/>
                <w:szCs w:val="24"/>
              </w:rPr>
              <w:t>转交控制权：引导程序需要将控制权转交给Loader程序。这通常是通过跳转指令或函数调用来实现的，将控制权传递给Loader程序的入口点。</w:t>
            </w:r>
          </w:p>
          <w:p>
            <w:pPr>
              <w:widowControl w:val="0"/>
              <w:numPr>
                <w:ilvl w:val="0"/>
                <w:numId w:val="18"/>
              </w:numPr>
              <w:spacing w:line="360" w:lineRule="auto"/>
              <w:ind w:left="0" w:leftChars="0" w:firstLine="480" w:firstLineChars="200"/>
              <w:jc w:val="both"/>
              <w:rPr>
                <w:rFonts w:hint="default" w:ascii="Times New Roman" w:hAnsi="Times New Roman" w:eastAsia="楷体" w:cs="Times New Roman"/>
                <w:sz w:val="24"/>
                <w:szCs w:val="24"/>
              </w:rPr>
            </w:pPr>
            <w:r>
              <w:rPr>
                <w:rFonts w:hint="default" w:ascii="Times New Roman" w:hAnsi="Times New Roman" w:eastAsia="楷体" w:cs="Times New Roman"/>
                <w:sz w:val="24"/>
                <w:szCs w:val="24"/>
              </w:rPr>
              <w:t>Loader程序执行：一旦控制权被传递给Loader程序，它可以继续执行自己的任务，如加载操作系统内核、初始化系统环境等。</w:t>
            </w:r>
          </w:p>
          <w:p>
            <w:pPr>
              <w:widowControl w:val="0"/>
              <w:numPr>
                <w:ilvl w:val="0"/>
                <w:numId w:val="0"/>
              </w:numPr>
              <w:spacing w:line="360" w:lineRule="auto"/>
              <w:jc w:val="both"/>
              <w:rPr>
                <w:rFonts w:hint="eastAsia" w:ascii="宋体" w:hAnsi="宋体" w:eastAsia="宋体" w:cs="宋体"/>
                <w:sz w:val="24"/>
                <w:szCs w:val="24"/>
              </w:rPr>
            </w:pPr>
          </w:p>
          <w:p>
            <w:pPr>
              <w:numPr>
                <w:ilvl w:val="1"/>
                <w:numId w:val="15"/>
              </w:numPr>
              <w:spacing w:line="360" w:lineRule="auto"/>
              <w:ind w:left="567" w:leftChars="0" w:hanging="567" w:firstLineChars="0"/>
              <w:rPr>
                <w:rFonts w:hint="eastAsia" w:ascii="宋体" w:hAnsi="宋体" w:eastAsia="宋体" w:cs="宋体"/>
                <w:b/>
                <w:bCs/>
                <w:sz w:val="24"/>
                <w:szCs w:val="24"/>
              </w:rPr>
            </w:pPr>
            <w:r>
              <w:rPr>
                <w:rFonts w:hint="eastAsia" w:ascii="宋体" w:hAnsi="宋体" w:eastAsia="宋体" w:cs="宋体"/>
                <w:b/>
                <w:bCs/>
                <w:sz w:val="24"/>
                <w:szCs w:val="24"/>
                <w:lang w:val="en-US" w:eastAsia="zh-CN"/>
              </w:rPr>
              <w:t>对实验的改进意见</w:t>
            </w:r>
          </w:p>
          <w:p>
            <w:pPr>
              <w:numPr>
                <w:ilvl w:val="2"/>
                <w:numId w:val="15"/>
              </w:numPr>
              <w:shd w:val="clear" w:fill="F1F1F1" w:themeFill="background1" w:themeFillShade="F2"/>
              <w:spacing w:line="360" w:lineRule="auto"/>
              <w:ind w:left="56" w:leftChars="0" w:hanging="56" w:firstLineChars="0"/>
              <w:rPr>
                <w:rFonts w:hint="eastAsia" w:ascii="宋体" w:hAnsi="宋体" w:eastAsia="宋体" w:cs="宋体"/>
                <w:b/>
                <w:bCs/>
                <w:sz w:val="24"/>
                <w:szCs w:val="24"/>
              </w:rPr>
            </w:pPr>
            <w:r>
              <w:rPr>
                <w:rFonts w:hint="eastAsia" w:ascii="宋体" w:hAnsi="宋体" w:cs="宋体"/>
                <w:b/>
                <w:bCs/>
                <w:sz w:val="24"/>
                <w:szCs w:val="24"/>
                <w:lang w:val="en-US" w:eastAsia="zh-CN"/>
              </w:rPr>
              <w:t>王卓</w:t>
            </w:r>
          </w:p>
          <w:p>
            <w:pPr>
              <w:widowControl w:val="0"/>
              <w:numPr>
                <w:ilvl w:val="0"/>
                <w:numId w:val="0"/>
              </w:numPr>
              <w:spacing w:line="360" w:lineRule="auto"/>
              <w:ind w:firstLine="480" w:firstLineChars="2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1.提供更详细的实验指导：在每个实验步骤中，提供更详细的指导和说明，比如预期结果等</w:t>
            </w:r>
            <w:r>
              <w:rPr>
                <w:rFonts w:hint="default" w:ascii="Times New Roman" w:hAnsi="Times New Roman" w:eastAsia="楷体" w:cs="Times New Roman"/>
                <w:b w:val="0"/>
                <w:bCs w:val="0"/>
                <w:sz w:val="24"/>
                <w:szCs w:val="24"/>
                <w:lang w:eastAsia="zh-CN"/>
              </w:rPr>
              <w:t>，</w:t>
            </w:r>
            <w:r>
              <w:rPr>
                <w:rFonts w:hint="default" w:ascii="Times New Roman" w:hAnsi="Times New Roman" w:eastAsia="楷体" w:cs="Times New Roman"/>
                <w:b w:val="0"/>
                <w:bCs w:val="0"/>
                <w:sz w:val="24"/>
                <w:szCs w:val="24"/>
              </w:rPr>
              <w:t>这样能帮助我们更好地完成实验。</w:t>
            </w:r>
          </w:p>
          <w:p>
            <w:pPr>
              <w:widowControl w:val="0"/>
              <w:numPr>
                <w:ilvl w:val="0"/>
                <w:numId w:val="0"/>
              </w:numPr>
              <w:spacing w:line="360" w:lineRule="auto"/>
              <w:ind w:firstLine="480" w:firstLineChars="2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2.介绍实验目的和背景：实验开始之前提供实验的目的和背景，解释一下为什么需要进行该实验以及其与操作系统的关系，这能帮助我们更好理解实验的意义和重要性。</w:t>
            </w:r>
          </w:p>
          <w:p>
            <w:pPr>
              <w:numPr>
                <w:ilvl w:val="2"/>
                <w:numId w:val="15"/>
              </w:numPr>
              <w:shd w:val="clear" w:fill="F1F1F1" w:themeFill="background1" w:themeFillShade="F2"/>
              <w:spacing w:line="360" w:lineRule="auto"/>
              <w:ind w:left="56" w:leftChars="0" w:hanging="56" w:firstLineChars="0"/>
              <w:rPr>
                <w:rFonts w:hint="eastAsia" w:ascii="宋体" w:hAnsi="宋体" w:eastAsia="宋体" w:cs="宋体"/>
                <w:b/>
                <w:bCs/>
                <w:sz w:val="24"/>
                <w:szCs w:val="24"/>
              </w:rPr>
            </w:pPr>
            <w:r>
              <w:rPr>
                <w:rFonts w:hint="eastAsia" w:ascii="宋体" w:hAnsi="宋体" w:cs="宋体"/>
                <w:b/>
                <w:bCs/>
                <w:sz w:val="24"/>
                <w:szCs w:val="24"/>
                <w:lang w:val="en-US" w:eastAsia="zh-CN"/>
              </w:rPr>
              <w:t>程子洋</w:t>
            </w:r>
          </w:p>
          <w:p>
            <w:pPr>
              <w:widowControl w:val="0"/>
              <w:numPr>
                <w:ilvl w:val="0"/>
                <w:numId w:val="0"/>
              </w:numPr>
              <w:spacing w:line="360" w:lineRule="auto"/>
              <w:ind w:firstLine="480" w:firstLineChars="200"/>
              <w:jc w:val="both"/>
              <w:rPr>
                <w:rFonts w:hint="eastAsia" w:ascii="楷体" w:hAnsi="楷体" w:eastAsia="楷体" w:cs="楷体"/>
                <w:b w:val="0"/>
                <w:bCs w:val="0"/>
                <w:sz w:val="24"/>
                <w:szCs w:val="24"/>
              </w:rPr>
            </w:pPr>
            <w:r>
              <w:rPr>
                <w:rFonts w:hint="eastAsia" w:ascii="楷体" w:hAnsi="楷体" w:eastAsia="楷体" w:cs="楷体"/>
                <w:b w:val="0"/>
                <w:bCs w:val="0"/>
                <w:sz w:val="24"/>
                <w:szCs w:val="24"/>
              </w:rPr>
              <w:t>错误排除指南：提供学生在遇到常见问题时进行自我排除的指南。这可以包括常见错误消息的解释以及如何解决这些问题的步骤。</w:t>
            </w:r>
          </w:p>
          <w:p>
            <w:pPr>
              <w:numPr>
                <w:ilvl w:val="2"/>
                <w:numId w:val="15"/>
              </w:numPr>
              <w:shd w:val="clear" w:fill="F1F1F1" w:themeFill="background1" w:themeFillShade="F2"/>
              <w:spacing w:line="360" w:lineRule="auto"/>
              <w:ind w:left="56" w:leftChars="0" w:hanging="56" w:firstLineChars="0"/>
              <w:rPr>
                <w:rFonts w:hint="eastAsia" w:ascii="宋体" w:hAnsi="宋体" w:eastAsia="宋体" w:cs="宋体"/>
                <w:b/>
                <w:bCs/>
                <w:sz w:val="24"/>
                <w:szCs w:val="24"/>
              </w:rPr>
            </w:pPr>
            <w:r>
              <w:rPr>
                <w:rFonts w:hint="eastAsia" w:ascii="宋体" w:hAnsi="宋体" w:cs="宋体"/>
                <w:b/>
                <w:bCs/>
                <w:sz w:val="24"/>
                <w:szCs w:val="24"/>
                <w:lang w:val="en-US" w:eastAsia="zh-CN"/>
              </w:rPr>
              <w:t>聂森</w:t>
            </w:r>
          </w:p>
          <w:p>
            <w:pPr>
              <w:widowControl w:val="0"/>
              <w:numPr>
                <w:ilvl w:val="0"/>
                <w:numId w:val="0"/>
              </w:numPr>
              <w:spacing w:line="360" w:lineRule="auto"/>
              <w:ind w:firstLine="480" w:firstLineChars="2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1.可以先让同学阅读教材资料后再介绍实验内容和实验相关的知识，可以帮助同学更快更好的了解实验的目标和实验的原理及任务</w:t>
            </w:r>
          </w:p>
          <w:p>
            <w:pPr>
              <w:widowControl w:val="0"/>
              <w:numPr>
                <w:ilvl w:val="0"/>
                <w:numId w:val="0"/>
              </w:numPr>
              <w:spacing w:line="360" w:lineRule="auto"/>
              <w:ind w:firstLine="480" w:firstLineChars="2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2.给出具体的实验指导获给出更加丰富的实验参考资料，可以帮助同学更快上手实验并在有问题时找到解决方式</w:t>
            </w:r>
          </w:p>
          <w:p>
            <w:pPr>
              <w:numPr>
                <w:ilvl w:val="2"/>
                <w:numId w:val="15"/>
              </w:numPr>
              <w:shd w:val="clear" w:fill="F1F1F1" w:themeFill="background1" w:themeFillShade="F2"/>
              <w:spacing w:line="360" w:lineRule="auto"/>
              <w:ind w:left="56" w:leftChars="0" w:hanging="56" w:firstLineChars="0"/>
              <w:rPr>
                <w:rFonts w:hint="eastAsia" w:ascii="宋体" w:hAnsi="宋体" w:eastAsia="宋体" w:cs="宋体"/>
                <w:b/>
                <w:bCs/>
                <w:sz w:val="24"/>
                <w:szCs w:val="24"/>
              </w:rPr>
            </w:pPr>
            <w:r>
              <w:rPr>
                <w:rFonts w:hint="eastAsia" w:ascii="宋体" w:hAnsi="宋体" w:cs="宋体"/>
                <w:b/>
                <w:bCs/>
                <w:sz w:val="24"/>
                <w:szCs w:val="24"/>
                <w:lang w:val="en-US" w:eastAsia="zh-CN"/>
              </w:rPr>
              <w:t>刘虓</w:t>
            </w:r>
          </w:p>
          <w:p>
            <w:pPr>
              <w:widowControl w:val="0"/>
              <w:numPr>
                <w:ilvl w:val="0"/>
                <w:numId w:val="0"/>
              </w:numPr>
              <w:spacing w:line="360" w:lineRule="auto"/>
              <w:ind w:firstLine="480" w:firstLineChars="200"/>
              <w:jc w:val="both"/>
              <w:rPr>
                <w:rFonts w:hint="eastAsia" w:ascii="楷体" w:hAnsi="楷体" w:eastAsia="楷体" w:cs="楷体"/>
                <w:sz w:val="24"/>
                <w:szCs w:val="24"/>
              </w:rPr>
            </w:pPr>
            <w:r>
              <w:rPr>
                <w:rFonts w:hint="eastAsia" w:ascii="楷体" w:hAnsi="楷体" w:eastAsia="楷体" w:cs="楷体"/>
                <w:sz w:val="24"/>
                <w:szCs w:val="24"/>
              </w:rPr>
              <w:t>如果能有详细的操作教学可以帮助学生更快地上手，并且希望老师能讲解汇编代码的一些关键部分，学生自己阅读汇编码容易忽略一些问题。</w:t>
            </w: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gridSpan w:val="5"/>
            <w:tcBorders>
              <w:top w:val="single" w:color="auto" w:sz="4" w:space="0"/>
              <w:left w:val="single" w:color="auto" w:sz="4" w:space="0"/>
              <w:bottom w:val="single" w:color="auto" w:sz="4" w:space="0"/>
              <w:right w:val="single" w:color="auto" w:sz="4" w:space="0"/>
            </w:tcBorders>
          </w:tcPr>
          <w:p>
            <w:pPr>
              <w:numPr>
                <w:ilvl w:val="0"/>
                <w:numId w:val="1"/>
              </w:numPr>
              <w:rPr>
                <w:rFonts w:ascii="黑体" w:hAnsi="黑体" w:eastAsia="黑体"/>
                <w:sz w:val="24"/>
                <w:szCs w:val="24"/>
              </w:rPr>
            </w:pPr>
            <w:r>
              <w:rPr>
                <w:rFonts w:hint="eastAsia" w:ascii="黑体" w:hAnsi="黑体" w:eastAsia="黑体"/>
                <w:sz w:val="24"/>
                <w:szCs w:val="24"/>
              </w:rPr>
              <w:t>各人实验贡献与体会（每人各自撰写）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7" w:hRule="atLeast"/>
          <w:jc w:val="center"/>
        </w:trPr>
        <w:tc>
          <w:tcPr>
            <w:tcW w:w="0" w:type="auto"/>
            <w:gridSpan w:val="5"/>
            <w:tcBorders>
              <w:top w:val="single" w:color="auto" w:sz="4" w:space="0"/>
              <w:left w:val="single" w:color="auto" w:sz="4" w:space="0"/>
              <w:bottom w:val="single" w:color="auto" w:sz="4" w:space="0"/>
              <w:right w:val="single" w:color="auto" w:sz="4" w:space="0"/>
            </w:tcBorders>
          </w:tcPr>
          <w:p>
            <w:pPr>
              <w:numPr>
                <w:ilvl w:val="1"/>
                <w:numId w:val="19"/>
              </w:numPr>
              <w:shd w:val="clear" w:fill="F1F1F1" w:themeFill="background1" w:themeFillShade="F2"/>
              <w:spacing w:line="360" w:lineRule="auto"/>
              <w:ind w:left="567" w:leftChars="0" w:hanging="567" w:firstLineChars="0"/>
              <w:rPr>
                <w:rFonts w:hint="eastAsia" w:ascii="宋体" w:hAnsi="宋体" w:eastAsia="宋体" w:cs="宋体"/>
                <w:b/>
                <w:bCs/>
                <w:sz w:val="24"/>
                <w:szCs w:val="24"/>
              </w:rPr>
            </w:pPr>
            <w:r>
              <w:rPr>
                <w:rFonts w:hint="eastAsia" w:ascii="宋体" w:hAnsi="宋体" w:eastAsia="宋体" w:cs="宋体"/>
                <w:b/>
                <w:bCs/>
                <w:sz w:val="24"/>
                <w:szCs w:val="24"/>
                <w:lang w:val="en-US" w:eastAsia="zh-CN"/>
              </w:rPr>
              <w:t>王卓</w:t>
            </w:r>
          </w:p>
          <w:p>
            <w:pPr>
              <w:numPr>
                <w:ilvl w:val="2"/>
                <w:numId w:val="19"/>
              </w:numPr>
              <w:spacing w:line="360" w:lineRule="auto"/>
              <w:ind w:left="709" w:leftChars="0" w:hanging="709" w:firstLineChars="0"/>
              <w:rPr>
                <w:rFonts w:hint="eastAsia" w:ascii="宋体" w:hAnsi="宋体" w:eastAsia="宋体" w:cs="宋体"/>
                <w:b/>
                <w:bCs/>
                <w:sz w:val="24"/>
                <w:szCs w:val="24"/>
              </w:rPr>
            </w:pPr>
            <w:r>
              <w:rPr>
                <w:rFonts w:hint="eastAsia" w:ascii="宋体" w:hAnsi="宋体" w:eastAsia="宋体" w:cs="宋体"/>
                <w:b/>
                <w:bCs/>
                <w:sz w:val="24"/>
                <w:szCs w:val="24"/>
                <w:lang w:val="en-US" w:eastAsia="zh-CN"/>
              </w:rPr>
              <w:t>分工</w:t>
            </w:r>
          </w:p>
          <w:p>
            <w:pPr>
              <w:widowControl w:val="0"/>
              <w:numPr>
                <w:ilvl w:val="0"/>
                <w:numId w:val="0"/>
              </w:numPr>
              <w:spacing w:line="360" w:lineRule="auto"/>
              <w:ind w:firstLine="480" w:firstLineChars="2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在本次实验中，本人完成</w:t>
            </w:r>
            <w:r>
              <w:rPr>
                <w:rFonts w:hint="default" w:ascii="Times New Roman" w:hAnsi="Times New Roman" w:eastAsia="楷体" w:cs="Times New Roman"/>
                <w:b w:val="0"/>
                <w:bCs w:val="0"/>
                <w:sz w:val="24"/>
                <w:szCs w:val="24"/>
                <w:lang w:val="en-US" w:eastAsia="zh-CN"/>
              </w:rPr>
              <w:t>全部</w:t>
            </w:r>
            <w:r>
              <w:rPr>
                <w:rFonts w:hint="default" w:ascii="Times New Roman" w:hAnsi="Times New Roman" w:eastAsia="楷体" w:cs="Times New Roman"/>
                <w:b w:val="0"/>
                <w:bCs w:val="0"/>
                <w:sz w:val="24"/>
                <w:szCs w:val="24"/>
              </w:rPr>
              <w:t>实验内容，负责实验内容第</w:t>
            </w:r>
            <w:r>
              <w:rPr>
                <w:rFonts w:hint="default" w:ascii="Times New Roman" w:hAnsi="Times New Roman" w:eastAsia="楷体" w:cs="Times New Roman"/>
                <w:b w:val="0"/>
                <w:bCs w:val="0"/>
                <w:sz w:val="24"/>
                <w:szCs w:val="24"/>
                <w:lang w:val="en-US" w:eastAsia="zh-CN"/>
              </w:rPr>
              <w:t>3</w:t>
            </w:r>
            <w:r>
              <w:rPr>
                <w:rFonts w:hint="default" w:ascii="Times New Roman" w:hAnsi="Times New Roman" w:eastAsia="楷体" w:cs="Times New Roman"/>
                <w:b w:val="0"/>
                <w:bCs w:val="0"/>
                <w:sz w:val="24"/>
                <w:szCs w:val="24"/>
              </w:rPr>
              <w:t>题、基础题第</w:t>
            </w:r>
            <w:r>
              <w:rPr>
                <w:rFonts w:hint="default" w:ascii="Times New Roman" w:hAnsi="Times New Roman" w:eastAsia="楷体" w:cs="Times New Roman"/>
                <w:b w:val="0"/>
                <w:bCs w:val="0"/>
                <w:sz w:val="24"/>
                <w:szCs w:val="24"/>
                <w:lang w:val="en-US" w:eastAsia="zh-CN"/>
              </w:rPr>
              <w:t>4题</w:t>
            </w:r>
            <w:r>
              <w:rPr>
                <w:rFonts w:hint="default" w:ascii="Times New Roman" w:hAnsi="Times New Roman" w:eastAsia="楷体" w:cs="Times New Roman"/>
                <w:b w:val="0"/>
                <w:bCs w:val="0"/>
                <w:sz w:val="24"/>
                <w:szCs w:val="24"/>
              </w:rPr>
              <w:t>实验报告的撰写与实验报告的最终整合。</w:t>
            </w:r>
          </w:p>
          <w:p>
            <w:pPr>
              <w:numPr>
                <w:ilvl w:val="2"/>
                <w:numId w:val="19"/>
              </w:numPr>
              <w:spacing w:line="360" w:lineRule="auto"/>
              <w:ind w:left="709" w:leftChars="0" w:hanging="709" w:firstLineChars="0"/>
              <w:rPr>
                <w:rFonts w:hint="eastAsia" w:ascii="宋体" w:hAnsi="宋体" w:eastAsia="宋体" w:cs="宋体"/>
                <w:b/>
                <w:bCs/>
                <w:sz w:val="24"/>
                <w:szCs w:val="24"/>
              </w:rPr>
            </w:pPr>
            <w:r>
              <w:rPr>
                <w:rFonts w:hint="eastAsia" w:ascii="宋体" w:hAnsi="宋体" w:eastAsia="宋体" w:cs="宋体"/>
                <w:b/>
                <w:bCs/>
                <w:sz w:val="24"/>
                <w:szCs w:val="24"/>
                <w:lang w:val="en-US" w:eastAsia="zh-CN"/>
              </w:rPr>
              <w:t>心得体会</w:t>
            </w:r>
          </w:p>
          <w:p>
            <w:pPr>
              <w:widowControl w:val="0"/>
              <w:numPr>
                <w:ilvl w:val="0"/>
                <w:numId w:val="0"/>
              </w:numPr>
              <w:spacing w:line="360" w:lineRule="auto"/>
              <w:ind w:firstLine="480" w:firstLineChars="200"/>
              <w:jc w:val="both"/>
              <w:rPr>
                <w:rFonts w:hint="default" w:ascii="Times New Roman" w:hAnsi="Times New Roman" w:eastAsia="楷体" w:cs="Times New Roman"/>
                <w:b/>
                <w:bCs/>
                <w:sz w:val="24"/>
                <w:szCs w:val="24"/>
              </w:rPr>
            </w:pPr>
            <w:r>
              <w:rPr>
                <w:rFonts w:hint="default" w:ascii="Times New Roman" w:hAnsi="Times New Roman" w:eastAsia="楷体" w:cs="Times New Roman"/>
                <w:b w:val="0"/>
                <w:bCs w:val="0"/>
                <w:sz w:val="24"/>
                <w:szCs w:val="24"/>
              </w:rPr>
              <w:t>在手工定位文件中，我对FAT12系统各部分的结构有了一个系统的梳理，能够理清其中的逻辑，并总结出定位文件的一般步骤。</w:t>
            </w:r>
            <w:r>
              <w:rPr>
                <w:rFonts w:hint="default" w:ascii="Times New Roman" w:hAnsi="Times New Roman" w:eastAsia="楷体" w:cs="Times New Roman"/>
                <w:b w:val="0"/>
                <w:bCs w:val="0"/>
                <w:sz w:val="24"/>
                <w:szCs w:val="24"/>
                <w:lang w:val="en-US" w:eastAsia="zh-CN"/>
              </w:rPr>
              <w:t>同时，</w:t>
            </w:r>
            <w:r>
              <w:rPr>
                <w:rFonts w:hint="default" w:ascii="Times New Roman" w:hAnsi="Times New Roman" w:eastAsia="楷体" w:cs="Times New Roman"/>
                <w:b w:val="0"/>
                <w:bCs w:val="0"/>
                <w:sz w:val="24"/>
                <w:szCs w:val="24"/>
              </w:rPr>
              <w:t>我</w:t>
            </w:r>
            <w:r>
              <w:rPr>
                <w:rFonts w:hint="default" w:ascii="Times New Roman" w:hAnsi="Times New Roman" w:eastAsia="楷体" w:cs="Times New Roman"/>
                <w:b w:val="0"/>
                <w:bCs w:val="0"/>
                <w:sz w:val="24"/>
                <w:szCs w:val="24"/>
                <w:lang w:val="en-US" w:eastAsia="zh-CN"/>
              </w:rPr>
              <w:t>进一步</w:t>
            </w:r>
            <w:r>
              <w:rPr>
                <w:rFonts w:hint="default" w:ascii="Times New Roman" w:hAnsi="Times New Roman" w:eastAsia="楷体" w:cs="Times New Roman"/>
                <w:b w:val="0"/>
                <w:bCs w:val="0"/>
                <w:sz w:val="24"/>
                <w:szCs w:val="24"/>
              </w:rPr>
              <w:t>了解了bios硬盘中断的使用功能方法、使用汇编代码读取FAT12中文件的方法，成功将Loader 程序读入了内存，为加载操作系统打下了坚实的基础。通过本次实验，我们熟悉了各种二进制编辑工具的使用，尤其是在linux 下使用xxd 进行二进制读取与编辑的方法。</w:t>
            </w:r>
            <w:r>
              <w:rPr>
                <w:rFonts w:hint="default" w:ascii="Times New Roman" w:hAnsi="Times New Roman" w:eastAsia="楷体" w:cs="Times New Roman"/>
                <w:b w:val="0"/>
                <w:bCs w:val="0"/>
                <w:sz w:val="24"/>
                <w:szCs w:val="24"/>
                <w:lang w:val="en-US" w:eastAsia="zh-CN"/>
              </w:rPr>
              <w:t>收货颇满！</w:t>
            </w:r>
          </w:p>
          <w:p>
            <w:pPr>
              <w:numPr>
                <w:ilvl w:val="1"/>
                <w:numId w:val="19"/>
              </w:numPr>
              <w:shd w:val="clear" w:fill="F1F1F1" w:themeFill="background1" w:themeFillShade="F2"/>
              <w:spacing w:line="360" w:lineRule="auto"/>
              <w:ind w:left="567" w:leftChars="0" w:hanging="567" w:firstLineChars="0"/>
              <w:rPr>
                <w:rFonts w:hint="eastAsia" w:ascii="宋体" w:hAnsi="宋体" w:eastAsia="宋体" w:cs="宋体"/>
                <w:b/>
                <w:bCs/>
                <w:sz w:val="24"/>
                <w:szCs w:val="24"/>
              </w:rPr>
            </w:pPr>
            <w:r>
              <w:rPr>
                <w:rFonts w:hint="eastAsia" w:ascii="宋体" w:hAnsi="宋体" w:eastAsia="宋体" w:cs="宋体"/>
                <w:b/>
                <w:bCs/>
                <w:sz w:val="24"/>
                <w:szCs w:val="24"/>
                <w:lang w:val="en-US" w:eastAsia="zh-CN"/>
              </w:rPr>
              <w:t>程子洋</w:t>
            </w:r>
          </w:p>
          <w:p>
            <w:pPr>
              <w:numPr>
                <w:ilvl w:val="2"/>
                <w:numId w:val="19"/>
              </w:numPr>
              <w:spacing w:line="360" w:lineRule="auto"/>
              <w:ind w:left="709" w:leftChars="0" w:hanging="709" w:firstLineChars="0"/>
              <w:rPr>
                <w:rFonts w:hint="eastAsia" w:ascii="宋体" w:hAnsi="宋体" w:eastAsia="宋体" w:cs="宋体"/>
                <w:b/>
                <w:bCs/>
                <w:sz w:val="24"/>
                <w:szCs w:val="24"/>
              </w:rPr>
            </w:pPr>
            <w:r>
              <w:rPr>
                <w:rFonts w:hint="eastAsia" w:ascii="宋体" w:hAnsi="宋体" w:eastAsia="宋体" w:cs="宋体"/>
                <w:b/>
                <w:bCs/>
                <w:sz w:val="24"/>
                <w:szCs w:val="24"/>
                <w:lang w:val="en-US" w:eastAsia="zh-CN"/>
              </w:rPr>
              <w:t>分工</w:t>
            </w:r>
          </w:p>
          <w:p>
            <w:pPr>
              <w:widowControl w:val="0"/>
              <w:numPr>
                <w:ilvl w:val="0"/>
                <w:numId w:val="0"/>
              </w:numPr>
              <w:spacing w:line="360" w:lineRule="auto"/>
              <w:ind w:firstLine="480" w:firstLineChars="200"/>
              <w:jc w:val="both"/>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此次实验为本人独立完成大部分实验内容，并主要负责实验内容第1题，思考题第1题，第7题实验报告的撰写。</w:t>
            </w:r>
          </w:p>
          <w:p>
            <w:pPr>
              <w:numPr>
                <w:ilvl w:val="2"/>
                <w:numId w:val="19"/>
              </w:numPr>
              <w:spacing w:line="360" w:lineRule="auto"/>
              <w:ind w:left="709" w:leftChars="0" w:hanging="709" w:firstLineChars="0"/>
              <w:rPr>
                <w:rFonts w:hint="eastAsia" w:ascii="宋体" w:hAnsi="宋体" w:eastAsia="宋体" w:cs="宋体"/>
                <w:b/>
                <w:bCs/>
                <w:sz w:val="24"/>
                <w:szCs w:val="24"/>
              </w:rPr>
            </w:pPr>
            <w:r>
              <w:rPr>
                <w:rFonts w:hint="eastAsia" w:ascii="宋体" w:hAnsi="宋体" w:eastAsia="宋体" w:cs="宋体"/>
                <w:b/>
                <w:bCs/>
                <w:sz w:val="24"/>
                <w:szCs w:val="24"/>
                <w:lang w:val="en-US" w:eastAsia="zh-CN"/>
              </w:rPr>
              <w:t>心得体会</w:t>
            </w:r>
          </w:p>
          <w:p>
            <w:pPr>
              <w:widowControl w:val="0"/>
              <w:numPr>
                <w:ilvl w:val="0"/>
                <w:numId w:val="0"/>
              </w:numPr>
              <w:spacing w:line="360" w:lineRule="auto"/>
              <w:ind w:firstLine="480" w:firstLineChars="2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这次实验我有很大的收获，总体上来说，本周的实验不算很复杂，但仍有很多值得慢慢分析和理解的地方，首先有很多新的概念要去熟悉；同时，阅读汇编代码、熟悉语句和段落的功能也是较为困难的任务。</w:t>
            </w:r>
          </w:p>
          <w:p>
            <w:pPr>
              <w:widowControl w:val="0"/>
              <w:numPr>
                <w:ilvl w:val="0"/>
                <w:numId w:val="0"/>
              </w:numPr>
              <w:spacing w:line="360" w:lineRule="auto"/>
              <w:ind w:firstLine="480" w:firstLineChars="2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通过本次实验，我深入地分析、理解并掌握了以下的内容：FAT12文件系统格式和工作方式、向软盘镜像文件写入文件的方法、读取文件在磁盘中的信息的方法、学会使用xxd读取二进制信息、学会通过int 13h读磁盘、读取其扇区信息、学会将指定文件装入指定内存区并执行……对其各种相关知识都有了一定程度的理解和自我的掌握；同时，对汇编代码的阅读和分析过程，也对我自己汇编的语法和代码编写的知识和能力带来的极大的锻炼和提升。</w:t>
            </w:r>
          </w:p>
          <w:p>
            <w:pPr>
              <w:numPr>
                <w:ilvl w:val="1"/>
                <w:numId w:val="19"/>
              </w:numPr>
              <w:shd w:val="clear" w:fill="F1F1F1" w:themeFill="background1" w:themeFillShade="F2"/>
              <w:spacing w:line="360" w:lineRule="auto"/>
              <w:ind w:left="567" w:leftChars="0" w:hanging="567" w:firstLineChars="0"/>
              <w:rPr>
                <w:rFonts w:hint="eastAsia" w:ascii="宋体" w:hAnsi="宋体" w:eastAsia="宋体" w:cs="宋体"/>
                <w:b/>
                <w:bCs/>
                <w:sz w:val="24"/>
                <w:szCs w:val="24"/>
              </w:rPr>
            </w:pPr>
            <w:r>
              <w:rPr>
                <w:rFonts w:hint="eastAsia" w:ascii="宋体" w:hAnsi="宋体" w:eastAsia="宋体" w:cs="宋体"/>
                <w:b/>
                <w:bCs/>
                <w:sz w:val="24"/>
                <w:szCs w:val="24"/>
                <w:lang w:val="en-US" w:eastAsia="zh-CN"/>
              </w:rPr>
              <w:t>聂森</w:t>
            </w:r>
          </w:p>
          <w:p>
            <w:pPr>
              <w:numPr>
                <w:ilvl w:val="2"/>
                <w:numId w:val="19"/>
              </w:numPr>
              <w:spacing w:line="360" w:lineRule="auto"/>
              <w:ind w:left="709" w:leftChars="0" w:hanging="709" w:firstLineChars="0"/>
              <w:rPr>
                <w:rFonts w:hint="eastAsia" w:ascii="宋体" w:hAnsi="宋体" w:eastAsia="宋体" w:cs="宋体"/>
                <w:b/>
                <w:bCs/>
                <w:sz w:val="24"/>
                <w:szCs w:val="24"/>
              </w:rPr>
            </w:pPr>
            <w:r>
              <w:rPr>
                <w:rFonts w:hint="eastAsia" w:ascii="宋体" w:hAnsi="宋体" w:eastAsia="宋体" w:cs="宋体"/>
                <w:b/>
                <w:bCs/>
                <w:sz w:val="24"/>
                <w:szCs w:val="24"/>
                <w:lang w:val="en-US" w:eastAsia="zh-CN"/>
              </w:rPr>
              <w:t>分工</w:t>
            </w:r>
          </w:p>
          <w:p>
            <w:pPr>
              <w:widowControl w:val="0"/>
              <w:numPr>
                <w:ilvl w:val="0"/>
                <w:numId w:val="0"/>
              </w:numPr>
              <w:spacing w:line="360" w:lineRule="auto"/>
              <w:ind w:firstLine="480" w:firstLineChars="2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在本次实验中，本人完成大部分题目，并主要负责实验内容第四小问和实验思考第六七小问实验报告的撰写。</w:t>
            </w:r>
          </w:p>
          <w:p>
            <w:pPr>
              <w:numPr>
                <w:ilvl w:val="2"/>
                <w:numId w:val="19"/>
              </w:numPr>
              <w:spacing w:line="360" w:lineRule="auto"/>
              <w:ind w:left="709" w:leftChars="0" w:hanging="709" w:firstLineChars="0"/>
              <w:rPr>
                <w:rFonts w:hint="eastAsia" w:ascii="宋体" w:hAnsi="宋体" w:eastAsia="宋体" w:cs="宋体"/>
                <w:b/>
                <w:bCs/>
                <w:sz w:val="24"/>
                <w:szCs w:val="24"/>
              </w:rPr>
            </w:pPr>
            <w:r>
              <w:rPr>
                <w:rFonts w:hint="eastAsia" w:ascii="宋体" w:hAnsi="宋体" w:eastAsia="宋体" w:cs="宋体"/>
                <w:b/>
                <w:bCs/>
                <w:sz w:val="24"/>
                <w:szCs w:val="24"/>
                <w:lang w:val="en-US" w:eastAsia="zh-CN"/>
              </w:rPr>
              <w:t>心得体会</w:t>
            </w:r>
          </w:p>
          <w:p>
            <w:pPr>
              <w:widowControl w:val="0"/>
              <w:numPr>
                <w:ilvl w:val="0"/>
                <w:numId w:val="0"/>
              </w:numPr>
              <w:spacing w:line="360" w:lineRule="auto"/>
              <w:ind w:firstLine="480" w:firstLineChars="2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在本次实验课中，我通过学习FAT12文件结构，我理解了文件系统的基本概念和结构，通过手工向软盘镜像文件写入文件的过程让我更加深入地了解了磁盘操作和数据存储的细节。同时，学会使用xxd工具读取二进制信息，有助于我分析和调试二进制数据，提高了我的实验效率。通过创建Loader程序，我学会了如何将一个可执行文件加载到内存中，并将控制权转交给它，这是操作系统启动的关键步骤。这个过程使我深刻体会到了操作系统的核心功能和启动流程，以及Loader的简洁性和独立性的重要性。希望自己能从实验中学会更多知识，掌握更多技能。</w:t>
            </w:r>
          </w:p>
          <w:p>
            <w:pPr>
              <w:numPr>
                <w:ilvl w:val="1"/>
                <w:numId w:val="19"/>
              </w:numPr>
              <w:shd w:val="clear" w:fill="F1F1F1" w:themeFill="background1" w:themeFillShade="F2"/>
              <w:spacing w:line="360" w:lineRule="auto"/>
              <w:ind w:left="567" w:leftChars="0" w:hanging="567" w:firstLineChars="0"/>
              <w:rPr>
                <w:rFonts w:hint="eastAsia" w:ascii="宋体" w:hAnsi="宋体" w:eastAsia="宋体" w:cs="宋体"/>
                <w:b/>
                <w:bCs/>
                <w:sz w:val="24"/>
                <w:szCs w:val="24"/>
              </w:rPr>
            </w:pPr>
            <w:r>
              <w:rPr>
                <w:rFonts w:hint="eastAsia" w:ascii="宋体" w:hAnsi="宋体" w:eastAsia="宋体" w:cs="宋体"/>
                <w:b/>
                <w:bCs/>
                <w:sz w:val="24"/>
                <w:szCs w:val="24"/>
                <w:lang w:val="en-US" w:eastAsia="zh-CN"/>
              </w:rPr>
              <w:t>刘虓</w:t>
            </w:r>
          </w:p>
          <w:p>
            <w:pPr>
              <w:numPr>
                <w:ilvl w:val="2"/>
                <w:numId w:val="19"/>
              </w:numPr>
              <w:spacing w:line="360" w:lineRule="auto"/>
              <w:ind w:left="709" w:leftChars="0" w:hanging="709" w:firstLineChars="0"/>
              <w:rPr>
                <w:rFonts w:hint="eastAsia" w:ascii="宋体" w:hAnsi="宋体" w:eastAsia="宋体" w:cs="宋体"/>
                <w:b/>
                <w:bCs/>
                <w:sz w:val="24"/>
                <w:szCs w:val="24"/>
              </w:rPr>
            </w:pPr>
            <w:r>
              <w:rPr>
                <w:rFonts w:hint="eastAsia" w:ascii="宋体" w:hAnsi="宋体" w:eastAsia="宋体" w:cs="宋体"/>
                <w:b/>
                <w:bCs/>
                <w:sz w:val="24"/>
                <w:szCs w:val="24"/>
                <w:lang w:val="en-US" w:eastAsia="zh-CN"/>
              </w:rPr>
              <w:t>分工</w:t>
            </w:r>
          </w:p>
          <w:p>
            <w:pPr>
              <w:widowControl w:val="0"/>
              <w:numPr>
                <w:ilvl w:val="0"/>
                <w:numId w:val="0"/>
              </w:numPr>
              <w:spacing w:line="360" w:lineRule="auto"/>
              <w:ind w:firstLine="480" w:firstLineChars="200"/>
              <w:jc w:val="both"/>
              <w:rPr>
                <w:rFonts w:hint="default" w:ascii="Times New Roman" w:hAnsi="Times New Roman" w:eastAsia="楷体" w:cs="Times New Roman"/>
                <w:b w:val="0"/>
                <w:bCs w:val="0"/>
                <w:sz w:val="24"/>
                <w:szCs w:val="24"/>
              </w:rPr>
            </w:pPr>
            <w:r>
              <w:rPr>
                <w:rFonts w:hint="default" w:ascii="Times New Roman" w:hAnsi="Times New Roman" w:eastAsia="楷体" w:cs="Times New Roman"/>
                <w:b w:val="0"/>
                <w:bCs w:val="0"/>
                <w:sz w:val="24"/>
                <w:szCs w:val="24"/>
              </w:rPr>
              <w:t>在本次实验中，本人完成大部分题目，并主要负责实验内容2和思考题2，3。</w:t>
            </w:r>
          </w:p>
          <w:p>
            <w:pPr>
              <w:numPr>
                <w:ilvl w:val="2"/>
                <w:numId w:val="19"/>
              </w:numPr>
              <w:spacing w:line="360" w:lineRule="auto"/>
              <w:ind w:left="709" w:leftChars="0" w:hanging="709" w:firstLineChars="0"/>
              <w:rPr>
                <w:rFonts w:ascii="黑体" w:hAnsi="黑体" w:eastAsia="黑体"/>
                <w:sz w:val="24"/>
                <w:szCs w:val="24"/>
              </w:rPr>
            </w:pPr>
            <w:r>
              <w:rPr>
                <w:rFonts w:hint="eastAsia" w:ascii="宋体" w:hAnsi="宋体" w:eastAsia="宋体" w:cs="宋体"/>
                <w:b/>
                <w:bCs/>
                <w:sz w:val="24"/>
                <w:szCs w:val="24"/>
                <w:lang w:val="en-US" w:eastAsia="zh-CN"/>
              </w:rPr>
              <w:t>心得体会</w:t>
            </w:r>
          </w:p>
          <w:p>
            <w:pPr>
              <w:widowControl w:val="0"/>
              <w:numPr>
                <w:numId w:val="0"/>
              </w:numPr>
              <w:spacing w:line="360" w:lineRule="auto"/>
              <w:ind w:firstLine="480" w:firstLineChars="200"/>
              <w:jc w:val="both"/>
              <w:rPr>
                <w:rFonts w:ascii="黑体" w:hAnsi="黑体" w:eastAsia="黑体"/>
                <w:sz w:val="24"/>
                <w:szCs w:val="24"/>
              </w:rPr>
            </w:pPr>
            <w:r>
              <w:rPr>
                <w:rFonts w:hint="default" w:ascii="Times New Roman" w:hAnsi="Times New Roman" w:eastAsia="楷体" w:cs="Times New Roman"/>
                <w:sz w:val="24"/>
                <w:szCs w:val="24"/>
              </w:rPr>
              <w:t>通过学习向软盘镜像文件写入文件的方法、读取文件在磁盘中的信息的方法、学会使用xxd读取二进制信息、学会通过int 13h读磁盘、读取其扇区信息。我对各种相关知识都有了一定程度的理解和自我的掌握；同时，对汇编代码的阅读和分析过程，也对我自己汇编的语法和代码编写的知识和能力带来的极大的锻炼和提升。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gridSpan w:val="5"/>
            <w:tcBorders>
              <w:top w:val="single" w:color="auto" w:sz="4" w:space="0"/>
              <w:left w:val="single" w:color="auto" w:sz="4" w:space="0"/>
              <w:bottom w:val="single" w:color="auto" w:sz="4" w:space="0"/>
              <w:right w:val="single" w:color="auto" w:sz="4" w:space="0"/>
            </w:tcBorders>
          </w:tcPr>
          <w:p>
            <w:pPr>
              <w:numPr>
                <w:ilvl w:val="0"/>
                <w:numId w:val="1"/>
              </w:numPr>
              <w:rPr>
                <w:rFonts w:ascii="黑体" w:hAnsi="黑体" w:eastAsia="黑体"/>
                <w:sz w:val="24"/>
                <w:szCs w:val="24"/>
              </w:rPr>
            </w:pPr>
            <w:r>
              <w:rPr>
                <w:rFonts w:hint="eastAsia" w:ascii="黑体" w:hAnsi="黑体" w:eastAsia="黑体"/>
                <w:sz w:val="24"/>
                <w:szCs w:val="24"/>
              </w:rPr>
              <w:t>教师评语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6" w:hRule="atLeast"/>
          <w:jc w:val="center"/>
        </w:trPr>
        <w:tc>
          <w:tcPr>
            <w:tcW w:w="0" w:type="auto"/>
            <w:gridSpan w:val="5"/>
            <w:tcBorders>
              <w:top w:val="single" w:color="auto" w:sz="4" w:space="0"/>
              <w:left w:val="single" w:color="auto" w:sz="4" w:space="0"/>
              <w:bottom w:val="single" w:color="auto" w:sz="4" w:space="0"/>
              <w:right w:val="single" w:color="auto" w:sz="4" w:space="0"/>
            </w:tcBorders>
          </w:tcPr>
          <w:p>
            <w:pPr>
              <w:rPr>
                <w:rFonts w:asciiTheme="minorEastAsia" w:hAnsiTheme="minorEastAsia" w:eastAsiaTheme="minorEastAsia"/>
                <w:sz w:val="24"/>
                <w:szCs w:val="24"/>
              </w:rPr>
            </w:pPr>
          </w:p>
          <w:p>
            <w:pPr>
              <w:rPr>
                <w:rFonts w:asciiTheme="minorEastAsia" w:hAnsiTheme="minorEastAsia" w:eastAsiaTheme="minorEastAsia"/>
                <w:sz w:val="24"/>
                <w:szCs w:val="24"/>
              </w:rPr>
            </w:pPr>
          </w:p>
          <w:p>
            <w:pPr>
              <w:rPr>
                <w:rFonts w:asciiTheme="minorEastAsia" w:hAnsiTheme="minorEastAsia" w:eastAsiaTheme="minorEastAsia"/>
                <w:sz w:val="24"/>
                <w:szCs w:val="24"/>
              </w:rPr>
            </w:pPr>
          </w:p>
          <w:p>
            <w:pPr>
              <w:rPr>
                <w:rFonts w:asciiTheme="minorEastAsia" w:hAnsiTheme="minorEastAsia" w:eastAsiaTheme="minorEastAsia"/>
                <w:sz w:val="24"/>
                <w:szCs w:val="24"/>
              </w:rPr>
            </w:pPr>
          </w:p>
          <w:p>
            <w:pPr>
              <w:rPr>
                <w:rFonts w:asciiTheme="minorEastAsia" w:hAnsiTheme="minorEastAsia" w:eastAsiaTheme="minorEastAsia"/>
                <w:sz w:val="24"/>
                <w:szCs w:val="24"/>
              </w:rPr>
            </w:pPr>
          </w:p>
          <w:p>
            <w:pPr>
              <w:rPr>
                <w:rFonts w:asciiTheme="minorEastAsia" w:hAnsiTheme="minorEastAsia" w:eastAsiaTheme="minorEastAsia"/>
                <w:sz w:val="24"/>
                <w:szCs w:val="24"/>
              </w:rPr>
            </w:pPr>
          </w:p>
          <w:p>
            <w:pPr>
              <w:rPr>
                <w:rFonts w:asciiTheme="minorEastAsia" w:hAnsiTheme="minorEastAsia" w:eastAsiaTheme="minorEastAsia"/>
                <w:sz w:val="24"/>
                <w:szCs w:val="24"/>
              </w:rPr>
            </w:pPr>
          </w:p>
          <w:p>
            <w:pPr>
              <w:rPr>
                <w:rFonts w:asciiTheme="minorEastAsia" w:hAnsiTheme="minorEastAsia" w:eastAsiaTheme="minorEastAsia"/>
                <w:sz w:val="24"/>
                <w:szCs w:val="24"/>
              </w:rPr>
            </w:pPr>
          </w:p>
          <w:p>
            <w:pPr>
              <w:rPr>
                <w:rFonts w:asciiTheme="minorEastAsia" w:hAnsiTheme="minorEastAsia" w:eastAsiaTheme="minorEastAsia"/>
                <w:sz w:val="24"/>
                <w:szCs w:val="24"/>
              </w:rPr>
            </w:pPr>
          </w:p>
          <w:p>
            <w:pPr>
              <w:rPr>
                <w:rFonts w:asciiTheme="minorEastAsia" w:hAnsiTheme="minorEastAsia" w:eastAsiaTheme="minorEastAsia"/>
                <w:sz w:val="24"/>
                <w:szCs w:val="24"/>
              </w:rPr>
            </w:pPr>
          </w:p>
          <w:p>
            <w:pPr>
              <w:rPr>
                <w:rFonts w:asciiTheme="minorEastAsia" w:hAnsiTheme="minorEastAsia" w:eastAsiaTheme="minorEastAsia"/>
                <w:sz w:val="24"/>
                <w:szCs w:val="24"/>
              </w:rPr>
            </w:pPr>
          </w:p>
          <w:p>
            <w:pPr>
              <w:rPr>
                <w:rFonts w:asciiTheme="minorEastAsia" w:hAnsiTheme="minorEastAsia" w:eastAsiaTheme="minorEastAsia"/>
                <w:sz w:val="24"/>
                <w:szCs w:val="24"/>
              </w:rPr>
            </w:pPr>
          </w:p>
          <w:p>
            <w:pPr>
              <w:rPr>
                <w:rFonts w:asciiTheme="minorEastAsia" w:hAnsiTheme="minorEastAsia" w:eastAsiaTheme="minorEastAsia"/>
                <w:sz w:val="24"/>
                <w:szCs w:val="24"/>
              </w:rPr>
            </w:pPr>
          </w:p>
          <w:p>
            <w:pPr>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2" w:hRule="atLeast"/>
          <w:jc w:val="center"/>
        </w:trPr>
        <w:tc>
          <w:tcPr>
            <w:tcW w:w="8522" w:type="dxa"/>
            <w:gridSpan w:val="5"/>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b/>
                <w:sz w:val="24"/>
                <w:szCs w:val="24"/>
              </w:rPr>
            </w:pPr>
            <w:r>
              <w:rPr>
                <w:rFonts w:hint="eastAsia" w:ascii="黑体" w:hAnsi="黑体" w:eastAsia="黑体"/>
                <w:b/>
                <w:sz w:val="24"/>
                <w:szCs w:val="24"/>
              </w:rPr>
              <w:t>教师评分（</w:t>
            </w:r>
            <w:r>
              <w:rPr>
                <w:rFonts w:hint="eastAsia" w:ascii="黑体" w:hAnsi="黑体" w:eastAsia="黑体"/>
                <w:b/>
                <w:color w:val="FF0000"/>
                <w:sz w:val="24"/>
                <w:szCs w:val="24"/>
              </w:rPr>
              <w:t>请填写好姓名、学号</w:t>
            </w:r>
            <w:r>
              <w:rPr>
                <w:rFonts w:hint="eastAsia" w:ascii="黑体" w:hAnsi="黑体" w:eastAsia="黑体"/>
                <w:b/>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2" w:hRule="atLeast"/>
          <w:jc w:val="center"/>
        </w:trPr>
        <w:tc>
          <w:tcPr>
            <w:tcW w:w="4137"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szCs w:val="24"/>
              </w:rPr>
            </w:pPr>
            <w:r>
              <w:rPr>
                <w:rFonts w:hint="eastAsia" w:ascii="黑体" w:hAnsi="黑体" w:eastAsia="黑体"/>
                <w:sz w:val="24"/>
                <w:szCs w:val="24"/>
              </w:rPr>
              <w:t>姓名</w:t>
            </w:r>
          </w:p>
        </w:tc>
        <w:tc>
          <w:tcPr>
            <w:tcW w:w="1779"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szCs w:val="24"/>
              </w:rPr>
            </w:pPr>
            <w:r>
              <w:rPr>
                <w:rFonts w:hint="eastAsia" w:ascii="黑体" w:hAnsi="黑体" w:eastAsia="黑体"/>
                <w:sz w:val="24"/>
                <w:szCs w:val="24"/>
              </w:rPr>
              <w:t>学号</w:t>
            </w:r>
          </w:p>
        </w:tc>
        <w:tc>
          <w:tcPr>
            <w:tcW w:w="2606" w:type="dxa"/>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szCs w:val="24"/>
              </w:rPr>
            </w:pPr>
            <w:r>
              <w:rPr>
                <w:rFonts w:hint="eastAsia" w:ascii="黑体" w:hAnsi="黑体" w:eastAsia="黑体"/>
                <w:sz w:val="24"/>
                <w:szCs w:val="24"/>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2" w:hRule="atLeast"/>
          <w:jc w:val="center"/>
        </w:trPr>
        <w:tc>
          <w:tcPr>
            <w:tcW w:w="4137" w:type="dxa"/>
            <w:gridSpan w:val="2"/>
            <w:tcBorders>
              <w:top w:val="single" w:color="auto" w:sz="4" w:space="0"/>
              <w:left w:val="single" w:color="auto" w:sz="4" w:space="0"/>
              <w:bottom w:val="single" w:color="auto" w:sz="4" w:space="0"/>
              <w:right w:val="single" w:color="auto" w:sz="4" w:space="0"/>
            </w:tcBorders>
            <w:vAlign w:val="center"/>
          </w:tcPr>
          <w:p>
            <w:pPr>
              <w:jc w:val="center"/>
              <w:rPr>
                <w:rFonts w:hint="default" w:ascii="黑体" w:hAnsi="黑体" w:eastAsia="黑体"/>
                <w:sz w:val="24"/>
                <w:szCs w:val="24"/>
                <w:lang w:val="en-US" w:eastAsia="zh-CN"/>
              </w:rPr>
            </w:pPr>
            <w:r>
              <w:rPr>
                <w:rFonts w:hint="eastAsia" w:ascii="黑体" w:hAnsi="黑体" w:eastAsia="黑体"/>
                <w:sz w:val="24"/>
                <w:szCs w:val="24"/>
                <w:lang w:val="en-US" w:eastAsia="zh-CN"/>
              </w:rPr>
              <w:t>王卓</w:t>
            </w:r>
          </w:p>
        </w:tc>
        <w:tc>
          <w:tcPr>
            <w:tcW w:w="1779" w:type="dxa"/>
            <w:gridSpan w:val="2"/>
            <w:tcBorders>
              <w:top w:val="single" w:color="auto" w:sz="4" w:space="0"/>
              <w:left w:val="single" w:color="auto" w:sz="4" w:space="0"/>
              <w:bottom w:val="single" w:color="auto" w:sz="4" w:space="0"/>
              <w:right w:val="single" w:color="auto" w:sz="4" w:space="0"/>
            </w:tcBorders>
            <w:vAlign w:val="center"/>
          </w:tcPr>
          <w:p>
            <w:pPr>
              <w:jc w:val="cente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2021302191791</w:t>
            </w:r>
          </w:p>
        </w:tc>
        <w:tc>
          <w:tcPr>
            <w:tcW w:w="2606" w:type="dxa"/>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2" w:hRule="atLeast"/>
          <w:jc w:val="center"/>
        </w:trPr>
        <w:tc>
          <w:tcPr>
            <w:tcW w:w="4137" w:type="dxa"/>
            <w:gridSpan w:val="2"/>
            <w:tcBorders>
              <w:top w:val="single" w:color="auto" w:sz="4" w:space="0"/>
              <w:left w:val="single" w:color="auto" w:sz="4" w:space="0"/>
              <w:bottom w:val="single" w:color="auto" w:sz="4" w:space="0"/>
              <w:right w:val="single" w:color="auto" w:sz="4" w:space="0"/>
            </w:tcBorders>
            <w:vAlign w:val="center"/>
          </w:tcPr>
          <w:p>
            <w:pPr>
              <w:jc w:val="center"/>
              <w:rPr>
                <w:rFonts w:hint="eastAsia" w:ascii="黑体" w:hAnsi="黑体" w:eastAsia="黑体"/>
                <w:sz w:val="24"/>
                <w:szCs w:val="24"/>
                <w:lang w:val="en-US" w:eastAsia="zh-CN"/>
              </w:rPr>
            </w:pPr>
            <w:r>
              <w:rPr>
                <w:rFonts w:hint="eastAsia" w:ascii="黑体" w:hAnsi="黑体" w:eastAsia="黑体"/>
                <w:sz w:val="24"/>
                <w:szCs w:val="24"/>
                <w:lang w:val="en-US" w:eastAsia="zh-CN"/>
              </w:rPr>
              <w:t>程子洋</w:t>
            </w:r>
          </w:p>
        </w:tc>
        <w:tc>
          <w:tcPr>
            <w:tcW w:w="1779" w:type="dxa"/>
            <w:gridSpan w:val="2"/>
            <w:tcBorders>
              <w:top w:val="single" w:color="auto" w:sz="4" w:space="0"/>
              <w:left w:val="single" w:color="auto" w:sz="4" w:space="0"/>
              <w:bottom w:val="single" w:color="auto" w:sz="4" w:space="0"/>
              <w:right w:val="single" w:color="auto" w:sz="4" w:space="0"/>
            </w:tcBorders>
            <w:vAlign w:val="center"/>
          </w:tcPr>
          <w:p>
            <w:pPr>
              <w:jc w:val="center"/>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2021301051114</w:t>
            </w:r>
          </w:p>
        </w:tc>
        <w:tc>
          <w:tcPr>
            <w:tcW w:w="2606" w:type="dxa"/>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2" w:hRule="atLeast"/>
          <w:jc w:val="center"/>
        </w:trPr>
        <w:tc>
          <w:tcPr>
            <w:tcW w:w="4137" w:type="dxa"/>
            <w:gridSpan w:val="2"/>
            <w:tcBorders>
              <w:top w:val="single" w:color="auto" w:sz="4" w:space="0"/>
              <w:left w:val="single" w:color="auto" w:sz="4" w:space="0"/>
              <w:bottom w:val="single" w:color="auto" w:sz="4" w:space="0"/>
              <w:right w:val="single" w:color="auto" w:sz="4" w:space="0"/>
            </w:tcBorders>
            <w:vAlign w:val="center"/>
          </w:tcPr>
          <w:p>
            <w:pPr>
              <w:jc w:val="center"/>
              <w:rPr>
                <w:rFonts w:hint="eastAsia" w:ascii="黑体" w:hAnsi="黑体" w:eastAsia="黑体"/>
                <w:sz w:val="24"/>
                <w:szCs w:val="24"/>
                <w:lang w:val="en-US" w:eastAsia="zh-CN"/>
              </w:rPr>
            </w:pPr>
            <w:r>
              <w:rPr>
                <w:rFonts w:hint="eastAsia" w:ascii="黑体" w:hAnsi="黑体" w:eastAsia="黑体"/>
                <w:sz w:val="24"/>
                <w:szCs w:val="24"/>
                <w:lang w:val="en-US" w:eastAsia="zh-CN"/>
              </w:rPr>
              <w:t>聂森</w:t>
            </w:r>
          </w:p>
        </w:tc>
        <w:tc>
          <w:tcPr>
            <w:tcW w:w="1779" w:type="dxa"/>
            <w:gridSpan w:val="2"/>
            <w:tcBorders>
              <w:top w:val="single" w:color="auto" w:sz="4" w:space="0"/>
              <w:left w:val="single" w:color="auto" w:sz="4" w:space="0"/>
              <w:bottom w:val="single" w:color="auto" w:sz="4" w:space="0"/>
              <w:right w:val="single" w:color="auto" w:sz="4" w:space="0"/>
            </w:tcBorders>
            <w:vAlign w:val="center"/>
          </w:tcPr>
          <w:p>
            <w:pPr>
              <w:jc w:val="cente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2021301051114</w:t>
            </w:r>
          </w:p>
        </w:tc>
        <w:tc>
          <w:tcPr>
            <w:tcW w:w="2606" w:type="dxa"/>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2" w:hRule="atLeast"/>
          <w:jc w:val="center"/>
        </w:trPr>
        <w:tc>
          <w:tcPr>
            <w:tcW w:w="4137" w:type="dxa"/>
            <w:gridSpan w:val="2"/>
            <w:tcBorders>
              <w:top w:val="single" w:color="auto" w:sz="4" w:space="0"/>
              <w:left w:val="single" w:color="auto" w:sz="4" w:space="0"/>
              <w:bottom w:val="single" w:color="auto" w:sz="4" w:space="0"/>
              <w:right w:val="single" w:color="auto" w:sz="4" w:space="0"/>
            </w:tcBorders>
            <w:vAlign w:val="center"/>
          </w:tcPr>
          <w:p>
            <w:pPr>
              <w:jc w:val="center"/>
              <w:rPr>
                <w:rFonts w:hint="eastAsia" w:ascii="黑体" w:hAnsi="黑体" w:eastAsia="黑体"/>
                <w:sz w:val="24"/>
                <w:szCs w:val="24"/>
                <w:lang w:val="en-US" w:eastAsia="zh-CN"/>
              </w:rPr>
            </w:pPr>
            <w:r>
              <w:rPr>
                <w:rFonts w:hint="eastAsia" w:ascii="黑体" w:hAnsi="黑体" w:eastAsia="黑体"/>
                <w:sz w:val="24"/>
                <w:szCs w:val="24"/>
                <w:lang w:val="en-US" w:eastAsia="zh-CN"/>
              </w:rPr>
              <w:t>刘虓</w:t>
            </w:r>
          </w:p>
        </w:tc>
        <w:tc>
          <w:tcPr>
            <w:tcW w:w="1779" w:type="dxa"/>
            <w:gridSpan w:val="2"/>
            <w:tcBorders>
              <w:top w:val="single" w:color="auto" w:sz="4" w:space="0"/>
              <w:left w:val="single" w:color="auto" w:sz="4" w:space="0"/>
              <w:bottom w:val="single" w:color="auto" w:sz="4" w:space="0"/>
              <w:right w:val="single" w:color="auto" w:sz="4" w:space="0"/>
            </w:tcBorders>
            <w:vAlign w:val="center"/>
          </w:tcPr>
          <w:p>
            <w:pPr>
              <w:jc w:val="cente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2021302121234</w:t>
            </w:r>
          </w:p>
        </w:tc>
        <w:tc>
          <w:tcPr>
            <w:tcW w:w="2606" w:type="dxa"/>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gridSpan w:val="5"/>
            <w:tcBorders>
              <w:top w:val="single" w:color="auto" w:sz="4" w:space="0"/>
              <w:left w:val="single" w:color="auto" w:sz="4" w:space="0"/>
              <w:bottom w:val="single" w:color="auto" w:sz="4" w:space="0"/>
              <w:right w:val="single" w:color="auto" w:sz="4" w:space="0"/>
            </w:tcBorders>
          </w:tcPr>
          <w:p>
            <w:pPr>
              <w:rPr>
                <w:rFonts w:ascii="黑体" w:hAnsi="黑体" w:eastAsia="黑体"/>
                <w:sz w:val="24"/>
                <w:szCs w:val="24"/>
              </w:rPr>
            </w:pPr>
            <w:r>
              <w:rPr>
                <w:rFonts w:hint="eastAsia" w:ascii="黑体" w:hAnsi="黑体" w:eastAsia="黑体"/>
                <w:sz w:val="24"/>
                <w:szCs w:val="24"/>
              </w:rPr>
              <w:t>教师签名：</w:t>
            </w:r>
          </w:p>
          <w:p>
            <w:pPr>
              <w:rPr>
                <w:rFonts w:ascii="黑体" w:hAnsi="黑体" w:eastAsia="黑体"/>
                <w:sz w:val="24"/>
                <w:szCs w:val="24"/>
              </w:rPr>
            </w:pPr>
          </w:p>
          <w:p>
            <w:pPr>
              <w:jc w:val="right"/>
              <w:rPr>
                <w:rFonts w:ascii="黑体" w:hAnsi="黑体" w:eastAsia="黑体"/>
                <w:sz w:val="24"/>
                <w:szCs w:val="24"/>
              </w:rPr>
            </w:pPr>
            <w:r>
              <w:rPr>
                <w:rFonts w:hint="eastAsia" w:ascii="黑体" w:hAnsi="黑体" w:eastAsia="黑体"/>
                <w:sz w:val="24"/>
                <w:szCs w:val="24"/>
              </w:rPr>
              <w:t xml:space="preserve">年 </w:t>
            </w:r>
            <w:r>
              <w:rPr>
                <w:rFonts w:ascii="黑体" w:hAnsi="黑体" w:eastAsia="黑体"/>
                <w:sz w:val="24"/>
                <w:szCs w:val="24"/>
              </w:rPr>
              <w:t xml:space="preserve">    </w:t>
            </w:r>
            <w:r>
              <w:rPr>
                <w:rFonts w:hint="eastAsia" w:ascii="黑体" w:hAnsi="黑体" w:eastAsia="黑体"/>
                <w:sz w:val="24"/>
                <w:szCs w:val="24"/>
              </w:rPr>
              <w:t xml:space="preserve">月 </w:t>
            </w:r>
            <w:r>
              <w:rPr>
                <w:rFonts w:ascii="黑体" w:hAnsi="黑体" w:eastAsia="黑体"/>
                <w:sz w:val="24"/>
                <w:szCs w:val="24"/>
              </w:rPr>
              <w:t xml:space="preserve">   </w:t>
            </w:r>
            <w:r>
              <w:rPr>
                <w:rFonts w:hint="eastAsia" w:ascii="黑体" w:hAnsi="黑体" w:eastAsia="黑体"/>
                <w:sz w:val="24"/>
                <w:szCs w:val="24"/>
              </w:rPr>
              <w:t>日</w:t>
            </w: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A37F21"/>
    <w:multiLevelType w:val="singleLevel"/>
    <w:tmpl w:val="98A37F21"/>
    <w:lvl w:ilvl="0" w:tentative="0">
      <w:start w:val="1"/>
      <w:numFmt w:val="decimal"/>
      <w:suff w:val="nothing"/>
      <w:lvlText w:val="%1．"/>
      <w:lvlJc w:val="left"/>
      <w:pPr>
        <w:ind w:left="0" w:firstLine="400"/>
      </w:pPr>
      <w:rPr>
        <w:rFonts w:hint="default"/>
        <w:b w:val="0"/>
        <w:bCs w:val="0"/>
      </w:rPr>
    </w:lvl>
  </w:abstractNum>
  <w:abstractNum w:abstractNumId="1">
    <w:nsid w:val="BA621474"/>
    <w:multiLevelType w:val="singleLevel"/>
    <w:tmpl w:val="BA621474"/>
    <w:lvl w:ilvl="0" w:tentative="0">
      <w:start w:val="1"/>
      <w:numFmt w:val="decimal"/>
      <w:suff w:val="nothing"/>
      <w:lvlText w:val="%1、"/>
      <w:lvlJc w:val="left"/>
      <w:pPr>
        <w:ind w:left="52" w:leftChars="0" w:firstLine="368" w:firstLineChars="0"/>
      </w:pPr>
    </w:lvl>
  </w:abstractNum>
  <w:abstractNum w:abstractNumId="2">
    <w:nsid w:val="F2422629"/>
    <w:multiLevelType w:val="singleLevel"/>
    <w:tmpl w:val="F2422629"/>
    <w:lvl w:ilvl="0" w:tentative="0">
      <w:start w:val="1"/>
      <w:numFmt w:val="decimal"/>
      <w:suff w:val="nothing"/>
      <w:lvlText w:val="%1．"/>
      <w:lvlJc w:val="left"/>
      <w:pPr>
        <w:ind w:left="0" w:firstLine="400"/>
      </w:pPr>
      <w:rPr>
        <w:rFonts w:hint="default"/>
      </w:rPr>
    </w:lvl>
  </w:abstractNum>
  <w:abstractNum w:abstractNumId="3">
    <w:nsid w:val="F4A9B33C"/>
    <w:multiLevelType w:val="multilevel"/>
    <w:tmpl w:val="F4A9B33C"/>
    <w:lvl w:ilvl="0" w:tentative="0">
      <w:start w:val="5"/>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4">
    <w:nsid w:val="FEFBE42B"/>
    <w:multiLevelType w:val="multilevel"/>
    <w:tmpl w:val="FEFBE42B"/>
    <w:lvl w:ilvl="0" w:tentative="0">
      <w:start w:val="4"/>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56" w:leftChars="0" w:hanging="56" w:firstLineChars="0"/>
      </w:pPr>
      <w:rPr>
        <w:rFonts w:hint="default"/>
        <w:b/>
        <w:bCs/>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5">
    <w:nsid w:val="00000005"/>
    <w:multiLevelType w:val="singleLevel"/>
    <w:tmpl w:val="00000005"/>
    <w:lvl w:ilvl="0" w:tentative="0">
      <w:start w:val="1"/>
      <w:numFmt w:val="chineseCounting"/>
      <w:suff w:val="nothing"/>
      <w:lvlText w:val="%1、"/>
      <w:lvlJc w:val="left"/>
      <w:pPr>
        <w:ind w:left="0" w:firstLine="0"/>
      </w:pPr>
    </w:lvl>
  </w:abstractNum>
  <w:abstractNum w:abstractNumId="6">
    <w:nsid w:val="09B195D9"/>
    <w:multiLevelType w:val="singleLevel"/>
    <w:tmpl w:val="09B195D9"/>
    <w:lvl w:ilvl="0" w:tentative="0">
      <w:start w:val="1"/>
      <w:numFmt w:val="decimal"/>
      <w:suff w:val="nothing"/>
      <w:lvlText w:val="%1．"/>
      <w:lvlJc w:val="left"/>
      <w:pPr>
        <w:ind w:left="0" w:firstLine="400"/>
      </w:pPr>
      <w:rPr>
        <w:rFonts w:hint="default" w:ascii="Times New Roman" w:hAnsi="Times New Roman" w:cs="Times New Roman"/>
        <w:b w:val="0"/>
        <w:bCs w:val="0"/>
      </w:rPr>
    </w:lvl>
  </w:abstractNum>
  <w:abstractNum w:abstractNumId="7">
    <w:nsid w:val="0AB89DB0"/>
    <w:multiLevelType w:val="singleLevel"/>
    <w:tmpl w:val="0AB89DB0"/>
    <w:lvl w:ilvl="0" w:tentative="0">
      <w:start w:val="1"/>
      <w:numFmt w:val="decimal"/>
      <w:suff w:val="nothing"/>
      <w:lvlText w:val="%1．"/>
      <w:lvlJc w:val="left"/>
      <w:pPr>
        <w:ind w:left="0" w:firstLine="400"/>
      </w:pPr>
      <w:rPr>
        <w:rFonts w:hint="default"/>
        <w:b w:val="0"/>
        <w:bCs w:val="0"/>
      </w:rPr>
    </w:lvl>
  </w:abstractNum>
  <w:abstractNum w:abstractNumId="8">
    <w:nsid w:val="0B5EA848"/>
    <w:multiLevelType w:val="multilevel"/>
    <w:tmpl w:val="0B5EA848"/>
    <w:lvl w:ilvl="0" w:tentative="0">
      <w:start w:val="1"/>
      <w:numFmt w:val="decimal"/>
      <w:lvlText w:val="%1."/>
      <w:lvlJc w:val="left"/>
      <w:pPr>
        <w:tabs>
          <w:tab w:val="left" w:pos="720"/>
        </w:tabs>
        <w:ind w:left="720" w:hanging="360"/>
      </w:pPr>
      <w:rPr>
        <w:rFonts w:hint="default"/>
        <w:sz w:val="21"/>
        <w:szCs w:val="21"/>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0EDFCFB2"/>
    <w:multiLevelType w:val="singleLevel"/>
    <w:tmpl w:val="0EDFCFB2"/>
    <w:lvl w:ilvl="0" w:tentative="0">
      <w:start w:val="1"/>
      <w:numFmt w:val="decimal"/>
      <w:suff w:val="nothing"/>
      <w:lvlText w:val="（%1）"/>
      <w:lvlJc w:val="left"/>
    </w:lvl>
  </w:abstractNum>
  <w:abstractNum w:abstractNumId="10">
    <w:nsid w:val="32AF6890"/>
    <w:multiLevelType w:val="multilevel"/>
    <w:tmpl w:val="32AF6890"/>
    <w:lvl w:ilvl="0" w:tentative="0">
      <w:start w:val="1"/>
      <w:numFmt w:val="decimal"/>
      <w:lvlText w:val="%1."/>
      <w:lvlJc w:val="left"/>
      <w:pPr>
        <w:tabs>
          <w:tab w:val="left" w:pos="720"/>
        </w:tabs>
        <w:ind w:left="720" w:hanging="360"/>
      </w:pPr>
      <w:rPr>
        <w:rFonts w:hint="default"/>
        <w:sz w:val="21"/>
        <w:szCs w:val="21"/>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331202F7"/>
    <w:multiLevelType w:val="multilevel"/>
    <w:tmpl w:val="331202F7"/>
    <w:lvl w:ilvl="0" w:tentative="0">
      <w:start w:val="1"/>
      <w:numFmt w:val="decimal"/>
      <w:lvlText w:val="%1."/>
      <w:lvlJc w:val="left"/>
      <w:pPr>
        <w:tabs>
          <w:tab w:val="left" w:pos="720"/>
        </w:tabs>
        <w:ind w:left="720" w:hanging="360"/>
      </w:pPr>
      <w:rPr>
        <w:rFonts w:hint="default"/>
        <w:sz w:val="21"/>
        <w:szCs w:val="21"/>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436969C5"/>
    <w:multiLevelType w:val="singleLevel"/>
    <w:tmpl w:val="436969C5"/>
    <w:lvl w:ilvl="0" w:tentative="0">
      <w:start w:val="1"/>
      <w:numFmt w:val="decimal"/>
      <w:suff w:val="nothing"/>
      <w:lvlText w:val="%1．"/>
      <w:lvlJc w:val="left"/>
      <w:pPr>
        <w:ind w:left="0" w:firstLine="400"/>
      </w:pPr>
      <w:rPr>
        <w:rFonts w:hint="default"/>
        <w:b w:val="0"/>
        <w:bCs w:val="0"/>
      </w:rPr>
    </w:lvl>
  </w:abstractNum>
  <w:abstractNum w:abstractNumId="13">
    <w:nsid w:val="45242C6A"/>
    <w:multiLevelType w:val="singleLevel"/>
    <w:tmpl w:val="45242C6A"/>
    <w:lvl w:ilvl="0" w:tentative="0">
      <w:start w:val="1"/>
      <w:numFmt w:val="decimal"/>
      <w:suff w:val="nothing"/>
      <w:lvlText w:val="%1．"/>
      <w:lvlJc w:val="left"/>
      <w:pPr>
        <w:ind w:left="0" w:firstLine="400"/>
      </w:pPr>
      <w:rPr>
        <w:rFonts w:hint="default"/>
        <w:b w:val="0"/>
        <w:bCs w:val="0"/>
      </w:rPr>
    </w:lvl>
  </w:abstractNum>
  <w:abstractNum w:abstractNumId="14">
    <w:nsid w:val="473D34F4"/>
    <w:multiLevelType w:val="multilevel"/>
    <w:tmpl w:val="473D34F4"/>
    <w:lvl w:ilvl="0" w:tentative="0">
      <w:start w:val="2"/>
      <w:numFmt w:val="decimal"/>
      <w:lvlText w:val="%1."/>
      <w:lvlJc w:val="left"/>
      <w:pPr>
        <w:ind w:left="425" w:hanging="425"/>
      </w:pPr>
      <w:rPr>
        <w:rFonts w:hint="default"/>
      </w:rPr>
    </w:lvl>
    <w:lvl w:ilvl="1" w:tentative="0">
      <w:start w:val="1"/>
      <w:numFmt w:val="decimal"/>
      <w:lvlText w:val="%1.%2."/>
      <w:lvlJc w:val="left"/>
      <w:pPr>
        <w:ind w:left="567" w:hanging="567"/>
      </w:pPr>
      <w:rPr>
        <w:rFonts w:hint="default"/>
        <w:b/>
        <w:bCs/>
      </w:rPr>
    </w:lvl>
    <w:lvl w:ilvl="2" w:tentative="0">
      <w:start w:val="1"/>
      <w:numFmt w:val="decimal"/>
      <w:lvlText w:val="%1.%2.%3."/>
      <w:lvlJc w:val="left"/>
      <w:pPr>
        <w:ind w:left="57" w:leftChars="0" w:hanging="57" w:firstLineChars="0"/>
      </w:pPr>
      <w:rPr>
        <w:rFonts w:hint="default"/>
        <w:b/>
        <w:bCs/>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5">
    <w:nsid w:val="47F7F1AB"/>
    <w:multiLevelType w:val="multilevel"/>
    <w:tmpl w:val="47F7F1AB"/>
    <w:lvl w:ilvl="0" w:tentative="0">
      <w:start w:val="1"/>
      <w:numFmt w:val="decimal"/>
      <w:lvlText w:val="%1."/>
      <w:lvlJc w:val="left"/>
      <w:pPr>
        <w:tabs>
          <w:tab w:val="left" w:pos="720"/>
        </w:tabs>
        <w:ind w:left="720" w:hanging="360"/>
      </w:pPr>
      <w:rPr>
        <w:rFonts w:hint="default"/>
        <w:b w:val="0"/>
        <w:bCs w:val="0"/>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56B86FEE"/>
    <w:multiLevelType w:val="singleLevel"/>
    <w:tmpl w:val="56B86FEE"/>
    <w:lvl w:ilvl="0" w:tentative="0">
      <w:start w:val="1"/>
      <w:numFmt w:val="decimal"/>
      <w:suff w:val="space"/>
      <w:lvlText w:val="%1."/>
      <w:lvlJc w:val="left"/>
    </w:lvl>
  </w:abstractNum>
  <w:abstractNum w:abstractNumId="17">
    <w:nsid w:val="68DAE99D"/>
    <w:multiLevelType w:val="multilevel"/>
    <w:tmpl w:val="68DAE99D"/>
    <w:lvl w:ilvl="0" w:tentative="0">
      <w:start w:val="1"/>
      <w:numFmt w:val="decimal"/>
      <w:lvlText w:val="%1."/>
      <w:lvlJc w:val="left"/>
      <w:pPr>
        <w:tabs>
          <w:tab w:val="left" w:pos="720"/>
        </w:tabs>
        <w:ind w:left="720" w:hanging="360"/>
      </w:pPr>
      <w:rPr>
        <w:rFonts w:hint="default"/>
        <w:sz w:val="21"/>
        <w:szCs w:val="21"/>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7780129F"/>
    <w:multiLevelType w:val="singleLevel"/>
    <w:tmpl w:val="7780129F"/>
    <w:lvl w:ilvl="0" w:tentative="0">
      <w:start w:val="1"/>
      <w:numFmt w:val="decimal"/>
      <w:suff w:val="nothing"/>
      <w:lvlText w:val="%1．"/>
      <w:lvlJc w:val="left"/>
      <w:pPr>
        <w:ind w:left="0" w:firstLine="400"/>
      </w:pPr>
      <w:rPr>
        <w:rFonts w:hint="default"/>
      </w:rPr>
    </w:lvl>
  </w:abstractNum>
  <w:num w:numId="1">
    <w:abstractNumId w:val="5"/>
    <w:lvlOverride w:ilvl="0">
      <w:startOverride w:val="1"/>
    </w:lvlOverride>
  </w:num>
  <w:num w:numId="2">
    <w:abstractNumId w:val="13"/>
  </w:num>
  <w:num w:numId="3">
    <w:abstractNumId w:val="7"/>
  </w:num>
  <w:num w:numId="4">
    <w:abstractNumId w:val="14"/>
  </w:num>
  <w:num w:numId="5">
    <w:abstractNumId w:val="9"/>
  </w:num>
  <w:num w:numId="6">
    <w:abstractNumId w:val="1"/>
  </w:num>
  <w:num w:numId="7">
    <w:abstractNumId w:val="18"/>
  </w:num>
  <w:num w:numId="8">
    <w:abstractNumId w:val="0"/>
  </w:num>
  <w:num w:numId="9">
    <w:abstractNumId w:val="10"/>
  </w:num>
  <w:num w:numId="10">
    <w:abstractNumId w:val="8"/>
  </w:num>
  <w:num w:numId="11">
    <w:abstractNumId w:val="16"/>
  </w:num>
  <w:num w:numId="12">
    <w:abstractNumId w:val="17"/>
  </w:num>
  <w:num w:numId="13">
    <w:abstractNumId w:val="11"/>
  </w:num>
  <w:num w:numId="14">
    <w:abstractNumId w:val="15"/>
  </w:num>
  <w:num w:numId="15">
    <w:abstractNumId w:val="4"/>
  </w:num>
  <w:num w:numId="16">
    <w:abstractNumId w:val="6"/>
  </w:num>
  <w:num w:numId="17">
    <w:abstractNumId w:val="12"/>
  </w:num>
  <w:num w:numId="18">
    <w:abstractNumId w:val="2"/>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QzYTlhOGRjMjQxZmIzZWJlOGJjYWRjMDZiNjIwNWYifQ=="/>
  </w:docVars>
  <w:rsids>
    <w:rsidRoot w:val="00172A27"/>
    <w:rsid w:val="000304EC"/>
    <w:rsid w:val="0006025D"/>
    <w:rsid w:val="000B1BCA"/>
    <w:rsid w:val="000D5829"/>
    <w:rsid w:val="0012663E"/>
    <w:rsid w:val="0017145F"/>
    <w:rsid w:val="001719DA"/>
    <w:rsid w:val="00196FEA"/>
    <w:rsid w:val="001B0EBA"/>
    <w:rsid w:val="001C7F17"/>
    <w:rsid w:val="001E6EF1"/>
    <w:rsid w:val="00246C6C"/>
    <w:rsid w:val="00251FC9"/>
    <w:rsid w:val="002574A4"/>
    <w:rsid w:val="002845F3"/>
    <w:rsid w:val="00292BC8"/>
    <w:rsid w:val="002A204F"/>
    <w:rsid w:val="002D1397"/>
    <w:rsid w:val="002D2741"/>
    <w:rsid w:val="002D772A"/>
    <w:rsid w:val="002D7875"/>
    <w:rsid w:val="002E37D7"/>
    <w:rsid w:val="002E3AC3"/>
    <w:rsid w:val="00342EC5"/>
    <w:rsid w:val="003444A5"/>
    <w:rsid w:val="003445F9"/>
    <w:rsid w:val="00356D9E"/>
    <w:rsid w:val="00363732"/>
    <w:rsid w:val="00374EA6"/>
    <w:rsid w:val="003C637B"/>
    <w:rsid w:val="00401322"/>
    <w:rsid w:val="00416045"/>
    <w:rsid w:val="00445E25"/>
    <w:rsid w:val="004466FB"/>
    <w:rsid w:val="004761D0"/>
    <w:rsid w:val="00480F72"/>
    <w:rsid w:val="004A2A07"/>
    <w:rsid w:val="004C21B1"/>
    <w:rsid w:val="004D2778"/>
    <w:rsid w:val="004F089E"/>
    <w:rsid w:val="0050564A"/>
    <w:rsid w:val="005217C0"/>
    <w:rsid w:val="0052791A"/>
    <w:rsid w:val="005420AA"/>
    <w:rsid w:val="0054653B"/>
    <w:rsid w:val="00547F40"/>
    <w:rsid w:val="00550BE4"/>
    <w:rsid w:val="005604F5"/>
    <w:rsid w:val="00565F19"/>
    <w:rsid w:val="005902D9"/>
    <w:rsid w:val="005B490B"/>
    <w:rsid w:val="005F6EED"/>
    <w:rsid w:val="00643B4B"/>
    <w:rsid w:val="0069605D"/>
    <w:rsid w:val="006A5BD4"/>
    <w:rsid w:val="0077496E"/>
    <w:rsid w:val="007A17BE"/>
    <w:rsid w:val="007E372F"/>
    <w:rsid w:val="007F160A"/>
    <w:rsid w:val="008218C9"/>
    <w:rsid w:val="00827053"/>
    <w:rsid w:val="00860C09"/>
    <w:rsid w:val="00880865"/>
    <w:rsid w:val="0088461B"/>
    <w:rsid w:val="008932D4"/>
    <w:rsid w:val="008D107F"/>
    <w:rsid w:val="008E3904"/>
    <w:rsid w:val="009751F6"/>
    <w:rsid w:val="009A2384"/>
    <w:rsid w:val="00A15481"/>
    <w:rsid w:val="00A43315"/>
    <w:rsid w:val="00A43B9F"/>
    <w:rsid w:val="00A514E2"/>
    <w:rsid w:val="00A847AE"/>
    <w:rsid w:val="00AA16BE"/>
    <w:rsid w:val="00AA54A2"/>
    <w:rsid w:val="00AB0A51"/>
    <w:rsid w:val="00AD2A8B"/>
    <w:rsid w:val="00B11659"/>
    <w:rsid w:val="00B36F9D"/>
    <w:rsid w:val="00B93096"/>
    <w:rsid w:val="00BF3CA9"/>
    <w:rsid w:val="00C061DB"/>
    <w:rsid w:val="00C21EA6"/>
    <w:rsid w:val="00C23F80"/>
    <w:rsid w:val="00C6272A"/>
    <w:rsid w:val="00C80C05"/>
    <w:rsid w:val="00C87EC4"/>
    <w:rsid w:val="00C944A2"/>
    <w:rsid w:val="00CB7AC7"/>
    <w:rsid w:val="00CD455A"/>
    <w:rsid w:val="00D029EA"/>
    <w:rsid w:val="00D23908"/>
    <w:rsid w:val="00D367B4"/>
    <w:rsid w:val="00D36970"/>
    <w:rsid w:val="00D46F30"/>
    <w:rsid w:val="00D80CEA"/>
    <w:rsid w:val="00DA76EB"/>
    <w:rsid w:val="00DD5BDD"/>
    <w:rsid w:val="00E10FE8"/>
    <w:rsid w:val="00E57D55"/>
    <w:rsid w:val="00EE1F6A"/>
    <w:rsid w:val="00F73939"/>
    <w:rsid w:val="00FA354E"/>
    <w:rsid w:val="00FC69D1"/>
    <w:rsid w:val="0E1F2B85"/>
    <w:rsid w:val="0EA14296"/>
    <w:rsid w:val="250C235A"/>
    <w:rsid w:val="447B4624"/>
    <w:rsid w:val="4BCE4092"/>
    <w:rsid w:val="52A540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0"/>
      <w:lang w:val="en-US" w:eastAsia="zh-CN" w:bidi="ar-SA"/>
    </w:rPr>
  </w:style>
  <w:style w:type="character" w:default="1" w:styleId="7">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0"/>
    <w:unhideWhenUsed/>
    <w:qFormat/>
    <w:uiPriority w:val="99"/>
    <w:pPr>
      <w:tabs>
        <w:tab w:val="center" w:pos="4153"/>
        <w:tab w:val="right" w:pos="8306"/>
      </w:tabs>
      <w:snapToGrid w:val="0"/>
      <w:jc w:val="left"/>
    </w:pPr>
    <w:rPr>
      <w:sz w:val="18"/>
      <w:szCs w:val="18"/>
    </w:rPr>
  </w:style>
  <w:style w:type="paragraph" w:styleId="3">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6">
    <w:name w:val="Table Grid"/>
    <w:basedOn w:val="5"/>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styleId="8">
    <w:name w:val="List Paragraph"/>
    <w:basedOn w:val="1"/>
    <w:qFormat/>
    <w:uiPriority w:val="34"/>
    <w:pPr>
      <w:ind w:firstLine="420" w:firstLineChars="200"/>
    </w:pPr>
  </w:style>
  <w:style w:type="character" w:customStyle="1" w:styleId="9">
    <w:name w:val="页眉 字符"/>
    <w:basedOn w:val="7"/>
    <w:link w:val="3"/>
    <w:qFormat/>
    <w:uiPriority w:val="99"/>
    <w:rPr>
      <w:rFonts w:ascii="Times New Roman" w:hAnsi="Times New Roman" w:eastAsia="宋体" w:cs="Times New Roman"/>
      <w:sz w:val="18"/>
      <w:szCs w:val="18"/>
    </w:rPr>
  </w:style>
  <w:style w:type="character" w:customStyle="1" w:styleId="10">
    <w:name w:val="页脚 字符"/>
    <w:basedOn w:val="7"/>
    <w:link w:val="2"/>
    <w:uiPriority w:val="99"/>
    <w:rPr>
      <w:rFonts w:ascii="Times New Roman" w:hAnsi="Times New Roman" w:eastAsia="宋体" w:cs="Times New Roman"/>
      <w:sz w:val="18"/>
      <w:szCs w:val="18"/>
    </w:rPr>
  </w:style>
  <w:style w:type="paragraph" w:customStyle="1" w:styleId="11">
    <w:name w:val="Revision"/>
    <w:hidden/>
    <w:semiHidden/>
    <w:uiPriority w:val="99"/>
    <w:rPr>
      <w:rFonts w:ascii="Times New Roman" w:hAnsi="Times New Roman" w:eastAsia="宋体" w:cs="Times New Roman"/>
      <w:kern w:val="2"/>
      <w:sz w:val="21"/>
      <w:szCs w:val="20"/>
      <w:lang w:val="en-US" w:eastAsia="zh-CN" w:bidi="ar-SA"/>
    </w:rPr>
  </w:style>
  <w:style w:type="paragraph" w:customStyle="1" w:styleId="12">
    <w:name w:val="样式1"/>
    <w:basedOn w:val="1"/>
    <w:qFormat/>
    <w:uiPriority w:val="0"/>
    <w:pPr>
      <w:jc w:val="center"/>
    </w:pPr>
    <w:rPr>
      <w:rFonts w:hint="eastAsia" w:ascii="宋体" w:hAnsi="宋体"/>
      <w:b/>
      <w:bCs/>
      <w:sz w:val="18"/>
      <w:szCs w:val="24"/>
    </w:rPr>
  </w:style>
  <w:style w:type="character" w:customStyle="1" w:styleId="13">
    <w:name w:val="fontstyle01"/>
    <w:basedOn w:val="7"/>
    <w:qFormat/>
    <w:uiPriority w:val="0"/>
    <w:rPr>
      <w:rFonts w:hint="eastAsia" w:ascii="宋体" w:hAnsi="宋体" w:eastAsia="宋体"/>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120E6-FB97-4216-990E-60624CAF7D3C}">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1</Pages>
  <Words>71</Words>
  <Characters>411</Characters>
  <Lines>1</Lines>
  <Paragraphs>1</Paragraphs>
  <TotalTime>2</TotalTime>
  <ScaleCrop>false</ScaleCrop>
  <LinksUpToDate>false</LinksUpToDate>
  <CharactersWithSpaces>481</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2020-10-15T03:53:00Z</dcterms:created>
  <dc:creator>Administrator</dc:creator>
  <cp:lastModifiedBy>悪惡鳩鬼</cp:lastModifiedBy>
  <dcterms:modified xsi:type="dcterms:W3CDTF">2023-11-09T09:35:01Z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E87A1B81A1514CC5ADC5A8BBC0ECB374_12</vt:lpwstr>
  </property>
</Properties>
</file>