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large language model  – Suggested Resources</w:t>
      </w:r>
    </w:p>
    <w:p>
      <w:r>
        <w:t>Generated on: 2025-06-07 21:25:37</w:t>
      </w:r>
    </w:p>
    <w:p>
      <w:r>
        <w:br/>
        <w:t>## Open Access Resources on Large Language Models (Intermediate Level)</w:t>
        <w:br/>
        <w:br/>
        <w:t>Here are some high-quality, open-access resources to support your teaching on Large Language Models:</w:t>
        <w:br/>
        <w:br/>
        <w:t>**Videos:**</w:t>
        <w:br/>
        <w:br/>
        <w:t>* **YouTube Search:**  A search on YouTube for "Large Language Models Explained" or "LLM Tutorial" will yield many results. Filter by upload date and view count to find reputable and popular options.  *(Note:  Always preview videos before recommending them to students to ensure quality and appropriateness.)*</w:t>
        <w:br/>
        <w:br/>
        <w:t>**PDFs &amp; Articles:**</w:t>
        <w:br/>
        <w:br/>
        <w:t>* **Research Papers (arXiv):** Search arXiv.org for "large language models" to find numerous research papers.  Filter by date and citations to prioritize high-impact work.  *(Note:  Select papers appropriate for the intermediate level; many are highly technical.)*  *(Link: arxiv.org)*</w:t>
        <w:br/>
        <w:br/>
        <w:t>* **Survey Articles:**  Search Google Scholar for "survey large language models" to find review articles summarizing the field.  These can provide a helpful overview. *(Note: Access may depend on institutional affiliations for some articles)*</w:t>
        <w:br/>
        <w:br/>
        <w:br/>
        <w:t>**Slides &amp; Presentations:**</w:t>
        <w:br/>
        <w:br/>
        <w:t>* **Lecture Slides from Universities:** Search for university websites (e.g., Stanford, MIT, CMU) for publicly available lecture slides related to natural language processing or AI courses.  These might contain sections on LLMs. *(Note: Availability varies greatly between institutions)*</w:t>
        <w:br/>
        <w:br/>
        <w:br/>
        <w:t>**Case Studies (Indirect):**</w:t>
        <w:br/>
        <w:br/>
        <w:t>* **Applications of LLMs:**  Instead of formal case studies, encourage students to explore real-world applications of LLMs such as ChatGPT, Bard, or others.  Analyzing these applications can serve as practical case studies.  Have students examine their strengths and limitations, ethical concerns, etc.</w:t>
        <w:br/>
        <w:br/>
        <w:br/>
        <w:t>**Blogs &amp; Articles (Selective):**</w:t>
        <w:br/>
        <w:br/>
        <w:t>* **Blogs from reputable AI research institutions:**  Many leading AI labs (e.g., DeepMind, OpenAI) occasionally publish blog posts on their work with LLMs.  These can offer insightful explanations of specific models or techniques, but be mindful of the potential for promotional content. *(Note: Carefully assess the source’s credibility before sharing.)*</w:t>
        <w:br/>
        <w:br/>
        <w:br/>
        <w:t>**Important Note:** The availability and quality of open-access materials constantly evolve.  Regularly search using the suggested keywords and filters to find the most up-to-date and relevant resources.  Always preview resources before sharing them with students to ensure they are accurate, appropriate, and aligned with your curriculum objectives.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