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TIME TABLE ODD SEMESTER 2019 Version 1.2 (Effective from 26 August 2019)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Faculty Name:</w:t>
      </w:r>
      <w:r w:rsidDel="00000000" w:rsidR="00000000" w:rsidRPr="00000000">
        <w:rPr>
          <w:sz w:val="28"/>
          <w:szCs w:val="28"/>
          <w:rtl w:val="0"/>
        </w:rPr>
        <w:t xml:space="preserve"> Ms Evita Coelho (ECH)</w:t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Workload:  </w:t>
      </w:r>
      <w:r w:rsidDel="00000000" w:rsidR="00000000" w:rsidRPr="00000000">
        <w:rPr>
          <w:sz w:val="28"/>
          <w:szCs w:val="28"/>
          <w:rtl w:val="0"/>
        </w:rPr>
        <w:t xml:space="preserve">27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Hours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1476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1530"/>
        <w:gridCol w:w="1710"/>
        <w:gridCol w:w="1620"/>
        <w:gridCol w:w="1980"/>
        <w:gridCol w:w="270"/>
        <w:gridCol w:w="1440"/>
        <w:gridCol w:w="1980"/>
        <w:gridCol w:w="1890"/>
        <w:tblGridChange w:id="0">
          <w:tblGrid>
            <w:gridCol w:w="2340"/>
            <w:gridCol w:w="1530"/>
            <w:gridCol w:w="1710"/>
            <w:gridCol w:w="1620"/>
            <w:gridCol w:w="1980"/>
            <w:gridCol w:w="270"/>
            <w:gridCol w:w="1440"/>
            <w:gridCol w:w="1980"/>
            <w:gridCol w:w="1890"/>
          </w:tblGrid>
        </w:tblGridChange>
      </w:tblGrid>
      <w:tr>
        <w:trPr>
          <w:trHeight w:val="820" w:hRule="atLeast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9.00-9.55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9.55-10.50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11.10-12.05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12.05-1.00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2.00-3.00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3.00-4.00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4.00-5.00</w:t>
            </w:r>
          </w:p>
        </w:tc>
      </w:tr>
      <w:tr>
        <w:trPr>
          <w:trHeight w:val="98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1T+2P (III B1-GMN+ECH)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(III ‘A’)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Tutorial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(III A)</w:t>
            </w:r>
          </w:p>
        </w:tc>
      </w:tr>
      <w:tr>
        <w:trPr>
          <w:trHeight w:val="92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(III ‘A’)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1T +2P(III A3-ECH+SMA)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WEDNESDAY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1T+2P ( III A1-ECH+EJS)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(III ‘A’)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THURSDAY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(III ‘A’)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V-ACT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TLAB (Room: 3008)</w:t>
            </w:r>
          </w:p>
        </w:tc>
      </w:tr>
      <w:tr>
        <w:trPr>
          <w:trHeight w:val="980" w:hRule="atLeast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1T+2P ( III A2-ECH +AMM)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TLAB (Room: 3008)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6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90"/>
        <w:gridCol w:w="5700"/>
        <w:gridCol w:w="2969"/>
        <w:gridCol w:w="2041"/>
        <w:tblGridChange w:id="0">
          <w:tblGrid>
            <w:gridCol w:w="2160"/>
            <w:gridCol w:w="1890"/>
            <w:gridCol w:w="5700"/>
            <w:gridCol w:w="2969"/>
            <w:gridCol w:w="2041"/>
          </w:tblGrid>
        </w:tblGridChange>
      </w:tblGrid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Structures and Applications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III ‘A’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3604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18CSL38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Structures Laboratory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III ‘A’ &amp; ‘B’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CS04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V-ACT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V-ACT Values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 ‘E’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3105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Tinkering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3008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0080"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Head of the Department</w:t>
      </w:r>
      <w:r w:rsidDel="00000000" w:rsidR="00000000" w:rsidRPr="00000000">
        <w:rPr>
          <w:rtl w:val="0"/>
        </w:rPr>
      </w:r>
    </w:p>
    <w:sectPr>
      <w:pgSz w:h="11909" w:w="16834"/>
      <w:pgMar w:bottom="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0E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F60EC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2" w:customStyle="1">
    <w:name w:val="Normal2"/>
    <w:rsid w:val="00A3199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/NGvjOPhGf8jvnNuzGPCuAQ4jQ==">AMUW2mXKg3S22OE5JV4fdqzBvK7ql34ldT5F0yAK/FQnajR+Sb7TzUZ0H2JFlfdkJjNTJMDoIy0mhJF5ibnKFl5mBPa5vXoBwtOSIuE5TLnKqDUx5HB7ULiNv1CnOCt5GgE5MTrVrPsm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2019-08-03T08:59:00Z</dcterms:created>
  <dc:creator>Sona Mundody</dc:creator>
</cp:coreProperties>
</file>