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Schedule – Personal Expense Tracker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Project discussion and idea definition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Identify user needs and system requirements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Write project requirements and create basic wireframes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Design UI layout for main screens</w:t>
            </w:r>
          </w:p>
        </w:tc>
      </w:tr>
      <w:tr>
        <w:tc>
          <w:tcPr>
            <w:tcW w:type="dxa" w:w="4320"/>
          </w:tcPr>
          <w:p>
            <w:r>
              <w:t>Week 5</w:t>
            </w:r>
          </w:p>
        </w:tc>
        <w:tc>
          <w:tcPr>
            <w:tcW w:type="dxa" w:w="4320"/>
          </w:tcPr>
          <w:p>
            <w:r>
              <w:t>Review and improve UI/UX design</w:t>
            </w:r>
          </w:p>
        </w:tc>
      </w:tr>
      <w:tr>
        <w:tc>
          <w:tcPr>
            <w:tcW w:type="dxa" w:w="4320"/>
          </w:tcPr>
          <w:p>
            <w:r>
              <w:t>Week 6</w:t>
            </w:r>
          </w:p>
        </w:tc>
        <w:tc>
          <w:tcPr>
            <w:tcW w:type="dxa" w:w="4320"/>
          </w:tcPr>
          <w:p>
            <w:r>
              <w:t>Setup development environment and create project template</w:t>
            </w:r>
          </w:p>
        </w:tc>
      </w:tr>
      <w:tr>
        <w:tc>
          <w:tcPr>
            <w:tcW w:type="dxa" w:w="4320"/>
          </w:tcPr>
          <w:p>
            <w:r>
              <w:t>Week 7</w:t>
            </w:r>
          </w:p>
        </w:tc>
        <w:tc>
          <w:tcPr>
            <w:tcW w:type="dxa" w:w="4320"/>
          </w:tcPr>
          <w:p>
            <w:r>
              <w:t>Design database structure for storing expenses</w:t>
            </w:r>
          </w:p>
        </w:tc>
      </w:tr>
      <w:tr>
        <w:tc>
          <w:tcPr>
            <w:tcW w:type="dxa" w:w="4320"/>
          </w:tcPr>
          <w:p>
            <w:r>
              <w:t>Week 8</w:t>
            </w:r>
          </w:p>
        </w:tc>
        <w:tc>
          <w:tcPr>
            <w:tcW w:type="dxa" w:w="4320"/>
          </w:tcPr>
          <w:p>
            <w:r>
              <w:t>Prepare implementation structure and connect database</w:t>
            </w:r>
          </w:p>
        </w:tc>
      </w:tr>
      <w:tr>
        <w:tc>
          <w:tcPr>
            <w:tcW w:type="dxa" w:w="4320"/>
          </w:tcPr>
          <w:p>
            <w:r>
              <w:t>Week 9 – Week 11</w:t>
            </w:r>
          </w:p>
        </w:tc>
        <w:tc>
          <w:tcPr>
            <w:tcW w:type="dxa" w:w="4320"/>
          </w:tcPr>
          <w:p>
            <w:r>
              <w:t>Implement core features: Add Expense, View Expenses, Edit/Delete Expenses, Expense Categories and Filtering</w:t>
            </w:r>
          </w:p>
        </w:tc>
      </w:tr>
      <w:tr>
        <w:tc>
          <w:tcPr>
            <w:tcW w:type="dxa" w:w="4320"/>
          </w:tcPr>
          <w:p>
            <w:r>
              <w:t>Week 12</w:t>
            </w:r>
          </w:p>
        </w:tc>
        <w:tc>
          <w:tcPr>
            <w:tcW w:type="dxa" w:w="4320"/>
          </w:tcPr>
          <w:p>
            <w:r>
              <w:t>System testing and debugging</w:t>
            </w:r>
          </w:p>
        </w:tc>
      </w:tr>
      <w:tr>
        <w:tc>
          <w:tcPr>
            <w:tcW w:type="dxa" w:w="4320"/>
          </w:tcPr>
          <w:p>
            <w:r>
              <w:t>Week 13</w:t>
            </w:r>
          </w:p>
        </w:tc>
        <w:tc>
          <w:tcPr>
            <w:tcW w:type="dxa" w:w="4320"/>
          </w:tcPr>
          <w:p>
            <w:r>
              <w:t>Final testing, documentation preparation, and presentation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