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500" w:after="0"/>
        <w:ind w:left="0" w:right="5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24280" cy="3390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3390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990600</wp:posOffset>
            </wp:positionV>
            <wp:extent cx="4673600" cy="482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82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469900</wp:posOffset>
            </wp:positionV>
            <wp:extent cx="508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486409</wp:posOffset>
            </wp:positionH>
            <wp:positionV relativeFrom="page">
              <wp:posOffset>317500</wp:posOffset>
            </wp:positionV>
            <wp:extent cx="1240790" cy="43157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4315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692" w:val="left"/>
        </w:tabs>
        <w:autoSpaceDE w:val="0"/>
        <w:widowControl/>
        <w:spacing w:line="576" w:lineRule="exact" w:before="0" w:after="0"/>
        <w:ind w:left="1992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ZK01132840 </w:t>
      </w:r>
      <w:r>
        <w:rPr>
          <w:rFonts w:ascii="MicrosoftYaHei" w:hAnsi="MicrosoftYaHei" w:eastAsia="MicrosoftYaHei"/>
          <w:b/>
          <w:i w:val="0"/>
          <w:color w:val="000000"/>
          <w:sz w:val="40"/>
        </w:rPr>
        <w:t>阅读须知</w:t>
      </w:r>
    </w:p>
    <w:p>
      <w:pPr>
        <w:autoSpaceDN w:val="0"/>
        <w:tabs>
          <w:tab w:pos="1570" w:val="left"/>
        </w:tabs>
        <w:autoSpaceDE w:val="0"/>
        <w:widowControl/>
        <w:spacing w:line="576" w:lineRule="exact" w:before="570" w:after="0"/>
        <w:ind w:left="1270" w:right="11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Ø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本研究仅从遗传角度为您或您的医生提供用药参考，不作为调整用药方案的 </w:t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直接依据，日常服药请务必遵照医嘱。</w:t>
      </w:r>
    </w:p>
    <w:p>
      <w:pPr>
        <w:autoSpaceDN w:val="0"/>
        <w:autoSpaceDE w:val="0"/>
        <w:widowControl/>
        <w:spacing w:line="316" w:lineRule="exact" w:before="260" w:after="0"/>
        <w:ind w:left="127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Ø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本报告基因位点检测结果和评估建议，只对本次送检样本负责。</w:t>
      </w:r>
    </w:p>
    <w:p>
      <w:pPr>
        <w:autoSpaceDN w:val="0"/>
        <w:autoSpaceDE w:val="0"/>
        <w:widowControl/>
        <w:spacing w:line="576" w:lineRule="exact" w:before="576" w:after="650"/>
        <w:ind w:left="1270" w:right="1370" w:firstLine="480"/>
        <w:jc w:val="both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本报告从遗传角度评估您对各类药物特有的有效性和毒副反应，检测内容 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依据国际用药数据库，参照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FDA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（美国食品药品管理局）等机构发布的药物及 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相关基因检测标准，进行科学、准确、高效的检测和评估。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600"/>
        <w:gridCol w:w="3600"/>
        <w:gridCol w:w="3600"/>
      </w:tblGrid>
      <w:tr>
        <w:trPr>
          <w:trHeight w:hRule="exact" w:val="684"/>
        </w:trPr>
        <w:tc>
          <w:tcPr>
            <w:tcW w:type="dxa" w:w="1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58140" cy="2844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84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14" w:after="0"/>
              <w:ind w:left="98" w:right="0" w:firstLine="0"/>
              <w:jc w:val="left"/>
            </w:pPr>
            <w:r>
              <w:rPr>
                <w:rFonts w:ascii="MicrosoftYaHei" w:hAnsi="MicrosoftYaHei" w:eastAsia="MicrosoftYaHei"/>
                <w:b/>
                <w:i w:val="0"/>
                <w:color w:val="000000"/>
                <w:sz w:val="22"/>
              </w:rPr>
              <w:t>报告说明</w:t>
            </w:r>
          </w:p>
        </w:tc>
      </w:tr>
      <w:tr>
        <w:trPr>
          <w:trHeight w:hRule="exact" w:val="680"/>
        </w:trPr>
        <w:tc>
          <w:tcPr>
            <w:tcW w:type="dxa" w:w="10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75590" cy="2578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" cy="257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38" w:after="0"/>
              <w:ind w:left="40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 ——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2"/>
              </w:rPr>
              <w:t>此药物可以按照药物说明书或医生推荐剂量服用；</w:t>
            </w:r>
          </w:p>
        </w:tc>
      </w:tr>
      <w:tr>
        <w:trPr>
          <w:trHeight w:hRule="exact" w:val="480"/>
        </w:trPr>
        <w:tc>
          <w:tcPr>
            <w:tcW w:type="dxa" w:w="10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" w:after="0"/>
              <w:ind w:left="60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2"/>
              </w:rPr>
              <w:t xml:space="preserve"> ——此药物可适当减少剂量使用；</w:t>
            </w:r>
          </w:p>
        </w:tc>
      </w:tr>
      <w:tr>
        <w:trPr>
          <w:trHeight w:hRule="exact" w:val="560"/>
        </w:trPr>
        <w:tc>
          <w:tcPr>
            <w:tcW w:type="dxa" w:w="10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203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4" w:after="0"/>
              <w:ind w:left="60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2"/>
              </w:rPr>
              <w:t xml:space="preserve"> ——建议换药或谨遵医嘱服用，以避免药物不良反应对您造成损伤；</w:t>
            </w:r>
          </w:p>
        </w:tc>
      </w:tr>
      <w:tr>
        <w:trPr>
          <w:trHeight w:hRule="exact" w:val="540"/>
        </w:trPr>
        <w:tc>
          <w:tcPr>
            <w:tcW w:type="dxa" w:w="10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215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2" w:after="0"/>
              <w:ind w:left="60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2"/>
              </w:rPr>
              <w:t xml:space="preserve"> ——此药物对代谢酶存在抑制作用，影响其他经过该代谢酶的药物效果，造成暂时的慢</w:t>
            </w:r>
          </w:p>
        </w:tc>
      </w:tr>
    </w:tbl>
    <w:p>
      <w:pPr>
        <w:autoSpaceDN w:val="0"/>
        <w:autoSpaceDE w:val="0"/>
        <w:widowControl/>
        <w:spacing w:line="292" w:lineRule="exact" w:before="90" w:after="0"/>
        <w:ind w:left="218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2"/>
        </w:rPr>
        <w:t xml:space="preserve"> 代谢，用药前谨遵医嘱。</w:t>
      </w:r>
    </w:p>
    <w:p>
      <w:pPr>
        <w:autoSpaceDN w:val="0"/>
        <w:autoSpaceDE w:val="0"/>
        <w:widowControl/>
        <w:spacing w:line="236" w:lineRule="exact" w:before="4318" w:after="0"/>
        <w:ind w:left="0" w:right="810" w:firstLine="0"/>
        <w:jc w:val="right"/>
      </w:pPr>
      <w:r>
        <w:rPr>
          <w:rFonts w:ascii="MicrosoftYaHei" w:hAnsi="MicrosoftYaHei" w:eastAsia="MicrosoftYaHei"/>
          <w:b w:val="0"/>
          <w:i w:val="0"/>
          <w:color w:val="000000"/>
          <w:sz w:val="18"/>
        </w:rPr>
        <w:t xml:space="preserve"> 客服电话：400-1537-527</w:t>
      </w:r>
    </w:p>
    <w:p>
      <w:pPr>
        <w:sectPr>
          <w:pgSz w:w="10800" w:h="15600"/>
          <w:pgMar w:top="0" w:right="0" w:bottom="0" w:left="0" w:header="720" w:footer="720" w:gutter="0"/>
          <w:cols w:space="720" w:num="1" w:equalWidth="0"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500" w:after="0"/>
        <w:ind w:left="0" w:right="5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24280" cy="3390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3390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990600</wp:posOffset>
            </wp:positionV>
            <wp:extent cx="4673600" cy="4826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82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469900</wp:posOffset>
            </wp:positionV>
            <wp:extent cx="508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486409</wp:posOffset>
            </wp:positionH>
            <wp:positionV relativeFrom="page">
              <wp:posOffset>317500</wp:posOffset>
            </wp:positionV>
            <wp:extent cx="1240790" cy="431579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4315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4627880</wp:posOffset>
            </wp:positionH>
            <wp:positionV relativeFrom="page">
              <wp:posOffset>5735320</wp:posOffset>
            </wp:positionV>
            <wp:extent cx="1756410" cy="166512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6651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5930900</wp:posOffset>
            </wp:positionH>
            <wp:positionV relativeFrom="page">
              <wp:posOffset>7023100</wp:posOffset>
            </wp:positionV>
            <wp:extent cx="38100" cy="25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5067300</wp:posOffset>
            </wp:positionH>
            <wp:positionV relativeFrom="page">
              <wp:posOffset>7023100</wp:posOffset>
            </wp:positionV>
            <wp:extent cx="393700" cy="2286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5473700</wp:posOffset>
            </wp:positionH>
            <wp:positionV relativeFrom="page">
              <wp:posOffset>7010400</wp:posOffset>
            </wp:positionV>
            <wp:extent cx="444500" cy="2413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6718300</wp:posOffset>
            </wp:positionV>
            <wp:extent cx="215900" cy="190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5880100</wp:posOffset>
            </wp:positionH>
            <wp:positionV relativeFrom="page">
              <wp:posOffset>6705600</wp:posOffset>
            </wp:positionV>
            <wp:extent cx="215900" cy="1905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4851400</wp:posOffset>
            </wp:positionH>
            <wp:positionV relativeFrom="page">
              <wp:posOffset>6527800</wp:posOffset>
            </wp:positionV>
            <wp:extent cx="203200" cy="165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5930900</wp:posOffset>
            </wp:positionH>
            <wp:positionV relativeFrom="page">
              <wp:posOffset>6515100</wp:posOffset>
            </wp:positionV>
            <wp:extent cx="203200" cy="165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6311900</wp:posOffset>
            </wp:positionV>
            <wp:extent cx="203200" cy="165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5880100</wp:posOffset>
            </wp:positionH>
            <wp:positionV relativeFrom="page">
              <wp:posOffset>6299200</wp:posOffset>
            </wp:positionV>
            <wp:extent cx="215900" cy="1905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5194300</wp:posOffset>
            </wp:positionH>
            <wp:positionV relativeFrom="page">
              <wp:posOffset>6286500</wp:posOffset>
            </wp:positionV>
            <wp:extent cx="584200" cy="5969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96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6108700</wp:posOffset>
            </wp:positionV>
            <wp:extent cx="203200" cy="2286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5003800</wp:posOffset>
            </wp:positionH>
            <wp:positionV relativeFrom="page">
              <wp:posOffset>6108700</wp:posOffset>
            </wp:positionV>
            <wp:extent cx="215900" cy="2159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5181600</wp:posOffset>
            </wp:positionH>
            <wp:positionV relativeFrom="page">
              <wp:posOffset>5994400</wp:posOffset>
            </wp:positionV>
            <wp:extent cx="203200" cy="2159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5600700</wp:posOffset>
            </wp:positionH>
            <wp:positionV relativeFrom="page">
              <wp:posOffset>5981700</wp:posOffset>
            </wp:positionV>
            <wp:extent cx="190500" cy="2286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5397500</wp:posOffset>
            </wp:positionH>
            <wp:positionV relativeFrom="page">
              <wp:posOffset>5956300</wp:posOffset>
            </wp:positionV>
            <wp:extent cx="177800" cy="2032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exact" w:before="84" w:after="0"/>
        <w:ind w:left="0" w:right="8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ZK01132840</w:t>
      </w:r>
    </w:p>
    <w:p>
      <w:pPr>
        <w:autoSpaceDN w:val="0"/>
        <w:autoSpaceDE w:val="0"/>
        <w:widowControl/>
        <w:spacing w:line="528" w:lineRule="exact" w:before="274" w:after="1192"/>
        <w:ind w:left="1992" w:right="0" w:firstLine="0"/>
        <w:jc w:val="left"/>
      </w:pPr>
      <w:r>
        <w:rPr>
          <w:rFonts w:ascii="MicrosoftYaHei" w:hAnsi="MicrosoftYaHei" w:eastAsia="MicrosoftYaHei"/>
          <w:b/>
          <w:i w:val="0"/>
          <w:color w:val="000000"/>
          <w:sz w:val="40"/>
        </w:rPr>
        <w:t>基本信息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8.0" w:type="dxa"/>
      </w:tblPr>
      <w:tblGrid>
        <w:gridCol w:w="1800"/>
        <w:gridCol w:w="1800"/>
        <w:gridCol w:w="1800"/>
        <w:gridCol w:w="1800"/>
        <w:gridCol w:w="1800"/>
        <w:gridCol w:w="1800"/>
      </w:tblGrid>
      <w:tr>
        <w:trPr>
          <w:trHeight w:hRule="exact" w:val="742"/>
        </w:trPr>
        <w:tc>
          <w:tcPr>
            <w:tcW w:type="dxa" w:w="169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92"/>
            </w:tblGrid>
            <w:tr>
              <w:trPr>
                <w:trHeight w:hRule="exact" w:val="722"/>
              </w:trPr>
              <w:tc>
                <w:tcPr>
                  <w:tcW w:type="dxa" w:w="153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208" w:after="0"/>
                    <w:ind w:left="0" w:right="0" w:firstLine="0"/>
                    <w:jc w:val="center"/>
                  </w:pPr>
                  <w:r>
                    <w:rPr>
                      <w:rFonts w:ascii="MicrosoftYaHei" w:hAnsi="MicrosoftYaHei" w:eastAsia="MicrosoftYaHei"/>
                      <w:b w:val="0"/>
                      <w:i w:val="0"/>
                      <w:color w:val="000000"/>
                      <w:sz w:val="24"/>
                    </w:rPr>
                    <w:t>受检者姓名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8" w:after="0"/>
              <w:ind w:left="338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钱俊霖</w:t>
            </w:r>
          </w:p>
        </w:tc>
        <w:tc>
          <w:tcPr>
            <w:tcW w:type="dxa" w:w="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8" w:after="0"/>
              <w:ind w:left="0" w:right="546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性别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男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年龄</w:t>
            </w:r>
          </w:p>
        </w:tc>
        <w:tc>
          <w:tcPr>
            <w:tcW w:type="dxa" w:w="15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7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8.0" w:type="dxa"/>
      </w:tblPr>
      <w:tblGrid>
        <w:gridCol w:w="1800"/>
        <w:gridCol w:w="1800"/>
        <w:gridCol w:w="1800"/>
        <w:gridCol w:w="1800"/>
        <w:gridCol w:w="1800"/>
        <w:gridCol w:w="1800"/>
      </w:tblGrid>
      <w:tr>
        <w:trPr>
          <w:trHeight w:hRule="exact" w:val="742"/>
        </w:trPr>
        <w:tc>
          <w:tcPr>
            <w:tcW w:type="dxa" w:w="15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2"/>
            </w:tblGrid>
            <w:tr>
              <w:trPr>
                <w:trHeight w:hRule="exact" w:val="722"/>
              </w:trPr>
              <w:tc>
                <w:tcPr>
                  <w:tcW w:type="dxa" w:w="1432"/>
                  <w:tcBorders/>
                  <w:shd w:fill="f1f1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208" w:after="0"/>
                    <w:ind w:left="346" w:right="0" w:firstLine="0"/>
                    <w:jc w:val="left"/>
                  </w:pPr>
                  <w:r>
                    <w:rPr>
                      <w:rFonts w:ascii="MicrosoftYaHei" w:hAnsi="MicrosoftYaHei" w:eastAsia="MicrosoftYaHei"/>
                      <w:b w:val="0"/>
                      <w:i w:val="0"/>
                      <w:color w:val="000000"/>
                      <w:sz w:val="24"/>
                    </w:rPr>
                    <w:t>送检编号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8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ZK01132840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8" w:after="0"/>
              <w:ind w:left="29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样本类型</w:t>
            </w:r>
          </w:p>
        </w:tc>
        <w:tc>
          <w:tcPr>
            <w:tcW w:type="dxa" w:w="29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8" w:after="0"/>
              <w:ind w:left="68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口腔上皮细胞</w:t>
            </w:r>
          </w:p>
        </w:tc>
      </w:tr>
      <w:tr>
        <w:trPr>
          <w:trHeight w:hRule="exact" w:val="740"/>
        </w:trPr>
        <w:tc>
          <w:tcPr>
            <w:tcW w:type="dxa" w:w="15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2"/>
            </w:tblGrid>
            <w:tr>
              <w:trPr>
                <w:trHeight w:hRule="exact" w:val="720"/>
              </w:trPr>
              <w:tc>
                <w:tcPr>
                  <w:tcW w:type="dxa" w:w="143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206" w:after="0"/>
                    <w:ind w:left="346" w:right="0" w:firstLine="0"/>
                    <w:jc w:val="left"/>
                  </w:pPr>
                  <w:r>
                    <w:rPr>
                      <w:rFonts w:ascii="MicrosoftYaHei" w:hAnsi="MicrosoftYaHei" w:eastAsia="MicrosoftYaHei"/>
                      <w:b w:val="0"/>
                      <w:i w:val="0"/>
                      <w:color w:val="000000"/>
                      <w:sz w:val="24"/>
                    </w:rPr>
                    <w:t>送检单位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9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6" w:after="0"/>
              <w:ind w:left="0" w:right="3756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/</w:t>
            </w:r>
          </w:p>
        </w:tc>
      </w:tr>
      <w:tr>
        <w:trPr>
          <w:trHeight w:hRule="exact" w:val="1046"/>
        </w:trPr>
        <w:tc>
          <w:tcPr>
            <w:tcW w:type="dxa" w:w="15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2"/>
            </w:tblGrid>
            <w:tr>
              <w:trPr>
                <w:trHeight w:hRule="exact" w:val="1026"/>
              </w:trPr>
              <w:tc>
                <w:tcPr>
                  <w:tcW w:type="dxa" w:w="1432"/>
                  <w:tcBorders/>
                  <w:shd w:fill="f8f8f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360" w:after="0"/>
                    <w:ind w:left="346" w:right="0" w:firstLine="0"/>
                    <w:jc w:val="left"/>
                  </w:pPr>
                  <w:r>
                    <w:rPr>
                      <w:rFonts w:ascii="MicrosoftYaHei" w:hAnsi="MicrosoftYaHei" w:eastAsia="MicrosoftYaHei"/>
                      <w:b w:val="0"/>
                      <w:i w:val="0"/>
                      <w:color w:val="000000"/>
                      <w:sz w:val="24"/>
                    </w:rPr>
                    <w:t>检测项目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9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78" w:after="0"/>
              <w:ind w:left="576" w:right="432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解热镇痛药物、内分泌药物、消化系统药物、呼吸系统药物、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抗感染药物、神经系统药物、氨基糖苷类抗生素</w:t>
            </w:r>
          </w:p>
        </w:tc>
      </w:tr>
      <w:tr>
        <w:trPr>
          <w:trHeight w:hRule="exact" w:val="742"/>
        </w:trPr>
        <w:tc>
          <w:tcPr>
            <w:tcW w:type="dxa" w:w="15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2"/>
            </w:tblGrid>
            <w:tr>
              <w:trPr>
                <w:trHeight w:hRule="exact" w:val="722"/>
              </w:trPr>
              <w:tc>
                <w:tcPr>
                  <w:tcW w:type="dxa" w:w="143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208" w:after="0"/>
                    <w:ind w:left="346" w:right="0" w:firstLine="0"/>
                    <w:jc w:val="left"/>
                  </w:pPr>
                  <w:r>
                    <w:rPr>
                      <w:rFonts w:ascii="MicrosoftYaHei" w:hAnsi="MicrosoftYaHei" w:eastAsia="MicrosoftYaHei"/>
                      <w:b w:val="0"/>
                      <w:i w:val="0"/>
                      <w:color w:val="000000"/>
                      <w:sz w:val="24"/>
                    </w:rPr>
                    <w:t>检测方法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9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8" w:after="0"/>
              <w:ind w:left="0" w:right="3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Sanger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测序</w:t>
            </w:r>
          </w:p>
        </w:tc>
      </w:tr>
      <w:tr>
        <w:trPr>
          <w:trHeight w:hRule="exact" w:val="738"/>
        </w:trPr>
        <w:tc>
          <w:tcPr>
            <w:tcW w:type="dxa" w:w="15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2"/>
            </w:tblGrid>
            <w:tr>
              <w:trPr>
                <w:trHeight w:hRule="exact" w:val="718"/>
              </w:trPr>
              <w:tc>
                <w:tcPr>
                  <w:tcW w:type="dxa" w:w="1432"/>
                  <w:tcBorders/>
                  <w:shd w:fill="f8f8f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206" w:after="0"/>
                    <w:ind w:left="346" w:right="0" w:firstLine="0"/>
                    <w:jc w:val="left"/>
                  </w:pPr>
                  <w:r>
                    <w:rPr>
                      <w:rFonts w:ascii="MicrosoftYaHei" w:hAnsi="MicrosoftYaHei" w:eastAsia="MicrosoftYaHei"/>
                      <w:b w:val="0"/>
                      <w:i w:val="0"/>
                      <w:color w:val="000000"/>
                      <w:sz w:val="24"/>
                    </w:rPr>
                    <w:t>委托日期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2020.01.08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6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接收日期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2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2020.01.09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6" w:after="0"/>
              <w:ind w:left="98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报告日期</w:t>
            </w:r>
          </w:p>
        </w:tc>
        <w:tc>
          <w:tcPr>
            <w:tcW w:type="dxa" w:w="16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2020.01.13</w:t>
            </w:r>
          </w:p>
        </w:tc>
      </w:tr>
      <w:tr>
        <w:trPr>
          <w:trHeight w:hRule="exact" w:val="742"/>
        </w:trPr>
        <w:tc>
          <w:tcPr>
            <w:tcW w:type="dxa" w:w="15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72"/>
            </w:tblGrid>
            <w:tr>
              <w:trPr>
                <w:trHeight w:hRule="exact" w:val="722"/>
              </w:trPr>
              <w:tc>
                <w:tcPr>
                  <w:tcW w:type="dxa" w:w="137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208" w:after="0"/>
                    <w:ind w:left="0" w:right="186" w:firstLine="0"/>
                    <w:jc w:val="right"/>
                  </w:pPr>
                  <w:r>
                    <w:rPr>
                      <w:rFonts w:ascii="MicrosoftYaHei" w:hAnsi="MicrosoftYaHei" w:eastAsia="MicrosoftYaHei"/>
                      <w:b w:val="0"/>
                      <w:i w:val="0"/>
                      <w:color w:val="000000"/>
                      <w:sz w:val="24"/>
                    </w:rPr>
                    <w:t>报告人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8" w:after="0"/>
              <w:ind w:left="0" w:right="346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审核人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2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2650" cy="33401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334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08" w:after="0"/>
              <w:ind w:left="21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批准人</w:t>
            </w:r>
          </w:p>
        </w:tc>
        <w:tc>
          <w:tcPr>
            <w:tcW w:type="dxa" w:w="16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3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63880" cy="34163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341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6212" w:after="0"/>
        <w:ind w:left="0" w:right="810" w:firstLine="0"/>
        <w:jc w:val="right"/>
      </w:pPr>
      <w:r>
        <w:rPr>
          <w:rFonts w:ascii="MicrosoftYaHei" w:hAnsi="MicrosoftYaHei" w:eastAsia="MicrosoftYaHei"/>
          <w:b w:val="0"/>
          <w:i w:val="0"/>
          <w:color w:val="000000"/>
          <w:sz w:val="18"/>
        </w:rPr>
        <w:t xml:space="preserve"> 客服电话：400-1537-527</w:t>
      </w:r>
    </w:p>
    <w:sectPr w:rsidR="00FC693F" w:rsidRPr="0006063C" w:rsidSect="00034616">
      <w:pgSz w:w="10800" w:h="15600"/>
      <w:pgMar w:top="0" w:right="0" w:bottom="0" w:left="0" w:header="720" w:footer="720" w:gutter="0"/>
      <w:cols w:space="720" w:num="1" w:equalWidth="0">
        <w:col w:w="10800" w:space="0"/>
        <w:col w:w="108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