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694690</wp:posOffset>
            </wp:positionH>
            <wp:positionV relativeFrom="paragraph">
              <wp:posOffset>3548380</wp:posOffset>
            </wp:positionV>
            <wp:extent cx="4286250" cy="2025650"/>
            <wp:effectExtent b="0" l="0" r="0" t="0"/>
            <wp:wrapNone/>
            <wp:docPr id="2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286250" cy="2025650"/>
                    </a:xfrm>
                    <a:prstGeom prst="rect"/>
                    <a:ln/>
                  </pic:spPr>
                </pic:pic>
              </a:graphicData>
            </a:graphic>
          </wp:anchor>
        </w:drawing>
      </w:r>
    </w:p>
    <w:p w:rsidR="00000000" w:rsidDel="00000000" w:rsidP="00000000" w:rsidRDefault="00000000" w:rsidRPr="00000000" w14:paraId="0000000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3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Experiment No. 4</w:t>
      </w:r>
    </w:p>
    <w:p w:rsidR="00000000" w:rsidDel="00000000" w:rsidP="00000000" w:rsidRDefault="00000000" w:rsidRPr="00000000" w14:paraId="00000023">
      <w:pPr>
        <w:spacing w:line="306.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sectPr>
          <w:headerReference r:id="rId8" w:type="default"/>
          <w:footerReference r:id="rId9" w:type="default"/>
          <w:pgSz w:h="16841" w:w="11920" w:orient="portrait"/>
          <w:pgMar w:bottom="628" w:top="995" w:left="1440" w:right="1440" w:header="0" w:footer="0"/>
          <w:pgNumType w:start="1"/>
        </w:sectPr>
      </w:pPr>
      <w:r w:rsidDel="00000000" w:rsidR="00000000" w:rsidRPr="00000000">
        <w:rPr>
          <w:rFonts w:ascii="Times New Roman" w:cs="Times New Roman" w:eastAsia="Times New Roman" w:hAnsi="Times New Roman"/>
          <w:b w:val="1"/>
          <w:sz w:val="28"/>
          <w:szCs w:val="28"/>
          <w:rtl w:val="0"/>
        </w:rPr>
        <w:t xml:space="preserve">                Title: </w:t>
      </w:r>
      <w:r w:rsidDel="00000000" w:rsidR="00000000" w:rsidRPr="00000000">
        <w:rPr>
          <w:rFonts w:ascii="Times New Roman" w:cs="Times New Roman" w:eastAsia="Times New Roman" w:hAnsi="Times New Roman"/>
          <w:sz w:val="28"/>
          <w:szCs w:val="28"/>
          <w:rtl w:val="0"/>
        </w:rPr>
        <w:t xml:space="preserve">Digital Signature using RSA</w:t>
      </w:r>
    </w:p>
    <w:p w:rsidR="00000000" w:rsidDel="00000000" w:rsidP="00000000" w:rsidRDefault="00000000" w:rsidRPr="00000000" w14:paraId="0000002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19" w:lineRule="auto"/>
        <w:rPr>
          <w:rFonts w:ascii="Times New Roman" w:cs="Times New Roman" w:eastAsia="Times New Roman" w:hAnsi="Times New Roman"/>
          <w:sz w:val="24"/>
          <w:szCs w:val="24"/>
        </w:rPr>
        <w:sectPr>
          <w:type w:val="continuous"/>
          <w:pgSz w:h="16841" w:w="11920" w:orient="portrait"/>
          <w:pgMar w:bottom="628" w:top="995" w:left="1440" w:right="1440" w:header="0" w:footer="0"/>
        </w:sectPr>
      </w:pPr>
      <w:r w:rsidDel="00000000" w:rsidR="00000000" w:rsidRPr="00000000">
        <w:rPr>
          <w:rtl w:val="0"/>
        </w:rPr>
      </w:r>
    </w:p>
    <w:bookmarkStart w:colFirst="0" w:colLast="0" w:name="bookmark=id.gjdgxs" w:id="0"/>
    <w:bookmarkEnd w:id="0"/>
    <w:p w:rsidR="00000000" w:rsidDel="00000000" w:rsidP="00000000" w:rsidRDefault="00000000" w:rsidRPr="00000000" w14:paraId="00000046">
      <w:pPr>
        <w:spacing w:line="23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tabs>
          <w:tab w:val="left" w:pos="1540"/>
          <w:tab w:val="left" w:pos="6920"/>
        </w:tabs>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4"/>
          <w:szCs w:val="24"/>
          <w:rtl w:val="0"/>
        </w:rPr>
        <w:t xml:space="preserve">Batch:               Roll No.:                               </w:t>
      </w:r>
      <w:r w:rsidDel="00000000" w:rsidR="00000000" w:rsidRPr="00000000">
        <w:rPr>
          <w:rFonts w:ascii="Times New Roman" w:cs="Times New Roman" w:eastAsia="Times New Roman" w:hAnsi="Times New Roman"/>
          <w:b w:val="1"/>
          <w:sz w:val="23"/>
          <w:szCs w:val="23"/>
          <w:rtl w:val="0"/>
        </w:rPr>
        <w:t xml:space="preserve">Experiment No.: </w:t>
      </w:r>
    </w:p>
    <w:p w:rsidR="00000000" w:rsidDel="00000000" w:rsidP="00000000" w:rsidRDefault="00000000" w:rsidRPr="00000000" w14:paraId="0000004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6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implement digital signature using RSA</w:t>
      </w:r>
    </w:p>
    <w:p w:rsidR="00000000" w:rsidDel="00000000" w:rsidP="00000000" w:rsidRDefault="00000000" w:rsidRPr="00000000" w14:paraId="0000004C">
      <w:pPr>
        <w:spacing w:line="2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20" name=""/>
                <a:graphic>
                  <a:graphicData uri="http://schemas.microsoft.com/office/word/2010/wordprocessingShape">
                    <wps:wsp>
                      <wps:cNvCnPr/>
                      <wps:spPr>
                        <a:xfrm>
                          <a:off x="2526283" y="3780000"/>
                          <a:ext cx="5639435"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20"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5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Windows/Linux</w:t>
      </w:r>
    </w:p>
    <w:p w:rsidR="00000000" w:rsidDel="00000000" w:rsidP="00000000" w:rsidRDefault="00000000" w:rsidRPr="00000000" w14:paraId="00000051">
      <w:pPr>
        <w:spacing w:line="2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21" name=""/>
                <a:graphic>
                  <a:graphicData uri="http://schemas.microsoft.com/office/word/2010/wordprocessingShape">
                    <wps:wsp>
                      <wps:cNvCnPr/>
                      <wps:spPr>
                        <a:xfrm>
                          <a:off x="2488183" y="3780000"/>
                          <a:ext cx="5715635"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21"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2">
      <w:pPr>
        <w:spacing w:line="34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Pre Lab/ Prior Concepts:</w:t>
      </w:r>
    </w:p>
    <w:p w:rsidR="00000000" w:rsidDel="00000000" w:rsidP="00000000" w:rsidRDefault="00000000" w:rsidRPr="00000000" w14:paraId="00000054">
      <w:pPr>
        <w:spacing w:line="37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64" w:lineRule="auto"/>
        <w:ind w:right="82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RSA is a public key algorithm named after its inventers Rivest, Shamir and Adleman. The characteristics of public key cryptography (which is also called as Asymmetric Cryptography) are as below:</w:t>
      </w:r>
    </w:p>
    <w:p w:rsidR="00000000" w:rsidDel="00000000" w:rsidP="00000000" w:rsidRDefault="00000000" w:rsidRPr="00000000" w14:paraId="00000056">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0"/>
          <w:numId w:val="4"/>
        </w:numPr>
        <w:spacing w:line="264" w:lineRule="auto"/>
        <w:ind w:left="720" w:right="82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two keys. One key is called as private key and the other one is called as public key. Everyone who uses this cryptography has to have two keys each.</w:t>
      </w:r>
    </w:p>
    <w:p w:rsidR="00000000" w:rsidDel="00000000" w:rsidP="00000000" w:rsidRDefault="00000000" w:rsidRPr="00000000" w14:paraId="00000058">
      <w:pPr>
        <w:numPr>
          <w:ilvl w:val="0"/>
          <w:numId w:val="4"/>
        </w:numPr>
        <w:spacing w:line="264" w:lineRule="auto"/>
        <w:ind w:left="720" w:right="82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used for encryption and decryption should be different. If one is used for encryption, then other must be used for decryption. Any key can be used for encryption and then remaining key can be used for decryption.</w:t>
      </w:r>
    </w:p>
    <w:p w:rsidR="00000000" w:rsidDel="00000000" w:rsidP="00000000" w:rsidRDefault="00000000" w:rsidRPr="00000000" w14:paraId="00000059">
      <w:pPr>
        <w:spacing w:line="264" w:lineRule="auto"/>
        <w:ind w:right="82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4"/>
        </w:numPr>
        <w:spacing w:line="264" w:lineRule="auto"/>
        <w:ind w:left="720" w:right="82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Key Cryptography is based on solid foundation of mathematics.</w:t>
      </w:r>
    </w:p>
    <w:p w:rsidR="00000000" w:rsidDel="00000000" w:rsidP="00000000" w:rsidRDefault="00000000" w:rsidRPr="00000000" w14:paraId="0000005B">
      <w:pPr>
        <w:spacing w:line="264" w:lineRule="auto"/>
        <w:ind w:right="82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4"/>
        </w:numPr>
        <w:spacing w:line="264" w:lineRule="auto"/>
        <w:ind w:left="720" w:right="82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large computational overheads. Hence ciphertext generated is of much larger size than the plaintext. Hence it is normally used for encrypting small size of data blocks. For example, passwords, symmetric keys, etc. It is not preferred to encrypt large files.</w:t>
      </w:r>
    </w:p>
    <w:p w:rsidR="00000000" w:rsidDel="00000000" w:rsidP="00000000" w:rsidRDefault="00000000" w:rsidRPr="00000000" w14:paraId="0000005D">
      <w:pPr>
        <w:spacing w:line="264" w:lineRule="auto"/>
        <w:ind w:right="82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4"/>
        </w:numPr>
        <w:spacing w:line="264" w:lineRule="auto"/>
        <w:ind w:left="720" w:right="82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RSA algorithm gets its security from the fact that it is extremely difficult to factorize large prime number.</w:t>
      </w:r>
    </w:p>
    <w:p w:rsidR="00000000" w:rsidDel="00000000" w:rsidP="00000000" w:rsidRDefault="00000000" w:rsidRPr="00000000" w14:paraId="0000005F">
      <w:pPr>
        <w:numPr>
          <w:ilvl w:val="0"/>
          <w:numId w:val="4"/>
        </w:numPr>
        <w:spacing w:line="264" w:lineRule="auto"/>
        <w:ind w:left="720" w:right="82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of the algorithm depends on the size of the key. Greater the size of the key, larger is the security. The key length is variable. The most commonly used key length is 512 bits.</w:t>
      </w:r>
    </w:p>
    <w:p w:rsidR="00000000" w:rsidDel="00000000" w:rsidP="00000000" w:rsidRDefault="00000000" w:rsidRPr="00000000" w14:paraId="00000060">
      <w:pPr>
        <w:spacing w:line="2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2179320</wp:posOffset>
            </wp:positionH>
            <wp:positionV relativeFrom="paragraph">
              <wp:posOffset>-2477769</wp:posOffset>
            </wp:positionV>
            <wp:extent cx="1371600" cy="2025650"/>
            <wp:effectExtent b="0" l="0" r="0" t="0"/>
            <wp:wrapNone/>
            <wp:docPr id="26"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1371600" cy="2025650"/>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17" name=""/>
                <a:graphic>
                  <a:graphicData uri="http://schemas.microsoft.com/office/word/2010/wordprocessingShape">
                    <wps:wsp>
                      <wps:cNvCnPr/>
                      <wps:spPr>
                        <a:xfrm>
                          <a:off x="2488183" y="3780000"/>
                          <a:ext cx="571563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17"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61">
      <w:pPr>
        <w:spacing w:line="34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 Approach /Algorithm / Activity Diagram:</w:t>
      </w:r>
    </w:p>
    <w:p w:rsidR="00000000" w:rsidDel="00000000" w:rsidP="00000000" w:rsidRDefault="00000000" w:rsidRPr="00000000" w14:paraId="00000063">
      <w:pPr>
        <w:spacing w:line="35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numPr>
          <w:ilvl w:val="0"/>
          <w:numId w:val="5"/>
        </w:numPr>
        <w:tabs>
          <w:tab w:val="left" w:pos="720"/>
        </w:tabs>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generation Algorithm:</w:t>
      </w:r>
    </w:p>
    <w:p w:rsidR="00000000" w:rsidDel="00000000" w:rsidP="00000000" w:rsidRDefault="00000000" w:rsidRPr="00000000" w14:paraId="00000065">
      <w:pPr>
        <w:spacing w:line="35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numPr>
          <w:ilvl w:val="1"/>
          <w:numId w:val="5"/>
        </w:numPr>
        <w:tabs>
          <w:tab w:val="left" w:pos="960"/>
        </w:tabs>
        <w:ind w:left="96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large prime numbers p and q.</w:t>
      </w:r>
    </w:p>
    <w:p w:rsidR="00000000" w:rsidDel="00000000" w:rsidP="00000000" w:rsidRDefault="00000000" w:rsidRPr="00000000" w14:paraId="00000067">
      <w:pPr>
        <w:spacing w:line="6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1"/>
          <w:numId w:val="5"/>
        </w:numPr>
        <w:tabs>
          <w:tab w:val="left" w:pos="960"/>
        </w:tabs>
        <w:spacing w:line="265" w:lineRule="auto"/>
        <w:ind w:left="960" w:right="481"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product n= pq. The value of n can be revealed publicly, but n is large enough that even supercomputers cannot factor it in a reasonable amount of time (years or even centuries).</w:t>
      </w:r>
    </w:p>
    <w:p w:rsidR="00000000" w:rsidDel="00000000" w:rsidP="00000000" w:rsidRDefault="00000000" w:rsidRPr="00000000" w14:paraId="00000069">
      <w:pPr>
        <w:spacing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1"/>
          <w:numId w:val="5"/>
        </w:numPr>
        <w:tabs>
          <w:tab w:val="left" w:pos="960"/>
        </w:tabs>
        <w:ind w:left="96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phi = (p-1)(q-1)</w:t>
      </w:r>
    </w:p>
    <w:p w:rsidR="00000000" w:rsidDel="00000000" w:rsidP="00000000" w:rsidRDefault="00000000" w:rsidRPr="00000000" w14:paraId="0000006B">
      <w:pPr>
        <w:spacing w:line="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1"/>
          <w:numId w:val="5"/>
        </w:numPr>
        <w:tabs>
          <w:tab w:val="left" w:pos="960"/>
        </w:tabs>
        <w:ind w:left="96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 &lt; phi such that it is relatively prime to phi. The public key is (e, n).</w:t>
      </w:r>
    </w:p>
    <w:p w:rsidR="00000000" w:rsidDel="00000000" w:rsidP="00000000" w:rsidRDefault="00000000" w:rsidRPr="00000000" w14:paraId="0000006D">
      <w:pPr>
        <w:spacing w:line="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1"/>
          <w:numId w:val="5"/>
        </w:numPr>
        <w:tabs>
          <w:tab w:val="left" w:pos="960"/>
        </w:tabs>
        <w:spacing w:line="252.00000000000003" w:lineRule="auto"/>
        <w:ind w:left="960" w:right="901" w:hanging="240"/>
        <w:rPr>
          <w:rFonts w:ascii="Times New Roman" w:cs="Times New Roman" w:eastAsia="Times New Roman" w:hAnsi="Times New Roman"/>
          <w:sz w:val="24"/>
          <w:szCs w:val="24"/>
        </w:rPr>
        <w:sectPr>
          <w:type w:val="nextPage"/>
          <w:pgSz w:h="16841" w:w="11920" w:orient="portrait"/>
          <w:pgMar w:bottom="647" w:top="1007" w:left="1440" w:right="1440" w:header="0" w:footer="0"/>
        </w:sectPr>
      </w:pPr>
      <w:r w:rsidDel="00000000" w:rsidR="00000000" w:rsidRPr="00000000">
        <w:rPr>
          <w:rFonts w:ascii="Times New Roman" w:cs="Times New Roman" w:eastAsia="Times New Roman" w:hAnsi="Times New Roman"/>
          <w:sz w:val="24"/>
          <w:szCs w:val="24"/>
          <w:rtl w:val="0"/>
        </w:rPr>
        <w:t xml:space="preserve">Determine d such that ed = 1 mod phi. The private key is (d, n). d, p ,q and phi are kept secret, only (e,n) is made public.</w:t>
      </w:r>
    </w:p>
    <w:p w:rsidR="00000000" w:rsidDel="00000000" w:rsidP="00000000" w:rsidRDefault="00000000" w:rsidRPr="00000000" w14:paraId="0000006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1400" w:firstLine="0"/>
        <w:rPr>
          <w:sz w:val="21"/>
          <w:szCs w:val="21"/>
        </w:rPr>
        <w:sectPr>
          <w:type w:val="continuous"/>
          <w:pgSz w:h="16841" w:w="11920" w:orient="portrait"/>
          <w:pgMar w:bottom="647" w:top="1007" w:left="1440" w:right="1440" w:header="0" w:footer="0"/>
        </w:sectPr>
      </w:pPr>
      <w:r w:rsidDel="00000000" w:rsidR="00000000" w:rsidRPr="00000000">
        <w:rPr>
          <w:rtl w:val="0"/>
        </w:rPr>
      </w:r>
    </w:p>
    <w:bookmarkStart w:colFirst="0" w:colLast="0" w:name="bookmark=id.30j0zll" w:id="1"/>
    <w:bookmarkEnd w:id="1"/>
    <w:p w:rsidR="00000000" w:rsidDel="00000000" w:rsidP="00000000" w:rsidRDefault="00000000" w:rsidRPr="00000000" w14:paraId="00000072">
      <w:pPr>
        <w:spacing w:line="23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numPr>
          <w:ilvl w:val="0"/>
          <w:numId w:val="6"/>
        </w:numPr>
        <w:tabs>
          <w:tab w:val="left" w:pos="720"/>
        </w:tabs>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signature generation:</w:t>
      </w:r>
    </w:p>
    <w:p w:rsidR="00000000" w:rsidDel="00000000" w:rsidP="00000000" w:rsidRDefault="00000000" w:rsidRPr="00000000" w14:paraId="00000074">
      <w:pPr>
        <w:spacing w:line="33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numPr>
          <w:ilvl w:val="1"/>
          <w:numId w:val="6"/>
        </w:numPr>
        <w:tabs>
          <w:tab w:val="left" w:pos="960"/>
        </w:tabs>
        <w:ind w:left="960" w:hanging="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M is the message.</w:t>
      </w:r>
    </w:p>
    <w:p w:rsidR="00000000" w:rsidDel="00000000" w:rsidP="00000000" w:rsidRDefault="00000000" w:rsidRPr="00000000" w14:paraId="00000076">
      <w:pPr>
        <w:spacing w:line="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1"/>
          <w:numId w:val="6"/>
        </w:numPr>
        <w:tabs>
          <w:tab w:val="left" w:pos="960"/>
        </w:tabs>
        <w:spacing w:line="252.00000000000003" w:lineRule="auto"/>
        <w:ind w:left="1020" w:right="1241" w:hanging="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this message using private key of the sender to generate digital signature, C = M^d mod n.</w:t>
      </w:r>
    </w:p>
    <w:p w:rsidR="00000000" w:rsidDel="00000000" w:rsidP="00000000" w:rsidRDefault="00000000" w:rsidRPr="00000000" w14:paraId="00000078">
      <w:pPr>
        <w:spacing w:line="36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6"/>
        </w:numPr>
        <w:tabs>
          <w:tab w:val="left" w:pos="720"/>
        </w:tabs>
        <w:ind w:left="720" w:hanging="35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signature verification:</w:t>
      </w:r>
    </w:p>
    <w:p w:rsidR="00000000" w:rsidDel="00000000" w:rsidP="00000000" w:rsidRDefault="00000000" w:rsidRPr="00000000" w14:paraId="0000007A">
      <w:pPr>
        <w:spacing w:line="36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numPr>
          <w:ilvl w:val="1"/>
          <w:numId w:val="1"/>
        </w:numPr>
        <w:tabs>
          <w:tab w:val="left" w:pos="960"/>
        </w:tabs>
        <w:spacing w:line="250" w:lineRule="auto"/>
        <w:ind w:left="720" w:right="8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Decrypt the C generated in step 7 to verify the signature using public key of the sender, M = C^e mod n.</w:t>
      </w:r>
    </w:p>
    <w:p w:rsidR="00000000" w:rsidDel="00000000" w:rsidP="00000000" w:rsidRDefault="00000000" w:rsidRPr="00000000" w14:paraId="0000007C">
      <w:pPr>
        <w:spacing w:line="2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18" name=""/>
                <a:graphic>
                  <a:graphicData uri="http://schemas.microsoft.com/office/word/2010/wordprocessingShape">
                    <wps:wsp>
                      <wps:cNvCnPr/>
                      <wps:spPr>
                        <a:xfrm>
                          <a:off x="2526600" y="3780000"/>
                          <a:ext cx="56388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18"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D">
      <w:pPr>
        <w:spacing w:line="33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(Program printout as per the format)</w:t>
      </w:r>
    </w:p>
    <w:p w:rsidR="00000000" w:rsidDel="00000000" w:rsidP="00000000" w:rsidRDefault="00000000" w:rsidRPr="00000000" w14:paraId="0000007F">
      <w:pPr>
        <w:spacing w:line="2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14"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14"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82">
      <w:pPr>
        <w:spacing w:line="3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numPr>
          <w:ilvl w:val="0"/>
          <w:numId w:val="2"/>
        </w:numPr>
        <w:tabs>
          <w:tab w:val="left" w:pos="722"/>
        </w:tabs>
        <w:spacing w:line="266" w:lineRule="auto"/>
        <w:ind w:left="720" w:right="34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RSA cryptosystem each plaintext character is presented by the number between 00(A) and 25(Z). The number 26 represents the blank character. Bob wants to send Alice the message “Hello World”. So the plaintext is as below,</w:t>
      </w:r>
    </w:p>
    <w:p w:rsidR="00000000" w:rsidDel="00000000" w:rsidP="00000000" w:rsidRDefault="00000000" w:rsidRPr="00000000" w14:paraId="00000084">
      <w:pPr>
        <w:spacing w:line="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04 11 11 14 26 22 14 17 11 03 . Suppose p=11, q=3. Find out digital signature.</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-247649</wp:posOffset>
            </wp:positionH>
            <wp:positionV relativeFrom="paragraph">
              <wp:posOffset>208915</wp:posOffset>
            </wp:positionV>
            <wp:extent cx="5639435" cy="2025015"/>
            <wp:effectExtent b="0" l="0" r="0" t="0"/>
            <wp:wrapNone/>
            <wp:docPr id="25"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5639435" cy="2025015"/>
                    </a:xfrm>
                    <a:prstGeom prst="rect"/>
                    <a:ln/>
                  </pic:spPr>
                </pic:pic>
              </a:graphicData>
            </a:graphic>
          </wp:anchor>
        </w:drawing>
      </w:r>
    </w:p>
    <w:p w:rsidR="00000000" w:rsidDel="00000000" w:rsidP="00000000" w:rsidRDefault="00000000" w:rsidRPr="00000000" w14:paraId="0000008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tabs>
          <w:tab w:val="left" w:pos="1845"/>
        </w:tabs>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objectives and outcomes achieved)</w:t>
      </w:r>
    </w:p>
    <w:p w:rsidR="00000000" w:rsidDel="00000000" w:rsidP="00000000" w:rsidRDefault="00000000" w:rsidRPr="00000000" w14:paraId="00000096">
      <w:pPr>
        <w:spacing w:line="2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-12699</wp:posOffset>
                </wp:positionH>
                <wp:positionV relativeFrom="paragraph">
                  <wp:posOffset>215900</wp:posOffset>
                </wp:positionV>
                <wp:extent cx="0" cy="19550"/>
                <wp:effectExtent b="0" l="0" r="0" t="0"/>
                <wp:wrapNone/>
                <wp:docPr id="22" name=""/>
                <a:graphic>
                  <a:graphicData uri="http://schemas.microsoft.com/office/word/2010/wordprocessingShape">
                    <wps:wsp>
                      <wps:cNvCnPr/>
                      <wps:spPr>
                        <a:xfrm>
                          <a:off x="2461830" y="3780000"/>
                          <a:ext cx="5768340" cy="0"/>
                        </a:xfrm>
                        <a:prstGeom prst="straightConnector1">
                          <a:avLst/>
                        </a:prstGeom>
                        <a:noFill/>
                        <a:ln cap="flat" cmpd="sng" w="195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215900</wp:posOffset>
                </wp:positionV>
                <wp:extent cx="0" cy="19550"/>
                <wp:effectExtent b="0" l="0" r="0" t="0"/>
                <wp:wrapNone/>
                <wp:docPr id="22"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0" cy="195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-12699</wp:posOffset>
                </wp:positionH>
                <wp:positionV relativeFrom="paragraph">
                  <wp:posOffset>469900</wp:posOffset>
                </wp:positionV>
                <wp:extent cx="0" cy="19550"/>
                <wp:effectExtent b="0" l="0" r="0" t="0"/>
                <wp:wrapNone/>
                <wp:docPr id="16" name=""/>
                <a:graphic>
                  <a:graphicData uri="http://schemas.microsoft.com/office/word/2010/wordprocessingShape">
                    <wps:wsp>
                      <wps:cNvCnPr/>
                      <wps:spPr>
                        <a:xfrm>
                          <a:off x="2461830" y="3780000"/>
                          <a:ext cx="5768340" cy="0"/>
                        </a:xfrm>
                        <a:prstGeom prst="straightConnector1">
                          <a:avLst/>
                        </a:prstGeom>
                        <a:noFill/>
                        <a:ln cap="flat" cmpd="sng" w="195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469900</wp:posOffset>
                </wp:positionV>
                <wp:extent cx="0" cy="19550"/>
                <wp:effectExtent b="0" l="0" r="0" t="0"/>
                <wp:wrapNone/>
                <wp:docPr id="16"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0" cy="195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-12699</wp:posOffset>
                </wp:positionH>
                <wp:positionV relativeFrom="paragraph">
                  <wp:posOffset>698500</wp:posOffset>
                </wp:positionV>
                <wp:extent cx="0" cy="19550"/>
                <wp:effectExtent b="0" l="0" r="0" t="0"/>
                <wp:wrapNone/>
                <wp:docPr id="19" name=""/>
                <a:graphic>
                  <a:graphicData uri="http://schemas.microsoft.com/office/word/2010/wordprocessingShape">
                    <wps:wsp>
                      <wps:cNvCnPr/>
                      <wps:spPr>
                        <a:xfrm>
                          <a:off x="2461830" y="3780000"/>
                          <a:ext cx="5768340" cy="0"/>
                        </a:xfrm>
                        <a:prstGeom prst="straightConnector1">
                          <a:avLst/>
                        </a:prstGeom>
                        <a:noFill/>
                        <a:ln cap="flat" cmpd="sng" w="195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698500</wp:posOffset>
                </wp:positionV>
                <wp:extent cx="0" cy="19550"/>
                <wp:effectExtent b="0" l="0" r="0" t="0"/>
                <wp:wrapNone/>
                <wp:docPr id="19"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0" cy="195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-12699</wp:posOffset>
                </wp:positionH>
                <wp:positionV relativeFrom="paragraph">
                  <wp:posOffset>952500</wp:posOffset>
                </wp:positionV>
                <wp:extent cx="0" cy="19550"/>
                <wp:effectExtent b="0" l="0" r="0" t="0"/>
                <wp:wrapNone/>
                <wp:docPr id="15" name=""/>
                <a:graphic>
                  <a:graphicData uri="http://schemas.microsoft.com/office/word/2010/wordprocessingShape">
                    <wps:wsp>
                      <wps:cNvCnPr/>
                      <wps:spPr>
                        <a:xfrm>
                          <a:off x="2461830" y="3780000"/>
                          <a:ext cx="5768340" cy="0"/>
                        </a:xfrm>
                        <a:prstGeom prst="straightConnector1">
                          <a:avLst/>
                        </a:prstGeom>
                        <a:noFill/>
                        <a:ln cap="flat" cmpd="sng" w="195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952500</wp:posOffset>
                </wp:positionV>
                <wp:extent cx="0" cy="19550"/>
                <wp:effectExtent b="0" l="0" r="0" t="0"/>
                <wp:wrapNone/>
                <wp:docPr id="15"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0" cy="19550"/>
                        </a:xfrm>
                        <a:prstGeom prst="rect"/>
                        <a:ln/>
                      </pic:spPr>
                    </pic:pic>
                  </a:graphicData>
                </a:graphic>
              </wp:anchor>
            </w:drawing>
          </mc:Fallback>
        </mc:AlternateContent>
      </w:r>
    </w:p>
    <w:p w:rsidR="00000000" w:rsidDel="00000000" w:rsidP="00000000" w:rsidRDefault="00000000" w:rsidRPr="00000000" w14:paraId="0000009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2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/DD</w:t>
      </w:r>
    </w:p>
    <w:p w:rsidR="00000000" w:rsidDel="00000000" w:rsidP="00000000" w:rsidRDefault="00000000" w:rsidRPr="00000000" w14:paraId="0000009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276.9999999999999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p>
    <w:p w:rsidR="00000000" w:rsidDel="00000000" w:rsidP="00000000" w:rsidRDefault="00000000" w:rsidRPr="00000000" w14:paraId="000000A2">
      <w:pPr>
        <w:spacing w:line="2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23" name=""/>
                <a:graphic>
                  <a:graphicData uri="http://schemas.microsoft.com/office/word/2010/wordprocessingShape">
                    <wps:wsp>
                      <wps:cNvCnPr/>
                      <wps:spPr>
                        <a:xfrm>
                          <a:off x="2488183" y="3780000"/>
                          <a:ext cx="5715635"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23"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A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25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Books/ Journals/ Websites:</w:t>
      </w:r>
    </w:p>
    <w:p w:rsidR="00000000" w:rsidDel="00000000" w:rsidP="00000000" w:rsidRDefault="00000000" w:rsidRPr="00000000" w14:paraId="000000A7">
      <w:pPr>
        <w:spacing w:line="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34" w:lineRule="auto"/>
        <w:rPr>
          <w:rFonts w:ascii="Arial" w:cs="Arial" w:eastAsia="Arial" w:hAnsi="Arial"/>
          <w:color w:val="363435"/>
          <w:sz w:val="23"/>
          <w:szCs w:val="23"/>
        </w:rPr>
      </w:pPr>
      <w:bookmarkStart w:colFirst="0" w:colLast="0" w:name="_heading=h.1fob9te" w:id="2"/>
      <w:bookmarkEnd w:id="2"/>
      <w:r w:rsidDel="00000000" w:rsidR="00000000" w:rsidRPr="00000000">
        <w:rPr>
          <w:rtl w:val="0"/>
        </w:rPr>
      </w:r>
    </w:p>
    <w:p w:rsidR="00000000" w:rsidDel="00000000" w:rsidP="00000000" w:rsidRDefault="00000000" w:rsidRPr="00000000" w14:paraId="000000A9">
      <w:pPr>
        <w:numPr>
          <w:ilvl w:val="0"/>
          <w:numId w:val="3"/>
        </w:numPr>
        <w:tabs>
          <w:tab w:val="left" w:pos="720"/>
        </w:tabs>
        <w:ind w:left="720" w:hanging="360"/>
        <w:rPr>
          <w:rFonts w:ascii="Arial" w:cs="Arial" w:eastAsia="Arial" w:hAnsi="Arial"/>
          <w:color w:val="363435"/>
          <w:sz w:val="23"/>
          <w:szCs w:val="23"/>
        </w:rPr>
      </w:pPr>
      <w:r w:rsidDel="00000000" w:rsidR="00000000" w:rsidRPr="00000000">
        <w:rPr>
          <w:rFonts w:ascii="Times New Roman" w:cs="Times New Roman" w:eastAsia="Times New Roman" w:hAnsi="Times New Roman"/>
          <w:sz w:val="23"/>
          <w:szCs w:val="23"/>
          <w:rtl w:val="0"/>
        </w:rPr>
        <w:t xml:space="preserve">Behrouz A. Forouzan, “Cryptography and Network Security”, Tata McGraw Hill</w:t>
      </w:r>
      <w:r w:rsidDel="00000000" w:rsidR="00000000" w:rsidRPr="00000000">
        <w:rPr>
          <w:rtl w:val="0"/>
        </w:rPr>
      </w:r>
    </w:p>
    <w:p w:rsidR="00000000" w:rsidDel="00000000" w:rsidP="00000000" w:rsidRDefault="00000000" w:rsidRPr="00000000" w14:paraId="000000AA">
      <w:pPr>
        <w:spacing w:line="38" w:lineRule="auto"/>
        <w:rPr>
          <w:rFonts w:ascii="Arial" w:cs="Arial" w:eastAsia="Arial" w:hAnsi="Arial"/>
          <w:color w:val="363435"/>
          <w:sz w:val="23"/>
          <w:szCs w:val="23"/>
        </w:rPr>
      </w:pPr>
      <w:r w:rsidDel="00000000" w:rsidR="00000000" w:rsidRPr="00000000">
        <w:rPr>
          <w:rtl w:val="0"/>
        </w:rPr>
      </w:r>
    </w:p>
    <w:p w:rsidR="00000000" w:rsidDel="00000000" w:rsidP="00000000" w:rsidRDefault="00000000" w:rsidRPr="00000000" w14:paraId="000000AB">
      <w:pPr>
        <w:numPr>
          <w:ilvl w:val="0"/>
          <w:numId w:val="3"/>
        </w:numPr>
        <w:tabs>
          <w:tab w:val="left" w:pos="720"/>
        </w:tabs>
        <w:ind w:left="720" w:hanging="360"/>
        <w:rPr>
          <w:rFonts w:ascii="Arial" w:cs="Arial" w:eastAsia="Arial" w:hAnsi="Arial"/>
          <w:color w:val="363435"/>
          <w:sz w:val="24"/>
          <w:szCs w:val="24"/>
        </w:rPr>
      </w:pPr>
      <w:r w:rsidDel="00000000" w:rsidR="00000000" w:rsidRPr="00000000">
        <w:rPr>
          <w:rFonts w:ascii="Times New Roman" w:cs="Times New Roman" w:eastAsia="Times New Roman" w:hAnsi="Times New Roman"/>
          <w:sz w:val="23"/>
          <w:szCs w:val="23"/>
          <w:rtl w:val="0"/>
        </w:rPr>
        <w:t xml:space="preserve">William Stalling, “Cryptography and Network Security”, Prentice Hall</w:t>
      </w:r>
      <w:r w:rsidDel="00000000" w:rsidR="00000000" w:rsidRPr="00000000">
        <w:rPr>
          <w:rtl w:val="0"/>
        </w:rPr>
      </w:r>
    </w:p>
    <w:p w:rsidR="00000000" w:rsidDel="00000000" w:rsidP="00000000" w:rsidRDefault="00000000" w:rsidRPr="00000000" w14:paraId="000000AC">
      <w:pPr>
        <w:spacing w:line="280" w:lineRule="auto"/>
        <w:rPr>
          <w:rFonts w:ascii="Times New Roman" w:cs="Times New Roman" w:eastAsia="Times New Roman" w:hAnsi="Times New Roman"/>
        </w:rPr>
      </w:pPr>
      <w:r w:rsidDel="00000000" w:rsidR="00000000" w:rsidRPr="00000000">
        <w:rPr>
          <w:rtl w:val="0"/>
        </w:rPr>
      </w:r>
    </w:p>
    <w:sectPr>
      <w:type w:val="nextPage"/>
      <w:pgSz w:h="16841" w:w="11920" w:orient="portrait"/>
      <w:pgMar w:bottom="635" w:top="995"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ind w:left="1400" w:firstLine="0"/>
      <w:jc w:val="center"/>
      <w:rPr>
        <w:sz w:val="21"/>
        <w:szCs w:val="21"/>
      </w:rPr>
    </w:pPr>
    <w:r w:rsidDel="00000000" w:rsidR="00000000" w:rsidRPr="00000000">
      <w:rPr>
        <w:sz w:val="21"/>
        <w:szCs w:val="21"/>
        <w:rtl w:val="0"/>
      </w:rPr>
      <w:t xml:space="preserve">(A Constituent College of Somaiya Vidyavihar University)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bookmark=id.3znysh7" w:id="3"/>
  <w:bookmarkEnd w:id="3"/>
  <w:p w:rsidR="00000000" w:rsidDel="00000000" w:rsidP="00000000" w:rsidRDefault="00000000" w:rsidRPr="00000000" w14:paraId="000000AD">
    <w:pPr>
      <w:ind w:right="21"/>
      <w:jc w:val="right"/>
      <w:rPr>
        <w:sz w:val="22"/>
        <w:szCs w:val="22"/>
      </w:rPr>
    </w:pPr>
    <w:r w:rsidDel="00000000" w:rsidR="00000000" w:rsidRPr="00000000">
      <w:rPr>
        <w:rtl w:val="0"/>
      </w:rPr>
    </w:r>
  </w:p>
  <w:p w:rsidR="00000000" w:rsidDel="00000000" w:rsidP="00000000" w:rsidRDefault="00000000" w:rsidRPr="00000000" w14:paraId="000000AE">
    <w:pPr>
      <w:ind w:right="21"/>
      <w:jc w:val="right"/>
      <w:rPr>
        <w:sz w:val="22"/>
        <w:szCs w:val="22"/>
      </w:rPr>
    </w:pPr>
    <w:r w:rsidDel="00000000" w:rsidR="00000000" w:rsidRPr="00000000">
      <w:rPr>
        <w:rtl w:val="0"/>
      </w:rPr>
    </w:r>
  </w:p>
  <w:p w:rsidR="00000000" w:rsidDel="00000000" w:rsidP="00000000" w:rsidRDefault="00000000" w:rsidRPr="00000000" w14:paraId="000000AF">
    <w:pPr>
      <w:ind w:right="21"/>
      <w:jc w:val="right"/>
      <w:rPr>
        <w:sz w:val="22"/>
        <w:szCs w:val="22"/>
      </w:rPr>
    </w:pPr>
    <w:r w:rsidDel="00000000" w:rsidR="00000000" w:rsidRPr="00000000">
      <w:rPr>
        <w:sz w:val="22"/>
        <w:szCs w:val="22"/>
        <w:rtl w:val="0"/>
      </w:rPr>
      <w:t xml:space="preserve">KJSCE/IT/TY/SEM V/INS/2022-23</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0" w:firstLine="0"/>
      </w:pPr>
      <w:rPr/>
    </w:lvl>
    <w:lvl w:ilvl="1">
      <w:start w:val="8"/>
      <w:numFmt w:val="decimal"/>
      <w:lvlText w:val="%2."/>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Letter"/>
      <w:lvlText w:val="%1."/>
      <w:lvlJc w:val="left"/>
      <w:pPr>
        <w:ind w:left="0" w:firstLine="0"/>
      </w:pPr>
      <w:rPr/>
    </w:lvl>
    <w:lvl w:ilvl="1">
      <w:start w:val="1"/>
      <w:numFmt w:val="decimal"/>
      <w:lvlText w:val="%2."/>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2"/>
      <w:numFmt w:val="upperLetter"/>
      <w:lvlText w:val="%1."/>
      <w:lvlJc w:val="left"/>
      <w:pPr>
        <w:ind w:left="0" w:firstLine="0"/>
      </w:pPr>
      <w:rPr/>
    </w:lvl>
    <w:lvl w:ilvl="1">
      <w:start w:val="6"/>
      <w:numFmt w:val="decimal"/>
      <w:lvlText w:val="%2."/>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bidi="ar-SA"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B1CA8"/>
    <w:pPr>
      <w:spacing w:after="100" w:afterAutospacing="1" w:before="100" w:beforeAutospacing="1"/>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7C608F"/>
    <w:pPr>
      <w:tabs>
        <w:tab w:val="center" w:pos="4680"/>
        <w:tab w:val="right" w:pos="9360"/>
      </w:tabs>
    </w:pPr>
  </w:style>
  <w:style w:type="character" w:styleId="HeaderChar" w:customStyle="1">
    <w:name w:val="Header Char"/>
    <w:basedOn w:val="DefaultParagraphFont"/>
    <w:link w:val="Header"/>
    <w:uiPriority w:val="99"/>
    <w:rsid w:val="007C608F"/>
  </w:style>
  <w:style w:type="paragraph" w:styleId="Footer">
    <w:name w:val="footer"/>
    <w:basedOn w:val="Normal"/>
    <w:link w:val="FooterChar"/>
    <w:uiPriority w:val="99"/>
    <w:unhideWhenUsed w:val="1"/>
    <w:rsid w:val="007C608F"/>
    <w:pPr>
      <w:tabs>
        <w:tab w:val="center" w:pos="4680"/>
        <w:tab w:val="right" w:pos="9360"/>
      </w:tabs>
    </w:pPr>
  </w:style>
  <w:style w:type="character" w:styleId="FooterChar" w:customStyle="1">
    <w:name w:val="Footer Char"/>
    <w:basedOn w:val="DefaultParagraphFont"/>
    <w:link w:val="Footer"/>
    <w:uiPriority w:val="99"/>
    <w:rsid w:val="007C608F"/>
  </w:style>
  <w:style w:type="paragraph" w:styleId="ListParagraph">
    <w:name w:val="List Paragraph"/>
    <w:basedOn w:val="Normal"/>
    <w:uiPriority w:val="34"/>
    <w:qFormat w:val="1"/>
    <w:rsid w:val="00AF4F72"/>
    <w:pPr>
      <w:ind w:left="7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0.png"/><Relationship Id="rId10" Type="http://schemas.openxmlformats.org/officeDocument/2006/relationships/image" Target="media/image9.png"/><Relationship Id="rId21" Type="http://schemas.openxmlformats.org/officeDocument/2006/relationships/image" Target="media/image13.png"/><Relationship Id="rId13" Type="http://schemas.openxmlformats.org/officeDocument/2006/relationships/image" Target="media/image6.png"/><Relationship Id="rId12"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eiE1AhVdPOpu3dkvxVWQngePVg==">AMUW2mW2kZC4hr+4cvNmFeCbZsW7aGkQB3VqiQEVOf+T8rkpJ4LyrVM6gxwpfXWdH2yAmJjEDT1kh7WE61oi0MZRyHi7YMaJoM9bYdcWTUqEFS4k+9HqpE5qYxc2o/I3XC9heynFXPeKzUc4FzEDjr3BtyaxNbgpZhz5FgDpH+0eWuyPOucD+q4=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2022-08-23T08:57:00Z</dcterms:created>
  <dc:creator>kjsce</dc:creator>
</cp:coreProperties>
</file>