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lang w:val="en-AS" w:eastAsia="en-AS"/>
        </w:rPr>
        <w:t xml:space="preserve">Name: </w:t>
      </w:r>
      <w:r w:rsidRPr="0056257A">
        <w:rPr>
          <w:rFonts w:ascii="Times New Roman" w:eastAsia="Times New Roman" w:hAnsi="Times New Roman" w:cs="Times New Roman"/>
          <w:sz w:val="24"/>
          <w:szCs w:val="24"/>
          <w:lang w:val="en-AS" w:eastAsia="en-AS"/>
        </w:rPr>
        <w:t>Soham Bhoir</w:t>
      </w:r>
    </w:p>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lang w:val="en-AS" w:eastAsia="en-AS"/>
        </w:rPr>
        <w:t xml:space="preserve">Roll No.: </w:t>
      </w:r>
      <w:r w:rsidRPr="0056257A">
        <w:rPr>
          <w:rFonts w:ascii="Times New Roman" w:eastAsia="Times New Roman" w:hAnsi="Times New Roman" w:cs="Times New Roman"/>
          <w:sz w:val="24"/>
          <w:szCs w:val="24"/>
          <w:lang w:val="en-AS" w:eastAsia="en-AS"/>
        </w:rPr>
        <w:t>16010420117</w:t>
      </w:r>
    </w:p>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lang w:val="en-AS" w:eastAsia="en-AS"/>
        </w:rPr>
        <w:t xml:space="preserve">Batch: </w:t>
      </w:r>
      <w:r w:rsidRPr="0056257A">
        <w:rPr>
          <w:rFonts w:ascii="Times New Roman" w:eastAsia="Times New Roman" w:hAnsi="Times New Roman" w:cs="Times New Roman"/>
          <w:sz w:val="24"/>
          <w:szCs w:val="24"/>
          <w:lang w:val="en-AS" w:eastAsia="en-AS"/>
        </w:rPr>
        <w:t>B2</w:t>
      </w:r>
    </w:p>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lang w:val="en-AS" w:eastAsia="en-AS"/>
        </w:rPr>
        <w:t xml:space="preserve">Mail Id: </w:t>
      </w:r>
      <w:hyperlink r:id="rId5" w:history="1">
        <w:r w:rsidRPr="0056257A">
          <w:rPr>
            <w:rFonts w:ascii="Times New Roman" w:eastAsia="Times New Roman" w:hAnsi="Times New Roman" w:cs="Times New Roman"/>
            <w:sz w:val="24"/>
            <w:szCs w:val="24"/>
            <w:u w:val="single"/>
            <w:lang w:val="en-AS" w:eastAsia="en-AS"/>
          </w:rPr>
          <w:t>soham.bhoir@somaiya.edu</w:t>
        </w:r>
      </w:hyperlink>
    </w:p>
    <w:p w:rsidR="00983CE1" w:rsidRPr="0056257A" w:rsidRDefault="00983CE1" w:rsidP="00983CE1">
      <w:pPr>
        <w:spacing w:after="240" w:line="240" w:lineRule="auto"/>
        <w:rPr>
          <w:rFonts w:ascii="Times New Roman" w:eastAsia="Times New Roman" w:hAnsi="Times New Roman" w:cs="Times New Roman"/>
          <w:sz w:val="24"/>
          <w:szCs w:val="24"/>
          <w:lang w:val="en-AS" w:eastAsia="en-AS"/>
        </w:rPr>
      </w:pPr>
    </w:p>
    <w:p w:rsidR="00983CE1" w:rsidRPr="0056257A" w:rsidRDefault="00983CE1" w:rsidP="00983CE1">
      <w:pPr>
        <w:spacing w:after="0" w:line="240" w:lineRule="auto"/>
        <w:jc w:val="center"/>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EEFM IA-1</w:t>
      </w:r>
    </w:p>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br/>
      </w:r>
    </w:p>
    <w:p w:rsidR="00983CE1" w:rsidRPr="0056257A" w:rsidRDefault="00983CE1" w:rsidP="00983CE1">
      <w:pPr>
        <w:numPr>
          <w:ilvl w:val="0"/>
          <w:numId w:val="1"/>
        </w:numPr>
        <w:spacing w:after="0" w:line="240" w:lineRule="auto"/>
        <w:jc w:val="both"/>
        <w:textAlignment w:val="baseline"/>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 xml:space="preserve">Bajaj </w:t>
      </w:r>
      <w:proofErr w:type="spellStart"/>
      <w:r w:rsidRPr="0056257A">
        <w:rPr>
          <w:rFonts w:ascii="Times New Roman" w:eastAsia="Times New Roman" w:hAnsi="Times New Roman" w:cs="Times New Roman"/>
          <w:b/>
          <w:bCs/>
          <w:sz w:val="24"/>
          <w:szCs w:val="24"/>
          <w:lang w:val="en-AS" w:eastAsia="en-AS"/>
        </w:rPr>
        <w:t>Finserv</w:t>
      </w:r>
      <w:proofErr w:type="spellEnd"/>
      <w:r w:rsidRPr="0056257A">
        <w:rPr>
          <w:rFonts w:ascii="Times New Roman" w:eastAsia="Times New Roman" w:hAnsi="Times New Roman" w:cs="Times New Roman"/>
          <w:b/>
          <w:bCs/>
          <w:sz w:val="24"/>
          <w:szCs w:val="24"/>
          <w:lang w:val="en-AS" w:eastAsia="en-AS"/>
        </w:rPr>
        <w:t xml:space="preserve"> Ltd (</w:t>
      </w:r>
      <w:r w:rsidRPr="0056257A">
        <w:rPr>
          <w:rFonts w:ascii="Times New Roman" w:eastAsia="Times New Roman" w:hAnsi="Times New Roman" w:cs="Times New Roman"/>
          <w:sz w:val="24"/>
          <w:szCs w:val="24"/>
          <w:lang w:val="en-AS" w:eastAsia="en-AS"/>
        </w:rPr>
        <w:t>Sector Finance</w:t>
      </w:r>
      <w:r w:rsidRPr="0056257A">
        <w:rPr>
          <w:rFonts w:ascii="Times New Roman" w:eastAsia="Times New Roman" w:hAnsi="Times New Roman" w:cs="Times New Roman"/>
          <w:b/>
          <w:bCs/>
          <w:sz w:val="24"/>
          <w:szCs w:val="24"/>
          <w:lang w:val="en-AS" w:eastAsia="en-AS"/>
        </w:rPr>
        <w:t>)</w:t>
      </w:r>
    </w:p>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p w:rsidR="00983CE1" w:rsidRPr="0056257A" w:rsidRDefault="00983CE1" w:rsidP="00983CE1">
      <w:pPr>
        <w:spacing w:after="0" w:line="240" w:lineRule="auto"/>
        <w:jc w:val="both"/>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lang w:val="en-AS" w:eastAsia="en-AS"/>
        </w:rPr>
        <w:t>Logo:</w:t>
      </w:r>
    </w:p>
    <w:p w:rsidR="00983CE1" w:rsidRPr="0056257A" w:rsidRDefault="00983CE1" w:rsidP="00983CE1">
      <w:pPr>
        <w:spacing w:after="0" w:line="240" w:lineRule="auto"/>
        <w:jc w:val="center"/>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lang w:val="en-AS" w:eastAsia="en-AS"/>
        </w:rPr>
        <w:t> </w:t>
      </w:r>
      <w:r w:rsidRPr="0056257A">
        <w:rPr>
          <w:rFonts w:ascii="Times New Roman" w:eastAsia="Times New Roman" w:hAnsi="Times New Roman" w:cs="Times New Roman"/>
          <w:b/>
          <w:bCs/>
          <w:noProof/>
          <w:sz w:val="24"/>
          <w:szCs w:val="24"/>
          <w:bdr w:val="none" w:sz="0" w:space="0" w:color="auto" w:frame="1"/>
          <w:lang w:val="en-AS" w:eastAsia="en-AS"/>
        </w:rPr>
        <w:drawing>
          <wp:inline distT="0" distB="0" distL="0" distR="0">
            <wp:extent cx="3457575" cy="971550"/>
            <wp:effectExtent l="0" t="0" r="9525" b="0"/>
            <wp:docPr id="4" name="Picture 4" descr="https://lh6.googleusercontent.com/a_EzrbPWtU6RgE1_I41uk6I35PETBxDzi-cWegYInYomg8WpFjYsBLEsoHU5l5umqEoCM23IjIcF6PHGXgLi-lp2IVlGsW6tN_hiRBHKkM84G-WTbhrcXdsmTVBWHzeWWOh83ZLEF2DUquza19Pcrfh1ihpq2N_JWFsMJyHbf1zmhHRHty1aPvFb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a_EzrbPWtU6RgE1_I41uk6I35PETBxDzi-cWegYInYomg8WpFjYsBLEsoHU5l5umqEoCM23IjIcF6PHGXgLi-lp2IVlGsW6tN_hiRBHKkM84G-WTbhrcXdsmTVBWHzeWWOh83ZLEF2DUquza19Pcrfh1ihpq2N_JWFsMJyHbf1zmhHRHty1aPvFbf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971550"/>
                    </a:xfrm>
                    <a:prstGeom prst="rect">
                      <a:avLst/>
                    </a:prstGeom>
                    <a:noFill/>
                    <a:ln>
                      <a:noFill/>
                    </a:ln>
                  </pic:spPr>
                </pic:pic>
              </a:graphicData>
            </a:graphic>
          </wp:inline>
        </w:drawing>
      </w:r>
    </w:p>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p w:rsidR="00983CE1" w:rsidRPr="0056257A" w:rsidRDefault="00983CE1" w:rsidP="00983CE1">
      <w:pPr>
        <w:spacing w:after="0" w:line="240" w:lineRule="auto"/>
        <w:jc w:val="both"/>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lang w:val="en-AS" w:eastAsia="en-AS"/>
        </w:rPr>
        <w:t>Address</w:t>
      </w:r>
      <w:r w:rsidRPr="0056257A">
        <w:rPr>
          <w:rFonts w:ascii="Times New Roman" w:eastAsia="Times New Roman" w:hAnsi="Times New Roman" w:cs="Times New Roman"/>
          <w:sz w:val="24"/>
          <w:szCs w:val="24"/>
          <w:lang w:val="en-AS" w:eastAsia="en-AS"/>
        </w:rPr>
        <w:t>: </w:t>
      </w:r>
    </w:p>
    <w:p w:rsidR="00983CE1" w:rsidRPr="0056257A" w:rsidRDefault="00983CE1" w:rsidP="00983CE1">
      <w:pPr>
        <w:spacing w:after="0" w:line="240" w:lineRule="auto"/>
        <w:jc w:val="both"/>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xml:space="preserve">6th Floor, Bajaj </w:t>
      </w:r>
      <w:proofErr w:type="spellStart"/>
      <w:r w:rsidRPr="0056257A">
        <w:rPr>
          <w:rFonts w:ascii="Times New Roman" w:eastAsia="Times New Roman" w:hAnsi="Times New Roman" w:cs="Times New Roman"/>
          <w:sz w:val="24"/>
          <w:szCs w:val="24"/>
          <w:lang w:val="en-AS" w:eastAsia="en-AS"/>
        </w:rPr>
        <w:t>Finserv</w:t>
      </w:r>
      <w:proofErr w:type="spellEnd"/>
      <w:r w:rsidRPr="0056257A">
        <w:rPr>
          <w:rFonts w:ascii="Times New Roman" w:eastAsia="Times New Roman" w:hAnsi="Times New Roman" w:cs="Times New Roman"/>
          <w:sz w:val="24"/>
          <w:szCs w:val="24"/>
          <w:lang w:val="en-AS" w:eastAsia="en-AS"/>
        </w:rPr>
        <w:t xml:space="preserve"> Corporate Office, Off Pune-Ahmednagar Road, </w:t>
      </w:r>
      <w:proofErr w:type="spellStart"/>
      <w:r w:rsidRPr="0056257A">
        <w:rPr>
          <w:rFonts w:ascii="Times New Roman" w:eastAsia="Times New Roman" w:hAnsi="Times New Roman" w:cs="Times New Roman"/>
          <w:sz w:val="24"/>
          <w:szCs w:val="24"/>
          <w:lang w:val="en-AS" w:eastAsia="en-AS"/>
        </w:rPr>
        <w:t>Viman</w:t>
      </w:r>
      <w:proofErr w:type="spellEnd"/>
      <w:r w:rsidRPr="0056257A">
        <w:rPr>
          <w:rFonts w:ascii="Times New Roman" w:eastAsia="Times New Roman" w:hAnsi="Times New Roman" w:cs="Times New Roman"/>
          <w:sz w:val="24"/>
          <w:szCs w:val="24"/>
          <w:lang w:val="en-AS" w:eastAsia="en-AS"/>
        </w:rPr>
        <w:t xml:space="preserve"> Nagar, Pune – 411014, and </w:t>
      </w:r>
      <w:proofErr w:type="spellStart"/>
      <w:r w:rsidRPr="0056257A">
        <w:rPr>
          <w:rFonts w:ascii="Times New Roman" w:eastAsia="Times New Roman" w:hAnsi="Times New Roman" w:cs="Times New Roman"/>
          <w:sz w:val="24"/>
          <w:szCs w:val="24"/>
          <w:lang w:val="en-AS" w:eastAsia="en-AS"/>
        </w:rPr>
        <w:t>Akurdi</w:t>
      </w:r>
      <w:proofErr w:type="spellEnd"/>
      <w:r w:rsidRPr="0056257A">
        <w:rPr>
          <w:rFonts w:ascii="Times New Roman" w:eastAsia="Times New Roman" w:hAnsi="Times New Roman" w:cs="Times New Roman"/>
          <w:sz w:val="24"/>
          <w:szCs w:val="24"/>
          <w:lang w:val="en-AS" w:eastAsia="en-AS"/>
        </w:rPr>
        <w:t>, Pune-411035. Mobile Number: 91 8698010101.</w:t>
      </w:r>
    </w:p>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p w:rsidR="00983CE1" w:rsidRPr="0056257A" w:rsidRDefault="00983CE1" w:rsidP="00983CE1">
      <w:pPr>
        <w:spacing w:after="0" w:line="240" w:lineRule="auto"/>
        <w:jc w:val="both"/>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lang w:val="en-AS" w:eastAsia="en-AS"/>
        </w:rPr>
        <w:t>Introduction:</w:t>
      </w:r>
    </w:p>
    <w:p w:rsidR="00983CE1" w:rsidRPr="0056257A" w:rsidRDefault="00983CE1" w:rsidP="00983CE1">
      <w:pPr>
        <w:spacing w:after="0" w:line="240" w:lineRule="auto"/>
        <w:jc w:val="both"/>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xml:space="preserve">Bajaj Finance Limited, the lending arm of Bajaj </w:t>
      </w:r>
      <w:proofErr w:type="spellStart"/>
      <w:r w:rsidRPr="0056257A">
        <w:rPr>
          <w:rFonts w:ascii="Times New Roman" w:eastAsia="Times New Roman" w:hAnsi="Times New Roman" w:cs="Times New Roman"/>
          <w:sz w:val="24"/>
          <w:szCs w:val="24"/>
          <w:lang w:val="en-AS" w:eastAsia="en-AS"/>
        </w:rPr>
        <w:t>Finserv</w:t>
      </w:r>
      <w:proofErr w:type="spellEnd"/>
      <w:r w:rsidRPr="0056257A">
        <w:rPr>
          <w:rFonts w:ascii="Times New Roman" w:eastAsia="Times New Roman" w:hAnsi="Times New Roman" w:cs="Times New Roman"/>
          <w:sz w:val="24"/>
          <w:szCs w:val="24"/>
          <w:lang w:val="en-AS" w:eastAsia="en-AS"/>
        </w:rPr>
        <w:t xml:space="preserve"> Limited, is one of the most diversified </w:t>
      </w:r>
      <w:proofErr w:type="spellStart"/>
      <w:r w:rsidRPr="0056257A">
        <w:rPr>
          <w:rFonts w:ascii="Times New Roman" w:eastAsia="Times New Roman" w:hAnsi="Times New Roman" w:cs="Times New Roman"/>
          <w:sz w:val="24"/>
          <w:szCs w:val="24"/>
          <w:lang w:val="en-AS" w:eastAsia="en-AS"/>
        </w:rPr>
        <w:t>NBFCs</w:t>
      </w:r>
      <w:proofErr w:type="spellEnd"/>
      <w:r w:rsidRPr="0056257A">
        <w:rPr>
          <w:rFonts w:ascii="Times New Roman" w:eastAsia="Times New Roman" w:hAnsi="Times New Roman" w:cs="Times New Roman"/>
          <w:sz w:val="24"/>
          <w:szCs w:val="24"/>
          <w:lang w:val="en-AS" w:eastAsia="en-AS"/>
        </w:rPr>
        <w:t xml:space="preserve"> in the Indian market, catering to 58 million customers across the country. Headquartered in Pune, the company's product offering includes Consumer Durable Loans, Lifestyle Finance, Digital Product Finance, Personal Loans, Loan against Property, Small Business Loans, Wallet, Co-branded Credit Cards, Two-wheeler, and Three-wheeler Loans, Commercial lending/ SME Loans, Loan against Securities and Rural Finance which includes Gold Loans and Vehicle </w:t>
      </w:r>
      <w:proofErr w:type="spellStart"/>
      <w:r w:rsidRPr="0056257A">
        <w:rPr>
          <w:rFonts w:ascii="Times New Roman" w:eastAsia="Times New Roman" w:hAnsi="Times New Roman" w:cs="Times New Roman"/>
          <w:sz w:val="24"/>
          <w:szCs w:val="24"/>
          <w:lang w:val="en-AS" w:eastAsia="en-AS"/>
        </w:rPr>
        <w:t>Reñnancing</w:t>
      </w:r>
      <w:proofErr w:type="spellEnd"/>
      <w:r w:rsidRPr="0056257A">
        <w:rPr>
          <w:rFonts w:ascii="Times New Roman" w:eastAsia="Times New Roman" w:hAnsi="Times New Roman" w:cs="Times New Roman"/>
          <w:sz w:val="24"/>
          <w:szCs w:val="24"/>
          <w:lang w:val="en-AS" w:eastAsia="en-AS"/>
        </w:rPr>
        <w:t xml:space="preserve"> Loans along with Fixed Deposits. Bajaj Finance Limited has the highest domestic credit rating of AAA/ Stable for long-term borrowing, A1+ for short-term borrowing, and CRISIL AAA/ Stable &amp; ICRA AAA (Stable) for its FD program. It has a long-term issuer credit rating of BB+/ Positive and a short-term rating of B by S&amp;P Global ratings.</w:t>
      </w:r>
    </w:p>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p w:rsidR="00983CE1" w:rsidRPr="0056257A" w:rsidRDefault="00983CE1" w:rsidP="00983CE1">
      <w:pPr>
        <w:spacing w:after="0" w:line="240" w:lineRule="auto"/>
        <w:jc w:val="both"/>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lang w:val="en-AS" w:eastAsia="en-AS"/>
        </w:rPr>
        <w:t>About the Company:</w:t>
      </w:r>
    </w:p>
    <w:p w:rsidR="00983CE1" w:rsidRPr="0056257A" w:rsidRDefault="00983CE1" w:rsidP="00983CE1">
      <w:pPr>
        <w:spacing w:after="0" w:line="240" w:lineRule="auto"/>
        <w:jc w:val="both"/>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xml:space="preserve">Bajaj </w:t>
      </w:r>
      <w:proofErr w:type="spellStart"/>
      <w:r w:rsidRPr="0056257A">
        <w:rPr>
          <w:rFonts w:ascii="Times New Roman" w:eastAsia="Times New Roman" w:hAnsi="Times New Roman" w:cs="Times New Roman"/>
          <w:sz w:val="24"/>
          <w:szCs w:val="24"/>
          <w:lang w:val="en-AS" w:eastAsia="en-AS"/>
        </w:rPr>
        <w:t>Finserv</w:t>
      </w:r>
      <w:proofErr w:type="spellEnd"/>
      <w:r w:rsidRPr="0056257A">
        <w:rPr>
          <w:rFonts w:ascii="Times New Roman" w:eastAsia="Times New Roman" w:hAnsi="Times New Roman" w:cs="Times New Roman"/>
          <w:sz w:val="24"/>
          <w:szCs w:val="24"/>
          <w:lang w:val="en-AS" w:eastAsia="en-AS"/>
        </w:rPr>
        <w:t xml:space="preserve"> was formed in April 2007 as a result of its demerger from Bajaj Auto Limited to further the Group's interests in financial services. This demerger enabled Bajaj </w:t>
      </w:r>
      <w:proofErr w:type="spellStart"/>
      <w:r w:rsidRPr="0056257A">
        <w:rPr>
          <w:rFonts w:ascii="Times New Roman" w:eastAsia="Times New Roman" w:hAnsi="Times New Roman" w:cs="Times New Roman"/>
          <w:sz w:val="24"/>
          <w:szCs w:val="24"/>
          <w:lang w:val="en-AS" w:eastAsia="en-AS"/>
        </w:rPr>
        <w:t>Finserv</w:t>
      </w:r>
      <w:proofErr w:type="spellEnd"/>
      <w:r w:rsidRPr="0056257A">
        <w:rPr>
          <w:rFonts w:ascii="Times New Roman" w:eastAsia="Times New Roman" w:hAnsi="Times New Roman" w:cs="Times New Roman"/>
          <w:sz w:val="24"/>
          <w:szCs w:val="24"/>
          <w:lang w:val="en-AS" w:eastAsia="en-AS"/>
        </w:rPr>
        <w:t xml:space="preserve"> to independently run the core businesses of Lending, Protection and savings. Bajaj </w:t>
      </w:r>
      <w:proofErr w:type="spellStart"/>
      <w:r w:rsidRPr="0056257A">
        <w:rPr>
          <w:rFonts w:ascii="Times New Roman" w:eastAsia="Times New Roman" w:hAnsi="Times New Roman" w:cs="Times New Roman"/>
          <w:sz w:val="24"/>
          <w:szCs w:val="24"/>
          <w:lang w:val="en-AS" w:eastAsia="en-AS"/>
        </w:rPr>
        <w:t>Finserv</w:t>
      </w:r>
      <w:proofErr w:type="spellEnd"/>
      <w:r w:rsidRPr="0056257A">
        <w:rPr>
          <w:rFonts w:ascii="Times New Roman" w:eastAsia="Times New Roman" w:hAnsi="Times New Roman" w:cs="Times New Roman"/>
          <w:sz w:val="24"/>
          <w:szCs w:val="24"/>
          <w:lang w:val="en-AS" w:eastAsia="en-AS"/>
        </w:rPr>
        <w:t xml:space="preserve"> Limited is the holding company for the businesses dealing with financial services of the Bajaj Group. It serves millions of customers in the financial services space by providing solutions for asset acquisition through financing, asset protection through general insurance, family protection, and income protection in the form of life and health insurance and retirement and savings solutions.</w:t>
      </w:r>
    </w:p>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p w:rsidR="00983CE1" w:rsidRPr="0056257A" w:rsidRDefault="00983CE1" w:rsidP="00983CE1">
      <w:pPr>
        <w:spacing w:after="0" w:line="240" w:lineRule="auto"/>
        <w:jc w:val="both"/>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u w:val="single"/>
          <w:lang w:val="en-AS" w:eastAsia="en-AS"/>
        </w:rPr>
        <w:t>Lending:</w:t>
      </w:r>
    </w:p>
    <w:p w:rsidR="00983CE1" w:rsidRPr="0056257A" w:rsidRDefault="00983CE1" w:rsidP="00983CE1">
      <w:pPr>
        <w:spacing w:after="0" w:line="240" w:lineRule="auto"/>
        <w:jc w:val="both"/>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xml:space="preserve">Digital and online Platform During the year under review, Bajaj </w:t>
      </w:r>
      <w:proofErr w:type="spellStart"/>
      <w:r w:rsidRPr="0056257A">
        <w:rPr>
          <w:rFonts w:ascii="Times New Roman" w:eastAsia="Times New Roman" w:hAnsi="Times New Roman" w:cs="Times New Roman"/>
          <w:sz w:val="24"/>
          <w:szCs w:val="24"/>
          <w:lang w:val="en-AS" w:eastAsia="en-AS"/>
        </w:rPr>
        <w:t>Fnancial</w:t>
      </w:r>
      <w:proofErr w:type="spellEnd"/>
      <w:r w:rsidRPr="0056257A">
        <w:rPr>
          <w:rFonts w:ascii="Times New Roman" w:eastAsia="Times New Roman" w:hAnsi="Times New Roman" w:cs="Times New Roman"/>
          <w:sz w:val="24"/>
          <w:szCs w:val="24"/>
          <w:lang w:val="en-AS" w:eastAsia="en-AS"/>
        </w:rPr>
        <w:t xml:space="preserve"> Holdings Ltd., a wholly-owned subsidiary, has </w:t>
      </w:r>
      <w:proofErr w:type="spellStart"/>
      <w:r w:rsidRPr="0056257A">
        <w:rPr>
          <w:rFonts w:ascii="Times New Roman" w:eastAsia="Times New Roman" w:hAnsi="Times New Roman" w:cs="Times New Roman"/>
          <w:sz w:val="24"/>
          <w:szCs w:val="24"/>
          <w:lang w:val="en-AS" w:eastAsia="en-AS"/>
        </w:rPr>
        <w:t>tirmed</w:t>
      </w:r>
      <w:proofErr w:type="spellEnd"/>
      <w:r w:rsidRPr="0056257A">
        <w:rPr>
          <w:rFonts w:ascii="Times New Roman" w:eastAsia="Times New Roman" w:hAnsi="Times New Roman" w:cs="Times New Roman"/>
          <w:sz w:val="24"/>
          <w:szCs w:val="24"/>
          <w:lang w:val="en-AS" w:eastAsia="en-AS"/>
        </w:rPr>
        <w:t xml:space="preserve"> up new business plans for undertaking activities on digital and online platform to augment the business of the Company's subsidiaries and has changed its </w:t>
      </w:r>
      <w:r w:rsidRPr="0056257A">
        <w:rPr>
          <w:rFonts w:ascii="Times New Roman" w:eastAsia="Times New Roman" w:hAnsi="Times New Roman" w:cs="Times New Roman"/>
          <w:sz w:val="24"/>
          <w:szCs w:val="24"/>
          <w:lang w:val="en-AS" w:eastAsia="en-AS"/>
        </w:rPr>
        <w:lastRenderedPageBreak/>
        <w:t xml:space="preserve">name to Bajaj </w:t>
      </w:r>
      <w:proofErr w:type="spellStart"/>
      <w:r w:rsidRPr="0056257A">
        <w:rPr>
          <w:rFonts w:ascii="Times New Roman" w:eastAsia="Times New Roman" w:hAnsi="Times New Roman" w:cs="Times New Roman"/>
          <w:sz w:val="24"/>
          <w:szCs w:val="24"/>
          <w:lang w:val="en-AS" w:eastAsia="en-AS"/>
        </w:rPr>
        <w:t>Finserv</w:t>
      </w:r>
      <w:proofErr w:type="spellEnd"/>
      <w:r w:rsidRPr="0056257A">
        <w:rPr>
          <w:rFonts w:ascii="Times New Roman" w:eastAsia="Times New Roman" w:hAnsi="Times New Roman" w:cs="Times New Roman"/>
          <w:sz w:val="24"/>
          <w:szCs w:val="24"/>
          <w:lang w:val="en-AS" w:eastAsia="en-AS"/>
        </w:rPr>
        <w:t xml:space="preserve"> Direct Ltd. with effect from 27 February 2018 </w:t>
      </w:r>
      <w:proofErr w:type="gramStart"/>
      <w:r w:rsidRPr="0056257A">
        <w:rPr>
          <w:rFonts w:ascii="Times New Roman" w:eastAsia="Times New Roman" w:hAnsi="Times New Roman" w:cs="Times New Roman"/>
          <w:sz w:val="24"/>
          <w:szCs w:val="24"/>
          <w:lang w:val="en-AS" w:eastAsia="en-AS"/>
        </w:rPr>
        <w:t>In</w:t>
      </w:r>
      <w:proofErr w:type="gramEnd"/>
      <w:r w:rsidRPr="0056257A">
        <w:rPr>
          <w:rFonts w:ascii="Times New Roman" w:eastAsia="Times New Roman" w:hAnsi="Times New Roman" w:cs="Times New Roman"/>
          <w:sz w:val="24"/>
          <w:szCs w:val="24"/>
          <w:lang w:val="en-AS" w:eastAsia="en-AS"/>
        </w:rPr>
        <w:t xml:space="preserve"> addition, there are wind-farm assets in Maharashtra with an installed capacity of 65.2 MW.</w:t>
      </w:r>
    </w:p>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p w:rsidR="00983CE1" w:rsidRPr="0056257A" w:rsidRDefault="00983CE1" w:rsidP="00983CE1">
      <w:pPr>
        <w:spacing w:after="0" w:line="240" w:lineRule="auto"/>
        <w:jc w:val="both"/>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u w:val="single"/>
          <w:lang w:val="en-AS" w:eastAsia="en-AS"/>
        </w:rPr>
        <w:t>Protection and savings:</w:t>
      </w:r>
    </w:p>
    <w:p w:rsidR="00983CE1" w:rsidRPr="0056257A" w:rsidRDefault="00983CE1" w:rsidP="00983CE1">
      <w:pPr>
        <w:spacing w:after="0" w:line="240" w:lineRule="auto"/>
        <w:jc w:val="both"/>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These are done through () Bajaj Allianz General Insurance Company Limited (BAGIC) for general insurance including health insurance, and (</w:t>
      </w:r>
      <w:proofErr w:type="spellStart"/>
      <w:r w:rsidRPr="0056257A">
        <w:rPr>
          <w:rFonts w:ascii="Times New Roman" w:eastAsia="Times New Roman" w:hAnsi="Times New Roman" w:cs="Times New Roman"/>
          <w:sz w:val="24"/>
          <w:szCs w:val="24"/>
          <w:lang w:val="en-AS" w:eastAsia="en-AS"/>
        </w:rPr>
        <w:t>i</w:t>
      </w:r>
      <w:proofErr w:type="spellEnd"/>
      <w:r w:rsidRPr="0056257A">
        <w:rPr>
          <w:rFonts w:ascii="Times New Roman" w:eastAsia="Times New Roman" w:hAnsi="Times New Roman" w:cs="Times New Roman"/>
          <w:sz w:val="24"/>
          <w:szCs w:val="24"/>
          <w:lang w:val="en-AS" w:eastAsia="en-AS"/>
        </w:rPr>
        <w:t>) Bajaj Allianz Life Insurance Company Limited (BALIC) for life insurance and retirement plans. BAGIC and BALIC are both unlisted joint ventures with Allianz SE, one of the world's leading composite insurers.</w:t>
      </w:r>
    </w:p>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p w:rsidR="00983CE1" w:rsidRPr="0056257A" w:rsidRDefault="00983CE1" w:rsidP="00983CE1">
      <w:pPr>
        <w:spacing w:after="0" w:line="240" w:lineRule="auto"/>
        <w:jc w:val="both"/>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u w:val="single"/>
          <w:lang w:val="en-AS" w:eastAsia="en-AS"/>
        </w:rPr>
        <w:t>Digital and online Platform:</w:t>
      </w:r>
    </w:p>
    <w:p w:rsidR="00983CE1" w:rsidRPr="0056257A" w:rsidRDefault="00983CE1" w:rsidP="00983CE1">
      <w:pPr>
        <w:spacing w:after="0" w:line="240" w:lineRule="auto"/>
        <w:jc w:val="both"/>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xml:space="preserve">During the year under review, Bajaj Financial Holdings Ltd., a wholly-owned subsidiary, has turned up new business plans for undertaking activities on digital and online platforms to augment the business of the Company's subsidiaries and has changed its name to Bajaj </w:t>
      </w:r>
      <w:proofErr w:type="spellStart"/>
      <w:r w:rsidRPr="0056257A">
        <w:rPr>
          <w:rFonts w:ascii="Times New Roman" w:eastAsia="Times New Roman" w:hAnsi="Times New Roman" w:cs="Times New Roman"/>
          <w:sz w:val="24"/>
          <w:szCs w:val="24"/>
          <w:lang w:val="en-AS" w:eastAsia="en-AS"/>
        </w:rPr>
        <w:t>Finserv</w:t>
      </w:r>
      <w:proofErr w:type="spellEnd"/>
      <w:r w:rsidRPr="0056257A">
        <w:rPr>
          <w:rFonts w:ascii="Times New Roman" w:eastAsia="Times New Roman" w:hAnsi="Times New Roman" w:cs="Times New Roman"/>
          <w:sz w:val="24"/>
          <w:szCs w:val="24"/>
          <w:lang w:val="en-AS" w:eastAsia="en-AS"/>
        </w:rPr>
        <w:t xml:space="preserve"> Direct Ltd. with effect from 27 February 2018 </w:t>
      </w:r>
      <w:proofErr w:type="gramStart"/>
      <w:r w:rsidRPr="0056257A">
        <w:rPr>
          <w:rFonts w:ascii="Times New Roman" w:eastAsia="Times New Roman" w:hAnsi="Times New Roman" w:cs="Times New Roman"/>
          <w:sz w:val="24"/>
          <w:szCs w:val="24"/>
          <w:lang w:val="en-AS" w:eastAsia="en-AS"/>
        </w:rPr>
        <w:t>In</w:t>
      </w:r>
      <w:proofErr w:type="gramEnd"/>
      <w:r w:rsidRPr="0056257A">
        <w:rPr>
          <w:rFonts w:ascii="Times New Roman" w:eastAsia="Times New Roman" w:hAnsi="Times New Roman" w:cs="Times New Roman"/>
          <w:sz w:val="24"/>
          <w:szCs w:val="24"/>
          <w:lang w:val="en-AS" w:eastAsia="en-AS"/>
        </w:rPr>
        <w:t xml:space="preserve"> addition, there are wind-farm assets in Maharashtra with an installed capacity of 65.2 MW.</w:t>
      </w:r>
    </w:p>
    <w:p w:rsidR="00983CE1" w:rsidRPr="0056257A" w:rsidRDefault="00983CE1">
      <w:pPr>
        <w:rPr>
          <w:rFonts w:ascii="Times New Roman" w:hAnsi="Times New Roman" w:cs="Times New Roman"/>
          <w:sz w:val="24"/>
          <w:szCs w:val="24"/>
        </w:rPr>
      </w:pPr>
    </w:p>
    <w:p w:rsidR="00983CE1" w:rsidRPr="0056257A" w:rsidRDefault="00983CE1">
      <w:pPr>
        <w:rPr>
          <w:rFonts w:ascii="Times New Roman" w:hAnsi="Times New Roman" w:cs="Times New Roman"/>
          <w:b/>
          <w:sz w:val="24"/>
          <w:szCs w:val="24"/>
          <w:lang w:val="en-IN"/>
        </w:rPr>
      </w:pPr>
      <w:r w:rsidRPr="0056257A">
        <w:rPr>
          <w:rFonts w:ascii="Times New Roman" w:hAnsi="Times New Roman" w:cs="Times New Roman"/>
          <w:b/>
          <w:sz w:val="24"/>
          <w:szCs w:val="24"/>
          <w:lang w:val="en-IN"/>
        </w:rPr>
        <w:t>Financial Statement of last 5 years:</w:t>
      </w:r>
    </w:p>
    <w:tbl>
      <w:tblPr>
        <w:tblW w:w="1676" w:type="pct"/>
        <w:tblCellSpacing w:w="0" w:type="dxa"/>
        <w:shd w:val="clear" w:color="auto" w:fill="FFFFFF"/>
        <w:tblCellMar>
          <w:left w:w="0" w:type="dxa"/>
          <w:right w:w="0" w:type="dxa"/>
        </w:tblCellMar>
        <w:tblLook w:val="04A0" w:firstRow="1" w:lastRow="0" w:firstColumn="1" w:lastColumn="0" w:noHBand="0" w:noVBand="1"/>
      </w:tblPr>
      <w:tblGrid>
        <w:gridCol w:w="3026"/>
      </w:tblGrid>
      <w:tr w:rsidR="00983CE1" w:rsidRPr="0056257A" w:rsidTr="00983CE1">
        <w:trPr>
          <w:tblCellSpacing w:w="0" w:type="dxa"/>
        </w:trPr>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lang w:val="en-AS" w:eastAsia="en-AS"/>
              </w:rPr>
              <w:t xml:space="preserve">Bajaj </w:t>
            </w:r>
            <w:proofErr w:type="spellStart"/>
            <w:r w:rsidRPr="0056257A">
              <w:rPr>
                <w:rFonts w:ascii="Times New Roman" w:eastAsia="Times New Roman" w:hAnsi="Times New Roman" w:cs="Times New Roman"/>
                <w:b/>
                <w:bCs/>
                <w:sz w:val="24"/>
                <w:szCs w:val="24"/>
                <w:lang w:val="en-AS" w:eastAsia="en-AS"/>
              </w:rPr>
              <w:t>Finserv</w:t>
            </w:r>
            <w:proofErr w:type="spellEnd"/>
          </w:p>
        </w:tc>
      </w:tr>
    </w:tbl>
    <w:p w:rsidR="00983CE1" w:rsidRPr="0056257A" w:rsidRDefault="00983CE1" w:rsidP="00983CE1">
      <w:pPr>
        <w:spacing w:after="0" w:line="240" w:lineRule="auto"/>
        <w:rPr>
          <w:rFonts w:ascii="Times New Roman" w:eastAsia="Times New Roman" w:hAnsi="Times New Roman" w:cs="Times New Roman"/>
          <w:vanish/>
          <w:sz w:val="24"/>
          <w:szCs w:val="24"/>
          <w:lang w:val="en-AS" w:eastAsia="en-AS"/>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153"/>
        <w:gridCol w:w="5857"/>
      </w:tblGrid>
      <w:tr w:rsidR="00983CE1" w:rsidRPr="0056257A" w:rsidTr="00983CE1">
        <w:trPr>
          <w:trHeight w:val="300"/>
          <w:tblCellSpacing w:w="0" w:type="dxa"/>
        </w:trPr>
        <w:tc>
          <w:tcPr>
            <w:tcW w:w="1750" w:type="pct"/>
            <w:tcBorders>
              <w:left w:val="single" w:sz="6" w:space="0" w:color="EEEEEE"/>
              <w:right w:val="single" w:sz="6" w:space="0" w:color="EEEEEE"/>
            </w:tcBorders>
            <w:shd w:val="clear" w:color="auto" w:fill="E8EBE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Consolidated Yearly Results</w:t>
            </w:r>
          </w:p>
        </w:tc>
        <w:tc>
          <w:tcPr>
            <w:tcW w:w="3250" w:type="pct"/>
            <w:tcBorders>
              <w:left w:val="single" w:sz="6" w:space="0" w:color="EEEEEE"/>
              <w:right w:val="single" w:sz="6" w:space="0" w:color="EEEEEE"/>
            </w:tcBorders>
            <w:shd w:val="clear" w:color="auto" w:fill="E8EBEF"/>
            <w:tcMar>
              <w:top w:w="30" w:type="dxa"/>
              <w:left w:w="45" w:type="dxa"/>
              <w:bottom w:w="30" w:type="dxa"/>
              <w:right w:w="45" w:type="dxa"/>
            </w:tcMar>
            <w:vAlign w:val="center"/>
            <w:hideMark/>
          </w:tcPr>
          <w:p w:rsidR="00983CE1" w:rsidRPr="0056257A" w:rsidRDefault="00983CE1" w:rsidP="00983CE1">
            <w:pPr>
              <w:spacing w:after="0" w:line="240" w:lineRule="auto"/>
              <w:jc w:val="center"/>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 in Rs. Cr. -------------------</w:t>
            </w:r>
          </w:p>
        </w:tc>
      </w:tr>
    </w:tbl>
    <w:p w:rsidR="00983CE1" w:rsidRPr="0056257A" w:rsidRDefault="00983CE1" w:rsidP="00983CE1">
      <w:pPr>
        <w:spacing w:after="0" w:line="240" w:lineRule="auto"/>
        <w:rPr>
          <w:rFonts w:ascii="Times New Roman" w:eastAsia="Times New Roman" w:hAnsi="Times New Roman" w:cs="Times New Roman"/>
          <w:vanish/>
          <w:sz w:val="24"/>
          <w:szCs w:val="24"/>
          <w:lang w:val="en-AS" w:eastAsia="en-AS"/>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392"/>
        <w:gridCol w:w="1080"/>
        <w:gridCol w:w="1126"/>
        <w:gridCol w:w="1126"/>
        <w:gridCol w:w="1126"/>
        <w:gridCol w:w="1126"/>
        <w:gridCol w:w="6"/>
        <w:gridCol w:w="6"/>
        <w:gridCol w:w="6"/>
        <w:gridCol w:w="6"/>
        <w:gridCol w:w="16"/>
      </w:tblGrid>
      <w:tr w:rsidR="00983CE1" w:rsidRPr="0056257A" w:rsidTr="00056E41">
        <w:trPr>
          <w:tblCellSpacing w:w="0" w:type="dxa"/>
        </w:trPr>
        <w:tc>
          <w:tcPr>
            <w:tcW w:w="0" w:type="auto"/>
            <w:gridSpan w:val="11"/>
            <w:tcBorders>
              <w:top w:val="single" w:sz="4" w:space="0" w:color="auto"/>
              <w:left w:val="single" w:sz="4" w:space="0" w:color="auto"/>
              <w:right w:val="single" w:sz="4" w:space="0" w:color="auto"/>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noProof/>
                <w:sz w:val="24"/>
                <w:szCs w:val="24"/>
                <w:lang w:val="en-AS" w:eastAsia="en-AS"/>
              </w:rPr>
              <w:drawing>
                <wp:inline distT="0" distB="0" distL="0" distR="0">
                  <wp:extent cx="47625" cy="47625"/>
                  <wp:effectExtent l="0" t="0" r="0" b="0"/>
                  <wp:docPr id="3" name="Picture 3" descr="https://images.moneycontrol.com/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moneycontrol.com/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r>
      <w:tr w:rsidR="00983CE1" w:rsidRPr="0056257A" w:rsidTr="00056E41">
        <w:trPr>
          <w:tblCellSpacing w:w="0" w:type="dxa"/>
        </w:trPr>
        <w:tc>
          <w:tcPr>
            <w:tcW w:w="0" w:type="auto"/>
            <w:gridSpan w:val="11"/>
            <w:tcBorders>
              <w:left w:val="single" w:sz="4" w:space="0" w:color="auto"/>
              <w:right w:val="single" w:sz="4" w:space="0" w:color="auto"/>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noProof/>
                <w:sz w:val="24"/>
                <w:szCs w:val="24"/>
                <w:lang w:val="en-AS" w:eastAsia="en-AS"/>
              </w:rPr>
              <w:drawing>
                <wp:inline distT="0" distB="0" distL="0" distR="0">
                  <wp:extent cx="76200" cy="76200"/>
                  <wp:effectExtent l="0" t="0" r="0" b="0"/>
                  <wp:docPr id="2" name="Picture 2" descr="https://images.moneycontrol.com/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moneycontrol.com/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 </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Mar '22</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Mar '21</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Mar '20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Mar '19</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Mar '18</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0" w:type="auto"/>
            <w:gridSpan w:val="11"/>
            <w:tcBorders>
              <w:left w:val="single" w:sz="4" w:space="0" w:color="auto"/>
              <w:right w:val="single" w:sz="4" w:space="0" w:color="auto"/>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noProof/>
                <w:sz w:val="24"/>
                <w:szCs w:val="24"/>
                <w:lang w:val="en-AS" w:eastAsia="en-AS"/>
              </w:rPr>
              <w:drawing>
                <wp:inline distT="0" distB="0" distL="0" distR="0">
                  <wp:extent cx="76200" cy="76200"/>
                  <wp:effectExtent l="0" t="0" r="0" b="0"/>
                  <wp:docPr id="1" name="Picture 1" descr="https://images.moneycontrol.com/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moneycontrol.com/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Net Sales/Income from operations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68,406.08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60,591.20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54,346.69</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42,604.00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13,561.64</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Other Operating Income</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17,037.23</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xml:space="preserve">Total Income </w:t>
            </w:r>
            <w:proofErr w:type="gramStart"/>
            <w:r w:rsidRPr="0056257A">
              <w:rPr>
                <w:rFonts w:ascii="Times New Roman" w:eastAsia="Times New Roman" w:hAnsi="Times New Roman" w:cs="Times New Roman"/>
                <w:sz w:val="24"/>
                <w:szCs w:val="24"/>
                <w:lang w:val="en-AS" w:eastAsia="en-AS"/>
              </w:rPr>
              <w:t>From</w:t>
            </w:r>
            <w:proofErr w:type="gramEnd"/>
            <w:r w:rsidRPr="0056257A">
              <w:rPr>
                <w:rFonts w:ascii="Times New Roman" w:eastAsia="Times New Roman" w:hAnsi="Times New Roman" w:cs="Times New Roman"/>
                <w:sz w:val="24"/>
                <w:szCs w:val="24"/>
                <w:lang w:val="en-AS" w:eastAsia="en-AS"/>
              </w:rPr>
              <w:t xml:space="preserve"> Operations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68,406.08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60,591.20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54,346.69</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42,604.00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30,598.87</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gridSpan w:val="2"/>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EXPENDITURE</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b/>
                <w:bCs/>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Consumption of Raw Materials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Purchase of Traded Goods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Increase/Decrease in Stocks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Power &amp; Fuel</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Employees Cost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6,559.58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4,698.34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4,755.11</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3,801.77</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1,491.98</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Depreciation</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562.73</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498.46</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456.79</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226.09</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103.43</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Excise Duty</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Admin. And Selling Expenses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R &amp; D Expenses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xml:space="preserve">Provisions </w:t>
            </w:r>
            <w:proofErr w:type="gramStart"/>
            <w:r w:rsidRPr="0056257A">
              <w:rPr>
                <w:rFonts w:ascii="Times New Roman" w:eastAsia="Times New Roman" w:hAnsi="Times New Roman" w:cs="Times New Roman"/>
                <w:sz w:val="24"/>
                <w:szCs w:val="24"/>
                <w:lang w:val="en-AS" w:eastAsia="en-AS"/>
              </w:rPr>
              <w:t>And</w:t>
            </w:r>
            <w:proofErr w:type="gramEnd"/>
            <w:r w:rsidRPr="0056257A">
              <w:rPr>
                <w:rFonts w:ascii="Times New Roman" w:eastAsia="Times New Roman" w:hAnsi="Times New Roman" w:cs="Times New Roman"/>
                <w:sz w:val="24"/>
                <w:szCs w:val="24"/>
                <w:lang w:val="en-AS" w:eastAsia="en-AS"/>
              </w:rPr>
              <w:t xml:space="preserve"> Contingencies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4,889.85</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5,978.85</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4,120.37</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Exp. Capitalised</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Other Expenses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35,657.62</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30,412.12</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27,379.67</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23,884.30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18,142.40</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xml:space="preserve">P/L Before </w:t>
            </w:r>
            <w:proofErr w:type="gramStart"/>
            <w:r w:rsidRPr="0056257A">
              <w:rPr>
                <w:rFonts w:ascii="Times New Roman" w:eastAsia="Times New Roman" w:hAnsi="Times New Roman" w:cs="Times New Roman"/>
                <w:sz w:val="24"/>
                <w:szCs w:val="24"/>
                <w:lang w:val="en-AS" w:eastAsia="en-AS"/>
              </w:rPr>
              <w:t>Other</w:t>
            </w:r>
            <w:proofErr w:type="gramEnd"/>
            <w:r w:rsidRPr="0056257A">
              <w:rPr>
                <w:rFonts w:ascii="Times New Roman" w:eastAsia="Times New Roman" w:hAnsi="Times New Roman" w:cs="Times New Roman"/>
                <w:sz w:val="24"/>
                <w:szCs w:val="24"/>
                <w:lang w:val="en-AS" w:eastAsia="en-AS"/>
              </w:rPr>
              <w:t xml:space="preserve"> Inc., Int., </w:t>
            </w:r>
            <w:proofErr w:type="spellStart"/>
            <w:r w:rsidRPr="0056257A">
              <w:rPr>
                <w:rFonts w:ascii="Times New Roman" w:eastAsia="Times New Roman" w:hAnsi="Times New Roman" w:cs="Times New Roman"/>
                <w:sz w:val="24"/>
                <w:szCs w:val="24"/>
                <w:lang w:val="en-AS" w:eastAsia="en-AS"/>
              </w:rPr>
              <w:t>Excpt</w:t>
            </w:r>
            <w:proofErr w:type="spellEnd"/>
            <w:r w:rsidRPr="0056257A">
              <w:rPr>
                <w:rFonts w:ascii="Times New Roman" w:eastAsia="Times New Roman" w:hAnsi="Times New Roman" w:cs="Times New Roman"/>
                <w:sz w:val="24"/>
                <w:szCs w:val="24"/>
                <w:lang w:val="en-AS" w:eastAsia="en-AS"/>
              </w:rPr>
              <w:t>. Items &amp; Tax</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20,736.30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19,003.43</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17,634.75</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14,691.84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10,861.06</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Other Income</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32.90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0.37</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4.78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1.57</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0.54</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lastRenderedPageBreak/>
              <w:t xml:space="preserve">P/L Before Int., </w:t>
            </w:r>
            <w:proofErr w:type="spellStart"/>
            <w:r w:rsidRPr="0056257A">
              <w:rPr>
                <w:rFonts w:ascii="Times New Roman" w:eastAsia="Times New Roman" w:hAnsi="Times New Roman" w:cs="Times New Roman"/>
                <w:sz w:val="24"/>
                <w:szCs w:val="24"/>
                <w:lang w:val="en-AS" w:eastAsia="en-AS"/>
              </w:rPr>
              <w:t>Excpt</w:t>
            </w:r>
            <w:proofErr w:type="spellEnd"/>
            <w:r w:rsidRPr="0056257A">
              <w:rPr>
                <w:rFonts w:ascii="Times New Roman" w:eastAsia="Times New Roman" w:hAnsi="Times New Roman" w:cs="Times New Roman"/>
                <w:sz w:val="24"/>
                <w:szCs w:val="24"/>
                <w:lang w:val="en-AS" w:eastAsia="en-AS"/>
              </w:rPr>
              <w:t>. Items &amp; Tax</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20,769.20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19,003.80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17,639.53</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14,693.41</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10,861.60</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Interest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9,498.26</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9,141.28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9,338.53</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6,540.03</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4,551.43</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P/L Before Exceptional Items &amp; Tax</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11,270.94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9,862.52</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8,301.00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8,153.38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6,310.17</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Exceptional Items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P/L Before Tax</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11,270.94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9,862.52</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8,301.00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8,153.38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6,310.17</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Tax</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2,957.05</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2,494.96</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2,308.06</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2,780.89</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1,970.29</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P/L After Tax from Ordinary Activities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8,313.89</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7,367.56</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5,992.94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5,372.49</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4,339.88</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Prior Year Adjustments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Extra Ordinary Items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Net Profit/(Loss) For the Period</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8,313.89</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7,367.56</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5,992.94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5,372.49</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4,339.88</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Minority Interest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-3,756.76</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-2,896.92</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-2,624.47</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-2,154.81</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-1,598.44</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xml:space="preserve">Share Of P/L </w:t>
            </w:r>
            <w:proofErr w:type="gramStart"/>
            <w:r w:rsidRPr="0056257A">
              <w:rPr>
                <w:rFonts w:ascii="Times New Roman" w:eastAsia="Times New Roman" w:hAnsi="Times New Roman" w:cs="Times New Roman"/>
                <w:sz w:val="24"/>
                <w:szCs w:val="24"/>
                <w:lang w:val="en-AS" w:eastAsia="en-AS"/>
              </w:rPr>
              <w:t>Of</w:t>
            </w:r>
            <w:proofErr w:type="gramEnd"/>
            <w:r w:rsidRPr="0056257A">
              <w:rPr>
                <w:rFonts w:ascii="Times New Roman" w:eastAsia="Times New Roman" w:hAnsi="Times New Roman" w:cs="Times New Roman"/>
                <w:sz w:val="24"/>
                <w:szCs w:val="24"/>
                <w:lang w:val="en-AS" w:eastAsia="en-AS"/>
              </w:rPr>
              <w:t xml:space="preserve"> Associates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-0.36</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-0.18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0.66</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1.36</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Net P/L After M.I &amp; Associates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4,556.77</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4,470.46</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3,369.13</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3,219.04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2,741.44</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Equity Share Capital</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79.57</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79.57</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79.57</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79.57</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79.57</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Reserves Excluding Revaluation Reserves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40,167.23</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35,750.43</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31,221.68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23,660.50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20,403.37</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Equity Dividend Rate (%)</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gridSpan w:val="2"/>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EPS Before Extra Ordinary</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b/>
                <w:bCs/>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Basic EPS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286.30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280.90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211.70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202.30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172.30</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Diluted EPS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286.30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280.90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211.70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202.30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172.30</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gridSpan w:val="2"/>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EPS After Extra Ordinary</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b/>
                <w:bCs/>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Basic EPS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286.30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280.90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211.70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202.30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172.30</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Diluted EPS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286.30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280.90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211.70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202.30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172.30</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gridSpan w:val="2"/>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Public Share Holding</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b/>
                <w:bCs/>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xml:space="preserve">No </w:t>
            </w:r>
            <w:proofErr w:type="gramStart"/>
            <w:r w:rsidRPr="0056257A">
              <w:rPr>
                <w:rFonts w:ascii="Times New Roman" w:eastAsia="Times New Roman" w:hAnsi="Times New Roman" w:cs="Times New Roman"/>
                <w:sz w:val="24"/>
                <w:szCs w:val="24"/>
                <w:lang w:val="en-AS" w:eastAsia="en-AS"/>
              </w:rPr>
              <w:t>Of</w:t>
            </w:r>
            <w:proofErr w:type="gramEnd"/>
            <w:r w:rsidRPr="0056257A">
              <w:rPr>
                <w:rFonts w:ascii="Times New Roman" w:eastAsia="Times New Roman" w:hAnsi="Times New Roman" w:cs="Times New Roman"/>
                <w:sz w:val="24"/>
                <w:szCs w:val="24"/>
                <w:lang w:val="en-AS" w:eastAsia="en-AS"/>
              </w:rPr>
              <w:t xml:space="preserve"> Shares (Crores)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Share Holding (%)</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gridSpan w:val="2"/>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Promoters and Promoter Group Shareholding</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b/>
                <w:bCs/>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gridSpan w:val="2"/>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a) Pledged/Encumbered</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b/>
                <w:bCs/>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Number of shares (Crores)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Per. of shares (as a % of the total sh. of prom. and promoter group)</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Per. of shares (as a % of the total Share Cap. of the company)</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gridSpan w:val="2"/>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b) Non-encumbered</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b/>
                <w:bCs/>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Number of shares (Crores)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Per. of shares (as a % of the total sh. of prom. and promoter group)</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r w:rsidR="00983CE1" w:rsidRPr="0056257A" w:rsidTr="00056E41">
        <w:trPr>
          <w:tblCellSpacing w:w="0" w:type="dxa"/>
        </w:trPr>
        <w:tc>
          <w:tcPr>
            <w:tcW w:w="2000" w:type="pct"/>
            <w:tcBorders>
              <w:left w:val="single" w:sz="4" w:space="0" w:color="auto"/>
              <w:bottom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lastRenderedPageBreak/>
              <w:t>- Per. of shares (as a % of the total Share Cap. of the company)</w:t>
            </w:r>
          </w:p>
        </w:tc>
        <w:tc>
          <w:tcPr>
            <w:tcW w:w="0" w:type="auto"/>
            <w:tcBorders>
              <w:left w:val="single" w:sz="6" w:space="0" w:color="EEEEEE"/>
              <w:bottom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bottom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bottom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bottom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bottom w:val="single" w:sz="4" w:space="0" w:color="auto"/>
              <w:right w:val="single" w:sz="6" w:space="0" w:color="EEEEEE"/>
            </w:tcBorders>
            <w:shd w:val="clear" w:color="auto" w:fill="FFFFFF"/>
            <w:tcMar>
              <w:top w:w="30" w:type="dxa"/>
              <w:left w:w="45" w:type="dxa"/>
              <w:bottom w:w="30" w:type="dxa"/>
              <w:right w:w="45" w:type="dxa"/>
            </w:tcMar>
            <w:vAlign w:val="center"/>
            <w:hideMark/>
          </w:tcPr>
          <w:p w:rsidR="00983CE1" w:rsidRPr="0056257A" w:rsidRDefault="00983CE1" w:rsidP="00983CE1">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bottom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bottom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bottom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bottom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c>
          <w:tcPr>
            <w:tcW w:w="0" w:type="auto"/>
            <w:tcBorders>
              <w:bottom w:val="single" w:sz="4" w:space="0" w:color="auto"/>
              <w:right w:val="single" w:sz="4" w:space="0" w:color="auto"/>
            </w:tcBorders>
            <w:shd w:val="clear" w:color="auto" w:fill="FFFFFF"/>
            <w:vAlign w:val="center"/>
            <w:hideMark/>
          </w:tcPr>
          <w:p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p>
        </w:tc>
      </w:tr>
    </w:tbl>
    <w:p w:rsidR="00205073" w:rsidRPr="0056257A" w:rsidRDefault="00205073">
      <w:pPr>
        <w:rPr>
          <w:rFonts w:ascii="Times New Roman" w:hAnsi="Times New Roman" w:cs="Times New Roman"/>
          <w:sz w:val="24"/>
          <w:szCs w:val="24"/>
        </w:rPr>
      </w:pPr>
    </w:p>
    <w:p w:rsidR="00983CE1" w:rsidRPr="0056257A" w:rsidRDefault="00983CE1">
      <w:pPr>
        <w:rPr>
          <w:rFonts w:ascii="Times New Roman" w:hAnsi="Times New Roman" w:cs="Times New Roman"/>
          <w:sz w:val="24"/>
          <w:szCs w:val="24"/>
        </w:rPr>
      </w:pPr>
    </w:p>
    <w:p w:rsidR="00983CE1" w:rsidRPr="0056257A" w:rsidRDefault="00983CE1">
      <w:pPr>
        <w:rPr>
          <w:rFonts w:ascii="Times New Roman" w:hAnsi="Times New Roman" w:cs="Times New Roman"/>
          <w:b/>
          <w:sz w:val="24"/>
          <w:szCs w:val="24"/>
          <w:lang w:val="en-IN"/>
        </w:rPr>
      </w:pPr>
      <w:r w:rsidRPr="0056257A">
        <w:rPr>
          <w:rFonts w:ascii="Times New Roman" w:hAnsi="Times New Roman" w:cs="Times New Roman"/>
          <w:b/>
          <w:sz w:val="24"/>
          <w:szCs w:val="24"/>
          <w:lang w:val="en-IN"/>
        </w:rPr>
        <w:t xml:space="preserve">SWOT Analysis of Bajaj </w:t>
      </w:r>
      <w:proofErr w:type="spellStart"/>
      <w:r w:rsidRPr="0056257A">
        <w:rPr>
          <w:rFonts w:ascii="Times New Roman" w:hAnsi="Times New Roman" w:cs="Times New Roman"/>
          <w:b/>
          <w:sz w:val="24"/>
          <w:szCs w:val="24"/>
          <w:lang w:val="en-IN"/>
        </w:rPr>
        <w:t>Finserv</w:t>
      </w:r>
      <w:proofErr w:type="spellEnd"/>
      <w:r w:rsidRPr="0056257A">
        <w:rPr>
          <w:rFonts w:ascii="Times New Roman" w:hAnsi="Times New Roman" w:cs="Times New Roman"/>
          <w:b/>
          <w:sz w:val="24"/>
          <w:szCs w:val="24"/>
          <w:lang w:val="en-IN"/>
        </w:rPr>
        <w:t>:</w:t>
      </w:r>
    </w:p>
    <w:p w:rsidR="00983CE1" w:rsidRPr="0056257A" w:rsidRDefault="00983CE1">
      <w:pPr>
        <w:rPr>
          <w:rFonts w:ascii="Times New Roman" w:hAnsi="Times New Roman" w:cs="Times New Roman"/>
          <w:b/>
          <w:sz w:val="24"/>
          <w:szCs w:val="24"/>
          <w:lang w:val="en-IN"/>
        </w:rPr>
      </w:pPr>
    </w:p>
    <w:p w:rsidR="00983CE1" w:rsidRPr="0056257A" w:rsidRDefault="00983CE1" w:rsidP="00983CE1">
      <w:pPr>
        <w:shd w:val="clear" w:color="auto" w:fill="FFFFFF"/>
        <w:spacing w:after="0" w:line="240" w:lineRule="atLeast"/>
        <w:textAlignment w:val="baseline"/>
        <w:outlineLvl w:val="2"/>
        <w:rPr>
          <w:rFonts w:ascii="Times New Roman" w:eastAsia="Times New Roman" w:hAnsi="Times New Roman" w:cs="Times New Roman"/>
          <w:spacing w:val="15"/>
          <w:sz w:val="24"/>
          <w:szCs w:val="24"/>
          <w:lang w:val="en-AS" w:eastAsia="en-AS"/>
        </w:rPr>
      </w:pPr>
      <w:r w:rsidRPr="0056257A">
        <w:rPr>
          <w:rFonts w:ascii="Times New Roman" w:eastAsia="Times New Roman" w:hAnsi="Times New Roman" w:cs="Times New Roman"/>
          <w:b/>
          <w:bCs/>
          <w:spacing w:val="15"/>
          <w:sz w:val="24"/>
          <w:szCs w:val="24"/>
          <w:bdr w:val="none" w:sz="0" w:space="0" w:color="auto" w:frame="1"/>
          <w:lang w:val="en-AS" w:eastAsia="en-AS"/>
        </w:rPr>
        <w:t xml:space="preserve">Strengths of Bajaj </w:t>
      </w:r>
      <w:proofErr w:type="spellStart"/>
      <w:r w:rsidRPr="0056257A">
        <w:rPr>
          <w:rFonts w:ascii="Times New Roman" w:eastAsia="Times New Roman" w:hAnsi="Times New Roman" w:cs="Times New Roman"/>
          <w:b/>
          <w:bCs/>
          <w:spacing w:val="15"/>
          <w:sz w:val="24"/>
          <w:szCs w:val="24"/>
          <w:bdr w:val="none" w:sz="0" w:space="0" w:color="auto" w:frame="1"/>
          <w:lang w:val="en-AS" w:eastAsia="en-AS"/>
        </w:rPr>
        <w:t>Finserv</w:t>
      </w:r>
      <w:proofErr w:type="spellEnd"/>
    </w:p>
    <w:p w:rsidR="00983CE1" w:rsidRPr="0056257A" w:rsidRDefault="00983CE1" w:rsidP="00983CE1">
      <w:pPr>
        <w:shd w:val="clear" w:color="auto" w:fill="FFFFFF"/>
        <w:spacing w:after="0" w:line="240" w:lineRule="auto"/>
        <w:textAlignment w:val="baseline"/>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bdr w:val="none" w:sz="0" w:space="0" w:color="auto" w:frame="1"/>
          <w:lang w:val="en-AS" w:eastAsia="en-AS"/>
        </w:rPr>
        <w:t xml:space="preserve">Strengths express what an organization excels at doing and what differentiates it from the competition: a strong brand, loyal customer base, a strong balance sheet, unique technology, and so on. Bajaj </w:t>
      </w:r>
      <w:proofErr w:type="spellStart"/>
      <w:r w:rsidRPr="0056257A">
        <w:rPr>
          <w:rFonts w:ascii="Times New Roman" w:eastAsia="Times New Roman" w:hAnsi="Times New Roman" w:cs="Times New Roman"/>
          <w:sz w:val="24"/>
          <w:szCs w:val="24"/>
          <w:bdr w:val="none" w:sz="0" w:space="0" w:color="auto" w:frame="1"/>
          <w:lang w:val="en-AS" w:eastAsia="en-AS"/>
        </w:rPr>
        <w:t>Finserv</w:t>
      </w:r>
      <w:proofErr w:type="spellEnd"/>
      <w:r w:rsidRPr="0056257A">
        <w:rPr>
          <w:rFonts w:ascii="Times New Roman" w:eastAsia="Times New Roman" w:hAnsi="Times New Roman" w:cs="Times New Roman"/>
          <w:sz w:val="24"/>
          <w:szCs w:val="24"/>
          <w:bdr w:val="none" w:sz="0" w:space="0" w:color="auto" w:frame="1"/>
          <w:lang w:val="en-AS" w:eastAsia="en-AS"/>
        </w:rPr>
        <w:t xml:space="preserve"> must then decide on how to use those outcomes to attract emerging investors.</w:t>
      </w:r>
    </w:p>
    <w:p w:rsidR="00983CE1" w:rsidRPr="0056257A" w:rsidRDefault="00983CE1" w:rsidP="00983CE1">
      <w:pPr>
        <w:numPr>
          <w:ilvl w:val="0"/>
          <w:numId w:val="2"/>
        </w:numPr>
        <w:spacing w:after="0" w:line="390" w:lineRule="atLeast"/>
        <w:ind w:left="0"/>
        <w:textAlignment w:val="baseline"/>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bdr w:val="none" w:sz="0" w:space="0" w:color="auto" w:frame="1"/>
          <w:lang w:val="en-AS" w:eastAsia="en-AS"/>
        </w:rPr>
        <w:t>Large Range of Financial Products:</w:t>
      </w:r>
      <w:r w:rsidRPr="0056257A">
        <w:rPr>
          <w:rFonts w:ascii="Times New Roman" w:eastAsia="Times New Roman" w:hAnsi="Times New Roman" w:cs="Times New Roman"/>
          <w:sz w:val="24"/>
          <w:szCs w:val="24"/>
          <w:bdr w:val="none" w:sz="0" w:space="0" w:color="auto" w:frame="1"/>
          <w:lang w:val="en-AS" w:eastAsia="en-AS"/>
        </w:rPr>
        <w:t xml:space="preserve"> One of the strengths of Bajaj </w:t>
      </w:r>
      <w:proofErr w:type="spellStart"/>
      <w:r w:rsidRPr="0056257A">
        <w:rPr>
          <w:rFonts w:ascii="Times New Roman" w:eastAsia="Times New Roman" w:hAnsi="Times New Roman" w:cs="Times New Roman"/>
          <w:sz w:val="24"/>
          <w:szCs w:val="24"/>
          <w:bdr w:val="none" w:sz="0" w:space="0" w:color="auto" w:frame="1"/>
          <w:lang w:val="en-AS" w:eastAsia="en-AS"/>
        </w:rPr>
        <w:t>Finserv</w:t>
      </w:r>
      <w:proofErr w:type="spellEnd"/>
      <w:r w:rsidRPr="0056257A">
        <w:rPr>
          <w:rFonts w:ascii="Times New Roman" w:eastAsia="Times New Roman" w:hAnsi="Times New Roman" w:cs="Times New Roman"/>
          <w:sz w:val="24"/>
          <w:szCs w:val="24"/>
          <w:bdr w:val="none" w:sz="0" w:space="0" w:color="auto" w:frame="1"/>
          <w:lang w:val="en-AS" w:eastAsia="en-AS"/>
        </w:rPr>
        <w:t xml:space="preserve"> is its ability to offer a wide range of financial services to its massive customer base. Securities and investments were created to provide its customer base short-term or long-term financial gains.</w:t>
      </w:r>
    </w:p>
    <w:p w:rsidR="00983CE1" w:rsidRPr="0056257A" w:rsidRDefault="00983CE1">
      <w:pPr>
        <w:rPr>
          <w:rFonts w:ascii="Times New Roman" w:eastAsia="Times New Roman" w:hAnsi="Times New Roman" w:cs="Times New Roman"/>
          <w:b/>
          <w:bCs/>
          <w:sz w:val="24"/>
          <w:szCs w:val="24"/>
          <w:bdr w:val="none" w:sz="0" w:space="0" w:color="auto" w:frame="1"/>
          <w:lang w:val="en-AS" w:eastAsia="en-AS"/>
        </w:rPr>
      </w:pPr>
      <w:r w:rsidRPr="0056257A">
        <w:rPr>
          <w:rFonts w:ascii="Times New Roman" w:eastAsia="Times New Roman" w:hAnsi="Times New Roman" w:cs="Times New Roman"/>
          <w:b/>
          <w:bCs/>
          <w:sz w:val="24"/>
          <w:szCs w:val="24"/>
          <w:bdr w:val="none" w:sz="0" w:space="0" w:color="auto" w:frame="1"/>
          <w:lang w:val="en-AS" w:eastAsia="en-AS"/>
        </w:rPr>
        <w:br w:type="page"/>
      </w:r>
    </w:p>
    <w:p w:rsidR="00983CE1" w:rsidRPr="0056257A" w:rsidRDefault="00983CE1" w:rsidP="00983CE1">
      <w:pPr>
        <w:numPr>
          <w:ilvl w:val="0"/>
          <w:numId w:val="2"/>
        </w:numPr>
        <w:spacing w:after="0" w:line="390" w:lineRule="atLeast"/>
        <w:ind w:left="0"/>
        <w:textAlignment w:val="baseline"/>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bdr w:val="none" w:sz="0" w:space="0" w:color="auto" w:frame="1"/>
          <w:lang w:val="en-AS" w:eastAsia="en-AS"/>
        </w:rPr>
        <w:lastRenderedPageBreak/>
        <w:t>High Revenue Turnover:</w:t>
      </w:r>
      <w:r w:rsidRPr="0056257A">
        <w:rPr>
          <w:rFonts w:ascii="Times New Roman" w:eastAsia="Times New Roman" w:hAnsi="Times New Roman" w:cs="Times New Roman"/>
          <w:sz w:val="24"/>
          <w:szCs w:val="24"/>
          <w:bdr w:val="none" w:sz="0" w:space="0" w:color="auto" w:frame="1"/>
          <w:lang w:val="en-AS" w:eastAsia="en-AS"/>
        </w:rPr>
        <w:t xml:space="preserve"> Bajaj </w:t>
      </w:r>
      <w:proofErr w:type="spellStart"/>
      <w:r w:rsidRPr="0056257A">
        <w:rPr>
          <w:rFonts w:ascii="Times New Roman" w:eastAsia="Times New Roman" w:hAnsi="Times New Roman" w:cs="Times New Roman"/>
          <w:sz w:val="24"/>
          <w:szCs w:val="24"/>
          <w:bdr w:val="none" w:sz="0" w:space="0" w:color="auto" w:frame="1"/>
          <w:lang w:val="en-AS" w:eastAsia="en-AS"/>
        </w:rPr>
        <w:t>Finserv</w:t>
      </w:r>
      <w:proofErr w:type="spellEnd"/>
      <w:r w:rsidRPr="0056257A">
        <w:rPr>
          <w:rFonts w:ascii="Times New Roman" w:eastAsia="Times New Roman" w:hAnsi="Times New Roman" w:cs="Times New Roman"/>
          <w:sz w:val="24"/>
          <w:szCs w:val="24"/>
          <w:bdr w:val="none" w:sz="0" w:space="0" w:color="auto" w:frame="1"/>
          <w:lang w:val="en-AS" w:eastAsia="en-AS"/>
        </w:rPr>
        <w:t xml:space="preserve"> has had a steady increase over the years in revenue even during and after the advent of </w:t>
      </w:r>
      <w:proofErr w:type="spellStart"/>
      <w:r w:rsidRPr="0056257A">
        <w:rPr>
          <w:rFonts w:ascii="Times New Roman" w:eastAsia="Times New Roman" w:hAnsi="Times New Roman" w:cs="Times New Roman"/>
          <w:sz w:val="24"/>
          <w:szCs w:val="24"/>
          <w:bdr w:val="none" w:sz="0" w:space="0" w:color="auto" w:frame="1"/>
          <w:lang w:val="en-AS" w:eastAsia="en-AS"/>
        </w:rPr>
        <w:t>Covid</w:t>
      </w:r>
      <w:proofErr w:type="spellEnd"/>
      <w:r w:rsidRPr="0056257A">
        <w:rPr>
          <w:rFonts w:ascii="Times New Roman" w:eastAsia="Times New Roman" w:hAnsi="Times New Roman" w:cs="Times New Roman"/>
          <w:sz w:val="24"/>
          <w:szCs w:val="24"/>
          <w:bdr w:val="none" w:sz="0" w:space="0" w:color="auto" w:frame="1"/>
          <w:lang w:val="en-AS" w:eastAsia="en-AS"/>
        </w:rPr>
        <w:t xml:space="preserve"> 19. Revenue is upheld by an enormous extent of good management structure, marketing strategies, solid financial product development, and cost-cutting techniques. </w:t>
      </w:r>
    </w:p>
    <w:p w:rsidR="00983CE1" w:rsidRPr="0056257A" w:rsidRDefault="00983CE1" w:rsidP="00983CE1">
      <w:pPr>
        <w:numPr>
          <w:ilvl w:val="0"/>
          <w:numId w:val="2"/>
        </w:numPr>
        <w:spacing w:after="0" w:line="390" w:lineRule="atLeast"/>
        <w:ind w:left="0"/>
        <w:textAlignment w:val="baseline"/>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bdr w:val="none" w:sz="0" w:space="0" w:color="auto" w:frame="1"/>
          <w:lang w:val="en-AS" w:eastAsia="en-AS"/>
        </w:rPr>
        <w:t>Solid Capital Structure:</w:t>
      </w:r>
      <w:r w:rsidRPr="0056257A">
        <w:rPr>
          <w:rFonts w:ascii="Times New Roman" w:eastAsia="Times New Roman" w:hAnsi="Times New Roman" w:cs="Times New Roman"/>
          <w:sz w:val="24"/>
          <w:szCs w:val="24"/>
          <w:bdr w:val="none" w:sz="0" w:space="0" w:color="auto" w:frame="1"/>
          <w:lang w:val="en-AS" w:eastAsia="en-AS"/>
        </w:rPr>
        <w:t xml:space="preserve"> Maintaining a growing capital structure is one of the base objectives of a business that Bajaj </w:t>
      </w:r>
      <w:proofErr w:type="spellStart"/>
      <w:r w:rsidRPr="0056257A">
        <w:rPr>
          <w:rFonts w:ascii="Times New Roman" w:eastAsia="Times New Roman" w:hAnsi="Times New Roman" w:cs="Times New Roman"/>
          <w:sz w:val="24"/>
          <w:szCs w:val="24"/>
          <w:bdr w:val="none" w:sz="0" w:space="0" w:color="auto" w:frame="1"/>
          <w:lang w:val="en-AS" w:eastAsia="en-AS"/>
        </w:rPr>
        <w:t>Finserv</w:t>
      </w:r>
      <w:proofErr w:type="spellEnd"/>
      <w:r w:rsidRPr="0056257A">
        <w:rPr>
          <w:rFonts w:ascii="Times New Roman" w:eastAsia="Times New Roman" w:hAnsi="Times New Roman" w:cs="Times New Roman"/>
          <w:sz w:val="24"/>
          <w:szCs w:val="24"/>
          <w:bdr w:val="none" w:sz="0" w:space="0" w:color="auto" w:frame="1"/>
          <w:lang w:val="en-AS" w:eastAsia="en-AS"/>
        </w:rPr>
        <w:t xml:space="preserve"> is upholding. In the course of the last five fiscal years, the gathering has raised Rs 14908 crores of value which has fundamentally expanded the net worth of the organization.</w:t>
      </w:r>
    </w:p>
    <w:p w:rsidR="00983CE1" w:rsidRPr="0056257A" w:rsidRDefault="00983CE1" w:rsidP="00983CE1">
      <w:pPr>
        <w:numPr>
          <w:ilvl w:val="0"/>
          <w:numId w:val="2"/>
        </w:numPr>
        <w:spacing w:after="0" w:line="390" w:lineRule="atLeast"/>
        <w:ind w:left="0"/>
        <w:textAlignment w:val="baseline"/>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bdr w:val="none" w:sz="0" w:space="0" w:color="auto" w:frame="1"/>
          <w:lang w:val="en-AS" w:eastAsia="en-AS"/>
        </w:rPr>
        <w:t>High Returns on Investment (ROI):</w:t>
      </w:r>
      <w:r w:rsidRPr="0056257A">
        <w:rPr>
          <w:rFonts w:ascii="Times New Roman" w:eastAsia="Times New Roman" w:hAnsi="Times New Roman" w:cs="Times New Roman"/>
          <w:sz w:val="24"/>
          <w:szCs w:val="24"/>
          <w:bdr w:val="none" w:sz="0" w:space="0" w:color="auto" w:frame="1"/>
          <w:lang w:val="en-AS" w:eastAsia="en-AS"/>
        </w:rPr>
        <w:t xml:space="preserve"> Over the past five years now, Bajaj </w:t>
      </w:r>
      <w:proofErr w:type="spellStart"/>
      <w:r w:rsidRPr="0056257A">
        <w:rPr>
          <w:rFonts w:ascii="Times New Roman" w:eastAsia="Times New Roman" w:hAnsi="Times New Roman" w:cs="Times New Roman"/>
          <w:sz w:val="24"/>
          <w:szCs w:val="24"/>
          <w:bdr w:val="none" w:sz="0" w:space="0" w:color="auto" w:frame="1"/>
          <w:lang w:val="en-AS" w:eastAsia="en-AS"/>
        </w:rPr>
        <w:t>Finserv</w:t>
      </w:r>
      <w:proofErr w:type="spellEnd"/>
      <w:r w:rsidRPr="0056257A">
        <w:rPr>
          <w:rFonts w:ascii="Times New Roman" w:eastAsia="Times New Roman" w:hAnsi="Times New Roman" w:cs="Times New Roman"/>
          <w:sz w:val="24"/>
          <w:szCs w:val="24"/>
          <w:bdr w:val="none" w:sz="0" w:space="0" w:color="auto" w:frame="1"/>
          <w:lang w:val="en-AS" w:eastAsia="en-AS"/>
        </w:rPr>
        <w:t xml:space="preserve"> has been giving its shareholders high returns on investments through its stocks traded on the exchange Year on </w:t>
      </w:r>
      <w:proofErr w:type="gramStart"/>
      <w:r w:rsidRPr="0056257A">
        <w:rPr>
          <w:rFonts w:ascii="Times New Roman" w:eastAsia="Times New Roman" w:hAnsi="Times New Roman" w:cs="Times New Roman"/>
          <w:sz w:val="24"/>
          <w:szCs w:val="24"/>
          <w:bdr w:val="none" w:sz="0" w:space="0" w:color="auto" w:frame="1"/>
          <w:lang w:val="en-AS" w:eastAsia="en-AS"/>
        </w:rPr>
        <w:t>Year(</w:t>
      </w:r>
      <w:proofErr w:type="gramEnd"/>
      <w:r w:rsidRPr="0056257A">
        <w:rPr>
          <w:rFonts w:ascii="Times New Roman" w:eastAsia="Times New Roman" w:hAnsi="Times New Roman" w:cs="Times New Roman"/>
          <w:sz w:val="24"/>
          <w:szCs w:val="24"/>
          <w:bdr w:val="none" w:sz="0" w:space="0" w:color="auto" w:frame="1"/>
          <w:lang w:val="en-AS" w:eastAsia="en-AS"/>
        </w:rPr>
        <w:t>YoY). </w:t>
      </w:r>
    </w:p>
    <w:p w:rsidR="00983CE1" w:rsidRPr="0056257A" w:rsidRDefault="00983CE1" w:rsidP="00983CE1">
      <w:pPr>
        <w:numPr>
          <w:ilvl w:val="0"/>
          <w:numId w:val="2"/>
        </w:numPr>
        <w:spacing w:after="0" w:line="390" w:lineRule="atLeast"/>
        <w:ind w:left="0"/>
        <w:textAlignment w:val="baseline"/>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bdr w:val="none" w:sz="0" w:space="0" w:color="auto" w:frame="1"/>
          <w:lang w:val="en-AS" w:eastAsia="en-AS"/>
        </w:rPr>
        <w:t>Swift Financial Services:</w:t>
      </w:r>
      <w:r w:rsidRPr="0056257A">
        <w:rPr>
          <w:rFonts w:ascii="Times New Roman" w:eastAsia="Times New Roman" w:hAnsi="Times New Roman" w:cs="Times New Roman"/>
          <w:sz w:val="24"/>
          <w:szCs w:val="24"/>
          <w:bdr w:val="none" w:sz="0" w:space="0" w:color="auto" w:frame="1"/>
          <w:lang w:val="en-AS" w:eastAsia="en-AS"/>
        </w:rPr>
        <w:t xml:space="preserve"> Another strength of Bajaj </w:t>
      </w:r>
      <w:proofErr w:type="spellStart"/>
      <w:r w:rsidRPr="0056257A">
        <w:rPr>
          <w:rFonts w:ascii="Times New Roman" w:eastAsia="Times New Roman" w:hAnsi="Times New Roman" w:cs="Times New Roman"/>
          <w:sz w:val="24"/>
          <w:szCs w:val="24"/>
          <w:bdr w:val="none" w:sz="0" w:space="0" w:color="auto" w:frame="1"/>
          <w:lang w:val="en-AS" w:eastAsia="en-AS"/>
        </w:rPr>
        <w:t>Finserv</w:t>
      </w:r>
      <w:proofErr w:type="spellEnd"/>
      <w:r w:rsidRPr="0056257A">
        <w:rPr>
          <w:rFonts w:ascii="Times New Roman" w:eastAsia="Times New Roman" w:hAnsi="Times New Roman" w:cs="Times New Roman"/>
          <w:sz w:val="24"/>
          <w:szCs w:val="24"/>
          <w:bdr w:val="none" w:sz="0" w:space="0" w:color="auto" w:frame="1"/>
          <w:lang w:val="en-AS" w:eastAsia="en-AS"/>
        </w:rPr>
        <w:t xml:space="preserve"> is that its customers get quick services and this is one of the unique strengths of Bajaj </w:t>
      </w:r>
      <w:proofErr w:type="spellStart"/>
      <w:r w:rsidRPr="0056257A">
        <w:rPr>
          <w:rFonts w:ascii="Times New Roman" w:eastAsia="Times New Roman" w:hAnsi="Times New Roman" w:cs="Times New Roman"/>
          <w:sz w:val="24"/>
          <w:szCs w:val="24"/>
          <w:bdr w:val="none" w:sz="0" w:space="0" w:color="auto" w:frame="1"/>
          <w:lang w:val="en-AS" w:eastAsia="en-AS"/>
        </w:rPr>
        <w:t>Finserv</w:t>
      </w:r>
      <w:proofErr w:type="spellEnd"/>
      <w:r w:rsidRPr="0056257A">
        <w:rPr>
          <w:rFonts w:ascii="Times New Roman" w:eastAsia="Times New Roman" w:hAnsi="Times New Roman" w:cs="Times New Roman"/>
          <w:sz w:val="24"/>
          <w:szCs w:val="24"/>
          <w:bdr w:val="none" w:sz="0" w:space="0" w:color="auto" w:frame="1"/>
          <w:lang w:val="en-AS" w:eastAsia="en-AS"/>
        </w:rPr>
        <w:t xml:space="preserve"> which provides the customers with one-stop-shop financial offers in three minutes which has now reduced to 3 seconds.</w:t>
      </w:r>
    </w:p>
    <w:p w:rsidR="00983CE1" w:rsidRPr="0056257A" w:rsidRDefault="00983CE1">
      <w:pPr>
        <w:rPr>
          <w:rFonts w:ascii="Times New Roman" w:hAnsi="Times New Roman" w:cs="Times New Roman"/>
          <w:b/>
          <w:sz w:val="24"/>
          <w:szCs w:val="24"/>
          <w:lang w:val="en-IN"/>
        </w:rPr>
      </w:pPr>
    </w:p>
    <w:p w:rsidR="00983CE1" w:rsidRPr="0056257A" w:rsidRDefault="00983CE1" w:rsidP="00983CE1">
      <w:pPr>
        <w:shd w:val="clear" w:color="auto" w:fill="FFFFFF"/>
        <w:spacing w:after="0" w:line="240" w:lineRule="atLeast"/>
        <w:textAlignment w:val="baseline"/>
        <w:outlineLvl w:val="2"/>
        <w:rPr>
          <w:rFonts w:ascii="Times New Roman" w:eastAsia="Times New Roman" w:hAnsi="Times New Roman" w:cs="Times New Roman"/>
          <w:spacing w:val="15"/>
          <w:sz w:val="24"/>
          <w:szCs w:val="24"/>
          <w:lang w:val="en-AS" w:eastAsia="en-AS"/>
        </w:rPr>
      </w:pPr>
      <w:r w:rsidRPr="0056257A">
        <w:rPr>
          <w:rFonts w:ascii="Times New Roman" w:eastAsia="Times New Roman" w:hAnsi="Times New Roman" w:cs="Times New Roman"/>
          <w:b/>
          <w:bCs/>
          <w:spacing w:val="15"/>
          <w:sz w:val="24"/>
          <w:szCs w:val="24"/>
          <w:bdr w:val="none" w:sz="0" w:space="0" w:color="auto" w:frame="1"/>
          <w:lang w:val="en-AS" w:eastAsia="en-AS"/>
        </w:rPr>
        <w:t xml:space="preserve">Weaknesses of Bajaj </w:t>
      </w:r>
      <w:proofErr w:type="spellStart"/>
      <w:r w:rsidRPr="0056257A">
        <w:rPr>
          <w:rFonts w:ascii="Times New Roman" w:eastAsia="Times New Roman" w:hAnsi="Times New Roman" w:cs="Times New Roman"/>
          <w:b/>
          <w:bCs/>
          <w:spacing w:val="15"/>
          <w:sz w:val="24"/>
          <w:szCs w:val="24"/>
          <w:bdr w:val="none" w:sz="0" w:space="0" w:color="auto" w:frame="1"/>
          <w:lang w:val="en-AS" w:eastAsia="en-AS"/>
        </w:rPr>
        <w:t>Finserv</w:t>
      </w:r>
      <w:proofErr w:type="spellEnd"/>
    </w:p>
    <w:p w:rsidR="00983CE1" w:rsidRPr="0056257A" w:rsidRDefault="00983CE1" w:rsidP="00983CE1">
      <w:pPr>
        <w:shd w:val="clear" w:color="auto" w:fill="FFFFFF"/>
        <w:spacing w:after="0" w:line="240" w:lineRule="auto"/>
        <w:textAlignment w:val="baseline"/>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bdr w:val="none" w:sz="0" w:space="0" w:color="auto" w:frame="1"/>
          <w:lang w:val="en-AS" w:eastAsia="en-AS"/>
        </w:rPr>
        <w:t xml:space="preserve">Weaknesses limit an organization from achieving its ideal level. To remain </w:t>
      </w:r>
      <w:proofErr w:type="gramStart"/>
      <w:r w:rsidRPr="0056257A">
        <w:rPr>
          <w:rFonts w:ascii="Times New Roman" w:eastAsia="Times New Roman" w:hAnsi="Times New Roman" w:cs="Times New Roman"/>
          <w:sz w:val="24"/>
          <w:szCs w:val="24"/>
          <w:bdr w:val="none" w:sz="0" w:space="0" w:color="auto" w:frame="1"/>
          <w:lang w:val="en-AS" w:eastAsia="en-AS"/>
        </w:rPr>
        <w:t>competitive</w:t>
      </w:r>
      <w:proofErr w:type="gramEnd"/>
      <w:r w:rsidRPr="0056257A">
        <w:rPr>
          <w:rFonts w:ascii="Times New Roman" w:eastAsia="Times New Roman" w:hAnsi="Times New Roman" w:cs="Times New Roman"/>
          <w:sz w:val="24"/>
          <w:szCs w:val="24"/>
          <w:bdr w:val="none" w:sz="0" w:space="0" w:color="auto" w:frame="1"/>
          <w:lang w:val="en-AS" w:eastAsia="en-AS"/>
        </w:rPr>
        <w:t xml:space="preserve"> they are part of the business that needs improvement: for example, a weak brand, higher average turnover, high levels of debt, an inadequate supply chain, or lack of capital.</w:t>
      </w:r>
    </w:p>
    <w:p w:rsidR="00983CE1" w:rsidRPr="0056257A" w:rsidRDefault="00983CE1" w:rsidP="00983CE1">
      <w:pPr>
        <w:numPr>
          <w:ilvl w:val="0"/>
          <w:numId w:val="3"/>
        </w:numPr>
        <w:spacing w:after="0" w:line="390" w:lineRule="atLeast"/>
        <w:ind w:left="0"/>
        <w:textAlignment w:val="baseline"/>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bdr w:val="none" w:sz="0" w:space="0" w:color="auto" w:frame="1"/>
          <w:lang w:val="en-AS" w:eastAsia="en-AS"/>
        </w:rPr>
        <w:t>Decreased Mutual Funds Holdings:</w:t>
      </w:r>
      <w:r w:rsidRPr="0056257A">
        <w:rPr>
          <w:rFonts w:ascii="Times New Roman" w:eastAsia="Times New Roman" w:hAnsi="Times New Roman" w:cs="Times New Roman"/>
          <w:sz w:val="24"/>
          <w:szCs w:val="24"/>
          <w:bdr w:val="none" w:sz="0" w:space="0" w:color="auto" w:frame="1"/>
          <w:lang w:val="en-AS" w:eastAsia="en-AS"/>
        </w:rPr>
        <w:t xml:space="preserve"> The mutual funds holding of Bajaj </w:t>
      </w:r>
      <w:proofErr w:type="spellStart"/>
      <w:r w:rsidRPr="0056257A">
        <w:rPr>
          <w:rFonts w:ascii="Times New Roman" w:eastAsia="Times New Roman" w:hAnsi="Times New Roman" w:cs="Times New Roman"/>
          <w:sz w:val="24"/>
          <w:szCs w:val="24"/>
          <w:bdr w:val="none" w:sz="0" w:space="0" w:color="auto" w:frame="1"/>
          <w:lang w:val="en-AS" w:eastAsia="en-AS"/>
        </w:rPr>
        <w:t>Finserv</w:t>
      </w:r>
      <w:proofErr w:type="spellEnd"/>
      <w:r w:rsidRPr="0056257A">
        <w:rPr>
          <w:rFonts w:ascii="Times New Roman" w:eastAsia="Times New Roman" w:hAnsi="Times New Roman" w:cs="Times New Roman"/>
          <w:sz w:val="24"/>
          <w:szCs w:val="24"/>
          <w:bdr w:val="none" w:sz="0" w:space="0" w:color="auto" w:frame="1"/>
          <w:lang w:val="en-AS" w:eastAsia="en-AS"/>
        </w:rPr>
        <w:t xml:space="preserve"> has dropped drastically in the past quarters. Mutual funds diminished their shareholding last quarter, a decline in net profit with falling profit margin quarter on </w:t>
      </w:r>
      <w:proofErr w:type="gramStart"/>
      <w:r w:rsidRPr="0056257A">
        <w:rPr>
          <w:rFonts w:ascii="Times New Roman" w:eastAsia="Times New Roman" w:hAnsi="Times New Roman" w:cs="Times New Roman"/>
          <w:sz w:val="24"/>
          <w:szCs w:val="24"/>
          <w:bdr w:val="none" w:sz="0" w:space="0" w:color="auto" w:frame="1"/>
          <w:lang w:val="en-AS" w:eastAsia="en-AS"/>
        </w:rPr>
        <w:t>quarter(</w:t>
      </w:r>
      <w:proofErr w:type="spellStart"/>
      <w:proofErr w:type="gramEnd"/>
      <w:r w:rsidRPr="0056257A">
        <w:rPr>
          <w:rFonts w:ascii="Times New Roman" w:eastAsia="Times New Roman" w:hAnsi="Times New Roman" w:cs="Times New Roman"/>
          <w:sz w:val="24"/>
          <w:szCs w:val="24"/>
          <w:bdr w:val="none" w:sz="0" w:space="0" w:color="auto" w:frame="1"/>
          <w:lang w:val="en-AS" w:eastAsia="en-AS"/>
        </w:rPr>
        <w:t>QoQ</w:t>
      </w:r>
      <w:proofErr w:type="spellEnd"/>
      <w:r w:rsidRPr="0056257A">
        <w:rPr>
          <w:rFonts w:ascii="Times New Roman" w:eastAsia="Times New Roman" w:hAnsi="Times New Roman" w:cs="Times New Roman"/>
          <w:sz w:val="24"/>
          <w:szCs w:val="24"/>
          <w:bdr w:val="none" w:sz="0" w:space="0" w:color="auto" w:frame="1"/>
          <w:lang w:val="en-AS" w:eastAsia="en-AS"/>
        </w:rPr>
        <w:t>), companies with high gearing ratio, companies with weak financials.</w:t>
      </w:r>
    </w:p>
    <w:p w:rsidR="00983CE1" w:rsidRPr="0056257A" w:rsidRDefault="00983CE1" w:rsidP="00983CE1">
      <w:pPr>
        <w:numPr>
          <w:ilvl w:val="0"/>
          <w:numId w:val="3"/>
        </w:numPr>
        <w:spacing w:after="0" w:line="390" w:lineRule="atLeast"/>
        <w:ind w:left="0"/>
        <w:textAlignment w:val="baseline"/>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bdr w:val="none" w:sz="0" w:space="0" w:color="auto" w:frame="1"/>
          <w:lang w:val="en-AS" w:eastAsia="en-AS"/>
        </w:rPr>
        <w:t xml:space="preserve">Non-Performing Assets of Bajaj </w:t>
      </w:r>
      <w:proofErr w:type="spellStart"/>
      <w:r w:rsidRPr="0056257A">
        <w:rPr>
          <w:rFonts w:ascii="Times New Roman" w:eastAsia="Times New Roman" w:hAnsi="Times New Roman" w:cs="Times New Roman"/>
          <w:b/>
          <w:bCs/>
          <w:sz w:val="24"/>
          <w:szCs w:val="24"/>
          <w:bdr w:val="none" w:sz="0" w:space="0" w:color="auto" w:frame="1"/>
          <w:lang w:val="en-AS" w:eastAsia="en-AS"/>
        </w:rPr>
        <w:t>Finserv</w:t>
      </w:r>
      <w:proofErr w:type="spellEnd"/>
      <w:r w:rsidRPr="0056257A">
        <w:rPr>
          <w:rFonts w:ascii="Times New Roman" w:eastAsia="Times New Roman" w:hAnsi="Times New Roman" w:cs="Times New Roman"/>
          <w:b/>
          <w:bCs/>
          <w:sz w:val="24"/>
          <w:szCs w:val="24"/>
          <w:bdr w:val="none" w:sz="0" w:space="0" w:color="auto" w:frame="1"/>
          <w:lang w:val="en-AS" w:eastAsia="en-AS"/>
        </w:rPr>
        <w:t>:</w:t>
      </w:r>
      <w:r w:rsidRPr="0056257A">
        <w:rPr>
          <w:rFonts w:ascii="Times New Roman" w:eastAsia="Times New Roman" w:hAnsi="Times New Roman" w:cs="Times New Roman"/>
          <w:sz w:val="24"/>
          <w:szCs w:val="24"/>
          <w:bdr w:val="none" w:sz="0" w:space="0" w:color="auto" w:frame="1"/>
          <w:lang w:val="en-AS" w:eastAsia="en-AS"/>
        </w:rPr>
        <w:t xml:space="preserve"> The major setback of the financial service sector is </w:t>
      </w:r>
      <w:proofErr w:type="spellStart"/>
      <w:r w:rsidRPr="0056257A">
        <w:rPr>
          <w:rFonts w:ascii="Times New Roman" w:eastAsia="Times New Roman" w:hAnsi="Times New Roman" w:cs="Times New Roman"/>
          <w:sz w:val="24"/>
          <w:szCs w:val="24"/>
          <w:bdr w:val="none" w:sz="0" w:space="0" w:color="auto" w:frame="1"/>
          <w:lang w:val="en-AS" w:eastAsia="en-AS"/>
        </w:rPr>
        <w:t>NPAs</w:t>
      </w:r>
      <w:proofErr w:type="spellEnd"/>
      <w:r w:rsidRPr="0056257A">
        <w:rPr>
          <w:rFonts w:ascii="Times New Roman" w:eastAsia="Times New Roman" w:hAnsi="Times New Roman" w:cs="Times New Roman"/>
          <w:sz w:val="24"/>
          <w:szCs w:val="24"/>
          <w:bdr w:val="none" w:sz="0" w:space="0" w:color="auto" w:frame="1"/>
          <w:lang w:val="en-AS" w:eastAsia="en-AS"/>
        </w:rPr>
        <w:t xml:space="preserve"> (Non-Performing Assets). Typically, </w:t>
      </w:r>
      <w:proofErr w:type="spellStart"/>
      <w:r w:rsidRPr="0056257A">
        <w:rPr>
          <w:rFonts w:ascii="Times New Roman" w:eastAsia="Times New Roman" w:hAnsi="Times New Roman" w:cs="Times New Roman"/>
          <w:sz w:val="24"/>
          <w:szCs w:val="24"/>
          <w:bdr w:val="none" w:sz="0" w:space="0" w:color="auto" w:frame="1"/>
          <w:lang w:val="en-AS" w:eastAsia="en-AS"/>
        </w:rPr>
        <w:t>NPAs</w:t>
      </w:r>
      <w:proofErr w:type="spellEnd"/>
      <w:r w:rsidRPr="0056257A">
        <w:rPr>
          <w:rFonts w:ascii="Times New Roman" w:eastAsia="Times New Roman" w:hAnsi="Times New Roman" w:cs="Times New Roman"/>
          <w:sz w:val="24"/>
          <w:szCs w:val="24"/>
          <w:bdr w:val="none" w:sz="0" w:space="0" w:color="auto" w:frame="1"/>
          <w:lang w:val="en-AS" w:eastAsia="en-AS"/>
        </w:rPr>
        <w:t xml:space="preserve"> denote loans that are not recoverable. This inevitably leads to financial losses for Bajaj </w:t>
      </w:r>
      <w:proofErr w:type="spellStart"/>
      <w:r w:rsidRPr="0056257A">
        <w:rPr>
          <w:rFonts w:ascii="Times New Roman" w:eastAsia="Times New Roman" w:hAnsi="Times New Roman" w:cs="Times New Roman"/>
          <w:sz w:val="24"/>
          <w:szCs w:val="24"/>
          <w:bdr w:val="none" w:sz="0" w:space="0" w:color="auto" w:frame="1"/>
          <w:lang w:val="en-AS" w:eastAsia="en-AS"/>
        </w:rPr>
        <w:t>Finserv</w:t>
      </w:r>
      <w:proofErr w:type="spellEnd"/>
      <w:r w:rsidRPr="0056257A">
        <w:rPr>
          <w:rFonts w:ascii="Times New Roman" w:eastAsia="Times New Roman" w:hAnsi="Times New Roman" w:cs="Times New Roman"/>
          <w:sz w:val="24"/>
          <w:szCs w:val="24"/>
          <w:bdr w:val="none" w:sz="0" w:space="0" w:color="auto" w:frame="1"/>
          <w:lang w:val="en-AS" w:eastAsia="en-AS"/>
        </w:rPr>
        <w:t>. </w:t>
      </w:r>
    </w:p>
    <w:p w:rsidR="00983CE1" w:rsidRPr="0056257A" w:rsidRDefault="00983CE1" w:rsidP="00983CE1">
      <w:pPr>
        <w:numPr>
          <w:ilvl w:val="0"/>
          <w:numId w:val="3"/>
        </w:numPr>
        <w:spacing w:after="0" w:line="390" w:lineRule="atLeast"/>
        <w:ind w:left="0"/>
        <w:textAlignment w:val="baseline"/>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bdr w:val="none" w:sz="0" w:space="0" w:color="auto" w:frame="1"/>
          <w:lang w:val="en-AS" w:eastAsia="en-AS"/>
        </w:rPr>
        <w:t>Lack of Coverage in Rural Areas of Financial Products:</w:t>
      </w:r>
      <w:r w:rsidRPr="0056257A">
        <w:rPr>
          <w:rFonts w:ascii="Times New Roman" w:eastAsia="Times New Roman" w:hAnsi="Times New Roman" w:cs="Times New Roman"/>
          <w:sz w:val="24"/>
          <w:szCs w:val="24"/>
          <w:bdr w:val="none" w:sz="0" w:space="0" w:color="auto" w:frame="1"/>
          <w:lang w:val="en-AS" w:eastAsia="en-AS"/>
        </w:rPr>
        <w:t> It has been revealed that the financial service industry focuses more on urban areas in most countries, while rural regions are ignored. In the banking sector, this is a considerable weakness.</w:t>
      </w:r>
    </w:p>
    <w:p w:rsidR="00983CE1" w:rsidRPr="0056257A" w:rsidRDefault="00983CE1" w:rsidP="00983CE1">
      <w:pPr>
        <w:shd w:val="clear" w:color="auto" w:fill="FFFFFF"/>
        <w:spacing w:after="0" w:line="240" w:lineRule="atLeast"/>
        <w:textAlignment w:val="baseline"/>
        <w:outlineLvl w:val="2"/>
        <w:rPr>
          <w:rFonts w:ascii="Times New Roman" w:eastAsia="Times New Roman" w:hAnsi="Times New Roman" w:cs="Times New Roman"/>
          <w:spacing w:val="15"/>
          <w:sz w:val="24"/>
          <w:szCs w:val="24"/>
          <w:lang w:val="en-AS" w:eastAsia="en-AS"/>
        </w:rPr>
      </w:pPr>
      <w:r w:rsidRPr="0056257A">
        <w:rPr>
          <w:rFonts w:ascii="Times New Roman" w:eastAsia="Times New Roman" w:hAnsi="Times New Roman" w:cs="Times New Roman"/>
          <w:b/>
          <w:bCs/>
          <w:spacing w:val="15"/>
          <w:sz w:val="24"/>
          <w:szCs w:val="24"/>
          <w:bdr w:val="none" w:sz="0" w:space="0" w:color="auto" w:frame="1"/>
          <w:lang w:val="en-AS" w:eastAsia="en-AS"/>
        </w:rPr>
        <w:br/>
        <w:t xml:space="preserve">Opportunities for Bajaj </w:t>
      </w:r>
      <w:proofErr w:type="spellStart"/>
      <w:r w:rsidRPr="0056257A">
        <w:rPr>
          <w:rFonts w:ascii="Times New Roman" w:eastAsia="Times New Roman" w:hAnsi="Times New Roman" w:cs="Times New Roman"/>
          <w:b/>
          <w:bCs/>
          <w:spacing w:val="15"/>
          <w:sz w:val="24"/>
          <w:szCs w:val="24"/>
          <w:bdr w:val="none" w:sz="0" w:space="0" w:color="auto" w:frame="1"/>
          <w:lang w:val="en-AS" w:eastAsia="en-AS"/>
        </w:rPr>
        <w:t>Finserv</w:t>
      </w:r>
      <w:proofErr w:type="spellEnd"/>
    </w:p>
    <w:p w:rsidR="00983CE1" w:rsidRPr="0056257A" w:rsidRDefault="00983CE1" w:rsidP="00983CE1">
      <w:pPr>
        <w:shd w:val="clear" w:color="auto" w:fill="FFFFFF"/>
        <w:spacing w:after="0" w:line="240" w:lineRule="auto"/>
        <w:textAlignment w:val="baseline"/>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bdr w:val="none" w:sz="0" w:space="0" w:color="auto" w:frame="1"/>
          <w:lang w:val="en-AS" w:eastAsia="en-AS"/>
        </w:rPr>
        <w:t>Opportunities refer to favourable external components that could give an organization a competitive edge. For example, if a country cuts tariffs, increasing sales and market share.</w:t>
      </w:r>
    </w:p>
    <w:p w:rsidR="00983CE1" w:rsidRPr="0056257A" w:rsidRDefault="00983CE1" w:rsidP="00983CE1">
      <w:pPr>
        <w:numPr>
          <w:ilvl w:val="0"/>
          <w:numId w:val="4"/>
        </w:numPr>
        <w:spacing w:after="0" w:line="390" w:lineRule="atLeast"/>
        <w:ind w:left="0"/>
        <w:textAlignment w:val="baseline"/>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bdr w:val="none" w:sz="0" w:space="0" w:color="auto" w:frame="1"/>
          <w:lang w:val="en-AS" w:eastAsia="en-AS"/>
        </w:rPr>
        <w:t xml:space="preserve">Global Opportunities for Bajaj </w:t>
      </w:r>
      <w:proofErr w:type="spellStart"/>
      <w:r w:rsidRPr="0056257A">
        <w:rPr>
          <w:rFonts w:ascii="Times New Roman" w:eastAsia="Times New Roman" w:hAnsi="Times New Roman" w:cs="Times New Roman"/>
          <w:b/>
          <w:bCs/>
          <w:sz w:val="24"/>
          <w:szCs w:val="24"/>
          <w:bdr w:val="none" w:sz="0" w:space="0" w:color="auto" w:frame="1"/>
          <w:lang w:val="en-AS" w:eastAsia="en-AS"/>
        </w:rPr>
        <w:t>Finserv</w:t>
      </w:r>
      <w:proofErr w:type="spellEnd"/>
      <w:r w:rsidRPr="0056257A">
        <w:rPr>
          <w:rFonts w:ascii="Times New Roman" w:eastAsia="Times New Roman" w:hAnsi="Times New Roman" w:cs="Times New Roman"/>
          <w:b/>
          <w:bCs/>
          <w:sz w:val="24"/>
          <w:szCs w:val="24"/>
          <w:bdr w:val="none" w:sz="0" w:space="0" w:color="auto" w:frame="1"/>
          <w:lang w:val="en-AS" w:eastAsia="en-AS"/>
        </w:rPr>
        <w:t>:</w:t>
      </w:r>
      <w:r w:rsidRPr="0056257A">
        <w:rPr>
          <w:rFonts w:ascii="Times New Roman" w:eastAsia="Times New Roman" w:hAnsi="Times New Roman" w:cs="Times New Roman"/>
          <w:sz w:val="24"/>
          <w:szCs w:val="24"/>
          <w:bdr w:val="none" w:sz="0" w:space="0" w:color="auto" w:frame="1"/>
          <w:lang w:val="en-AS" w:eastAsia="en-AS"/>
        </w:rPr>
        <w:t xml:space="preserve"> A major opportunity for financial service players in the Indian market is the global financial service market, it is inarguably that the global market is worth billions of dollars. Bajaj </w:t>
      </w:r>
      <w:proofErr w:type="spellStart"/>
      <w:r w:rsidRPr="0056257A">
        <w:rPr>
          <w:rFonts w:ascii="Times New Roman" w:eastAsia="Times New Roman" w:hAnsi="Times New Roman" w:cs="Times New Roman"/>
          <w:sz w:val="24"/>
          <w:szCs w:val="24"/>
          <w:bdr w:val="none" w:sz="0" w:space="0" w:color="auto" w:frame="1"/>
          <w:lang w:val="en-AS" w:eastAsia="en-AS"/>
        </w:rPr>
        <w:t>Finserv</w:t>
      </w:r>
      <w:proofErr w:type="spellEnd"/>
      <w:r w:rsidRPr="0056257A">
        <w:rPr>
          <w:rFonts w:ascii="Times New Roman" w:eastAsia="Times New Roman" w:hAnsi="Times New Roman" w:cs="Times New Roman"/>
          <w:sz w:val="24"/>
          <w:szCs w:val="24"/>
          <w:bdr w:val="none" w:sz="0" w:space="0" w:color="auto" w:frame="1"/>
          <w:lang w:val="en-AS" w:eastAsia="en-AS"/>
        </w:rPr>
        <w:t xml:space="preserve"> is mainly focused on the Indian market, </w:t>
      </w:r>
      <w:r w:rsidRPr="0056257A">
        <w:rPr>
          <w:rFonts w:ascii="Times New Roman" w:eastAsia="Times New Roman" w:hAnsi="Times New Roman" w:cs="Times New Roman"/>
          <w:sz w:val="24"/>
          <w:szCs w:val="24"/>
          <w:bdr w:val="none" w:sz="0" w:space="0" w:color="auto" w:frame="1"/>
          <w:lang w:val="en-AS" w:eastAsia="en-AS"/>
        </w:rPr>
        <w:lastRenderedPageBreak/>
        <w:t>which it needs to increase its reach outside the Indian market as well making it gain more customers.</w:t>
      </w:r>
    </w:p>
    <w:p w:rsidR="00983CE1" w:rsidRPr="0056257A" w:rsidRDefault="00983CE1" w:rsidP="00983CE1">
      <w:pPr>
        <w:numPr>
          <w:ilvl w:val="0"/>
          <w:numId w:val="4"/>
        </w:numPr>
        <w:spacing w:after="0" w:line="390" w:lineRule="atLeast"/>
        <w:ind w:left="0"/>
        <w:textAlignment w:val="baseline"/>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bdr w:val="none" w:sz="0" w:space="0" w:color="auto" w:frame="1"/>
          <w:lang w:val="en-AS" w:eastAsia="en-AS"/>
        </w:rPr>
        <w:t>Rise in the Private Banking Sector Globally:</w:t>
      </w:r>
      <w:r w:rsidRPr="0056257A">
        <w:rPr>
          <w:rFonts w:ascii="Times New Roman" w:eastAsia="Times New Roman" w:hAnsi="Times New Roman" w:cs="Times New Roman"/>
          <w:sz w:val="24"/>
          <w:szCs w:val="24"/>
          <w:bdr w:val="none" w:sz="0" w:space="0" w:color="auto" w:frame="1"/>
          <w:lang w:val="en-AS" w:eastAsia="en-AS"/>
        </w:rPr>
        <w:t> The financial service industry around the world is highly regulated by the public sector authorities and their respective central banks. With the emergence of private sector banks, this sector is experiencing structural and functional shifts, primarily due to the adaptation of new technology and intensified competition, thereby benefiting end customers.</w:t>
      </w:r>
    </w:p>
    <w:p w:rsidR="00983CE1" w:rsidRPr="0056257A" w:rsidRDefault="00983CE1" w:rsidP="00983CE1">
      <w:pPr>
        <w:numPr>
          <w:ilvl w:val="0"/>
          <w:numId w:val="4"/>
        </w:numPr>
        <w:spacing w:after="0" w:line="390" w:lineRule="atLeast"/>
        <w:ind w:left="0"/>
        <w:textAlignment w:val="baseline"/>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bdr w:val="none" w:sz="0" w:space="0" w:color="auto" w:frame="1"/>
          <w:lang w:val="en-AS" w:eastAsia="en-AS"/>
        </w:rPr>
        <w:t>Advancements in Technology in the Banking Sector:</w:t>
      </w:r>
      <w:r w:rsidRPr="0056257A">
        <w:rPr>
          <w:rFonts w:ascii="Times New Roman" w:eastAsia="Times New Roman" w:hAnsi="Times New Roman" w:cs="Times New Roman"/>
          <w:sz w:val="24"/>
          <w:szCs w:val="24"/>
          <w:bdr w:val="none" w:sz="0" w:space="0" w:color="auto" w:frame="1"/>
          <w:lang w:val="en-AS" w:eastAsia="en-AS"/>
        </w:rPr>
        <w:t> The banking industry has always functioned based on technology. This is evident that digital services provided by banks today are based on technology. Thus, banks should continue to adopt the latest technological advances. To draw future generations, they should focus on putting out newer banking and financial service using digital marketing skills.</w:t>
      </w:r>
    </w:p>
    <w:p w:rsidR="00983CE1" w:rsidRPr="0056257A" w:rsidRDefault="00983CE1" w:rsidP="00983CE1">
      <w:pPr>
        <w:spacing w:after="0" w:line="390" w:lineRule="atLeast"/>
        <w:textAlignment w:val="baseline"/>
        <w:rPr>
          <w:rFonts w:ascii="Times New Roman" w:eastAsia="Times New Roman" w:hAnsi="Times New Roman" w:cs="Times New Roman"/>
          <w:sz w:val="24"/>
          <w:szCs w:val="24"/>
          <w:lang w:val="en-AS" w:eastAsia="en-AS"/>
        </w:rPr>
      </w:pPr>
    </w:p>
    <w:p w:rsidR="00983CE1" w:rsidRPr="0056257A" w:rsidRDefault="00983CE1" w:rsidP="00983CE1">
      <w:pPr>
        <w:shd w:val="clear" w:color="auto" w:fill="FFFFFF"/>
        <w:spacing w:after="0" w:line="240" w:lineRule="atLeast"/>
        <w:textAlignment w:val="baseline"/>
        <w:outlineLvl w:val="2"/>
        <w:rPr>
          <w:rFonts w:ascii="Times New Roman" w:eastAsia="Times New Roman" w:hAnsi="Times New Roman" w:cs="Times New Roman"/>
          <w:spacing w:val="15"/>
          <w:sz w:val="24"/>
          <w:szCs w:val="24"/>
          <w:lang w:val="en-AS" w:eastAsia="en-AS"/>
        </w:rPr>
      </w:pPr>
      <w:r w:rsidRPr="0056257A">
        <w:rPr>
          <w:rFonts w:ascii="Times New Roman" w:eastAsia="Times New Roman" w:hAnsi="Times New Roman" w:cs="Times New Roman"/>
          <w:b/>
          <w:bCs/>
          <w:spacing w:val="15"/>
          <w:sz w:val="24"/>
          <w:szCs w:val="24"/>
          <w:bdr w:val="none" w:sz="0" w:space="0" w:color="auto" w:frame="1"/>
          <w:lang w:val="en-AS" w:eastAsia="en-AS"/>
        </w:rPr>
        <w:t xml:space="preserve">Threats to Bajaj </w:t>
      </w:r>
      <w:proofErr w:type="spellStart"/>
      <w:r w:rsidRPr="0056257A">
        <w:rPr>
          <w:rFonts w:ascii="Times New Roman" w:eastAsia="Times New Roman" w:hAnsi="Times New Roman" w:cs="Times New Roman"/>
          <w:b/>
          <w:bCs/>
          <w:spacing w:val="15"/>
          <w:sz w:val="24"/>
          <w:szCs w:val="24"/>
          <w:bdr w:val="none" w:sz="0" w:space="0" w:color="auto" w:frame="1"/>
          <w:lang w:val="en-AS" w:eastAsia="en-AS"/>
        </w:rPr>
        <w:t>Finserv</w:t>
      </w:r>
      <w:proofErr w:type="spellEnd"/>
    </w:p>
    <w:p w:rsidR="00983CE1" w:rsidRPr="0056257A" w:rsidRDefault="00983CE1" w:rsidP="00983CE1">
      <w:pPr>
        <w:shd w:val="clear" w:color="auto" w:fill="FFFFFF"/>
        <w:spacing w:after="0" w:line="240" w:lineRule="auto"/>
        <w:textAlignment w:val="baseline"/>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bdr w:val="none" w:sz="0" w:space="0" w:color="auto" w:frame="1"/>
          <w:lang w:val="en-AS" w:eastAsia="en-AS"/>
        </w:rPr>
        <w:t>Threats refer to components that have the potential to damage an organization. For example, unfavourable government policies, drastic decline in revenue. Other common threats include things like rising costs for materials, increasing competition, and tight labour supply, and so on.</w:t>
      </w:r>
    </w:p>
    <w:p w:rsidR="00983CE1" w:rsidRPr="0056257A" w:rsidRDefault="00983CE1" w:rsidP="00983CE1">
      <w:pPr>
        <w:numPr>
          <w:ilvl w:val="0"/>
          <w:numId w:val="6"/>
        </w:numPr>
        <w:spacing w:after="0" w:line="390" w:lineRule="atLeast"/>
        <w:ind w:left="0"/>
        <w:textAlignment w:val="baseline"/>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bdr w:val="none" w:sz="0" w:space="0" w:color="auto" w:frame="1"/>
          <w:lang w:val="en-AS" w:eastAsia="en-AS"/>
        </w:rPr>
        <w:t>Government Policies:</w:t>
      </w:r>
      <w:r w:rsidRPr="0056257A">
        <w:rPr>
          <w:rFonts w:ascii="Times New Roman" w:eastAsia="Times New Roman" w:hAnsi="Times New Roman" w:cs="Times New Roman"/>
          <w:sz w:val="24"/>
          <w:szCs w:val="24"/>
          <w:bdr w:val="none" w:sz="0" w:space="0" w:color="auto" w:frame="1"/>
          <w:lang w:val="en-AS" w:eastAsia="en-AS"/>
        </w:rPr>
        <w:t xml:space="preserve"> Government regulations can directly affect the banking sector of a </w:t>
      </w:r>
      <w:proofErr w:type="gramStart"/>
      <w:r w:rsidRPr="0056257A">
        <w:rPr>
          <w:rFonts w:ascii="Times New Roman" w:eastAsia="Times New Roman" w:hAnsi="Times New Roman" w:cs="Times New Roman"/>
          <w:sz w:val="24"/>
          <w:szCs w:val="24"/>
          <w:bdr w:val="none" w:sz="0" w:space="0" w:color="auto" w:frame="1"/>
          <w:lang w:val="en-AS" w:eastAsia="en-AS"/>
        </w:rPr>
        <w:t>country,</w:t>
      </w:r>
      <w:proofErr w:type="gramEnd"/>
      <w:r w:rsidRPr="0056257A">
        <w:rPr>
          <w:rFonts w:ascii="Times New Roman" w:eastAsia="Times New Roman" w:hAnsi="Times New Roman" w:cs="Times New Roman"/>
          <w:sz w:val="24"/>
          <w:szCs w:val="24"/>
          <w:bdr w:val="none" w:sz="0" w:space="0" w:color="auto" w:frame="1"/>
          <w:lang w:val="en-AS" w:eastAsia="en-AS"/>
        </w:rPr>
        <w:t xml:space="preserve"> these government policies might be unfavourable for Bajaj </w:t>
      </w:r>
      <w:proofErr w:type="spellStart"/>
      <w:r w:rsidRPr="0056257A">
        <w:rPr>
          <w:rFonts w:ascii="Times New Roman" w:eastAsia="Times New Roman" w:hAnsi="Times New Roman" w:cs="Times New Roman"/>
          <w:sz w:val="24"/>
          <w:szCs w:val="24"/>
          <w:bdr w:val="none" w:sz="0" w:space="0" w:color="auto" w:frame="1"/>
          <w:lang w:val="en-AS" w:eastAsia="en-AS"/>
        </w:rPr>
        <w:t>Finserv</w:t>
      </w:r>
      <w:proofErr w:type="spellEnd"/>
      <w:r w:rsidRPr="0056257A">
        <w:rPr>
          <w:rFonts w:ascii="Times New Roman" w:eastAsia="Times New Roman" w:hAnsi="Times New Roman" w:cs="Times New Roman"/>
          <w:sz w:val="24"/>
          <w:szCs w:val="24"/>
          <w:bdr w:val="none" w:sz="0" w:space="0" w:color="auto" w:frame="1"/>
          <w:lang w:val="en-AS" w:eastAsia="en-AS"/>
        </w:rPr>
        <w:t>. </w:t>
      </w:r>
    </w:p>
    <w:p w:rsidR="00983CE1" w:rsidRPr="0056257A" w:rsidRDefault="00983CE1" w:rsidP="00983CE1">
      <w:pPr>
        <w:numPr>
          <w:ilvl w:val="0"/>
          <w:numId w:val="6"/>
        </w:numPr>
        <w:spacing w:after="0" w:line="390" w:lineRule="atLeast"/>
        <w:ind w:left="0"/>
        <w:textAlignment w:val="baseline"/>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bdr w:val="none" w:sz="0" w:space="0" w:color="auto" w:frame="1"/>
          <w:lang w:val="en-AS" w:eastAsia="en-AS"/>
        </w:rPr>
        <w:t>Global Uncertainty in the Financial Ecosystem:</w:t>
      </w:r>
      <w:r w:rsidRPr="0056257A">
        <w:rPr>
          <w:rFonts w:ascii="Times New Roman" w:eastAsia="Times New Roman" w:hAnsi="Times New Roman" w:cs="Times New Roman"/>
          <w:sz w:val="24"/>
          <w:szCs w:val="24"/>
          <w:bdr w:val="none" w:sz="0" w:space="0" w:color="auto" w:frame="1"/>
          <w:lang w:val="en-AS" w:eastAsia="en-AS"/>
        </w:rPr>
        <w:t> The world is going through difficult economic times at the moment. The international banking sector has all been affected by trade wars, protectionist policies, and economic downturns. If the world’s economic conditions do not change, the financial service industry will face a bleak future.</w:t>
      </w:r>
    </w:p>
    <w:p w:rsidR="00983CE1" w:rsidRPr="0056257A" w:rsidRDefault="00983CE1" w:rsidP="00983CE1">
      <w:pPr>
        <w:numPr>
          <w:ilvl w:val="0"/>
          <w:numId w:val="6"/>
        </w:numPr>
        <w:spacing w:after="0" w:line="390" w:lineRule="atLeast"/>
        <w:ind w:left="0"/>
        <w:textAlignment w:val="baseline"/>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bdr w:val="none" w:sz="0" w:space="0" w:color="auto" w:frame="1"/>
          <w:lang w:val="en-AS" w:eastAsia="en-AS"/>
        </w:rPr>
        <w:t>Lack of Proper Cyber Security Systems:</w:t>
      </w:r>
      <w:r w:rsidRPr="0056257A">
        <w:rPr>
          <w:rFonts w:ascii="Times New Roman" w:eastAsia="Times New Roman" w:hAnsi="Times New Roman" w:cs="Times New Roman"/>
          <w:sz w:val="24"/>
          <w:szCs w:val="24"/>
          <w:bdr w:val="none" w:sz="0" w:space="0" w:color="auto" w:frame="1"/>
          <w:lang w:val="en-AS" w:eastAsia="en-AS"/>
        </w:rPr>
        <w:t> The current banking industry relies entirely on the cyber-world. Whether it is data storage, monetary transactions, or personal information, everything is stored digitally. This makes the banking sector a primary target for hackers who are seeking to benefit financially by leveraging flaws in the bank’s digital infrastructure. Banks need to take effective cybersecurity steps to safeguard their records, they will face a significant cyberspace threat.</w:t>
      </w:r>
    </w:p>
    <w:p w:rsidR="00983CE1" w:rsidRPr="0056257A" w:rsidRDefault="00983CE1" w:rsidP="00983CE1">
      <w:pPr>
        <w:spacing w:after="0" w:line="390" w:lineRule="atLeast"/>
        <w:textAlignment w:val="baseline"/>
        <w:rPr>
          <w:rFonts w:ascii="Times New Roman" w:eastAsia="Times New Roman" w:hAnsi="Times New Roman" w:cs="Times New Roman"/>
          <w:sz w:val="24"/>
          <w:szCs w:val="24"/>
          <w:lang w:val="en-AS" w:eastAsia="en-AS"/>
        </w:rPr>
      </w:pPr>
    </w:p>
    <w:p w:rsidR="00A3177E" w:rsidRPr="0056257A" w:rsidRDefault="00A3177E">
      <w:pPr>
        <w:rPr>
          <w:rFonts w:ascii="Times New Roman" w:hAnsi="Times New Roman" w:cs="Times New Roman"/>
          <w:b/>
          <w:sz w:val="24"/>
          <w:szCs w:val="24"/>
          <w:lang w:val="en-IN"/>
        </w:rPr>
      </w:pPr>
      <w:r w:rsidRPr="0056257A">
        <w:rPr>
          <w:rFonts w:ascii="Times New Roman" w:hAnsi="Times New Roman" w:cs="Times New Roman"/>
          <w:b/>
          <w:sz w:val="24"/>
          <w:szCs w:val="24"/>
          <w:lang w:val="en-IN"/>
        </w:rPr>
        <w:br w:type="page"/>
      </w:r>
    </w:p>
    <w:p w:rsidR="00983CE1" w:rsidRPr="0056257A" w:rsidRDefault="0096609C" w:rsidP="0096609C">
      <w:pPr>
        <w:jc w:val="both"/>
        <w:rPr>
          <w:rFonts w:ascii="Times New Roman" w:hAnsi="Times New Roman" w:cs="Times New Roman"/>
          <w:b/>
          <w:bCs/>
          <w:sz w:val="24"/>
          <w:szCs w:val="24"/>
          <w:shd w:val="clear" w:color="auto" w:fill="FFFFFF"/>
          <w:lang w:val="en-IN"/>
        </w:rPr>
      </w:pPr>
      <w:r w:rsidRPr="0056257A">
        <w:rPr>
          <w:rFonts w:ascii="Times New Roman" w:hAnsi="Times New Roman" w:cs="Times New Roman"/>
          <w:b/>
          <w:bCs/>
          <w:sz w:val="24"/>
          <w:szCs w:val="24"/>
          <w:shd w:val="clear" w:color="auto" w:fill="FFFFFF"/>
        </w:rPr>
        <w:lastRenderedPageBreak/>
        <w:t>Future Marketing strategy and promotional plan of Company</w:t>
      </w:r>
      <w:r w:rsidR="00A3177E" w:rsidRPr="0056257A">
        <w:rPr>
          <w:rFonts w:ascii="Times New Roman" w:hAnsi="Times New Roman" w:cs="Times New Roman"/>
          <w:b/>
          <w:sz w:val="24"/>
          <w:szCs w:val="24"/>
          <w:lang w:val="en-IN"/>
        </w:rPr>
        <w:t>:</w:t>
      </w:r>
    </w:p>
    <w:p w:rsidR="00A3177E" w:rsidRPr="0056257A" w:rsidRDefault="00A3177E" w:rsidP="00A3177E">
      <w:pPr>
        <w:pStyle w:val="Heading2"/>
        <w:shd w:val="clear" w:color="auto" w:fill="FFFFFF"/>
        <w:spacing w:before="0" w:line="240" w:lineRule="atLeast"/>
        <w:textAlignment w:val="baseline"/>
        <w:rPr>
          <w:rFonts w:ascii="Times New Roman" w:hAnsi="Times New Roman" w:cs="Times New Roman"/>
          <w:color w:val="222222"/>
          <w:spacing w:val="15"/>
          <w:sz w:val="24"/>
          <w:szCs w:val="24"/>
        </w:rPr>
      </w:pPr>
      <w:r w:rsidRPr="0056257A">
        <w:rPr>
          <w:rFonts w:ascii="Times New Roman" w:hAnsi="Times New Roman" w:cs="Times New Roman"/>
          <w:color w:val="222222"/>
          <w:spacing w:val="15"/>
          <w:sz w:val="24"/>
          <w:szCs w:val="24"/>
          <w:bdr w:val="none" w:sz="0" w:space="0" w:color="auto" w:frame="1"/>
        </w:rPr>
        <w:t xml:space="preserve">Bajaj </w:t>
      </w:r>
      <w:proofErr w:type="spellStart"/>
      <w:r w:rsidRPr="0056257A">
        <w:rPr>
          <w:rFonts w:ascii="Times New Roman" w:hAnsi="Times New Roman" w:cs="Times New Roman"/>
          <w:color w:val="222222"/>
          <w:spacing w:val="15"/>
          <w:sz w:val="24"/>
          <w:szCs w:val="24"/>
          <w:bdr w:val="none" w:sz="0" w:space="0" w:color="auto" w:frame="1"/>
        </w:rPr>
        <w:t>Finserv</w:t>
      </w:r>
      <w:proofErr w:type="spellEnd"/>
      <w:r w:rsidRPr="0056257A">
        <w:rPr>
          <w:rFonts w:ascii="Times New Roman" w:hAnsi="Times New Roman" w:cs="Times New Roman"/>
          <w:color w:val="222222"/>
          <w:spacing w:val="15"/>
          <w:sz w:val="24"/>
          <w:szCs w:val="24"/>
          <w:bdr w:val="none" w:sz="0" w:space="0" w:color="auto" w:frame="1"/>
        </w:rPr>
        <w:t xml:space="preserve"> Target Audience</w:t>
      </w: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rPr>
        <w:t> </w:t>
      </w: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bdr w:val="none" w:sz="0" w:space="0" w:color="auto" w:frame="1"/>
        </w:rPr>
        <w:t>The group of people who are most likely to be interested in your product or offer is referred to as your target audience. And members of this group share similar traits.</w:t>
      </w: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bdr w:val="none" w:sz="0" w:space="0" w:color="auto" w:frame="1"/>
        </w:rPr>
        <w:t xml:space="preserve">Bajaj </w:t>
      </w:r>
      <w:proofErr w:type="spellStart"/>
      <w:r w:rsidRPr="0056257A">
        <w:rPr>
          <w:color w:val="222222"/>
          <w:bdr w:val="none" w:sz="0" w:space="0" w:color="auto" w:frame="1"/>
        </w:rPr>
        <w:t>Finserv’s</w:t>
      </w:r>
      <w:proofErr w:type="spellEnd"/>
      <w:r w:rsidRPr="0056257A">
        <w:rPr>
          <w:color w:val="222222"/>
          <w:bdr w:val="none" w:sz="0" w:space="0" w:color="auto" w:frame="1"/>
        </w:rPr>
        <w:t xml:space="preserve"> target audience consists primarily of middle-class and low-income families. They have tailored their advertisements and marketing strategies specifically for them. Giving them high-interest rates on investments, quick loans, insurance policies, and so on. When you provide such offers and services, they attract more people not only through advertisements but also through word of mouth.</w:t>
      </w:r>
    </w:p>
    <w:p w:rsidR="00A3177E" w:rsidRPr="0056257A" w:rsidRDefault="00A3177E" w:rsidP="00A3177E">
      <w:pPr>
        <w:pStyle w:val="NormalWeb"/>
        <w:shd w:val="clear" w:color="auto" w:fill="FFFFFF"/>
        <w:spacing w:before="0" w:beforeAutospacing="0" w:after="0" w:afterAutospacing="0"/>
        <w:textAlignment w:val="baseline"/>
        <w:rPr>
          <w:color w:val="222222"/>
        </w:rPr>
      </w:pP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bdr w:val="none" w:sz="0" w:space="0" w:color="auto" w:frame="1"/>
        </w:rPr>
        <w:t xml:space="preserve">After a brief overview of the company and its target audience, let us now take a closer look at what made Bajaj </w:t>
      </w:r>
      <w:proofErr w:type="spellStart"/>
      <w:r w:rsidRPr="0056257A">
        <w:rPr>
          <w:color w:val="222222"/>
          <w:bdr w:val="none" w:sz="0" w:space="0" w:color="auto" w:frame="1"/>
        </w:rPr>
        <w:t>Finserv</w:t>
      </w:r>
      <w:proofErr w:type="spellEnd"/>
      <w:r w:rsidRPr="0056257A">
        <w:rPr>
          <w:color w:val="222222"/>
          <w:bdr w:val="none" w:sz="0" w:space="0" w:color="auto" w:frame="1"/>
        </w:rPr>
        <w:t xml:space="preserve"> so successful – their Marketing.</w:t>
      </w: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rPr>
        <w:t>  </w:t>
      </w: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bdr w:val="none" w:sz="0" w:space="0" w:color="auto" w:frame="1"/>
        </w:rPr>
        <w:t>A marketing strategy is a comprehensive business plan that assists in targeting consumers and converting them into potential customers of goods or services. Let us dig deeper into the specifics of their strategy.</w:t>
      </w: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rPr>
        <w:t> </w:t>
      </w:r>
    </w:p>
    <w:p w:rsidR="00A3177E" w:rsidRPr="0056257A" w:rsidRDefault="00A3177E" w:rsidP="00A3177E">
      <w:pPr>
        <w:pStyle w:val="Heading3"/>
        <w:shd w:val="clear" w:color="auto" w:fill="FFFFFF"/>
        <w:spacing w:before="0" w:beforeAutospacing="0" w:after="0" w:afterAutospacing="0" w:line="240" w:lineRule="atLeast"/>
        <w:textAlignment w:val="baseline"/>
        <w:rPr>
          <w:b w:val="0"/>
          <w:bCs w:val="0"/>
          <w:color w:val="222222"/>
          <w:spacing w:val="15"/>
          <w:sz w:val="24"/>
          <w:szCs w:val="24"/>
        </w:rPr>
      </w:pPr>
      <w:r w:rsidRPr="0056257A">
        <w:rPr>
          <w:color w:val="222222"/>
          <w:spacing w:val="15"/>
          <w:sz w:val="24"/>
          <w:szCs w:val="24"/>
          <w:bdr w:val="none" w:sz="0" w:space="0" w:color="auto" w:frame="1"/>
        </w:rPr>
        <w:t>– Existing Customers</w:t>
      </w: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bdr w:val="none" w:sz="0" w:space="0" w:color="auto" w:frame="1"/>
        </w:rPr>
        <w:t xml:space="preserve">Bajaj </w:t>
      </w:r>
      <w:proofErr w:type="spellStart"/>
      <w:r w:rsidRPr="0056257A">
        <w:rPr>
          <w:color w:val="222222"/>
          <w:bdr w:val="none" w:sz="0" w:space="0" w:color="auto" w:frame="1"/>
        </w:rPr>
        <w:t>Finserv</w:t>
      </w:r>
      <w:proofErr w:type="spellEnd"/>
      <w:r w:rsidRPr="0056257A">
        <w:rPr>
          <w:color w:val="222222"/>
          <w:bdr w:val="none" w:sz="0" w:space="0" w:color="auto" w:frame="1"/>
        </w:rPr>
        <w:t xml:space="preserve"> is more concerned with retaining existing customers than with acquiring new ones. They believe that the more satisfied their existing customers are, the more likely they are to tell others about their business.</w:t>
      </w: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bdr w:val="none" w:sz="0" w:space="0" w:color="auto" w:frame="1"/>
        </w:rPr>
        <w:t>Before purchasing anything, any buyer will check the company’s reviews, and satisfying existing customers will help them build a better brand name in the market.</w:t>
      </w:r>
    </w:p>
    <w:p w:rsidR="00A3177E" w:rsidRPr="0056257A" w:rsidRDefault="00A3177E" w:rsidP="00A3177E">
      <w:pPr>
        <w:pStyle w:val="Heading3"/>
        <w:shd w:val="clear" w:color="auto" w:fill="FFFFFF"/>
        <w:spacing w:before="0" w:beforeAutospacing="0" w:after="0" w:afterAutospacing="0" w:line="240" w:lineRule="atLeast"/>
        <w:textAlignment w:val="baseline"/>
        <w:rPr>
          <w:b w:val="0"/>
          <w:bCs w:val="0"/>
          <w:color w:val="222222"/>
          <w:spacing w:val="15"/>
          <w:sz w:val="24"/>
          <w:szCs w:val="24"/>
        </w:rPr>
      </w:pPr>
      <w:r w:rsidRPr="0056257A">
        <w:rPr>
          <w:b w:val="0"/>
          <w:bCs w:val="0"/>
          <w:color w:val="222222"/>
          <w:spacing w:val="15"/>
          <w:sz w:val="24"/>
          <w:szCs w:val="24"/>
        </w:rPr>
        <w:t> </w:t>
      </w:r>
    </w:p>
    <w:p w:rsidR="00A3177E" w:rsidRPr="0056257A" w:rsidRDefault="00A3177E" w:rsidP="00A3177E">
      <w:pPr>
        <w:pStyle w:val="Heading3"/>
        <w:shd w:val="clear" w:color="auto" w:fill="FFFFFF"/>
        <w:spacing w:before="0" w:beforeAutospacing="0" w:after="0" w:afterAutospacing="0" w:line="240" w:lineRule="atLeast"/>
        <w:textAlignment w:val="baseline"/>
        <w:rPr>
          <w:b w:val="0"/>
          <w:bCs w:val="0"/>
          <w:color w:val="222222"/>
          <w:spacing w:val="15"/>
          <w:sz w:val="24"/>
          <w:szCs w:val="24"/>
        </w:rPr>
      </w:pPr>
      <w:r w:rsidRPr="0056257A">
        <w:rPr>
          <w:color w:val="222222"/>
          <w:spacing w:val="15"/>
          <w:sz w:val="24"/>
          <w:szCs w:val="24"/>
          <w:bdr w:val="none" w:sz="0" w:space="0" w:color="auto" w:frame="1"/>
        </w:rPr>
        <w:t>– Quick Results</w:t>
      </w: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bdr w:val="none" w:sz="0" w:space="0" w:color="auto" w:frame="1"/>
        </w:rPr>
        <w:t xml:space="preserve">Bajaj </w:t>
      </w:r>
      <w:proofErr w:type="spellStart"/>
      <w:r w:rsidRPr="0056257A">
        <w:rPr>
          <w:color w:val="222222"/>
          <w:bdr w:val="none" w:sz="0" w:space="0" w:color="auto" w:frame="1"/>
        </w:rPr>
        <w:t>Finserv</w:t>
      </w:r>
      <w:proofErr w:type="spellEnd"/>
      <w:r w:rsidRPr="0056257A">
        <w:rPr>
          <w:color w:val="222222"/>
          <w:bdr w:val="none" w:sz="0" w:space="0" w:color="auto" w:frame="1"/>
        </w:rPr>
        <w:t xml:space="preserve"> has always provided prompt service to its customers. They were the first to provide on-the-spot approval for the long-term financing offer in three minutes, a time that has now been reduced to three seconds.</w:t>
      </w:r>
    </w:p>
    <w:p w:rsidR="00A3177E" w:rsidRPr="0056257A" w:rsidRDefault="00A3177E" w:rsidP="00A3177E">
      <w:pPr>
        <w:pStyle w:val="Heading3"/>
        <w:shd w:val="clear" w:color="auto" w:fill="FFFFFF"/>
        <w:spacing w:before="0" w:beforeAutospacing="0" w:after="0" w:afterAutospacing="0" w:line="240" w:lineRule="atLeast"/>
        <w:textAlignment w:val="baseline"/>
        <w:rPr>
          <w:b w:val="0"/>
          <w:bCs w:val="0"/>
          <w:color w:val="222222"/>
          <w:spacing w:val="15"/>
          <w:sz w:val="24"/>
          <w:szCs w:val="24"/>
        </w:rPr>
      </w:pPr>
      <w:r w:rsidRPr="0056257A">
        <w:rPr>
          <w:b w:val="0"/>
          <w:bCs w:val="0"/>
          <w:color w:val="222222"/>
          <w:spacing w:val="15"/>
          <w:sz w:val="24"/>
          <w:szCs w:val="24"/>
        </w:rPr>
        <w:t> </w:t>
      </w:r>
    </w:p>
    <w:p w:rsidR="00A3177E" w:rsidRPr="0056257A" w:rsidRDefault="00A3177E" w:rsidP="00A3177E">
      <w:pPr>
        <w:pStyle w:val="Heading3"/>
        <w:shd w:val="clear" w:color="auto" w:fill="FFFFFF"/>
        <w:spacing w:before="0" w:beforeAutospacing="0" w:after="0" w:afterAutospacing="0" w:line="240" w:lineRule="atLeast"/>
        <w:textAlignment w:val="baseline"/>
        <w:rPr>
          <w:b w:val="0"/>
          <w:bCs w:val="0"/>
          <w:color w:val="222222"/>
          <w:spacing w:val="15"/>
          <w:sz w:val="24"/>
          <w:szCs w:val="24"/>
        </w:rPr>
      </w:pPr>
      <w:r w:rsidRPr="0056257A">
        <w:rPr>
          <w:color w:val="222222"/>
          <w:spacing w:val="15"/>
          <w:sz w:val="24"/>
          <w:szCs w:val="24"/>
          <w:bdr w:val="none" w:sz="0" w:space="0" w:color="auto" w:frame="1"/>
        </w:rPr>
        <w:t xml:space="preserve">– Bajaj </w:t>
      </w:r>
      <w:proofErr w:type="spellStart"/>
      <w:r w:rsidRPr="0056257A">
        <w:rPr>
          <w:color w:val="222222"/>
          <w:spacing w:val="15"/>
          <w:sz w:val="24"/>
          <w:szCs w:val="24"/>
          <w:bdr w:val="none" w:sz="0" w:space="0" w:color="auto" w:frame="1"/>
        </w:rPr>
        <w:t>Finserv</w:t>
      </w:r>
      <w:proofErr w:type="spellEnd"/>
      <w:r w:rsidRPr="0056257A">
        <w:rPr>
          <w:color w:val="222222"/>
          <w:spacing w:val="15"/>
          <w:sz w:val="24"/>
          <w:szCs w:val="24"/>
          <w:bdr w:val="none" w:sz="0" w:space="0" w:color="auto" w:frame="1"/>
        </w:rPr>
        <w:t xml:space="preserve"> Digital Presence</w:t>
      </w: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bdr w:val="none" w:sz="0" w:space="0" w:color="auto" w:frame="1"/>
        </w:rPr>
        <w:t xml:space="preserve">A digital presence is simply how your company appears online and how you manage your brand across various social media platforms. It is critical to stay on-trend, and the current trend is digital, with the majority of the audience on digital/social platforms. Taking advantage of this opportunity, Bajaj </w:t>
      </w:r>
      <w:proofErr w:type="spellStart"/>
      <w:r w:rsidRPr="0056257A">
        <w:rPr>
          <w:color w:val="222222"/>
          <w:bdr w:val="none" w:sz="0" w:space="0" w:color="auto" w:frame="1"/>
        </w:rPr>
        <w:t>Finserv</w:t>
      </w:r>
      <w:proofErr w:type="spellEnd"/>
      <w:r w:rsidRPr="0056257A">
        <w:rPr>
          <w:color w:val="222222"/>
          <w:bdr w:val="none" w:sz="0" w:space="0" w:color="auto" w:frame="1"/>
        </w:rPr>
        <w:t xml:space="preserve"> greatly improved its digital presence. </w:t>
      </w: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rPr>
        <w:t> </w:t>
      </w: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b/>
          <w:bCs/>
          <w:color w:val="222222"/>
          <w:bdr w:val="none" w:sz="0" w:space="0" w:color="auto" w:frame="1"/>
        </w:rPr>
        <w:t xml:space="preserve">Source – Twitter of Bajaj </w:t>
      </w:r>
      <w:proofErr w:type="spellStart"/>
      <w:r w:rsidRPr="0056257A">
        <w:rPr>
          <w:b/>
          <w:bCs/>
          <w:color w:val="222222"/>
          <w:bdr w:val="none" w:sz="0" w:space="0" w:color="auto" w:frame="1"/>
        </w:rPr>
        <w:t>Finserv</w:t>
      </w:r>
      <w:proofErr w:type="spellEnd"/>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rPr>
        <w:t> </w:t>
      </w: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bdr w:val="none" w:sz="0" w:space="0" w:color="auto" w:frame="1"/>
        </w:rPr>
        <w:t>According to the images above, the company profile on various social media platforms has a large presence and thus a strong market base. They post videos of various queries and offers that people may require for various reasons. They respond to all comments on their social media accounts, increasing their social presence, answering questions, and gaining people’s trust.</w:t>
      </w: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rPr>
        <w:t> </w:t>
      </w:r>
    </w:p>
    <w:p w:rsidR="00A3177E" w:rsidRPr="0056257A" w:rsidRDefault="00A3177E" w:rsidP="00A3177E">
      <w:pPr>
        <w:pStyle w:val="Heading3"/>
        <w:shd w:val="clear" w:color="auto" w:fill="FFFFFF"/>
        <w:spacing w:before="0" w:beforeAutospacing="0" w:after="0" w:afterAutospacing="0" w:line="240" w:lineRule="atLeast"/>
        <w:textAlignment w:val="baseline"/>
        <w:rPr>
          <w:b w:val="0"/>
          <w:bCs w:val="0"/>
          <w:color w:val="222222"/>
          <w:spacing w:val="15"/>
          <w:sz w:val="24"/>
          <w:szCs w:val="24"/>
        </w:rPr>
      </w:pPr>
      <w:r w:rsidRPr="0056257A">
        <w:rPr>
          <w:color w:val="222222"/>
          <w:spacing w:val="15"/>
          <w:sz w:val="24"/>
          <w:szCs w:val="24"/>
          <w:bdr w:val="none" w:sz="0" w:space="0" w:color="auto" w:frame="1"/>
        </w:rPr>
        <w:t>– EMI Store</w:t>
      </w: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bdr w:val="none" w:sz="0" w:space="0" w:color="auto" w:frame="1"/>
        </w:rPr>
        <w:t xml:space="preserve">The Bajaj </w:t>
      </w:r>
      <w:proofErr w:type="spellStart"/>
      <w:r w:rsidRPr="0056257A">
        <w:rPr>
          <w:color w:val="222222"/>
          <w:bdr w:val="none" w:sz="0" w:space="0" w:color="auto" w:frame="1"/>
        </w:rPr>
        <w:t>Finserv</w:t>
      </w:r>
      <w:proofErr w:type="spellEnd"/>
      <w:r w:rsidRPr="0056257A">
        <w:rPr>
          <w:color w:val="222222"/>
          <w:bdr w:val="none" w:sz="0" w:space="0" w:color="auto" w:frame="1"/>
        </w:rPr>
        <w:t xml:space="preserve"> EMI Store is the next-generation online electronic store that provides simple solutions for online electronics shopping with an EMI option. When you shop at EMI Store, you won’t have to worry about your budget because it offers the best EMI shopping options.</w:t>
      </w: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bdr w:val="none" w:sz="0" w:space="0" w:color="auto" w:frame="1"/>
        </w:rPr>
        <w:lastRenderedPageBreak/>
        <w:t xml:space="preserve">You can choose Bajaj Finance for anything, from mobile phone loans to home theatre system loans, thanks to their hassle-free financing options. The best part is that when you finance your purchase through them, you have the benefit of no paperwork, instant approval, instant delivery, and pre-approved offers. In addition to no paperwork and no hiccups, you get zero down payment and no interest on </w:t>
      </w:r>
      <w:proofErr w:type="spellStart"/>
      <w:r w:rsidRPr="0056257A">
        <w:rPr>
          <w:color w:val="222222"/>
          <w:bdr w:val="none" w:sz="0" w:space="0" w:color="auto" w:frame="1"/>
        </w:rPr>
        <w:t>EMIs</w:t>
      </w:r>
      <w:proofErr w:type="spellEnd"/>
      <w:r w:rsidRPr="0056257A">
        <w:rPr>
          <w:color w:val="222222"/>
          <w:bdr w:val="none" w:sz="0" w:space="0" w:color="auto" w:frame="1"/>
        </w:rPr>
        <w:t>.</w:t>
      </w: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rPr>
        <w:t> </w:t>
      </w:r>
    </w:p>
    <w:p w:rsidR="00A3177E" w:rsidRPr="0056257A" w:rsidRDefault="00A3177E" w:rsidP="00A3177E">
      <w:pPr>
        <w:pStyle w:val="Heading3"/>
        <w:shd w:val="clear" w:color="auto" w:fill="FFFFFF"/>
        <w:spacing w:before="0" w:beforeAutospacing="0" w:after="0" w:afterAutospacing="0" w:line="240" w:lineRule="atLeast"/>
        <w:textAlignment w:val="baseline"/>
        <w:rPr>
          <w:b w:val="0"/>
          <w:bCs w:val="0"/>
          <w:color w:val="222222"/>
          <w:spacing w:val="15"/>
          <w:sz w:val="24"/>
          <w:szCs w:val="24"/>
        </w:rPr>
      </w:pPr>
      <w:r w:rsidRPr="0056257A">
        <w:rPr>
          <w:color w:val="222222"/>
          <w:spacing w:val="15"/>
          <w:sz w:val="24"/>
          <w:szCs w:val="24"/>
          <w:bdr w:val="none" w:sz="0" w:space="0" w:color="auto" w:frame="1"/>
        </w:rPr>
        <w:t>– Creating Awareness </w:t>
      </w: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bdr w:val="none" w:sz="0" w:space="0" w:color="auto" w:frame="1"/>
        </w:rPr>
        <w:t>At this point, the user has a question.</w:t>
      </w:r>
      <w:r w:rsidRPr="0056257A">
        <w:rPr>
          <w:color w:val="222222"/>
        </w:rPr>
        <w:t> </w:t>
      </w:r>
      <w:r w:rsidRPr="0056257A">
        <w:rPr>
          <w:color w:val="222222"/>
          <w:bdr w:val="none" w:sz="0" w:space="0" w:color="auto" w:frame="1"/>
        </w:rPr>
        <w:t xml:space="preserve">He then goes out and looks for a company that can offer the customer a solution or service. In the case of Bajaj </w:t>
      </w:r>
      <w:proofErr w:type="spellStart"/>
      <w:r w:rsidRPr="0056257A">
        <w:rPr>
          <w:color w:val="222222"/>
          <w:bdr w:val="none" w:sz="0" w:space="0" w:color="auto" w:frame="1"/>
        </w:rPr>
        <w:t>Finserv</w:t>
      </w:r>
      <w:proofErr w:type="spellEnd"/>
      <w:r w:rsidRPr="0056257A">
        <w:rPr>
          <w:color w:val="222222"/>
          <w:bdr w:val="none" w:sz="0" w:space="0" w:color="auto" w:frame="1"/>
        </w:rPr>
        <w:t xml:space="preserve">, the company has written blogs for all relevant searches and is ranked at the top of the search results, i.e. </w:t>
      </w:r>
      <w:proofErr w:type="gramStart"/>
      <w:r w:rsidRPr="0056257A">
        <w:rPr>
          <w:color w:val="222222"/>
          <w:bdr w:val="none" w:sz="0" w:space="0" w:color="auto" w:frame="1"/>
        </w:rPr>
        <w:t>( personal</w:t>
      </w:r>
      <w:proofErr w:type="gramEnd"/>
      <w:r w:rsidRPr="0056257A">
        <w:rPr>
          <w:color w:val="222222"/>
          <w:bdr w:val="none" w:sz="0" w:space="0" w:color="auto" w:frame="1"/>
        </w:rPr>
        <w:t xml:space="preserve"> loan, company loan, home loan, EMI card, health loan, doctor loan, etc )</w:t>
      </w:r>
    </w:p>
    <w:p w:rsidR="00A3177E" w:rsidRPr="0056257A" w:rsidRDefault="00A3177E" w:rsidP="00A3177E">
      <w:pPr>
        <w:pStyle w:val="NormalWeb"/>
        <w:shd w:val="clear" w:color="auto" w:fill="FFFFFF"/>
        <w:spacing w:before="0" w:beforeAutospacing="0" w:after="0" w:afterAutospacing="0"/>
        <w:textAlignment w:val="baseline"/>
        <w:rPr>
          <w:color w:val="222222"/>
        </w:rPr>
      </w:pP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rPr>
        <w:t> </w:t>
      </w:r>
    </w:p>
    <w:p w:rsidR="00A3177E" w:rsidRPr="0056257A" w:rsidRDefault="00A3177E" w:rsidP="00A3177E">
      <w:pPr>
        <w:pStyle w:val="Heading3"/>
        <w:shd w:val="clear" w:color="auto" w:fill="FFFFFF"/>
        <w:spacing w:before="0" w:beforeAutospacing="0" w:after="0" w:afterAutospacing="0" w:line="240" w:lineRule="atLeast"/>
        <w:textAlignment w:val="baseline"/>
        <w:rPr>
          <w:b w:val="0"/>
          <w:bCs w:val="0"/>
          <w:color w:val="222222"/>
          <w:spacing w:val="15"/>
          <w:sz w:val="24"/>
          <w:szCs w:val="24"/>
        </w:rPr>
      </w:pPr>
      <w:r w:rsidRPr="0056257A">
        <w:rPr>
          <w:color w:val="222222"/>
          <w:spacing w:val="15"/>
          <w:sz w:val="24"/>
          <w:szCs w:val="24"/>
          <w:bdr w:val="none" w:sz="0" w:space="0" w:color="auto" w:frame="1"/>
        </w:rPr>
        <w:t xml:space="preserve">Bajaj </w:t>
      </w:r>
      <w:proofErr w:type="spellStart"/>
      <w:r w:rsidRPr="0056257A">
        <w:rPr>
          <w:color w:val="222222"/>
          <w:spacing w:val="15"/>
          <w:sz w:val="24"/>
          <w:szCs w:val="24"/>
          <w:bdr w:val="none" w:sz="0" w:space="0" w:color="auto" w:frame="1"/>
        </w:rPr>
        <w:t>Finserv</w:t>
      </w:r>
      <w:proofErr w:type="spellEnd"/>
      <w:r w:rsidRPr="0056257A">
        <w:rPr>
          <w:color w:val="222222"/>
          <w:spacing w:val="15"/>
          <w:sz w:val="24"/>
          <w:szCs w:val="24"/>
          <w:bdr w:val="none" w:sz="0" w:space="0" w:color="auto" w:frame="1"/>
        </w:rPr>
        <w:t xml:space="preserve"> Content Marketing</w:t>
      </w: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bdr w:val="none" w:sz="0" w:space="0" w:color="auto" w:frame="1"/>
        </w:rPr>
        <w:t>Content Marketing is a type of marketing that requires the creation and distribution of online content that does not explicitly promote a brand but is intended to pique interest in its products or services.</w:t>
      </w: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bdr w:val="none" w:sz="0" w:space="0" w:color="auto" w:frame="1"/>
        </w:rPr>
        <w:t xml:space="preserve">Bajaj </w:t>
      </w:r>
      <w:proofErr w:type="spellStart"/>
      <w:r w:rsidRPr="0056257A">
        <w:rPr>
          <w:color w:val="222222"/>
          <w:bdr w:val="none" w:sz="0" w:space="0" w:color="auto" w:frame="1"/>
        </w:rPr>
        <w:t>Finserv</w:t>
      </w:r>
      <w:proofErr w:type="spellEnd"/>
      <w:r w:rsidRPr="0056257A">
        <w:rPr>
          <w:color w:val="222222"/>
          <w:bdr w:val="none" w:sz="0" w:space="0" w:color="auto" w:frame="1"/>
        </w:rPr>
        <w:t xml:space="preserve"> has been publishing SEO-optimized blogs on various topics in order to increase the visibility of its brand in all of the searches that people conduct.</w:t>
      </w:r>
      <w:r w:rsidRPr="0056257A">
        <w:rPr>
          <w:color w:val="222222"/>
        </w:rPr>
        <w:t> </w:t>
      </w:r>
      <w:r w:rsidRPr="0056257A">
        <w:rPr>
          <w:color w:val="222222"/>
          <w:bdr w:val="none" w:sz="0" w:space="0" w:color="auto" w:frame="1"/>
        </w:rPr>
        <w:t>This is due to the fact that the more people who see the company’s name, the more trust they have in them.</w:t>
      </w: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bdr w:val="none" w:sz="0" w:space="0" w:color="auto" w:frame="1"/>
        </w:rPr>
        <w:t xml:space="preserve">Bajaj </w:t>
      </w:r>
      <w:proofErr w:type="spellStart"/>
      <w:r w:rsidRPr="0056257A">
        <w:rPr>
          <w:color w:val="222222"/>
          <w:bdr w:val="none" w:sz="0" w:space="0" w:color="auto" w:frame="1"/>
        </w:rPr>
        <w:t>Finserv</w:t>
      </w:r>
      <w:proofErr w:type="spellEnd"/>
      <w:r w:rsidRPr="0056257A">
        <w:rPr>
          <w:color w:val="222222"/>
          <w:bdr w:val="none" w:sz="0" w:space="0" w:color="auto" w:frame="1"/>
        </w:rPr>
        <w:t xml:space="preserve"> has carefully planned their content strategy, from the initial stage, which is the awareness stage, in which the customer learns about the product, to the final stage, which is the action stage, in which the customer purchases the product.</w:t>
      </w:r>
    </w:p>
    <w:p w:rsidR="00A3177E" w:rsidRPr="0056257A" w:rsidRDefault="00A3177E" w:rsidP="00A3177E">
      <w:pPr>
        <w:pStyle w:val="NormalWeb"/>
        <w:shd w:val="clear" w:color="auto" w:fill="FFFFFF"/>
        <w:spacing w:before="0" w:beforeAutospacing="0" w:after="0" w:afterAutospacing="0"/>
        <w:textAlignment w:val="baseline"/>
        <w:rPr>
          <w:color w:val="222222"/>
        </w:rPr>
      </w:pP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bdr w:val="none" w:sz="0" w:space="0" w:color="auto" w:frame="1"/>
        </w:rPr>
        <w:t xml:space="preserve">However, the best part of Bajaj </w:t>
      </w:r>
      <w:proofErr w:type="spellStart"/>
      <w:r w:rsidRPr="0056257A">
        <w:rPr>
          <w:color w:val="222222"/>
          <w:bdr w:val="none" w:sz="0" w:space="0" w:color="auto" w:frame="1"/>
        </w:rPr>
        <w:t>Finserv’s</w:t>
      </w:r>
      <w:proofErr w:type="spellEnd"/>
      <w:r w:rsidRPr="0056257A">
        <w:rPr>
          <w:color w:val="222222"/>
          <w:bdr w:val="none" w:sz="0" w:space="0" w:color="auto" w:frame="1"/>
        </w:rPr>
        <w:t xml:space="preserve"> content strategy is that they have kept their interest stage very clear for customers to simply buy their services.</w:t>
      </w:r>
    </w:p>
    <w:p w:rsidR="00A3177E" w:rsidRPr="0056257A" w:rsidRDefault="00A3177E" w:rsidP="00A3177E">
      <w:pPr>
        <w:pStyle w:val="NormalWeb"/>
        <w:shd w:val="clear" w:color="auto" w:fill="FFFFFF"/>
        <w:spacing w:before="0" w:beforeAutospacing="0" w:after="0" w:afterAutospacing="0"/>
        <w:textAlignment w:val="baseline"/>
        <w:rPr>
          <w:color w:val="222222"/>
        </w:rPr>
      </w:pPr>
    </w:p>
    <w:p w:rsidR="00A3177E" w:rsidRPr="0056257A" w:rsidRDefault="00A3177E" w:rsidP="00A3177E">
      <w:pPr>
        <w:pStyle w:val="NormalWeb"/>
        <w:shd w:val="clear" w:color="auto" w:fill="FFFFFF"/>
        <w:spacing w:before="0" w:beforeAutospacing="0" w:after="0" w:afterAutospacing="0"/>
        <w:textAlignment w:val="baseline"/>
        <w:rPr>
          <w:color w:val="222222"/>
        </w:rPr>
      </w:pPr>
      <w:r w:rsidRPr="0056257A">
        <w:rPr>
          <w:color w:val="222222"/>
          <w:bdr w:val="none" w:sz="0" w:space="0" w:color="auto" w:frame="1"/>
        </w:rPr>
        <w:t xml:space="preserve">Along with some of its competitors, it is a well-known brand in its field. It has a specific target audience and is one of the best marketing strategies on the market. So, let us see what companies really do compete with Bajaj </w:t>
      </w:r>
      <w:proofErr w:type="spellStart"/>
      <w:r w:rsidRPr="0056257A">
        <w:rPr>
          <w:color w:val="222222"/>
          <w:bdr w:val="none" w:sz="0" w:space="0" w:color="auto" w:frame="1"/>
        </w:rPr>
        <w:t>Finserv</w:t>
      </w:r>
      <w:proofErr w:type="spellEnd"/>
      <w:r w:rsidRPr="0056257A">
        <w:rPr>
          <w:color w:val="222222"/>
          <w:bdr w:val="none" w:sz="0" w:space="0" w:color="auto" w:frame="1"/>
        </w:rPr>
        <w:t>.</w:t>
      </w:r>
    </w:p>
    <w:p w:rsidR="00A3177E" w:rsidRPr="0056257A" w:rsidRDefault="00A3177E" w:rsidP="00A3177E">
      <w:pPr>
        <w:pStyle w:val="NormalWeb"/>
        <w:shd w:val="clear" w:color="auto" w:fill="FFFFFF"/>
        <w:spacing w:before="0" w:beforeAutospacing="0" w:after="0" w:afterAutospacing="0"/>
        <w:textAlignment w:val="baseline"/>
        <w:rPr>
          <w:color w:val="222222"/>
        </w:rPr>
      </w:pPr>
    </w:p>
    <w:p w:rsidR="00A3177E" w:rsidRPr="0056257A" w:rsidRDefault="00A3177E">
      <w:pPr>
        <w:rPr>
          <w:rFonts w:ascii="Times New Roman" w:hAnsi="Times New Roman" w:cs="Times New Roman"/>
          <w:b/>
          <w:sz w:val="24"/>
          <w:szCs w:val="24"/>
          <w:lang w:val="en-IN"/>
        </w:rPr>
      </w:pPr>
    </w:p>
    <w:p w:rsidR="00056E41" w:rsidRPr="0056257A" w:rsidRDefault="00056E41">
      <w:pPr>
        <w:rPr>
          <w:rFonts w:ascii="Times New Roman" w:hAnsi="Times New Roman" w:cs="Times New Roman"/>
          <w:b/>
          <w:sz w:val="24"/>
          <w:szCs w:val="24"/>
          <w:lang w:val="en-IN"/>
        </w:rPr>
      </w:pPr>
      <w:r w:rsidRPr="0056257A">
        <w:rPr>
          <w:rFonts w:ascii="Times New Roman" w:hAnsi="Times New Roman" w:cs="Times New Roman"/>
          <w:b/>
          <w:sz w:val="24"/>
          <w:szCs w:val="24"/>
          <w:lang w:val="en-IN"/>
        </w:rPr>
        <w:br w:type="page"/>
      </w:r>
    </w:p>
    <w:p w:rsidR="00056E41" w:rsidRPr="0056257A" w:rsidRDefault="00056E41" w:rsidP="00056E41">
      <w:pPr>
        <w:rPr>
          <w:rFonts w:ascii="Times New Roman" w:hAnsi="Times New Roman" w:cs="Times New Roman"/>
          <w:b/>
          <w:sz w:val="24"/>
          <w:szCs w:val="24"/>
          <w:lang w:val="en-IN"/>
        </w:rPr>
      </w:pPr>
      <w:r w:rsidRPr="0056257A">
        <w:rPr>
          <w:rFonts w:ascii="Times New Roman" w:hAnsi="Times New Roman" w:cs="Times New Roman"/>
          <w:b/>
          <w:sz w:val="24"/>
          <w:szCs w:val="24"/>
          <w:lang w:val="en-IN"/>
        </w:rPr>
        <w:lastRenderedPageBreak/>
        <w:t>Conclusion:</w:t>
      </w:r>
      <w:r w:rsidRPr="0056257A">
        <w:rPr>
          <w:rFonts w:ascii="Times New Roman" w:hAnsi="Times New Roman" w:cs="Times New Roman"/>
          <w:color w:val="222222"/>
          <w:sz w:val="24"/>
          <w:szCs w:val="24"/>
        </w:rPr>
        <w:t> </w:t>
      </w:r>
    </w:p>
    <w:p w:rsidR="00056E41" w:rsidRPr="0056257A" w:rsidRDefault="00056E41" w:rsidP="00056E41">
      <w:pPr>
        <w:pStyle w:val="NormalWeb"/>
        <w:shd w:val="clear" w:color="auto" w:fill="FFFFFF"/>
        <w:spacing w:before="0" w:beforeAutospacing="0" w:after="0" w:afterAutospacing="0"/>
        <w:textAlignment w:val="baseline"/>
        <w:rPr>
          <w:color w:val="222222"/>
          <w:bdr w:val="none" w:sz="0" w:space="0" w:color="auto" w:frame="1"/>
        </w:rPr>
      </w:pPr>
      <w:r w:rsidRPr="0056257A">
        <w:rPr>
          <w:color w:val="222222"/>
          <w:bdr w:val="none" w:sz="0" w:space="0" w:color="auto" w:frame="1"/>
        </w:rPr>
        <w:t xml:space="preserve">Bajaj </w:t>
      </w:r>
      <w:proofErr w:type="spellStart"/>
      <w:r w:rsidRPr="0056257A">
        <w:rPr>
          <w:color w:val="222222"/>
          <w:bdr w:val="none" w:sz="0" w:space="0" w:color="auto" w:frame="1"/>
        </w:rPr>
        <w:t>Finserv</w:t>
      </w:r>
      <w:proofErr w:type="spellEnd"/>
      <w:r w:rsidRPr="0056257A">
        <w:rPr>
          <w:color w:val="222222"/>
          <w:bdr w:val="none" w:sz="0" w:space="0" w:color="auto" w:frame="1"/>
        </w:rPr>
        <w:t xml:space="preserve"> has a strong presence in the market and among its customers. The fact that they focus more on their existing customers to satisfy them and provide them with more amenities is a plus in their marketing because whenever a new customer sees their ad and goes to get a review, there is a high chance that he will convert into a buying customer.</w:t>
      </w:r>
    </w:p>
    <w:p w:rsidR="00056E41" w:rsidRPr="0056257A" w:rsidRDefault="00056E41" w:rsidP="00056E41">
      <w:pPr>
        <w:pStyle w:val="NormalWeb"/>
        <w:shd w:val="clear" w:color="auto" w:fill="FFFFFF"/>
        <w:spacing w:before="0" w:beforeAutospacing="0" w:after="0" w:afterAutospacing="0"/>
        <w:textAlignment w:val="baseline"/>
        <w:rPr>
          <w:color w:val="222222"/>
        </w:rPr>
      </w:pPr>
    </w:p>
    <w:p w:rsidR="00056E41" w:rsidRPr="0056257A" w:rsidRDefault="00056E41" w:rsidP="00056E41">
      <w:pPr>
        <w:shd w:val="clear" w:color="auto" w:fill="FFFFFF"/>
        <w:spacing w:after="0" w:line="240" w:lineRule="auto"/>
        <w:textAlignment w:val="baseline"/>
        <w:rPr>
          <w:rFonts w:ascii="Times New Roman" w:eastAsia="Times New Roman" w:hAnsi="Times New Roman" w:cs="Times New Roman"/>
          <w:color w:val="222222"/>
          <w:sz w:val="24"/>
          <w:szCs w:val="24"/>
          <w:bdr w:val="none" w:sz="0" w:space="0" w:color="auto" w:frame="1"/>
          <w:lang w:val="en-AS" w:eastAsia="en-AS"/>
        </w:rPr>
      </w:pPr>
      <w:r w:rsidRPr="0056257A">
        <w:rPr>
          <w:rFonts w:ascii="Times New Roman" w:eastAsia="Times New Roman" w:hAnsi="Times New Roman" w:cs="Times New Roman"/>
          <w:color w:val="222222"/>
          <w:sz w:val="24"/>
          <w:szCs w:val="24"/>
          <w:bdr w:val="none" w:sz="0" w:space="0" w:color="auto" w:frame="1"/>
          <w:lang w:val="en-AS" w:eastAsia="en-AS"/>
        </w:rPr>
        <w:t xml:space="preserve">The financial service industry is one of the fastest-changing and growing industries in the world. Financial service companies are adopting new technologies to increase their business. They have also contributed in general to the world’s economic growth. But </w:t>
      </w:r>
      <w:proofErr w:type="gramStart"/>
      <w:r w:rsidRPr="0056257A">
        <w:rPr>
          <w:rFonts w:ascii="Times New Roman" w:eastAsia="Times New Roman" w:hAnsi="Times New Roman" w:cs="Times New Roman"/>
          <w:color w:val="222222"/>
          <w:sz w:val="24"/>
          <w:szCs w:val="24"/>
          <w:bdr w:val="none" w:sz="0" w:space="0" w:color="auto" w:frame="1"/>
          <w:lang w:val="en-AS" w:eastAsia="en-AS"/>
        </w:rPr>
        <w:t xml:space="preserve">their </w:t>
      </w:r>
      <w:r w:rsidRPr="0056257A">
        <w:rPr>
          <w:rFonts w:ascii="Times New Roman" w:eastAsia="Times New Roman" w:hAnsi="Times New Roman" w:cs="Times New Roman"/>
          <w:color w:val="222222"/>
          <w:sz w:val="24"/>
          <w:szCs w:val="24"/>
          <w:bdr w:val="none" w:sz="0" w:space="0" w:color="auto" w:frame="1"/>
          <w:lang w:val="en-IN" w:eastAsia="en-AS"/>
        </w:rPr>
        <w:t xml:space="preserve"> </w:t>
      </w:r>
      <w:r w:rsidRPr="0056257A">
        <w:rPr>
          <w:rFonts w:ascii="Times New Roman" w:eastAsia="Times New Roman" w:hAnsi="Times New Roman" w:cs="Times New Roman"/>
          <w:color w:val="222222"/>
          <w:sz w:val="24"/>
          <w:szCs w:val="24"/>
          <w:bdr w:val="none" w:sz="0" w:space="0" w:color="auto" w:frame="1"/>
          <w:lang w:val="en-AS" w:eastAsia="en-AS"/>
        </w:rPr>
        <w:t>shortcomings</w:t>
      </w:r>
      <w:proofErr w:type="gramEnd"/>
      <w:r w:rsidRPr="0056257A">
        <w:rPr>
          <w:rFonts w:ascii="Times New Roman" w:eastAsia="Times New Roman" w:hAnsi="Times New Roman" w:cs="Times New Roman"/>
          <w:color w:val="222222"/>
          <w:sz w:val="24"/>
          <w:szCs w:val="24"/>
          <w:bdr w:val="none" w:sz="0" w:space="0" w:color="auto" w:frame="1"/>
          <w:lang w:val="en-AS" w:eastAsia="en-AS"/>
        </w:rPr>
        <w:t>, such as Non-performing Assets (</w:t>
      </w:r>
      <w:proofErr w:type="spellStart"/>
      <w:r w:rsidRPr="0056257A">
        <w:rPr>
          <w:rFonts w:ascii="Times New Roman" w:eastAsia="Times New Roman" w:hAnsi="Times New Roman" w:cs="Times New Roman"/>
          <w:color w:val="222222"/>
          <w:sz w:val="24"/>
          <w:szCs w:val="24"/>
          <w:bdr w:val="none" w:sz="0" w:space="0" w:color="auto" w:frame="1"/>
          <w:lang w:val="en-AS" w:eastAsia="en-AS"/>
        </w:rPr>
        <w:t>NPAs</w:t>
      </w:r>
      <w:proofErr w:type="spellEnd"/>
      <w:r w:rsidRPr="0056257A">
        <w:rPr>
          <w:rFonts w:ascii="Times New Roman" w:eastAsia="Times New Roman" w:hAnsi="Times New Roman" w:cs="Times New Roman"/>
          <w:color w:val="222222"/>
          <w:sz w:val="24"/>
          <w:szCs w:val="24"/>
          <w:bdr w:val="none" w:sz="0" w:space="0" w:color="auto" w:frame="1"/>
          <w:lang w:val="en-AS" w:eastAsia="en-AS"/>
        </w:rPr>
        <w:t>) and a lack of adequate rural presence, must be tackled. The exciting news is that by providing quality service and growing into untapped regions, they will work towards turning these weaknesses into strengths and threats into opportunities.</w:t>
      </w:r>
    </w:p>
    <w:p w:rsidR="00056E41" w:rsidRPr="0056257A" w:rsidRDefault="00056E41" w:rsidP="00056E41">
      <w:pPr>
        <w:shd w:val="clear" w:color="auto" w:fill="FFFFFF"/>
        <w:spacing w:after="0" w:line="240" w:lineRule="auto"/>
        <w:textAlignment w:val="baseline"/>
        <w:rPr>
          <w:rFonts w:ascii="Times New Roman" w:eastAsia="Times New Roman" w:hAnsi="Times New Roman" w:cs="Times New Roman"/>
          <w:color w:val="222222"/>
          <w:sz w:val="24"/>
          <w:szCs w:val="24"/>
          <w:lang w:val="en-AS" w:eastAsia="en-AS"/>
        </w:rPr>
      </w:pPr>
    </w:p>
    <w:p w:rsidR="00056E41" w:rsidRPr="0056257A" w:rsidRDefault="00056E41" w:rsidP="00056E41">
      <w:pPr>
        <w:shd w:val="clear" w:color="auto" w:fill="FFFFFF"/>
        <w:spacing w:after="0" w:line="240" w:lineRule="auto"/>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color w:val="222222"/>
          <w:sz w:val="24"/>
          <w:szCs w:val="24"/>
          <w:bdr w:val="none" w:sz="0" w:space="0" w:color="auto" w:frame="1"/>
          <w:lang w:val="en-AS" w:eastAsia="en-AS"/>
        </w:rPr>
        <w:t>With a huge increase in the service industry. There is a very high competition where marketing plays a crucial role-taking advantage of technology not merely in this industry in which every other company is focusing on digital marketing to rise ahead of each other. </w:t>
      </w:r>
    </w:p>
    <w:p w:rsidR="00056E41" w:rsidRPr="0056257A" w:rsidRDefault="00056E41" w:rsidP="00056E41">
      <w:pPr>
        <w:pStyle w:val="NormalWeb"/>
        <w:shd w:val="clear" w:color="auto" w:fill="FFFFFF"/>
        <w:spacing w:before="0" w:beforeAutospacing="0" w:after="0" w:afterAutospacing="0"/>
        <w:textAlignment w:val="baseline"/>
        <w:rPr>
          <w:color w:val="222222"/>
        </w:rPr>
      </w:pPr>
    </w:p>
    <w:p w:rsidR="00056E41" w:rsidRPr="0056257A" w:rsidRDefault="00056E41">
      <w:pPr>
        <w:rPr>
          <w:rFonts w:ascii="Times New Roman" w:hAnsi="Times New Roman" w:cs="Times New Roman"/>
          <w:sz w:val="24"/>
          <w:szCs w:val="24"/>
          <w:lang w:val="en-IN"/>
        </w:rPr>
      </w:pPr>
      <w:r w:rsidRPr="0056257A">
        <w:rPr>
          <w:rFonts w:ascii="Times New Roman" w:hAnsi="Times New Roman" w:cs="Times New Roman"/>
          <w:sz w:val="24"/>
          <w:szCs w:val="24"/>
          <w:lang w:val="en-IN"/>
        </w:rPr>
        <w:br w:type="page"/>
      </w:r>
    </w:p>
    <w:p w:rsidR="00056E41" w:rsidRPr="0056257A" w:rsidRDefault="00056E41">
      <w:pPr>
        <w:rPr>
          <w:rFonts w:ascii="Times New Roman" w:hAnsi="Times New Roman" w:cs="Times New Roman"/>
          <w:sz w:val="24"/>
          <w:szCs w:val="24"/>
          <w:lang w:val="en-IN"/>
        </w:rPr>
      </w:pPr>
      <w:r w:rsidRPr="0056257A">
        <w:rPr>
          <w:rFonts w:ascii="Times New Roman" w:hAnsi="Times New Roman" w:cs="Times New Roman"/>
          <w:sz w:val="24"/>
          <w:szCs w:val="24"/>
          <w:lang w:val="en-IN"/>
        </w:rPr>
        <w:lastRenderedPageBreak/>
        <w:t xml:space="preserve">2) </w:t>
      </w:r>
      <w:r w:rsidRPr="0056257A">
        <w:rPr>
          <w:rFonts w:ascii="Times New Roman" w:hAnsi="Times New Roman" w:cs="Times New Roman"/>
          <w:b/>
          <w:sz w:val="24"/>
          <w:szCs w:val="24"/>
          <w:lang w:val="en-IN"/>
        </w:rPr>
        <w:t xml:space="preserve">Tata Consultancy Services </w:t>
      </w:r>
      <w:r w:rsidRPr="0056257A">
        <w:rPr>
          <w:rFonts w:ascii="Times New Roman" w:hAnsi="Times New Roman" w:cs="Times New Roman"/>
          <w:sz w:val="24"/>
          <w:szCs w:val="24"/>
          <w:lang w:val="en-IN"/>
        </w:rPr>
        <w:t>(Sector: Technology (IT))</w:t>
      </w:r>
    </w:p>
    <w:p w:rsidR="00056E41" w:rsidRPr="0056257A" w:rsidRDefault="00056E41">
      <w:pPr>
        <w:rPr>
          <w:rFonts w:ascii="Times New Roman" w:hAnsi="Times New Roman" w:cs="Times New Roman"/>
          <w:b/>
          <w:sz w:val="24"/>
          <w:szCs w:val="24"/>
          <w:lang w:val="en-IN"/>
        </w:rPr>
      </w:pPr>
      <w:r w:rsidRPr="0056257A">
        <w:rPr>
          <w:rFonts w:ascii="Times New Roman" w:hAnsi="Times New Roman" w:cs="Times New Roman"/>
          <w:b/>
          <w:sz w:val="24"/>
          <w:szCs w:val="24"/>
          <w:lang w:val="en-IN"/>
        </w:rPr>
        <w:t>Logo:</w:t>
      </w:r>
    </w:p>
    <w:p w:rsidR="00056E41" w:rsidRPr="0056257A" w:rsidRDefault="00056E41" w:rsidP="00056E41">
      <w:pPr>
        <w:jc w:val="center"/>
        <w:rPr>
          <w:rFonts w:ascii="Times New Roman" w:hAnsi="Times New Roman" w:cs="Times New Roman"/>
          <w:sz w:val="24"/>
          <w:szCs w:val="24"/>
          <w:lang w:val="en-IN"/>
        </w:rPr>
      </w:pPr>
      <w:r w:rsidRPr="0056257A">
        <w:rPr>
          <w:rFonts w:ascii="Times New Roman" w:hAnsi="Times New Roman" w:cs="Times New Roman"/>
          <w:noProof/>
          <w:sz w:val="24"/>
          <w:szCs w:val="24"/>
        </w:rPr>
        <w:drawing>
          <wp:inline distT="0" distB="0" distL="0" distR="0">
            <wp:extent cx="2818836" cy="1585595"/>
            <wp:effectExtent l="0" t="0" r="635" b="0"/>
            <wp:docPr id="13" name="Picture 13" descr="How TCS plans to get more employees back to office - Business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CS plans to get more employees back to office - BusinessToda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4125" cy="1588570"/>
                    </a:xfrm>
                    <a:prstGeom prst="rect">
                      <a:avLst/>
                    </a:prstGeom>
                    <a:noFill/>
                    <a:ln>
                      <a:noFill/>
                    </a:ln>
                  </pic:spPr>
                </pic:pic>
              </a:graphicData>
            </a:graphic>
          </wp:inline>
        </w:drawing>
      </w:r>
    </w:p>
    <w:p w:rsidR="00056E41" w:rsidRPr="0056257A" w:rsidRDefault="00056E41" w:rsidP="00056E41">
      <w:pPr>
        <w:jc w:val="center"/>
        <w:rPr>
          <w:rFonts w:ascii="Times New Roman" w:hAnsi="Times New Roman" w:cs="Times New Roman"/>
          <w:b/>
          <w:sz w:val="24"/>
          <w:szCs w:val="24"/>
          <w:lang w:val="en-IN"/>
        </w:rPr>
      </w:pPr>
    </w:p>
    <w:p w:rsidR="00056E41" w:rsidRPr="0056257A" w:rsidRDefault="00056E41" w:rsidP="00056E41">
      <w:pPr>
        <w:jc w:val="both"/>
        <w:rPr>
          <w:rFonts w:ascii="Times New Roman" w:hAnsi="Times New Roman" w:cs="Times New Roman"/>
          <w:sz w:val="24"/>
          <w:szCs w:val="24"/>
          <w:lang w:val="en-IN"/>
        </w:rPr>
      </w:pPr>
      <w:r w:rsidRPr="0056257A">
        <w:rPr>
          <w:rFonts w:ascii="Times New Roman" w:hAnsi="Times New Roman" w:cs="Times New Roman"/>
          <w:b/>
          <w:sz w:val="24"/>
          <w:szCs w:val="24"/>
          <w:lang w:val="en-IN"/>
        </w:rPr>
        <w:t>Address of TCS</w:t>
      </w:r>
      <w:r w:rsidRPr="0056257A">
        <w:rPr>
          <w:rFonts w:ascii="Times New Roman" w:hAnsi="Times New Roman" w:cs="Times New Roman"/>
          <w:sz w:val="24"/>
          <w:szCs w:val="24"/>
          <w:lang w:val="en-IN"/>
        </w:rPr>
        <w:t>:</w:t>
      </w:r>
    </w:p>
    <w:p w:rsidR="00056E41" w:rsidRPr="0056257A" w:rsidRDefault="00056E41" w:rsidP="00056E41">
      <w:pPr>
        <w:jc w:val="both"/>
        <w:rPr>
          <w:rFonts w:ascii="Times New Roman" w:hAnsi="Times New Roman" w:cs="Times New Roman"/>
          <w:color w:val="000000"/>
          <w:sz w:val="24"/>
          <w:szCs w:val="24"/>
          <w:shd w:val="clear" w:color="auto" w:fill="FFFFFF"/>
        </w:rPr>
      </w:pPr>
      <w:r w:rsidRPr="0056257A">
        <w:rPr>
          <w:rFonts w:ascii="Times New Roman" w:hAnsi="Times New Roman" w:cs="Times New Roman"/>
          <w:color w:val="000000"/>
          <w:sz w:val="24"/>
          <w:szCs w:val="24"/>
          <w:shd w:val="clear" w:color="auto" w:fill="FFFFFF"/>
        </w:rPr>
        <w:t xml:space="preserve">TCS House, </w:t>
      </w:r>
      <w:proofErr w:type="spellStart"/>
      <w:r w:rsidRPr="0056257A">
        <w:rPr>
          <w:rFonts w:ascii="Times New Roman" w:hAnsi="Times New Roman" w:cs="Times New Roman"/>
          <w:color w:val="000000"/>
          <w:sz w:val="24"/>
          <w:szCs w:val="24"/>
          <w:shd w:val="clear" w:color="auto" w:fill="FFFFFF"/>
        </w:rPr>
        <w:t>Raveline</w:t>
      </w:r>
      <w:proofErr w:type="spellEnd"/>
      <w:r w:rsidRPr="0056257A">
        <w:rPr>
          <w:rFonts w:ascii="Times New Roman" w:hAnsi="Times New Roman" w:cs="Times New Roman"/>
          <w:color w:val="000000"/>
          <w:sz w:val="24"/>
          <w:szCs w:val="24"/>
          <w:shd w:val="clear" w:color="auto" w:fill="FFFFFF"/>
        </w:rPr>
        <w:t xml:space="preserve"> Street, Fort, Mumbai 400001, Maharashtra, India</w:t>
      </w:r>
    </w:p>
    <w:p w:rsidR="00056E41" w:rsidRPr="0056257A" w:rsidRDefault="00056E41" w:rsidP="00056E41">
      <w:pPr>
        <w:jc w:val="both"/>
        <w:rPr>
          <w:rFonts w:ascii="Times New Roman" w:hAnsi="Times New Roman" w:cs="Times New Roman"/>
          <w:sz w:val="24"/>
          <w:szCs w:val="24"/>
          <w:lang w:val="en-IN"/>
        </w:rPr>
      </w:pPr>
    </w:p>
    <w:p w:rsidR="00056E41" w:rsidRPr="0056257A" w:rsidRDefault="008B5942" w:rsidP="00056E41">
      <w:pPr>
        <w:jc w:val="both"/>
        <w:rPr>
          <w:rFonts w:ascii="Times New Roman" w:hAnsi="Times New Roman" w:cs="Times New Roman"/>
          <w:b/>
          <w:sz w:val="24"/>
          <w:szCs w:val="24"/>
          <w:lang w:val="en-IN"/>
        </w:rPr>
      </w:pPr>
      <w:r w:rsidRPr="0056257A">
        <w:rPr>
          <w:rFonts w:ascii="Times New Roman" w:hAnsi="Times New Roman" w:cs="Times New Roman"/>
          <w:b/>
          <w:sz w:val="24"/>
          <w:szCs w:val="24"/>
          <w:lang w:val="en-IN"/>
        </w:rPr>
        <w:t>About</w:t>
      </w:r>
      <w:r w:rsidR="00056E41" w:rsidRPr="0056257A">
        <w:rPr>
          <w:rFonts w:ascii="Times New Roman" w:hAnsi="Times New Roman" w:cs="Times New Roman"/>
          <w:b/>
          <w:sz w:val="24"/>
          <w:szCs w:val="24"/>
          <w:lang w:val="en-IN"/>
        </w:rPr>
        <w:t>:</w:t>
      </w:r>
    </w:p>
    <w:p w:rsidR="008B5942" w:rsidRPr="0056257A" w:rsidRDefault="008B5942" w:rsidP="00056E41">
      <w:pPr>
        <w:jc w:val="both"/>
        <w:rPr>
          <w:rFonts w:ascii="Times New Roman" w:hAnsi="Times New Roman" w:cs="Times New Roman"/>
          <w:sz w:val="24"/>
          <w:szCs w:val="24"/>
          <w:lang w:val="en-IN"/>
        </w:rPr>
      </w:pPr>
      <w:r w:rsidRPr="0056257A">
        <w:rPr>
          <w:rFonts w:ascii="Times New Roman" w:hAnsi="Times New Roman" w:cs="Times New Roman"/>
          <w:sz w:val="24"/>
          <w:szCs w:val="24"/>
          <w:lang w:val="en-IN"/>
        </w:rPr>
        <w:t>1968 saw the establishment of Tata Consulting Services Ltd. by a division of Tata Sons Limited. The renowned Indian information technology (IT) services, consulting, and business solutions firm with its headquarters in Mumbai is called Tata Consultancy Services Limited (TCS). TCS has operations in 46 different nations. TCS is the largest India-based IT services corporation and the largest Indian company by market capitalization. One of the "Big 4" most valued IT services brands globally, TCS is today. TCS is the highest-ranked provider of IT services and the top Indian firm in 2013, according to Forbes' list of the world's most innovative companies. Effective Change Management, according to TCS, is a process where art, science, and craft come together.</w:t>
      </w:r>
    </w:p>
    <w:p w:rsidR="00056E41" w:rsidRPr="0056257A" w:rsidRDefault="00056E41" w:rsidP="00056E41">
      <w:pPr>
        <w:shd w:val="clear" w:color="auto" w:fill="FFFFFF"/>
        <w:spacing w:before="120" w:after="120" w:line="240" w:lineRule="auto"/>
        <w:jc w:val="both"/>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Cs/>
          <w:sz w:val="24"/>
          <w:szCs w:val="24"/>
          <w:lang w:val="en-AS" w:eastAsia="en-AS"/>
        </w:rPr>
        <w:t>Tata Consultancy Services</w:t>
      </w:r>
      <w:r w:rsidRPr="0056257A">
        <w:rPr>
          <w:rFonts w:ascii="Times New Roman" w:eastAsia="Times New Roman" w:hAnsi="Times New Roman" w:cs="Times New Roman"/>
          <w:sz w:val="24"/>
          <w:szCs w:val="24"/>
          <w:lang w:val="en-AS" w:eastAsia="en-AS"/>
        </w:rPr>
        <w:t> (</w:t>
      </w:r>
      <w:r w:rsidRPr="0056257A">
        <w:rPr>
          <w:rFonts w:ascii="Times New Roman" w:eastAsia="Times New Roman" w:hAnsi="Times New Roman" w:cs="Times New Roman"/>
          <w:bCs/>
          <w:sz w:val="24"/>
          <w:szCs w:val="24"/>
          <w:lang w:val="en-AS" w:eastAsia="en-AS"/>
        </w:rPr>
        <w:t>TCS</w:t>
      </w:r>
      <w:r w:rsidRPr="0056257A">
        <w:rPr>
          <w:rFonts w:ascii="Times New Roman" w:eastAsia="Times New Roman" w:hAnsi="Times New Roman" w:cs="Times New Roman"/>
          <w:sz w:val="24"/>
          <w:szCs w:val="24"/>
          <w:lang w:val="en-AS" w:eastAsia="en-AS"/>
        </w:rPr>
        <w:t>) is an Indian </w:t>
      </w:r>
      <w:hyperlink r:id="rId9" w:tooltip="Multinational corporation" w:history="1">
        <w:r w:rsidRPr="0056257A">
          <w:rPr>
            <w:rFonts w:ascii="Times New Roman" w:eastAsia="Times New Roman" w:hAnsi="Times New Roman" w:cs="Times New Roman"/>
            <w:sz w:val="24"/>
            <w:szCs w:val="24"/>
            <w:lang w:val="en-AS" w:eastAsia="en-AS"/>
          </w:rPr>
          <w:t>multinational</w:t>
        </w:r>
      </w:hyperlink>
      <w:r w:rsidRPr="0056257A">
        <w:rPr>
          <w:rFonts w:ascii="Times New Roman" w:eastAsia="Times New Roman" w:hAnsi="Times New Roman" w:cs="Times New Roman"/>
          <w:sz w:val="24"/>
          <w:szCs w:val="24"/>
          <w:lang w:val="en-AS" w:eastAsia="en-AS"/>
        </w:rPr>
        <w:t> </w:t>
      </w:r>
      <w:hyperlink r:id="rId10" w:tooltip="Information technology" w:history="1">
        <w:r w:rsidRPr="0056257A">
          <w:rPr>
            <w:rFonts w:ascii="Times New Roman" w:eastAsia="Times New Roman" w:hAnsi="Times New Roman" w:cs="Times New Roman"/>
            <w:sz w:val="24"/>
            <w:szCs w:val="24"/>
            <w:lang w:val="en-AS" w:eastAsia="en-AS"/>
          </w:rPr>
          <w:t>information technology</w:t>
        </w:r>
      </w:hyperlink>
      <w:r w:rsidRPr="0056257A">
        <w:rPr>
          <w:rFonts w:ascii="Times New Roman" w:eastAsia="Times New Roman" w:hAnsi="Times New Roman" w:cs="Times New Roman"/>
          <w:sz w:val="24"/>
          <w:szCs w:val="24"/>
          <w:lang w:val="en-AS" w:eastAsia="en-AS"/>
        </w:rPr>
        <w:t> (IT) services and </w:t>
      </w:r>
      <w:hyperlink r:id="rId11" w:tooltip="Consulting" w:history="1">
        <w:r w:rsidRPr="0056257A">
          <w:rPr>
            <w:rFonts w:ascii="Times New Roman" w:eastAsia="Times New Roman" w:hAnsi="Times New Roman" w:cs="Times New Roman"/>
            <w:sz w:val="24"/>
            <w:szCs w:val="24"/>
            <w:lang w:val="en-AS" w:eastAsia="en-AS"/>
          </w:rPr>
          <w:t>consulting</w:t>
        </w:r>
      </w:hyperlink>
      <w:r w:rsidRPr="0056257A">
        <w:rPr>
          <w:rFonts w:ascii="Times New Roman" w:eastAsia="Times New Roman" w:hAnsi="Times New Roman" w:cs="Times New Roman"/>
          <w:sz w:val="24"/>
          <w:szCs w:val="24"/>
          <w:lang w:val="en-AS" w:eastAsia="en-AS"/>
        </w:rPr>
        <w:t> company with its headquarters in </w:t>
      </w:r>
      <w:hyperlink r:id="rId12" w:tooltip="Mumbai" w:history="1">
        <w:r w:rsidRPr="0056257A">
          <w:rPr>
            <w:rFonts w:ascii="Times New Roman" w:eastAsia="Times New Roman" w:hAnsi="Times New Roman" w:cs="Times New Roman"/>
            <w:sz w:val="24"/>
            <w:szCs w:val="24"/>
            <w:lang w:val="en-AS" w:eastAsia="en-AS"/>
          </w:rPr>
          <w:t>Mumbai</w:t>
        </w:r>
      </w:hyperlink>
      <w:r w:rsidRPr="0056257A">
        <w:rPr>
          <w:rFonts w:ascii="Times New Roman" w:eastAsia="Times New Roman" w:hAnsi="Times New Roman" w:cs="Times New Roman"/>
          <w:sz w:val="24"/>
          <w:szCs w:val="24"/>
          <w:lang w:val="en-AS" w:eastAsia="en-AS"/>
        </w:rPr>
        <w:t>. It is a part of the </w:t>
      </w:r>
      <w:hyperlink r:id="rId13" w:tooltip="Tata Group" w:history="1">
        <w:r w:rsidRPr="0056257A">
          <w:rPr>
            <w:rFonts w:ascii="Times New Roman" w:eastAsia="Times New Roman" w:hAnsi="Times New Roman" w:cs="Times New Roman"/>
            <w:sz w:val="24"/>
            <w:szCs w:val="24"/>
            <w:lang w:val="en-AS" w:eastAsia="en-AS"/>
          </w:rPr>
          <w:t>Tata Group</w:t>
        </w:r>
      </w:hyperlink>
      <w:r w:rsidRPr="0056257A">
        <w:rPr>
          <w:rFonts w:ascii="Times New Roman" w:eastAsia="Times New Roman" w:hAnsi="Times New Roman" w:cs="Times New Roman"/>
          <w:sz w:val="24"/>
          <w:szCs w:val="24"/>
          <w:lang w:val="en-AS" w:eastAsia="en-AS"/>
        </w:rPr>
        <w:t xml:space="preserve"> and operates in 150 locations across 46 countries. In July 2022, it was reported that TCS had over 600,000 employees worldwide. </w:t>
      </w:r>
    </w:p>
    <w:p w:rsidR="00056E41" w:rsidRPr="0056257A" w:rsidRDefault="00056E41" w:rsidP="00056E41">
      <w:pPr>
        <w:shd w:val="clear" w:color="auto" w:fill="FFFFFF"/>
        <w:spacing w:before="120" w:after="120" w:line="240" w:lineRule="auto"/>
        <w:jc w:val="both"/>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TCS is the second largest </w:t>
      </w:r>
      <w:hyperlink r:id="rId14" w:tooltip="List of companies of India" w:history="1">
        <w:r w:rsidRPr="0056257A">
          <w:rPr>
            <w:rFonts w:ascii="Times New Roman" w:eastAsia="Times New Roman" w:hAnsi="Times New Roman" w:cs="Times New Roman"/>
            <w:sz w:val="24"/>
            <w:szCs w:val="24"/>
            <w:lang w:val="en-AS" w:eastAsia="en-AS"/>
          </w:rPr>
          <w:t>Indian company</w:t>
        </w:r>
      </w:hyperlink>
      <w:r w:rsidRPr="0056257A">
        <w:rPr>
          <w:rFonts w:ascii="Times New Roman" w:eastAsia="Times New Roman" w:hAnsi="Times New Roman" w:cs="Times New Roman"/>
          <w:sz w:val="24"/>
          <w:szCs w:val="24"/>
          <w:lang w:val="en-AS" w:eastAsia="en-AS"/>
        </w:rPr>
        <w:t> by market capitalisation and is among the most valuable IT service brands worldwide. In 2015, TCS was ranked 64th overall in the </w:t>
      </w:r>
      <w:hyperlink r:id="rId15" w:tooltip="Forbes" w:history="1">
        <w:r w:rsidRPr="0056257A">
          <w:rPr>
            <w:rFonts w:ascii="Times New Roman" w:eastAsia="Times New Roman" w:hAnsi="Times New Roman" w:cs="Times New Roman"/>
            <w:iCs/>
            <w:sz w:val="24"/>
            <w:szCs w:val="24"/>
            <w:lang w:val="en-AS" w:eastAsia="en-AS"/>
          </w:rPr>
          <w:t>Forbes</w:t>
        </w:r>
      </w:hyperlink>
      <w:r w:rsidRPr="0056257A">
        <w:rPr>
          <w:rFonts w:ascii="Times New Roman" w:eastAsia="Times New Roman" w:hAnsi="Times New Roman" w:cs="Times New Roman"/>
          <w:sz w:val="24"/>
          <w:szCs w:val="24"/>
          <w:lang w:val="en-AS" w:eastAsia="en-AS"/>
        </w:rPr>
        <w:t> "World's Most Innovative Companies" ranking, making it one of the highest-ranked IT services companies and a top </w:t>
      </w:r>
      <w:hyperlink r:id="rId16" w:tooltip="List of companies of India" w:history="1">
        <w:r w:rsidRPr="0056257A">
          <w:rPr>
            <w:rFonts w:ascii="Times New Roman" w:eastAsia="Times New Roman" w:hAnsi="Times New Roman" w:cs="Times New Roman"/>
            <w:sz w:val="24"/>
            <w:szCs w:val="24"/>
            <w:lang w:val="en-AS" w:eastAsia="en-AS"/>
          </w:rPr>
          <w:t>Indian company</w:t>
        </w:r>
      </w:hyperlink>
      <w:r w:rsidRPr="0056257A">
        <w:rPr>
          <w:rFonts w:ascii="Times New Roman" w:eastAsia="Times New Roman" w:hAnsi="Times New Roman" w:cs="Times New Roman"/>
          <w:sz w:val="24"/>
          <w:szCs w:val="24"/>
          <w:lang w:val="en-AS" w:eastAsia="en-AS"/>
        </w:rPr>
        <w:t>. As of 2018, it is ranked eleventh on the </w:t>
      </w:r>
      <w:hyperlink r:id="rId17" w:tooltip="Fortune India 500" w:history="1">
        <w:r w:rsidRPr="0056257A">
          <w:rPr>
            <w:rFonts w:ascii="Times New Roman" w:eastAsia="Times New Roman" w:hAnsi="Times New Roman" w:cs="Times New Roman"/>
            <w:sz w:val="24"/>
            <w:szCs w:val="24"/>
            <w:lang w:val="en-AS" w:eastAsia="en-AS"/>
          </w:rPr>
          <w:t>Fortune India 500</w:t>
        </w:r>
      </w:hyperlink>
      <w:r w:rsidRPr="0056257A">
        <w:rPr>
          <w:rFonts w:ascii="Times New Roman" w:eastAsia="Times New Roman" w:hAnsi="Times New Roman" w:cs="Times New Roman"/>
          <w:sz w:val="24"/>
          <w:szCs w:val="24"/>
          <w:lang w:val="en-AS" w:eastAsia="en-AS"/>
        </w:rPr>
        <w:t> list. In April 2018, TCS became the first Indian IT company to reach $100 billion in market capitalisation and the second </w:t>
      </w:r>
      <w:hyperlink r:id="rId18" w:tooltip="List of companies of India" w:history="1">
        <w:r w:rsidRPr="0056257A">
          <w:rPr>
            <w:rFonts w:ascii="Times New Roman" w:eastAsia="Times New Roman" w:hAnsi="Times New Roman" w:cs="Times New Roman"/>
            <w:sz w:val="24"/>
            <w:szCs w:val="24"/>
            <w:lang w:val="en-AS" w:eastAsia="en-AS"/>
          </w:rPr>
          <w:t>Indian company</w:t>
        </w:r>
      </w:hyperlink>
      <w:r w:rsidRPr="0056257A">
        <w:rPr>
          <w:rFonts w:ascii="Times New Roman" w:eastAsia="Times New Roman" w:hAnsi="Times New Roman" w:cs="Times New Roman"/>
          <w:sz w:val="24"/>
          <w:szCs w:val="24"/>
          <w:lang w:val="en-AS" w:eastAsia="en-AS"/>
        </w:rPr>
        <w:t> ever (</w:t>
      </w:r>
      <w:hyperlink r:id="rId19" w:tooltip="Reliance Industries" w:history="1">
        <w:r w:rsidRPr="0056257A">
          <w:rPr>
            <w:rFonts w:ascii="Times New Roman" w:eastAsia="Times New Roman" w:hAnsi="Times New Roman" w:cs="Times New Roman"/>
            <w:sz w:val="24"/>
            <w:szCs w:val="24"/>
            <w:lang w:val="en-AS" w:eastAsia="en-AS"/>
          </w:rPr>
          <w:t>Reliance Industries</w:t>
        </w:r>
      </w:hyperlink>
      <w:r w:rsidRPr="0056257A">
        <w:rPr>
          <w:rFonts w:ascii="Times New Roman" w:eastAsia="Times New Roman" w:hAnsi="Times New Roman" w:cs="Times New Roman"/>
          <w:sz w:val="24"/>
          <w:szCs w:val="24"/>
          <w:lang w:val="en-AS" w:eastAsia="en-AS"/>
        </w:rPr>
        <w:t> achieved it in 2007) after its market capitalisation stood at </w:t>
      </w:r>
      <w:hyperlink r:id="rId20" w:tooltip="Indian rupee" w:history="1">
        <w:r w:rsidRPr="0056257A">
          <w:rPr>
            <w:rFonts w:ascii="Times New Roman" w:eastAsia="Times New Roman" w:hAnsi="Times New Roman" w:cs="Times New Roman"/>
            <w:sz w:val="24"/>
            <w:szCs w:val="24"/>
            <w:lang w:val="en-AS" w:eastAsia="en-AS"/>
          </w:rPr>
          <w:t>₹</w:t>
        </w:r>
      </w:hyperlink>
      <w:r w:rsidRPr="0056257A">
        <w:rPr>
          <w:rFonts w:ascii="Times New Roman" w:eastAsia="Times New Roman" w:hAnsi="Times New Roman" w:cs="Times New Roman"/>
          <w:sz w:val="24"/>
          <w:szCs w:val="24"/>
          <w:lang w:val="en-AS" w:eastAsia="en-AS"/>
        </w:rPr>
        <w:t>6.793 trillion (equivalent to ₹7.7 trillion or US$97 billion in 2020) on the </w:t>
      </w:r>
      <w:hyperlink r:id="rId21" w:tooltip="Bombay Stock Exchange" w:history="1">
        <w:r w:rsidRPr="0056257A">
          <w:rPr>
            <w:rFonts w:ascii="Times New Roman" w:eastAsia="Times New Roman" w:hAnsi="Times New Roman" w:cs="Times New Roman"/>
            <w:sz w:val="24"/>
            <w:szCs w:val="24"/>
            <w:lang w:val="en-AS" w:eastAsia="en-AS"/>
          </w:rPr>
          <w:t>Bombay Stock Exchange</w:t>
        </w:r>
      </w:hyperlink>
      <w:r w:rsidRPr="0056257A">
        <w:rPr>
          <w:rFonts w:ascii="Times New Roman" w:eastAsia="Times New Roman" w:hAnsi="Times New Roman" w:cs="Times New Roman"/>
          <w:sz w:val="24"/>
          <w:szCs w:val="24"/>
          <w:lang w:val="en-AS" w:eastAsia="en-AS"/>
        </w:rPr>
        <w:t xml:space="preserve">. </w:t>
      </w:r>
    </w:p>
    <w:p w:rsidR="00723D25" w:rsidRPr="0056257A" w:rsidRDefault="00723D25" w:rsidP="00056E41">
      <w:pPr>
        <w:shd w:val="clear" w:color="auto" w:fill="FFFFFF"/>
        <w:spacing w:before="120" w:after="120" w:line="240" w:lineRule="auto"/>
        <w:jc w:val="both"/>
        <w:rPr>
          <w:rFonts w:ascii="Times New Roman" w:eastAsia="Times New Roman" w:hAnsi="Times New Roman" w:cs="Times New Roman"/>
          <w:sz w:val="24"/>
          <w:szCs w:val="24"/>
          <w:lang w:val="en-AS" w:eastAsia="en-AS"/>
        </w:rPr>
      </w:pPr>
    </w:p>
    <w:p w:rsidR="00723D25" w:rsidRPr="0056257A" w:rsidRDefault="00723D25" w:rsidP="00056E41">
      <w:pPr>
        <w:shd w:val="clear" w:color="auto" w:fill="FFFFFF"/>
        <w:spacing w:before="120" w:after="120" w:line="240" w:lineRule="auto"/>
        <w:jc w:val="both"/>
        <w:rPr>
          <w:rFonts w:ascii="Times New Roman" w:eastAsia="Times New Roman" w:hAnsi="Times New Roman" w:cs="Times New Roman"/>
          <w:b/>
          <w:sz w:val="24"/>
          <w:szCs w:val="24"/>
          <w:lang w:val="en-IN" w:eastAsia="en-AS"/>
        </w:rPr>
      </w:pPr>
    </w:p>
    <w:p w:rsidR="008B5942" w:rsidRPr="0056257A" w:rsidRDefault="008B5942">
      <w:pPr>
        <w:rPr>
          <w:rFonts w:ascii="Times New Roman" w:eastAsia="Times New Roman" w:hAnsi="Times New Roman" w:cs="Times New Roman"/>
          <w:b/>
          <w:sz w:val="24"/>
          <w:szCs w:val="24"/>
          <w:lang w:val="en-IN" w:eastAsia="en-AS"/>
        </w:rPr>
      </w:pPr>
      <w:r w:rsidRPr="0056257A">
        <w:rPr>
          <w:rFonts w:ascii="Times New Roman" w:eastAsia="Times New Roman" w:hAnsi="Times New Roman" w:cs="Times New Roman"/>
          <w:b/>
          <w:sz w:val="24"/>
          <w:szCs w:val="24"/>
          <w:lang w:val="en-IN" w:eastAsia="en-AS"/>
        </w:rPr>
        <w:br w:type="page"/>
      </w:r>
    </w:p>
    <w:p w:rsidR="008B5942" w:rsidRPr="0056257A" w:rsidRDefault="008B5942">
      <w:pPr>
        <w:rPr>
          <w:rFonts w:ascii="Times New Roman" w:eastAsia="Times New Roman" w:hAnsi="Times New Roman" w:cs="Times New Roman"/>
          <w:b/>
          <w:sz w:val="24"/>
          <w:szCs w:val="24"/>
          <w:lang w:val="en-IN" w:eastAsia="en-AS"/>
        </w:rPr>
      </w:pPr>
      <w:r w:rsidRPr="0056257A">
        <w:rPr>
          <w:rFonts w:ascii="Times New Roman" w:eastAsia="Times New Roman" w:hAnsi="Times New Roman" w:cs="Times New Roman"/>
          <w:b/>
          <w:sz w:val="24"/>
          <w:szCs w:val="24"/>
          <w:lang w:val="en-IN" w:eastAsia="en-AS"/>
        </w:rPr>
        <w:lastRenderedPageBreak/>
        <w:t>Financial Statement of TCS:</w:t>
      </w:r>
    </w:p>
    <w:tbl>
      <w:tblPr>
        <w:tblW w:w="1676" w:type="pct"/>
        <w:tblCellSpacing w:w="0" w:type="dxa"/>
        <w:shd w:val="clear" w:color="auto" w:fill="FFFFFF"/>
        <w:tblCellMar>
          <w:left w:w="0" w:type="dxa"/>
          <w:right w:w="0" w:type="dxa"/>
        </w:tblCellMar>
        <w:tblLook w:val="04A0" w:firstRow="1" w:lastRow="0" w:firstColumn="1" w:lastColumn="0" w:noHBand="0" w:noVBand="1"/>
      </w:tblPr>
      <w:tblGrid>
        <w:gridCol w:w="3026"/>
      </w:tblGrid>
      <w:tr w:rsidR="008B5942" w:rsidRPr="0056257A" w:rsidTr="008B5942">
        <w:trPr>
          <w:tblCellSpacing w:w="0" w:type="dxa"/>
        </w:trPr>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lang w:val="en-AS" w:eastAsia="en-AS"/>
              </w:rPr>
              <w:t>Tata Consultancy Services</w:t>
            </w:r>
          </w:p>
        </w:tc>
      </w:tr>
    </w:tbl>
    <w:p w:rsidR="008B5942" w:rsidRPr="0056257A" w:rsidRDefault="008B5942" w:rsidP="008B5942">
      <w:pPr>
        <w:spacing w:after="0" w:line="240" w:lineRule="auto"/>
        <w:rPr>
          <w:rFonts w:ascii="Times New Roman" w:eastAsia="Times New Roman" w:hAnsi="Times New Roman" w:cs="Times New Roman"/>
          <w:vanish/>
          <w:sz w:val="24"/>
          <w:szCs w:val="24"/>
          <w:lang w:val="en-AS" w:eastAsia="en-AS"/>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153"/>
        <w:gridCol w:w="5857"/>
      </w:tblGrid>
      <w:tr w:rsidR="008B5942" w:rsidRPr="0056257A" w:rsidTr="008B5942">
        <w:trPr>
          <w:trHeight w:val="300"/>
          <w:tblCellSpacing w:w="0" w:type="dxa"/>
        </w:trPr>
        <w:tc>
          <w:tcPr>
            <w:tcW w:w="1750" w:type="pct"/>
            <w:tcBorders>
              <w:left w:val="single" w:sz="6" w:space="0" w:color="EEEEEE"/>
              <w:right w:val="single" w:sz="6" w:space="0" w:color="EEEEEE"/>
            </w:tcBorders>
            <w:shd w:val="clear" w:color="auto" w:fill="E8EBE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Standalone Yearly Results</w:t>
            </w:r>
          </w:p>
        </w:tc>
        <w:tc>
          <w:tcPr>
            <w:tcW w:w="3250" w:type="pct"/>
            <w:tcBorders>
              <w:left w:val="single" w:sz="6" w:space="0" w:color="EEEEEE"/>
              <w:right w:val="single" w:sz="6" w:space="0" w:color="EEEEEE"/>
            </w:tcBorders>
            <w:shd w:val="clear" w:color="auto" w:fill="E8EBEF"/>
            <w:tcMar>
              <w:top w:w="30" w:type="dxa"/>
              <w:left w:w="45" w:type="dxa"/>
              <w:bottom w:w="30" w:type="dxa"/>
              <w:right w:w="45" w:type="dxa"/>
            </w:tcMar>
            <w:vAlign w:val="center"/>
            <w:hideMark/>
          </w:tcPr>
          <w:p w:rsidR="008B5942" w:rsidRPr="0056257A" w:rsidRDefault="008B5942" w:rsidP="008B5942">
            <w:pPr>
              <w:spacing w:after="0" w:line="240" w:lineRule="auto"/>
              <w:jc w:val="center"/>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 in Rs. Cr. -------------------</w:t>
            </w:r>
          </w:p>
        </w:tc>
      </w:tr>
    </w:tbl>
    <w:p w:rsidR="008B5942" w:rsidRPr="0056257A" w:rsidRDefault="008B5942" w:rsidP="008B5942">
      <w:pPr>
        <w:spacing w:after="0" w:line="240" w:lineRule="auto"/>
        <w:rPr>
          <w:rFonts w:ascii="Times New Roman" w:eastAsia="Times New Roman" w:hAnsi="Times New Roman" w:cs="Times New Roman"/>
          <w:vanish/>
          <w:sz w:val="24"/>
          <w:szCs w:val="24"/>
          <w:lang w:val="en-AS" w:eastAsia="en-AS"/>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116"/>
        <w:gridCol w:w="1200"/>
        <w:gridCol w:w="1200"/>
        <w:gridCol w:w="1200"/>
        <w:gridCol w:w="1200"/>
        <w:gridCol w:w="1080"/>
        <w:gridCol w:w="6"/>
        <w:gridCol w:w="6"/>
        <w:gridCol w:w="6"/>
        <w:gridCol w:w="6"/>
        <w:gridCol w:w="6"/>
      </w:tblGrid>
      <w:tr w:rsidR="008B5942" w:rsidRPr="0056257A" w:rsidTr="008B5942">
        <w:trPr>
          <w:tblCellSpacing w:w="0" w:type="dxa"/>
        </w:trPr>
        <w:tc>
          <w:tcPr>
            <w:tcW w:w="0" w:type="auto"/>
            <w:gridSpan w:val="11"/>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noProof/>
                <w:sz w:val="24"/>
                <w:szCs w:val="24"/>
                <w:lang w:val="en-AS" w:eastAsia="en-AS"/>
              </w:rPr>
              <w:drawing>
                <wp:inline distT="0" distB="0" distL="0" distR="0">
                  <wp:extent cx="47625" cy="47625"/>
                  <wp:effectExtent l="0" t="0" r="0" b="0"/>
                  <wp:docPr id="17" name="Picture 17" descr="https://images.moneycontrol.com/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ages.moneycontrol.com/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r>
      <w:tr w:rsidR="008B5942" w:rsidRPr="0056257A" w:rsidTr="008B5942">
        <w:trPr>
          <w:tblCellSpacing w:w="0" w:type="dxa"/>
        </w:trPr>
        <w:tc>
          <w:tcPr>
            <w:tcW w:w="0" w:type="auto"/>
            <w:gridSpan w:val="11"/>
            <w:tcBorders>
              <w:bottom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noProof/>
                <w:sz w:val="24"/>
                <w:szCs w:val="24"/>
                <w:lang w:val="en-AS" w:eastAsia="en-AS"/>
              </w:rPr>
              <w:drawing>
                <wp:inline distT="0" distB="0" distL="0" distR="0">
                  <wp:extent cx="76200" cy="76200"/>
                  <wp:effectExtent l="0" t="0" r="0" b="0"/>
                  <wp:docPr id="16" name="Picture 16" descr="https://images.moneycontrol.com/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mages.moneycontrol.com/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 </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Mar '22</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Mar '21</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Mar '20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Mar '19</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Mar '18</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0" w:type="auto"/>
            <w:gridSpan w:val="11"/>
            <w:tcBorders>
              <w:bottom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noProof/>
                <w:sz w:val="24"/>
                <w:szCs w:val="24"/>
                <w:lang w:val="en-AS" w:eastAsia="en-AS"/>
              </w:rPr>
              <w:drawing>
                <wp:inline distT="0" distB="0" distL="0" distR="0">
                  <wp:extent cx="76200" cy="76200"/>
                  <wp:effectExtent l="0" t="0" r="0" b="0"/>
                  <wp:docPr id="15" name="Picture 15" descr="https://images.moneycontrol.com/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ages.moneycontrol.com/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Net Sales/Income from operations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160,341.00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135,963.00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131,306.00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123,170.00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97,356.00</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Other Operating Income</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xml:space="preserve">Total Income </w:t>
            </w:r>
            <w:proofErr w:type="gramStart"/>
            <w:r w:rsidRPr="0056257A">
              <w:rPr>
                <w:rFonts w:ascii="Times New Roman" w:eastAsia="Times New Roman" w:hAnsi="Times New Roman" w:cs="Times New Roman"/>
                <w:sz w:val="24"/>
                <w:szCs w:val="24"/>
                <w:lang w:val="en-AS" w:eastAsia="en-AS"/>
              </w:rPr>
              <w:t>From</w:t>
            </w:r>
            <w:proofErr w:type="gramEnd"/>
            <w:r w:rsidRPr="0056257A">
              <w:rPr>
                <w:rFonts w:ascii="Times New Roman" w:eastAsia="Times New Roman" w:hAnsi="Times New Roman" w:cs="Times New Roman"/>
                <w:sz w:val="24"/>
                <w:szCs w:val="24"/>
                <w:lang w:val="en-AS" w:eastAsia="en-AS"/>
              </w:rPr>
              <w:t xml:space="preserve"> Operations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160,341.00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135,963.00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131,306.00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123,170.00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97,356.00</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gridSpan w:val="2"/>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EXPENDITURE</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b/>
                <w:bCs/>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Consumption of Raw Materials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Purchase of Traded Goods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Increase/Decrease in Stocks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Power &amp; Fuel</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Employees Cost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81,097.00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69,046.00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64,906.00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59,377.00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51,499.00</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Depreciation</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3,522.00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3,053.00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2,701.00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1,716.00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1,647.00</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Excise Duty</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Admin. And Selling Expenses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R &amp; D Expenses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xml:space="preserve">Provisions </w:t>
            </w:r>
            <w:proofErr w:type="gramStart"/>
            <w:r w:rsidRPr="0056257A">
              <w:rPr>
                <w:rFonts w:ascii="Times New Roman" w:eastAsia="Times New Roman" w:hAnsi="Times New Roman" w:cs="Times New Roman"/>
                <w:sz w:val="24"/>
                <w:szCs w:val="24"/>
                <w:lang w:val="en-AS" w:eastAsia="en-AS"/>
              </w:rPr>
              <w:t>And</w:t>
            </w:r>
            <w:proofErr w:type="gramEnd"/>
            <w:r w:rsidRPr="0056257A">
              <w:rPr>
                <w:rFonts w:ascii="Times New Roman" w:eastAsia="Times New Roman" w:hAnsi="Times New Roman" w:cs="Times New Roman"/>
                <w:sz w:val="24"/>
                <w:szCs w:val="24"/>
                <w:lang w:val="en-AS" w:eastAsia="en-AS"/>
              </w:rPr>
              <w:t xml:space="preserve"> Contingencies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Exp. Capitalised</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Other Expenses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32,999.00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26,607.00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29,047.00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28,829.00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18,052.00</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xml:space="preserve">P/L Before Other </w:t>
            </w:r>
            <w:proofErr w:type="gramStart"/>
            <w:r w:rsidRPr="0056257A">
              <w:rPr>
                <w:rFonts w:ascii="Times New Roman" w:eastAsia="Times New Roman" w:hAnsi="Times New Roman" w:cs="Times New Roman"/>
                <w:sz w:val="24"/>
                <w:szCs w:val="24"/>
                <w:lang w:val="en-AS" w:eastAsia="en-AS"/>
              </w:rPr>
              <w:t>Inc. ,</w:t>
            </w:r>
            <w:proofErr w:type="gramEnd"/>
            <w:r w:rsidRPr="0056257A">
              <w:rPr>
                <w:rFonts w:ascii="Times New Roman" w:eastAsia="Times New Roman" w:hAnsi="Times New Roman" w:cs="Times New Roman"/>
                <w:sz w:val="24"/>
                <w:szCs w:val="24"/>
                <w:lang w:val="en-AS" w:eastAsia="en-AS"/>
              </w:rPr>
              <w:t xml:space="preserve"> Int., </w:t>
            </w:r>
            <w:proofErr w:type="spellStart"/>
            <w:r w:rsidRPr="0056257A">
              <w:rPr>
                <w:rFonts w:ascii="Times New Roman" w:eastAsia="Times New Roman" w:hAnsi="Times New Roman" w:cs="Times New Roman"/>
                <w:sz w:val="24"/>
                <w:szCs w:val="24"/>
                <w:lang w:val="en-AS" w:eastAsia="en-AS"/>
              </w:rPr>
              <w:t>Excpt</w:t>
            </w:r>
            <w:proofErr w:type="spellEnd"/>
            <w:r w:rsidRPr="0056257A">
              <w:rPr>
                <w:rFonts w:ascii="Times New Roman" w:eastAsia="Times New Roman" w:hAnsi="Times New Roman" w:cs="Times New Roman"/>
                <w:sz w:val="24"/>
                <w:szCs w:val="24"/>
                <w:lang w:val="en-AS" w:eastAsia="en-AS"/>
              </w:rPr>
              <w:t>. Items &amp; Tax</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42,723.00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37,257.00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34,652.00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33,248.00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26,158.00</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Other Income</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7,486.00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5,400.00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8,082.00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7,627.00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5,803.00</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xml:space="preserve">P/L Before Int., </w:t>
            </w:r>
            <w:proofErr w:type="spellStart"/>
            <w:r w:rsidRPr="0056257A">
              <w:rPr>
                <w:rFonts w:ascii="Times New Roman" w:eastAsia="Times New Roman" w:hAnsi="Times New Roman" w:cs="Times New Roman"/>
                <w:sz w:val="24"/>
                <w:szCs w:val="24"/>
                <w:lang w:val="en-AS" w:eastAsia="en-AS"/>
              </w:rPr>
              <w:t>Excpt</w:t>
            </w:r>
            <w:proofErr w:type="spellEnd"/>
            <w:r w:rsidRPr="0056257A">
              <w:rPr>
                <w:rFonts w:ascii="Times New Roman" w:eastAsia="Times New Roman" w:hAnsi="Times New Roman" w:cs="Times New Roman"/>
                <w:sz w:val="24"/>
                <w:szCs w:val="24"/>
                <w:lang w:val="en-AS" w:eastAsia="en-AS"/>
              </w:rPr>
              <w:t>. Items &amp; Tax</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50,209.00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42,657.00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42,734.00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40,875.00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31,961.00</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Interest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486.00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537.00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743.00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170.00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30.00</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P/L Before Exceptional Items &amp; Tax</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49,723.00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42,120.00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41,991.00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40,705.00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31,931.00</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Exceptional Items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-1,218.00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P/L Before Tax</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49,723.00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40,902.00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41,991.00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40,705.00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31,931.00</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Tax</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11,536.00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9,942.00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8,731.00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10,640.00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6,690.00</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P/L After Tax from Ordinary Activities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38,187.00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30,960.00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33,260.00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30,065.00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25,241.00</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Prior Year Adjustments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Extra Ordinary Items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Net Profit/(Loss) For the Period</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38,187.00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30,960.00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33,260.00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30,065.00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25,241.00</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lastRenderedPageBreak/>
              <w:t>Equity Share Capital</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366.00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370.00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375.00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375.00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191.00</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Reserves Excluding Revaluation Reserves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76,807.00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74,424.00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73,993.00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78,523.00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75,675.00</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Equity Dividend Rate (%)</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4,300.00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3,800.00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7,300.00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3,000.00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5,000.00</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gridSpan w:val="2"/>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EPS Before Extra Ordinary</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b/>
                <w:bCs/>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Basic EPS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103.24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82.78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88.64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79.34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131.15</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Diluted EPS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103.24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82.78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88.64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79.34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131.15</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gridSpan w:val="2"/>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EPS After Extra Ordinary</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b/>
                <w:bCs/>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Basic EPS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104.34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82.78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88.64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79.34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131.15</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Diluted EPS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103.24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82.78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88.64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79.34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131.15</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gridSpan w:val="2"/>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Public Share Holding</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b/>
                <w:bCs/>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xml:space="preserve">No </w:t>
            </w:r>
            <w:proofErr w:type="gramStart"/>
            <w:r w:rsidRPr="0056257A">
              <w:rPr>
                <w:rFonts w:ascii="Times New Roman" w:eastAsia="Times New Roman" w:hAnsi="Times New Roman" w:cs="Times New Roman"/>
                <w:sz w:val="24"/>
                <w:szCs w:val="24"/>
                <w:lang w:val="en-AS" w:eastAsia="en-AS"/>
              </w:rPr>
              <w:t>Of</w:t>
            </w:r>
            <w:proofErr w:type="gramEnd"/>
            <w:r w:rsidRPr="0056257A">
              <w:rPr>
                <w:rFonts w:ascii="Times New Roman" w:eastAsia="Times New Roman" w:hAnsi="Times New Roman" w:cs="Times New Roman"/>
                <w:sz w:val="24"/>
                <w:szCs w:val="24"/>
                <w:lang w:val="en-AS" w:eastAsia="en-AS"/>
              </w:rPr>
              <w:t xml:space="preserve"> Shares (Crores)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Share Holding (%)</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gridSpan w:val="2"/>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Promoters and Promoter Group Shareholding</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b/>
                <w:bCs/>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gridSpan w:val="2"/>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a) Pledged/Encumbered</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b/>
                <w:bCs/>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Number of shares (Crores)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Per. of shares (as a % of the total sh. of prom. and promoter group)</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Per. of shares (as a % of the total Share Cap. of the company)</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gridSpan w:val="2"/>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b/>
                <w:bCs/>
                <w:sz w:val="24"/>
                <w:szCs w:val="24"/>
                <w:lang w:val="en-AS" w:eastAsia="en-AS"/>
              </w:rPr>
            </w:pPr>
            <w:r w:rsidRPr="0056257A">
              <w:rPr>
                <w:rFonts w:ascii="Times New Roman" w:eastAsia="Times New Roman" w:hAnsi="Times New Roman" w:cs="Times New Roman"/>
                <w:b/>
                <w:bCs/>
                <w:sz w:val="24"/>
                <w:szCs w:val="24"/>
                <w:lang w:val="en-AS" w:eastAsia="en-AS"/>
              </w:rPr>
              <w:t>b) Non-encumbered</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b/>
                <w:bCs/>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Number of shares (Crores)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Per. of shares (as a % of the total sh. of prom. and promoter group)</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r w:rsidR="008B5942" w:rsidRPr="0056257A" w:rsidTr="008B5942">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 Per. of shares (as a % of the total Share Cap. of the company)</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8B5942" w:rsidRPr="0056257A" w:rsidRDefault="008B5942" w:rsidP="008B5942">
            <w:pPr>
              <w:spacing w:after="0" w:line="240" w:lineRule="auto"/>
              <w:jc w:val="right"/>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w:t>
            </w: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c>
          <w:tcPr>
            <w:tcW w:w="0" w:type="auto"/>
            <w:shd w:val="clear" w:color="auto" w:fill="FFFFFF"/>
            <w:vAlign w:val="center"/>
            <w:hideMark/>
          </w:tcPr>
          <w:p w:rsidR="008B5942" w:rsidRPr="0056257A" w:rsidRDefault="008B5942" w:rsidP="008B5942">
            <w:pPr>
              <w:spacing w:after="0" w:line="240" w:lineRule="auto"/>
              <w:rPr>
                <w:rFonts w:ascii="Times New Roman" w:eastAsia="Times New Roman" w:hAnsi="Times New Roman" w:cs="Times New Roman"/>
                <w:sz w:val="24"/>
                <w:szCs w:val="24"/>
                <w:lang w:val="en-AS" w:eastAsia="en-AS"/>
              </w:rPr>
            </w:pPr>
          </w:p>
        </w:tc>
      </w:tr>
    </w:tbl>
    <w:p w:rsidR="008B5942" w:rsidRPr="0056257A" w:rsidRDefault="008B5942">
      <w:pPr>
        <w:rPr>
          <w:rFonts w:ascii="Times New Roman" w:eastAsia="Times New Roman" w:hAnsi="Times New Roman" w:cs="Times New Roman"/>
          <w:b/>
          <w:sz w:val="24"/>
          <w:szCs w:val="24"/>
          <w:lang w:val="en-IN" w:eastAsia="en-AS"/>
        </w:rPr>
      </w:pPr>
      <w:r w:rsidRPr="0056257A">
        <w:rPr>
          <w:rFonts w:ascii="Times New Roman" w:eastAsia="Times New Roman" w:hAnsi="Times New Roman" w:cs="Times New Roman"/>
          <w:b/>
          <w:sz w:val="24"/>
          <w:szCs w:val="24"/>
          <w:lang w:val="en-IN" w:eastAsia="en-AS"/>
        </w:rPr>
        <w:br w:type="page"/>
      </w:r>
    </w:p>
    <w:p w:rsidR="008B5942" w:rsidRPr="0056257A" w:rsidRDefault="008B5942" w:rsidP="00056E41">
      <w:pPr>
        <w:shd w:val="clear" w:color="auto" w:fill="FFFFFF"/>
        <w:spacing w:before="120" w:after="120" w:line="240" w:lineRule="auto"/>
        <w:jc w:val="both"/>
        <w:rPr>
          <w:rFonts w:ascii="Times New Roman" w:eastAsia="Times New Roman" w:hAnsi="Times New Roman" w:cs="Times New Roman"/>
          <w:b/>
          <w:sz w:val="24"/>
          <w:szCs w:val="24"/>
          <w:lang w:val="en-IN" w:eastAsia="en-AS"/>
        </w:rPr>
      </w:pPr>
      <w:r w:rsidRPr="0056257A">
        <w:rPr>
          <w:rFonts w:ascii="Times New Roman" w:eastAsia="Times New Roman" w:hAnsi="Times New Roman" w:cs="Times New Roman"/>
          <w:b/>
          <w:sz w:val="24"/>
          <w:szCs w:val="24"/>
          <w:lang w:val="en-IN" w:eastAsia="en-AS"/>
        </w:rPr>
        <w:lastRenderedPageBreak/>
        <w:t>SWOT Analysis of TCS:</w:t>
      </w:r>
    </w:p>
    <w:p w:rsidR="008B5942" w:rsidRPr="0056257A" w:rsidRDefault="008B5942" w:rsidP="00056E41">
      <w:pPr>
        <w:shd w:val="clear" w:color="auto" w:fill="FFFFFF"/>
        <w:spacing w:before="120" w:after="120" w:line="240" w:lineRule="auto"/>
        <w:jc w:val="both"/>
        <w:rPr>
          <w:rFonts w:ascii="Times New Roman" w:eastAsia="Times New Roman" w:hAnsi="Times New Roman" w:cs="Times New Roman"/>
          <w:b/>
          <w:sz w:val="24"/>
          <w:szCs w:val="24"/>
          <w:lang w:val="en-IN" w:eastAsia="en-AS"/>
        </w:rPr>
      </w:pPr>
    </w:p>
    <w:p w:rsidR="008B5942" w:rsidRPr="0056257A" w:rsidRDefault="008B5942" w:rsidP="008B5942">
      <w:pPr>
        <w:pStyle w:val="ListParagraph"/>
        <w:numPr>
          <w:ilvl w:val="0"/>
          <w:numId w:val="22"/>
        </w:numPr>
        <w:shd w:val="clear" w:color="auto" w:fill="FFFFFF"/>
        <w:spacing w:after="0" w:line="240" w:lineRule="atLeast"/>
        <w:textAlignment w:val="baseline"/>
        <w:outlineLvl w:val="2"/>
        <w:rPr>
          <w:rFonts w:ascii="Times New Roman" w:eastAsia="Times New Roman" w:hAnsi="Times New Roman" w:cs="Times New Roman"/>
          <w:color w:val="222222"/>
          <w:spacing w:val="15"/>
          <w:sz w:val="24"/>
          <w:szCs w:val="24"/>
          <w:lang w:val="en-AS" w:eastAsia="en-AS"/>
        </w:rPr>
      </w:pPr>
      <w:r w:rsidRPr="0056257A">
        <w:rPr>
          <w:rFonts w:ascii="Times New Roman" w:eastAsia="Times New Roman" w:hAnsi="Times New Roman" w:cs="Times New Roman"/>
          <w:color w:val="222222"/>
          <w:spacing w:val="15"/>
          <w:sz w:val="24"/>
          <w:szCs w:val="24"/>
          <w:bdr w:val="none" w:sz="0" w:space="0" w:color="auto" w:frame="1"/>
          <w:lang w:val="en-AS" w:eastAsia="en-AS"/>
        </w:rPr>
        <w:t>Strengths of TCS</w:t>
      </w:r>
    </w:p>
    <w:p w:rsidR="008B5942" w:rsidRPr="0056257A" w:rsidRDefault="008B5942" w:rsidP="008B5942">
      <w:pPr>
        <w:shd w:val="clear" w:color="auto" w:fill="FFFFFF"/>
        <w:spacing w:after="0" w:line="240" w:lineRule="auto"/>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color w:val="222222"/>
          <w:sz w:val="24"/>
          <w:szCs w:val="24"/>
          <w:bdr w:val="none" w:sz="0" w:space="0" w:color="auto" w:frame="1"/>
          <w:lang w:val="en-AS" w:eastAsia="en-AS"/>
        </w:rPr>
        <w:t xml:space="preserve">Strengths are an organization’s distinct skills that offer it a competitive edge in gaining greater market share, attracting more customers, and maximising profitability. </w:t>
      </w:r>
      <w:proofErr w:type="spellStart"/>
      <w:r w:rsidRPr="0056257A">
        <w:rPr>
          <w:rFonts w:ascii="Times New Roman" w:eastAsia="Times New Roman" w:hAnsi="Times New Roman" w:cs="Times New Roman"/>
          <w:color w:val="222222"/>
          <w:sz w:val="24"/>
          <w:szCs w:val="24"/>
          <w:bdr w:val="none" w:sz="0" w:space="0" w:color="auto" w:frame="1"/>
          <w:lang w:val="en-AS" w:eastAsia="en-AS"/>
        </w:rPr>
        <w:t>TCS’s</w:t>
      </w:r>
      <w:proofErr w:type="spellEnd"/>
      <w:r w:rsidRPr="0056257A">
        <w:rPr>
          <w:rFonts w:ascii="Times New Roman" w:eastAsia="Times New Roman" w:hAnsi="Times New Roman" w:cs="Times New Roman"/>
          <w:color w:val="222222"/>
          <w:sz w:val="24"/>
          <w:szCs w:val="24"/>
          <w:bdr w:val="none" w:sz="0" w:space="0" w:color="auto" w:frame="1"/>
          <w:lang w:val="en-AS" w:eastAsia="en-AS"/>
        </w:rPr>
        <w:t xml:space="preserve"> strengths are listed below:</w:t>
      </w:r>
    </w:p>
    <w:p w:rsidR="008B5942" w:rsidRPr="0056257A" w:rsidRDefault="008B5942" w:rsidP="008B5942">
      <w:pPr>
        <w:shd w:val="clear" w:color="auto" w:fill="FFFFFF"/>
        <w:spacing w:after="0" w:line="240" w:lineRule="auto"/>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color w:val="222222"/>
          <w:sz w:val="24"/>
          <w:szCs w:val="24"/>
          <w:lang w:val="en-AS" w:eastAsia="en-AS"/>
        </w:rPr>
        <w:t> </w:t>
      </w:r>
    </w:p>
    <w:p w:rsidR="008B5942" w:rsidRPr="0056257A" w:rsidRDefault="008B5942" w:rsidP="008B5942">
      <w:pPr>
        <w:numPr>
          <w:ilvl w:val="0"/>
          <w:numId w:val="7"/>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b/>
          <w:bCs/>
          <w:color w:val="222222"/>
          <w:sz w:val="24"/>
          <w:szCs w:val="24"/>
          <w:bdr w:val="none" w:sz="0" w:space="0" w:color="auto" w:frame="1"/>
          <w:lang w:val="en-AS" w:eastAsia="en-AS"/>
        </w:rPr>
        <w:t>Extensive Global Reach</w:t>
      </w:r>
      <w:r w:rsidRPr="0056257A">
        <w:rPr>
          <w:rFonts w:ascii="Times New Roman" w:eastAsia="Times New Roman" w:hAnsi="Times New Roman" w:cs="Times New Roman"/>
          <w:color w:val="222222"/>
          <w:sz w:val="24"/>
          <w:szCs w:val="24"/>
          <w:lang w:val="en-AS" w:eastAsia="en-AS"/>
        </w:rPr>
        <w:t> </w:t>
      </w:r>
      <w:r w:rsidRPr="0056257A">
        <w:rPr>
          <w:rFonts w:ascii="Times New Roman" w:eastAsia="Times New Roman" w:hAnsi="Times New Roman" w:cs="Times New Roman"/>
          <w:b/>
          <w:bCs/>
          <w:color w:val="222222"/>
          <w:sz w:val="24"/>
          <w:szCs w:val="24"/>
          <w:bdr w:val="none" w:sz="0" w:space="0" w:color="auto" w:frame="1"/>
          <w:lang w:val="en-AS" w:eastAsia="en-AS"/>
        </w:rPr>
        <w:t>–</w:t>
      </w:r>
      <w:r w:rsidRPr="0056257A">
        <w:rPr>
          <w:rFonts w:ascii="Times New Roman" w:eastAsia="Times New Roman" w:hAnsi="Times New Roman" w:cs="Times New Roman"/>
          <w:color w:val="222222"/>
          <w:sz w:val="24"/>
          <w:szCs w:val="24"/>
          <w:bdr w:val="none" w:sz="0" w:space="0" w:color="auto" w:frame="1"/>
          <w:lang w:val="en-AS" w:eastAsia="en-AS"/>
        </w:rPr>
        <w:t> </w:t>
      </w:r>
      <w:proofErr w:type="spellStart"/>
      <w:r w:rsidRPr="0056257A">
        <w:rPr>
          <w:rFonts w:ascii="Times New Roman" w:eastAsia="Times New Roman" w:hAnsi="Times New Roman" w:cs="Times New Roman"/>
          <w:color w:val="222222"/>
          <w:sz w:val="24"/>
          <w:szCs w:val="24"/>
          <w:bdr w:val="none" w:sz="0" w:space="0" w:color="auto" w:frame="1"/>
          <w:lang w:val="en-AS" w:eastAsia="en-AS"/>
        </w:rPr>
        <w:t>TCS’s</w:t>
      </w:r>
      <w:proofErr w:type="spellEnd"/>
      <w:r w:rsidRPr="0056257A">
        <w:rPr>
          <w:rFonts w:ascii="Times New Roman" w:eastAsia="Times New Roman" w:hAnsi="Times New Roman" w:cs="Times New Roman"/>
          <w:color w:val="222222"/>
          <w:sz w:val="24"/>
          <w:szCs w:val="24"/>
          <w:bdr w:val="none" w:sz="0" w:space="0" w:color="auto" w:frame="1"/>
          <w:lang w:val="en-AS" w:eastAsia="en-AS"/>
        </w:rPr>
        <w:t xml:space="preserve"> global reach, which currently extends from North America, the United Kingdom, Africa, Europe, and the Asia-Pacific regions, reflects the company’s efforts to obtain as much coverage as possible in diverse areas. TCS has a strong worldwide image thanks to its presence in a variety of geographical locations.</w:t>
      </w:r>
    </w:p>
    <w:p w:rsidR="008B5942" w:rsidRPr="0056257A" w:rsidRDefault="008B5942" w:rsidP="008B5942">
      <w:pPr>
        <w:numPr>
          <w:ilvl w:val="0"/>
          <w:numId w:val="8"/>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b/>
          <w:bCs/>
          <w:color w:val="222222"/>
          <w:sz w:val="24"/>
          <w:szCs w:val="24"/>
          <w:bdr w:val="none" w:sz="0" w:space="0" w:color="auto" w:frame="1"/>
          <w:lang w:val="en-AS" w:eastAsia="en-AS"/>
        </w:rPr>
        <w:t>Major number of Customers from various sectors –</w:t>
      </w:r>
      <w:r w:rsidRPr="0056257A">
        <w:rPr>
          <w:rFonts w:ascii="Times New Roman" w:eastAsia="Times New Roman" w:hAnsi="Times New Roman" w:cs="Times New Roman"/>
          <w:color w:val="222222"/>
          <w:sz w:val="24"/>
          <w:szCs w:val="24"/>
          <w:bdr w:val="none" w:sz="0" w:space="0" w:color="auto" w:frame="1"/>
          <w:lang w:val="en-AS" w:eastAsia="en-AS"/>
        </w:rPr>
        <w:t> TCS supports customers in a wide range of industries, including banking, finance, retail, telecommunications, and media &amp; entertainment. Exposure to different enterprises mitigates the hazards of over-dependence on a particular market or industry. </w:t>
      </w:r>
    </w:p>
    <w:p w:rsidR="008B5942" w:rsidRPr="0056257A" w:rsidRDefault="008B5942" w:rsidP="008B5942">
      <w:pPr>
        <w:numPr>
          <w:ilvl w:val="0"/>
          <w:numId w:val="9"/>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b/>
          <w:bCs/>
          <w:color w:val="222222"/>
          <w:sz w:val="24"/>
          <w:szCs w:val="24"/>
          <w:bdr w:val="none" w:sz="0" w:space="0" w:color="auto" w:frame="1"/>
          <w:lang w:val="en-AS" w:eastAsia="en-AS"/>
        </w:rPr>
        <w:t>Strong reputed Brand Image in the market – </w:t>
      </w:r>
      <w:r w:rsidRPr="0056257A">
        <w:rPr>
          <w:rFonts w:ascii="Times New Roman" w:eastAsia="Times New Roman" w:hAnsi="Times New Roman" w:cs="Times New Roman"/>
          <w:color w:val="222222"/>
          <w:sz w:val="24"/>
          <w:szCs w:val="24"/>
          <w:bdr w:val="none" w:sz="0" w:space="0" w:color="auto" w:frame="1"/>
          <w:lang w:val="en-AS" w:eastAsia="en-AS"/>
        </w:rPr>
        <w:t>TCS has unquestionably created its own brand, image, and reputation; it keeps its consumers satisfied and acts as a sign of excellence.</w:t>
      </w:r>
    </w:p>
    <w:p w:rsidR="008B5942" w:rsidRPr="0056257A" w:rsidRDefault="008B5942" w:rsidP="008B5942">
      <w:pPr>
        <w:numPr>
          <w:ilvl w:val="0"/>
          <w:numId w:val="10"/>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b/>
          <w:bCs/>
          <w:color w:val="222222"/>
          <w:sz w:val="24"/>
          <w:szCs w:val="24"/>
          <w:bdr w:val="none" w:sz="0" w:space="0" w:color="auto" w:frame="1"/>
          <w:lang w:val="en-AS" w:eastAsia="en-AS"/>
        </w:rPr>
        <w:t>Well established strategic alliances –</w:t>
      </w:r>
      <w:r w:rsidRPr="0056257A">
        <w:rPr>
          <w:rFonts w:ascii="Times New Roman" w:eastAsia="Times New Roman" w:hAnsi="Times New Roman" w:cs="Times New Roman"/>
          <w:color w:val="222222"/>
          <w:sz w:val="24"/>
          <w:szCs w:val="24"/>
          <w:bdr w:val="none" w:sz="0" w:space="0" w:color="auto" w:frame="1"/>
          <w:lang w:val="en-AS" w:eastAsia="en-AS"/>
        </w:rPr>
        <w:t> TCS has formed significant alliances with multinational companies all around the world. It collaborated with technology powerhouses such as Amazon, Adobe, Dell, Bosch, and HP, among others. Through these partnerships, TCS provides both technologically viable and creative commercial and tactical solutions.</w:t>
      </w:r>
    </w:p>
    <w:p w:rsidR="008B5942" w:rsidRPr="0056257A" w:rsidRDefault="008B5942" w:rsidP="008B5942">
      <w:pPr>
        <w:numPr>
          <w:ilvl w:val="0"/>
          <w:numId w:val="11"/>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b/>
          <w:bCs/>
          <w:color w:val="222222"/>
          <w:sz w:val="24"/>
          <w:szCs w:val="24"/>
          <w:bdr w:val="none" w:sz="0" w:space="0" w:color="auto" w:frame="1"/>
          <w:lang w:val="en-AS" w:eastAsia="en-AS"/>
        </w:rPr>
        <w:t>Robust Service Portfolio –</w:t>
      </w:r>
      <w:r w:rsidRPr="0056257A">
        <w:rPr>
          <w:rFonts w:ascii="Times New Roman" w:eastAsia="Times New Roman" w:hAnsi="Times New Roman" w:cs="Times New Roman"/>
          <w:color w:val="222222"/>
          <w:sz w:val="24"/>
          <w:szCs w:val="24"/>
          <w:bdr w:val="none" w:sz="0" w:space="0" w:color="auto" w:frame="1"/>
          <w:lang w:val="en-AS" w:eastAsia="en-AS"/>
        </w:rPr>
        <w:t> TCS has a diverse service offering that includes application development and maintenance of Business Process Services (BPS), IT infrastructures, business intelligence, and more. A robust and diversified portfolio is drawn to various corporate clients.</w:t>
      </w:r>
    </w:p>
    <w:p w:rsidR="008B5942" w:rsidRPr="0056257A" w:rsidRDefault="008B5942" w:rsidP="008B5942">
      <w:pPr>
        <w:numPr>
          <w:ilvl w:val="0"/>
          <w:numId w:val="12"/>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b/>
          <w:bCs/>
          <w:color w:val="222222"/>
          <w:sz w:val="24"/>
          <w:szCs w:val="24"/>
          <w:bdr w:val="none" w:sz="0" w:space="0" w:color="auto" w:frame="1"/>
          <w:lang w:val="en-AS" w:eastAsia="en-AS"/>
        </w:rPr>
        <w:t>Empowered and encouraged employees – </w:t>
      </w:r>
      <w:r w:rsidRPr="0056257A">
        <w:rPr>
          <w:rFonts w:ascii="Times New Roman" w:eastAsia="Times New Roman" w:hAnsi="Times New Roman" w:cs="Times New Roman"/>
          <w:color w:val="222222"/>
          <w:sz w:val="24"/>
          <w:szCs w:val="24"/>
          <w:bdr w:val="none" w:sz="0" w:space="0" w:color="auto" w:frame="1"/>
          <w:lang w:val="en-AS" w:eastAsia="en-AS"/>
        </w:rPr>
        <w:t>Through effective training and learning initiatives, a highly competent workforce has been created. TCS invests heavily in employee training and development, resulting in a staff that is not just highly competent but also driven to achieve greater success.</w:t>
      </w:r>
    </w:p>
    <w:p w:rsidR="008B5942" w:rsidRPr="0056257A" w:rsidRDefault="008B5942" w:rsidP="008B5942">
      <w:pPr>
        <w:numPr>
          <w:ilvl w:val="0"/>
          <w:numId w:val="12"/>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b/>
          <w:bCs/>
          <w:color w:val="222222"/>
          <w:sz w:val="24"/>
          <w:szCs w:val="24"/>
          <w:bdr w:val="none" w:sz="0" w:space="0" w:color="auto" w:frame="1"/>
          <w:lang w:val="en-AS" w:eastAsia="en-AS"/>
        </w:rPr>
        <w:t>Excellent returns on capital invested – </w:t>
      </w:r>
      <w:r w:rsidRPr="0056257A">
        <w:rPr>
          <w:rFonts w:ascii="Times New Roman" w:eastAsia="Times New Roman" w:hAnsi="Times New Roman" w:cs="Times New Roman"/>
          <w:color w:val="222222"/>
          <w:sz w:val="24"/>
          <w:szCs w:val="24"/>
          <w:bdr w:val="none" w:sz="0" w:space="0" w:color="auto" w:frame="1"/>
          <w:lang w:val="en-AS" w:eastAsia="en-AS"/>
        </w:rPr>
        <w:t>TCS has an excellent track record of executing new projects and generating good returns on capital expenditure by establishing new income streams.</w:t>
      </w:r>
    </w:p>
    <w:p w:rsidR="008B5942" w:rsidRPr="0056257A" w:rsidRDefault="008B5942" w:rsidP="008B5942">
      <w:pPr>
        <w:shd w:val="clear" w:color="auto" w:fill="FFFFFF"/>
        <w:spacing w:after="0" w:line="240" w:lineRule="auto"/>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color w:val="222222"/>
          <w:sz w:val="24"/>
          <w:szCs w:val="24"/>
          <w:lang w:val="en-AS" w:eastAsia="en-AS"/>
        </w:rPr>
        <w:t> </w:t>
      </w:r>
    </w:p>
    <w:p w:rsidR="008B5942" w:rsidRPr="0056257A" w:rsidRDefault="008B5942">
      <w:pPr>
        <w:rPr>
          <w:rFonts w:ascii="Times New Roman" w:eastAsia="Times New Roman" w:hAnsi="Times New Roman" w:cs="Times New Roman"/>
          <w:color w:val="222222"/>
          <w:spacing w:val="15"/>
          <w:sz w:val="24"/>
          <w:szCs w:val="24"/>
          <w:bdr w:val="none" w:sz="0" w:space="0" w:color="auto" w:frame="1"/>
          <w:lang w:val="en-AS" w:eastAsia="en-AS"/>
        </w:rPr>
      </w:pPr>
      <w:r w:rsidRPr="0056257A">
        <w:rPr>
          <w:rFonts w:ascii="Times New Roman" w:eastAsia="Times New Roman" w:hAnsi="Times New Roman" w:cs="Times New Roman"/>
          <w:color w:val="222222"/>
          <w:spacing w:val="15"/>
          <w:sz w:val="24"/>
          <w:szCs w:val="24"/>
          <w:bdr w:val="none" w:sz="0" w:space="0" w:color="auto" w:frame="1"/>
          <w:lang w:val="en-AS" w:eastAsia="en-AS"/>
        </w:rPr>
        <w:br w:type="page"/>
      </w:r>
    </w:p>
    <w:p w:rsidR="008B5942" w:rsidRPr="0056257A" w:rsidRDefault="008B5942" w:rsidP="008B5942">
      <w:pPr>
        <w:pStyle w:val="ListParagraph"/>
        <w:numPr>
          <w:ilvl w:val="0"/>
          <w:numId w:val="1"/>
        </w:numPr>
        <w:shd w:val="clear" w:color="auto" w:fill="FFFFFF"/>
        <w:spacing w:after="0" w:line="240" w:lineRule="atLeast"/>
        <w:textAlignment w:val="baseline"/>
        <w:outlineLvl w:val="2"/>
        <w:rPr>
          <w:rFonts w:ascii="Times New Roman" w:eastAsia="Times New Roman" w:hAnsi="Times New Roman" w:cs="Times New Roman"/>
          <w:color w:val="222222"/>
          <w:spacing w:val="15"/>
          <w:sz w:val="24"/>
          <w:szCs w:val="24"/>
          <w:lang w:val="en-AS" w:eastAsia="en-AS"/>
        </w:rPr>
      </w:pPr>
      <w:r w:rsidRPr="0056257A">
        <w:rPr>
          <w:rFonts w:ascii="Times New Roman" w:eastAsia="Times New Roman" w:hAnsi="Times New Roman" w:cs="Times New Roman"/>
          <w:color w:val="222222"/>
          <w:spacing w:val="15"/>
          <w:sz w:val="24"/>
          <w:szCs w:val="24"/>
          <w:bdr w:val="none" w:sz="0" w:space="0" w:color="auto" w:frame="1"/>
          <w:lang w:val="en-AS" w:eastAsia="en-AS"/>
        </w:rPr>
        <w:lastRenderedPageBreak/>
        <w:t>Weaknesses of TCS</w:t>
      </w:r>
    </w:p>
    <w:p w:rsidR="008B5942" w:rsidRPr="0056257A" w:rsidRDefault="008B5942" w:rsidP="008B5942">
      <w:pPr>
        <w:shd w:val="clear" w:color="auto" w:fill="FFFFFF"/>
        <w:spacing w:after="0" w:line="240" w:lineRule="auto"/>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color w:val="222222"/>
          <w:sz w:val="24"/>
          <w:szCs w:val="24"/>
          <w:bdr w:val="none" w:sz="0" w:space="0" w:color="auto" w:frame="1"/>
          <w:lang w:val="en-AS" w:eastAsia="en-AS"/>
        </w:rPr>
        <w:t xml:space="preserve">Weaknesses are elements of a company or brand that need to be improved. The following are </w:t>
      </w:r>
      <w:proofErr w:type="spellStart"/>
      <w:r w:rsidRPr="0056257A">
        <w:rPr>
          <w:rFonts w:ascii="Times New Roman" w:eastAsia="Times New Roman" w:hAnsi="Times New Roman" w:cs="Times New Roman"/>
          <w:color w:val="222222"/>
          <w:sz w:val="24"/>
          <w:szCs w:val="24"/>
          <w:bdr w:val="none" w:sz="0" w:space="0" w:color="auto" w:frame="1"/>
          <w:lang w:val="en-AS" w:eastAsia="en-AS"/>
        </w:rPr>
        <w:t>TCS’s</w:t>
      </w:r>
      <w:proofErr w:type="spellEnd"/>
      <w:r w:rsidRPr="0056257A">
        <w:rPr>
          <w:rFonts w:ascii="Times New Roman" w:eastAsia="Times New Roman" w:hAnsi="Times New Roman" w:cs="Times New Roman"/>
          <w:color w:val="222222"/>
          <w:sz w:val="24"/>
          <w:szCs w:val="24"/>
          <w:bdr w:val="none" w:sz="0" w:space="0" w:color="auto" w:frame="1"/>
          <w:lang w:val="en-AS" w:eastAsia="en-AS"/>
        </w:rPr>
        <w:t xml:space="preserve"> significant flaws:</w:t>
      </w:r>
    </w:p>
    <w:p w:rsidR="008B5942" w:rsidRPr="0056257A" w:rsidRDefault="008B5942" w:rsidP="008B5942">
      <w:pPr>
        <w:shd w:val="clear" w:color="auto" w:fill="FFFFFF"/>
        <w:spacing w:after="0" w:line="240" w:lineRule="auto"/>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color w:val="222222"/>
          <w:sz w:val="24"/>
          <w:szCs w:val="24"/>
          <w:lang w:val="en-AS" w:eastAsia="en-AS"/>
        </w:rPr>
        <w:t> </w:t>
      </w:r>
    </w:p>
    <w:p w:rsidR="008B5942" w:rsidRPr="0056257A" w:rsidRDefault="008B5942" w:rsidP="008B5942">
      <w:pPr>
        <w:numPr>
          <w:ilvl w:val="0"/>
          <w:numId w:val="13"/>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b/>
          <w:bCs/>
          <w:color w:val="222222"/>
          <w:sz w:val="24"/>
          <w:szCs w:val="24"/>
          <w:bdr w:val="none" w:sz="0" w:space="0" w:color="auto" w:frame="1"/>
          <w:lang w:val="en-AS" w:eastAsia="en-AS"/>
        </w:rPr>
        <w:t xml:space="preserve">Performance of </w:t>
      </w:r>
      <w:proofErr w:type="spellStart"/>
      <w:r w:rsidRPr="0056257A">
        <w:rPr>
          <w:rFonts w:ascii="Times New Roman" w:eastAsia="Times New Roman" w:hAnsi="Times New Roman" w:cs="Times New Roman"/>
          <w:b/>
          <w:bCs/>
          <w:color w:val="222222"/>
          <w:sz w:val="24"/>
          <w:szCs w:val="24"/>
          <w:bdr w:val="none" w:sz="0" w:space="0" w:color="auto" w:frame="1"/>
          <w:lang w:val="en-AS" w:eastAsia="en-AS"/>
        </w:rPr>
        <w:t>Diligenta</w:t>
      </w:r>
      <w:proofErr w:type="spellEnd"/>
      <w:r w:rsidRPr="0056257A">
        <w:rPr>
          <w:rFonts w:ascii="Times New Roman" w:eastAsia="Times New Roman" w:hAnsi="Times New Roman" w:cs="Times New Roman"/>
          <w:b/>
          <w:bCs/>
          <w:color w:val="222222"/>
          <w:sz w:val="24"/>
          <w:szCs w:val="24"/>
          <w:bdr w:val="none" w:sz="0" w:space="0" w:color="auto" w:frame="1"/>
          <w:lang w:val="en-AS" w:eastAsia="en-AS"/>
        </w:rPr>
        <w:t xml:space="preserve"> deteriorated –</w:t>
      </w:r>
      <w:r w:rsidRPr="0056257A">
        <w:rPr>
          <w:rFonts w:ascii="Times New Roman" w:eastAsia="Times New Roman" w:hAnsi="Times New Roman" w:cs="Times New Roman"/>
          <w:color w:val="222222"/>
          <w:sz w:val="24"/>
          <w:szCs w:val="24"/>
          <w:bdr w:val="none" w:sz="0" w:space="0" w:color="auto" w:frame="1"/>
          <w:lang w:val="en-AS" w:eastAsia="en-AS"/>
        </w:rPr>
        <w:t> </w:t>
      </w:r>
      <w:proofErr w:type="spellStart"/>
      <w:r w:rsidRPr="0056257A">
        <w:rPr>
          <w:rFonts w:ascii="Times New Roman" w:eastAsia="Times New Roman" w:hAnsi="Times New Roman" w:cs="Times New Roman"/>
          <w:color w:val="222222"/>
          <w:sz w:val="24"/>
          <w:szCs w:val="24"/>
          <w:bdr w:val="none" w:sz="0" w:space="0" w:color="auto" w:frame="1"/>
          <w:lang w:val="en-AS" w:eastAsia="en-AS"/>
        </w:rPr>
        <w:t>Diligenta</w:t>
      </w:r>
      <w:proofErr w:type="spellEnd"/>
      <w:r w:rsidRPr="0056257A">
        <w:rPr>
          <w:rFonts w:ascii="Times New Roman" w:eastAsia="Times New Roman" w:hAnsi="Times New Roman" w:cs="Times New Roman"/>
          <w:color w:val="222222"/>
          <w:sz w:val="24"/>
          <w:szCs w:val="24"/>
          <w:bdr w:val="none" w:sz="0" w:space="0" w:color="auto" w:frame="1"/>
          <w:lang w:val="en-AS" w:eastAsia="en-AS"/>
        </w:rPr>
        <w:t xml:space="preserve">, a TCS subsidiary, has consistently performed poorly. </w:t>
      </w:r>
      <w:proofErr w:type="spellStart"/>
      <w:r w:rsidRPr="0056257A">
        <w:rPr>
          <w:rFonts w:ascii="Times New Roman" w:eastAsia="Times New Roman" w:hAnsi="Times New Roman" w:cs="Times New Roman"/>
          <w:color w:val="222222"/>
          <w:sz w:val="24"/>
          <w:szCs w:val="24"/>
          <w:bdr w:val="none" w:sz="0" w:space="0" w:color="auto" w:frame="1"/>
          <w:lang w:val="en-AS" w:eastAsia="en-AS"/>
        </w:rPr>
        <w:t>TCS’s</w:t>
      </w:r>
      <w:proofErr w:type="spellEnd"/>
      <w:r w:rsidRPr="0056257A">
        <w:rPr>
          <w:rFonts w:ascii="Times New Roman" w:eastAsia="Times New Roman" w:hAnsi="Times New Roman" w:cs="Times New Roman"/>
          <w:color w:val="222222"/>
          <w:sz w:val="24"/>
          <w:szCs w:val="24"/>
          <w:bdr w:val="none" w:sz="0" w:space="0" w:color="auto" w:frame="1"/>
          <w:lang w:val="en-AS" w:eastAsia="en-AS"/>
        </w:rPr>
        <w:t xml:space="preserve"> bottom line is unlikely to improve rapidly as a result of the enterprise’s poor performance and hence has a negative effect.</w:t>
      </w:r>
    </w:p>
    <w:p w:rsidR="008B5942" w:rsidRPr="0056257A" w:rsidRDefault="008B5942" w:rsidP="008B5942">
      <w:pPr>
        <w:numPr>
          <w:ilvl w:val="0"/>
          <w:numId w:val="14"/>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b/>
          <w:bCs/>
          <w:color w:val="222222"/>
          <w:sz w:val="24"/>
          <w:szCs w:val="24"/>
          <w:bdr w:val="none" w:sz="0" w:space="0" w:color="auto" w:frame="1"/>
          <w:lang w:val="en-AS" w:eastAsia="en-AS"/>
        </w:rPr>
        <w:t>Legal Squabbles – </w:t>
      </w:r>
      <w:r w:rsidRPr="0056257A">
        <w:rPr>
          <w:rFonts w:ascii="Times New Roman" w:eastAsia="Times New Roman" w:hAnsi="Times New Roman" w:cs="Times New Roman"/>
          <w:color w:val="222222"/>
          <w:sz w:val="24"/>
          <w:szCs w:val="24"/>
          <w:bdr w:val="none" w:sz="0" w:space="0" w:color="auto" w:frame="1"/>
          <w:lang w:val="en-AS" w:eastAsia="en-AS"/>
        </w:rPr>
        <w:t>TCS filed a lawsuit against Epic System in 2014 for suspected abuse of private information. TCS was found guilty in 2016 and was charged $940 million in damages. TCS objected to and rejected the higher competence’s decision. Such incidents have a negative impact on the company’s image.</w:t>
      </w:r>
    </w:p>
    <w:p w:rsidR="008B5942" w:rsidRPr="0056257A" w:rsidRDefault="008B5942" w:rsidP="008B5942">
      <w:pPr>
        <w:numPr>
          <w:ilvl w:val="0"/>
          <w:numId w:val="14"/>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b/>
          <w:bCs/>
          <w:color w:val="222222"/>
          <w:sz w:val="24"/>
          <w:szCs w:val="24"/>
          <w:bdr w:val="none" w:sz="0" w:space="0" w:color="auto" w:frame="1"/>
          <w:lang w:val="en-AS" w:eastAsia="en-AS"/>
        </w:rPr>
        <w:t>The product segment is not relatively impressive – </w:t>
      </w:r>
      <w:r w:rsidRPr="0056257A">
        <w:rPr>
          <w:rFonts w:ascii="Times New Roman" w:eastAsia="Times New Roman" w:hAnsi="Times New Roman" w:cs="Times New Roman"/>
          <w:color w:val="222222"/>
          <w:sz w:val="24"/>
          <w:szCs w:val="24"/>
          <w:bdr w:val="none" w:sz="0" w:space="0" w:color="auto" w:frame="1"/>
          <w:lang w:val="en-AS" w:eastAsia="en-AS"/>
        </w:rPr>
        <w:t>While TCS does well by delivering the greatest services, its products aren’t what one would anticipate from a company of its kind. They do require some effort.</w:t>
      </w:r>
    </w:p>
    <w:p w:rsidR="008B5942" w:rsidRPr="0056257A" w:rsidRDefault="008B5942" w:rsidP="008B5942">
      <w:pPr>
        <w:shd w:val="clear" w:color="auto" w:fill="FFFFFF"/>
        <w:spacing w:after="0" w:line="240" w:lineRule="auto"/>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color w:val="222222"/>
          <w:sz w:val="24"/>
          <w:szCs w:val="24"/>
          <w:lang w:val="en-AS" w:eastAsia="en-AS"/>
        </w:rPr>
        <w:t> </w:t>
      </w:r>
    </w:p>
    <w:p w:rsidR="008B5942" w:rsidRPr="0056257A" w:rsidRDefault="008B5942" w:rsidP="008B5942">
      <w:pPr>
        <w:pStyle w:val="ListParagraph"/>
        <w:numPr>
          <w:ilvl w:val="0"/>
          <w:numId w:val="1"/>
        </w:numPr>
        <w:shd w:val="clear" w:color="auto" w:fill="FFFFFF"/>
        <w:spacing w:after="0" w:line="240" w:lineRule="atLeast"/>
        <w:textAlignment w:val="baseline"/>
        <w:outlineLvl w:val="2"/>
        <w:rPr>
          <w:rFonts w:ascii="Times New Roman" w:eastAsia="Times New Roman" w:hAnsi="Times New Roman" w:cs="Times New Roman"/>
          <w:color w:val="222222"/>
          <w:spacing w:val="15"/>
          <w:sz w:val="24"/>
          <w:szCs w:val="24"/>
          <w:u w:val="single"/>
          <w:lang w:val="en-AS" w:eastAsia="en-AS"/>
        </w:rPr>
      </w:pPr>
      <w:r w:rsidRPr="0056257A">
        <w:rPr>
          <w:rFonts w:ascii="Times New Roman" w:eastAsia="Times New Roman" w:hAnsi="Times New Roman" w:cs="Times New Roman"/>
          <w:color w:val="222222"/>
          <w:spacing w:val="15"/>
          <w:sz w:val="24"/>
          <w:szCs w:val="24"/>
          <w:u w:val="single"/>
          <w:bdr w:val="none" w:sz="0" w:space="0" w:color="auto" w:frame="1"/>
          <w:lang w:val="en-AS" w:eastAsia="en-AS"/>
        </w:rPr>
        <w:t>Opportunities for TCS</w:t>
      </w:r>
    </w:p>
    <w:p w:rsidR="008B5942" w:rsidRPr="0056257A" w:rsidRDefault="008B5942" w:rsidP="008B5942">
      <w:pPr>
        <w:shd w:val="clear" w:color="auto" w:fill="FFFFFF"/>
        <w:spacing w:after="0" w:line="240" w:lineRule="auto"/>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color w:val="222222"/>
          <w:sz w:val="24"/>
          <w:szCs w:val="24"/>
          <w:bdr w:val="none" w:sz="0" w:space="0" w:color="auto" w:frame="1"/>
          <w:lang w:val="en-AS" w:eastAsia="en-AS"/>
        </w:rPr>
        <w:t>Opportunities are possible areas of emphasis for a firm to focus on in order to enhance outcomes, boost sales, and, eventually, profit.</w:t>
      </w:r>
    </w:p>
    <w:p w:rsidR="008B5942" w:rsidRPr="0056257A" w:rsidRDefault="008B5942" w:rsidP="008B5942">
      <w:pPr>
        <w:shd w:val="clear" w:color="auto" w:fill="FFFFFF"/>
        <w:spacing w:after="0" w:line="240" w:lineRule="auto"/>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color w:val="222222"/>
          <w:sz w:val="24"/>
          <w:szCs w:val="24"/>
          <w:lang w:val="en-AS" w:eastAsia="en-AS"/>
        </w:rPr>
        <w:t> </w:t>
      </w:r>
    </w:p>
    <w:p w:rsidR="008B5942" w:rsidRPr="0056257A" w:rsidRDefault="008B5942" w:rsidP="008B5942">
      <w:pPr>
        <w:numPr>
          <w:ilvl w:val="0"/>
          <w:numId w:val="15"/>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b/>
          <w:bCs/>
          <w:color w:val="222222"/>
          <w:sz w:val="24"/>
          <w:szCs w:val="24"/>
          <w:bdr w:val="none" w:sz="0" w:space="0" w:color="auto" w:frame="1"/>
          <w:lang w:val="en-AS" w:eastAsia="en-AS"/>
        </w:rPr>
        <w:t>Emerging Interest in Cloud Computing –</w:t>
      </w:r>
      <w:r w:rsidRPr="0056257A">
        <w:rPr>
          <w:rFonts w:ascii="Times New Roman" w:eastAsia="Times New Roman" w:hAnsi="Times New Roman" w:cs="Times New Roman"/>
          <w:color w:val="222222"/>
          <w:sz w:val="24"/>
          <w:szCs w:val="24"/>
          <w:bdr w:val="none" w:sz="0" w:space="0" w:color="auto" w:frame="1"/>
          <w:lang w:val="en-AS" w:eastAsia="en-AS"/>
        </w:rPr>
        <w:t> Digital technologies and high-speed internet access have evolved. In fact, spending on cloud services will rise at a CAGR of 19% over the next five years. Society is shifting towards cloud-based solutions. TCS has a robust cloud-based infrastructure and is thus prepared to capitalise on the created demand.</w:t>
      </w:r>
    </w:p>
    <w:p w:rsidR="008B5942" w:rsidRPr="0056257A" w:rsidRDefault="008B5942" w:rsidP="008B5942">
      <w:pPr>
        <w:numPr>
          <w:ilvl w:val="0"/>
          <w:numId w:val="16"/>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b/>
          <w:bCs/>
          <w:color w:val="222222"/>
          <w:sz w:val="24"/>
          <w:szCs w:val="24"/>
          <w:bdr w:val="none" w:sz="0" w:space="0" w:color="auto" w:frame="1"/>
          <w:lang w:val="en-AS" w:eastAsia="en-AS"/>
        </w:rPr>
        <w:t>M2M Solutions – </w:t>
      </w:r>
      <w:r w:rsidRPr="0056257A">
        <w:rPr>
          <w:rFonts w:ascii="Times New Roman" w:eastAsia="Times New Roman" w:hAnsi="Times New Roman" w:cs="Times New Roman"/>
          <w:color w:val="222222"/>
          <w:sz w:val="24"/>
          <w:szCs w:val="24"/>
          <w:bdr w:val="none" w:sz="0" w:space="0" w:color="auto" w:frame="1"/>
          <w:lang w:val="en-AS" w:eastAsia="en-AS"/>
        </w:rPr>
        <w:t>Wireless and cable communications systems are both enabled by Machine to Machine (M2M) solutions. There are bright possibilities for M2M solutions in the future, and revenues are projected to be substantial. TCS offers a comprehensive variety of M2M services, allowing the need for M2M solutions to be met.</w:t>
      </w:r>
    </w:p>
    <w:p w:rsidR="008B5942" w:rsidRPr="0056257A" w:rsidRDefault="008B5942" w:rsidP="008B5942">
      <w:pPr>
        <w:numPr>
          <w:ilvl w:val="0"/>
          <w:numId w:val="17"/>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b/>
          <w:bCs/>
          <w:color w:val="222222"/>
          <w:sz w:val="24"/>
          <w:szCs w:val="24"/>
          <w:bdr w:val="none" w:sz="0" w:space="0" w:color="auto" w:frame="1"/>
          <w:lang w:val="en-AS" w:eastAsia="en-AS"/>
        </w:rPr>
        <w:t>Transformation of the Digital Universe – </w:t>
      </w:r>
      <w:r w:rsidRPr="0056257A">
        <w:rPr>
          <w:rFonts w:ascii="Times New Roman" w:eastAsia="Times New Roman" w:hAnsi="Times New Roman" w:cs="Times New Roman"/>
          <w:color w:val="222222"/>
          <w:sz w:val="24"/>
          <w:szCs w:val="24"/>
          <w:bdr w:val="none" w:sz="0" w:space="0" w:color="auto" w:frame="1"/>
          <w:lang w:val="en-AS" w:eastAsia="en-AS"/>
        </w:rPr>
        <w:t xml:space="preserve">Because the world is becoming more digital, business forces are altering the digital economy. </w:t>
      </w:r>
      <w:proofErr w:type="spellStart"/>
      <w:r w:rsidRPr="0056257A">
        <w:rPr>
          <w:rFonts w:ascii="Times New Roman" w:eastAsia="Times New Roman" w:hAnsi="Times New Roman" w:cs="Times New Roman"/>
          <w:color w:val="222222"/>
          <w:sz w:val="24"/>
          <w:szCs w:val="24"/>
          <w:bdr w:val="none" w:sz="0" w:space="0" w:color="auto" w:frame="1"/>
          <w:lang w:val="en-AS" w:eastAsia="en-AS"/>
        </w:rPr>
        <w:t>TCS’s</w:t>
      </w:r>
      <w:proofErr w:type="spellEnd"/>
      <w:r w:rsidRPr="0056257A">
        <w:rPr>
          <w:rFonts w:ascii="Times New Roman" w:eastAsia="Times New Roman" w:hAnsi="Times New Roman" w:cs="Times New Roman"/>
          <w:color w:val="222222"/>
          <w:sz w:val="24"/>
          <w:szCs w:val="24"/>
          <w:bdr w:val="none" w:sz="0" w:space="0" w:color="auto" w:frame="1"/>
          <w:lang w:val="en-AS" w:eastAsia="en-AS"/>
        </w:rPr>
        <w:t xml:space="preserve"> primary goal is to digitally transform and deliver digital solutions. TCS could expect more expenditure on technology for digital transformation.</w:t>
      </w:r>
    </w:p>
    <w:p w:rsidR="008B5942" w:rsidRPr="0056257A" w:rsidRDefault="008B5942" w:rsidP="008B5942">
      <w:pPr>
        <w:numPr>
          <w:ilvl w:val="0"/>
          <w:numId w:val="18"/>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b/>
          <w:bCs/>
          <w:color w:val="222222"/>
          <w:sz w:val="24"/>
          <w:szCs w:val="24"/>
          <w:bdr w:val="none" w:sz="0" w:space="0" w:color="auto" w:frame="1"/>
          <w:lang w:val="en-AS" w:eastAsia="en-AS"/>
        </w:rPr>
        <w:t>Solutions for mobility –</w:t>
      </w:r>
      <w:r w:rsidRPr="0056257A">
        <w:rPr>
          <w:rFonts w:ascii="Times New Roman" w:eastAsia="Times New Roman" w:hAnsi="Times New Roman" w:cs="Times New Roman"/>
          <w:color w:val="222222"/>
          <w:sz w:val="24"/>
          <w:szCs w:val="24"/>
          <w:bdr w:val="none" w:sz="0" w:space="0" w:color="auto" w:frame="1"/>
          <w:lang w:val="en-AS" w:eastAsia="en-AS"/>
        </w:rPr>
        <w:t> With a rising mobile worker population and the increased usage of sophisticated mobile devices, enterprise mobility solutions are expected to be driven by business applications. The demand for mobility solutions is latent and is expected to grow at a CAGR of 24.7 per cent through 2022. TCS is well-positioned to profit from its increased emphasis on the development of enterprise mobility solutions.</w:t>
      </w:r>
    </w:p>
    <w:p w:rsidR="008B5942" w:rsidRPr="0056257A" w:rsidRDefault="008B5942" w:rsidP="008B5942">
      <w:pPr>
        <w:shd w:val="clear" w:color="auto" w:fill="FFFFFF"/>
        <w:spacing w:after="0" w:line="240" w:lineRule="auto"/>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color w:val="222222"/>
          <w:sz w:val="24"/>
          <w:szCs w:val="24"/>
          <w:lang w:val="en-AS" w:eastAsia="en-AS"/>
        </w:rPr>
        <w:t> </w:t>
      </w:r>
    </w:p>
    <w:p w:rsidR="008B5942" w:rsidRPr="0056257A" w:rsidRDefault="008B5942" w:rsidP="008B5942">
      <w:pPr>
        <w:shd w:val="clear" w:color="auto" w:fill="FFFFFF"/>
        <w:spacing w:after="0" w:line="240" w:lineRule="auto"/>
        <w:textAlignment w:val="baseline"/>
        <w:rPr>
          <w:rFonts w:ascii="Times New Roman" w:eastAsia="Times New Roman" w:hAnsi="Times New Roman" w:cs="Times New Roman"/>
          <w:color w:val="222222"/>
          <w:sz w:val="24"/>
          <w:szCs w:val="24"/>
          <w:lang w:val="en-AS" w:eastAsia="en-AS"/>
        </w:rPr>
      </w:pPr>
    </w:p>
    <w:p w:rsidR="008B5942" w:rsidRPr="0056257A" w:rsidRDefault="008B5942" w:rsidP="008B5942">
      <w:pPr>
        <w:shd w:val="clear" w:color="auto" w:fill="FFFFFF"/>
        <w:spacing w:after="0" w:line="240" w:lineRule="auto"/>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color w:val="222222"/>
          <w:sz w:val="24"/>
          <w:szCs w:val="24"/>
          <w:lang w:val="en-AS" w:eastAsia="en-AS"/>
        </w:rPr>
        <w:t> </w:t>
      </w:r>
    </w:p>
    <w:p w:rsidR="008B5942" w:rsidRPr="0056257A" w:rsidRDefault="008B5942" w:rsidP="008B5942">
      <w:pPr>
        <w:pStyle w:val="ListParagraph"/>
        <w:numPr>
          <w:ilvl w:val="0"/>
          <w:numId w:val="1"/>
        </w:numPr>
        <w:shd w:val="clear" w:color="auto" w:fill="FFFFFF"/>
        <w:spacing w:after="0" w:line="240" w:lineRule="atLeast"/>
        <w:textAlignment w:val="baseline"/>
        <w:outlineLvl w:val="2"/>
        <w:rPr>
          <w:rFonts w:ascii="Times New Roman" w:eastAsia="Times New Roman" w:hAnsi="Times New Roman" w:cs="Times New Roman"/>
          <w:color w:val="222222"/>
          <w:spacing w:val="15"/>
          <w:sz w:val="24"/>
          <w:szCs w:val="24"/>
          <w:lang w:val="en-AS" w:eastAsia="en-AS"/>
        </w:rPr>
      </w:pPr>
      <w:r w:rsidRPr="0056257A">
        <w:rPr>
          <w:rFonts w:ascii="Times New Roman" w:eastAsia="Times New Roman" w:hAnsi="Times New Roman" w:cs="Times New Roman"/>
          <w:color w:val="222222"/>
          <w:spacing w:val="15"/>
          <w:sz w:val="24"/>
          <w:szCs w:val="24"/>
          <w:bdr w:val="none" w:sz="0" w:space="0" w:color="auto" w:frame="1"/>
          <w:lang w:val="en-AS" w:eastAsia="en-AS"/>
        </w:rPr>
        <w:lastRenderedPageBreak/>
        <w:t>Threats to TCS</w:t>
      </w:r>
    </w:p>
    <w:p w:rsidR="008B5942" w:rsidRPr="0056257A" w:rsidRDefault="008B5942" w:rsidP="008B5942">
      <w:pPr>
        <w:shd w:val="clear" w:color="auto" w:fill="FFFFFF"/>
        <w:spacing w:after="0" w:line="240" w:lineRule="auto"/>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color w:val="222222"/>
          <w:sz w:val="24"/>
          <w:szCs w:val="24"/>
          <w:bdr w:val="none" w:sz="0" w:space="0" w:color="auto" w:frame="1"/>
          <w:lang w:val="en-AS" w:eastAsia="en-AS"/>
        </w:rPr>
        <w:t xml:space="preserve">Threats are environmental elements that might have a negative impact on a company’s success. </w:t>
      </w:r>
      <w:proofErr w:type="spellStart"/>
      <w:r w:rsidRPr="0056257A">
        <w:rPr>
          <w:rFonts w:ascii="Times New Roman" w:eastAsia="Times New Roman" w:hAnsi="Times New Roman" w:cs="Times New Roman"/>
          <w:color w:val="222222"/>
          <w:sz w:val="24"/>
          <w:szCs w:val="24"/>
          <w:bdr w:val="none" w:sz="0" w:space="0" w:color="auto" w:frame="1"/>
          <w:lang w:val="en-AS" w:eastAsia="en-AS"/>
        </w:rPr>
        <w:t>TCS’s</w:t>
      </w:r>
      <w:proofErr w:type="spellEnd"/>
      <w:r w:rsidRPr="0056257A">
        <w:rPr>
          <w:rFonts w:ascii="Times New Roman" w:eastAsia="Times New Roman" w:hAnsi="Times New Roman" w:cs="Times New Roman"/>
          <w:color w:val="222222"/>
          <w:sz w:val="24"/>
          <w:szCs w:val="24"/>
          <w:bdr w:val="none" w:sz="0" w:space="0" w:color="auto" w:frame="1"/>
          <w:lang w:val="en-AS" w:eastAsia="en-AS"/>
        </w:rPr>
        <w:t xml:space="preserve"> threats include the following:</w:t>
      </w:r>
    </w:p>
    <w:p w:rsidR="008B5942" w:rsidRPr="0056257A" w:rsidRDefault="008B5942" w:rsidP="008B5942">
      <w:pPr>
        <w:shd w:val="clear" w:color="auto" w:fill="FFFFFF"/>
        <w:spacing w:after="0" w:line="240" w:lineRule="auto"/>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color w:val="222222"/>
          <w:sz w:val="24"/>
          <w:szCs w:val="24"/>
          <w:lang w:val="en-AS" w:eastAsia="en-AS"/>
        </w:rPr>
        <w:t> </w:t>
      </w:r>
    </w:p>
    <w:p w:rsidR="008B5942" w:rsidRPr="0056257A" w:rsidRDefault="008B5942" w:rsidP="008B5942">
      <w:pPr>
        <w:numPr>
          <w:ilvl w:val="0"/>
          <w:numId w:val="19"/>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b/>
          <w:bCs/>
          <w:color w:val="222222"/>
          <w:sz w:val="24"/>
          <w:szCs w:val="24"/>
          <w:bdr w:val="none" w:sz="0" w:space="0" w:color="auto" w:frame="1"/>
          <w:lang w:val="en-AS" w:eastAsia="en-AS"/>
        </w:rPr>
        <w:t>Competition is fierce – </w:t>
      </w:r>
      <w:r w:rsidRPr="0056257A">
        <w:rPr>
          <w:rFonts w:ascii="Times New Roman" w:eastAsia="Times New Roman" w:hAnsi="Times New Roman" w:cs="Times New Roman"/>
          <w:color w:val="222222"/>
          <w:sz w:val="24"/>
          <w:szCs w:val="24"/>
          <w:bdr w:val="none" w:sz="0" w:space="0" w:color="auto" w:frame="1"/>
          <w:lang w:val="en-AS" w:eastAsia="en-AS"/>
        </w:rPr>
        <w:t>IT firms such as Infosys, Wipro, Capgemini, Deloitte, Accenture, and others confront fierce rivalry. As a result, the industry is experiencing price wars and has a restricted market share.</w:t>
      </w:r>
    </w:p>
    <w:p w:rsidR="008B5942" w:rsidRPr="0056257A" w:rsidRDefault="008B5942" w:rsidP="008B5942">
      <w:pPr>
        <w:numPr>
          <w:ilvl w:val="0"/>
          <w:numId w:val="20"/>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b/>
          <w:bCs/>
          <w:color w:val="222222"/>
          <w:sz w:val="24"/>
          <w:szCs w:val="24"/>
          <w:bdr w:val="none" w:sz="0" w:space="0" w:color="auto" w:frame="1"/>
          <w:lang w:val="en-AS" w:eastAsia="en-AS"/>
        </w:rPr>
        <w:t>A high rate of attrition – </w:t>
      </w:r>
      <w:r w:rsidRPr="0056257A">
        <w:rPr>
          <w:rFonts w:ascii="Times New Roman" w:eastAsia="Times New Roman" w:hAnsi="Times New Roman" w:cs="Times New Roman"/>
          <w:color w:val="222222"/>
          <w:sz w:val="24"/>
          <w:szCs w:val="24"/>
          <w:bdr w:val="none" w:sz="0" w:space="0" w:color="auto" w:frame="1"/>
          <w:lang w:val="en-AS" w:eastAsia="en-AS"/>
        </w:rPr>
        <w:t>The Indian IT sector has a high rate of turnover, which raises the expense of providing new workers with skills and leadership development and has a negative impact on the company’s reputation.</w:t>
      </w:r>
    </w:p>
    <w:p w:rsidR="008B5942" w:rsidRPr="0056257A" w:rsidRDefault="008B5942" w:rsidP="008B5942">
      <w:pPr>
        <w:numPr>
          <w:ilvl w:val="0"/>
          <w:numId w:val="21"/>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b/>
          <w:bCs/>
          <w:color w:val="222222"/>
          <w:sz w:val="24"/>
          <w:szCs w:val="24"/>
          <w:bdr w:val="none" w:sz="0" w:space="0" w:color="auto" w:frame="1"/>
          <w:lang w:val="en-AS" w:eastAsia="en-AS"/>
        </w:rPr>
        <w:t>The Constraints on Immigration – </w:t>
      </w:r>
      <w:r w:rsidRPr="0056257A">
        <w:rPr>
          <w:rFonts w:ascii="Times New Roman" w:eastAsia="Times New Roman" w:hAnsi="Times New Roman" w:cs="Times New Roman"/>
          <w:color w:val="222222"/>
          <w:sz w:val="24"/>
          <w:szCs w:val="24"/>
          <w:bdr w:val="none" w:sz="0" w:space="0" w:color="auto" w:frame="1"/>
          <w:lang w:val="en-AS" w:eastAsia="en-AS"/>
        </w:rPr>
        <w:t>With immigration regulations, increasing H-1B visa fees, and changing political situations in the US, Indian IT firms are anticipated to suffer as they increase their costs and damage profitability, posing a risk to the sector.</w:t>
      </w:r>
    </w:p>
    <w:p w:rsidR="008B5942" w:rsidRPr="0056257A" w:rsidRDefault="008B5942" w:rsidP="008B5942">
      <w:pPr>
        <w:numPr>
          <w:ilvl w:val="0"/>
          <w:numId w:val="21"/>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b/>
          <w:bCs/>
          <w:color w:val="222222"/>
          <w:sz w:val="24"/>
          <w:szCs w:val="24"/>
          <w:bdr w:val="none" w:sz="0" w:space="0" w:color="auto" w:frame="1"/>
          <w:lang w:val="en-AS" w:eastAsia="en-AS"/>
        </w:rPr>
        <w:t>Large multinational corporations – </w:t>
      </w:r>
      <w:r w:rsidRPr="0056257A">
        <w:rPr>
          <w:rFonts w:ascii="Times New Roman" w:eastAsia="Times New Roman" w:hAnsi="Times New Roman" w:cs="Times New Roman"/>
          <w:color w:val="222222"/>
          <w:sz w:val="24"/>
          <w:szCs w:val="24"/>
          <w:bdr w:val="none" w:sz="0" w:space="0" w:color="auto" w:frame="1"/>
          <w:lang w:val="en-AS" w:eastAsia="en-AS"/>
        </w:rPr>
        <w:t>Large multinational corporations are expanding into India and competing for a worldwide clientele.</w:t>
      </w:r>
    </w:p>
    <w:p w:rsidR="008B5942" w:rsidRPr="0056257A" w:rsidRDefault="008B5942" w:rsidP="00056E41">
      <w:pPr>
        <w:shd w:val="clear" w:color="auto" w:fill="FFFFFF"/>
        <w:spacing w:before="120" w:after="120" w:line="240" w:lineRule="auto"/>
        <w:jc w:val="both"/>
        <w:rPr>
          <w:rFonts w:ascii="Times New Roman" w:eastAsia="Times New Roman" w:hAnsi="Times New Roman" w:cs="Times New Roman"/>
          <w:b/>
          <w:sz w:val="24"/>
          <w:szCs w:val="24"/>
          <w:lang w:val="en-IN" w:eastAsia="en-AS"/>
        </w:rPr>
      </w:pPr>
    </w:p>
    <w:p w:rsidR="0096609C" w:rsidRPr="0056257A" w:rsidRDefault="0096609C">
      <w:pPr>
        <w:rPr>
          <w:rFonts w:ascii="Times New Roman" w:hAnsi="Times New Roman" w:cs="Times New Roman"/>
          <w:b/>
          <w:sz w:val="24"/>
          <w:szCs w:val="24"/>
          <w:lang w:val="en-IN"/>
        </w:rPr>
      </w:pPr>
      <w:r w:rsidRPr="0056257A">
        <w:rPr>
          <w:rFonts w:ascii="Times New Roman" w:hAnsi="Times New Roman" w:cs="Times New Roman"/>
          <w:b/>
          <w:sz w:val="24"/>
          <w:szCs w:val="24"/>
          <w:lang w:val="en-IN"/>
        </w:rPr>
        <w:br w:type="page"/>
      </w:r>
    </w:p>
    <w:p w:rsidR="00056E41" w:rsidRPr="0056257A" w:rsidRDefault="0096609C" w:rsidP="00056E41">
      <w:pPr>
        <w:jc w:val="both"/>
        <w:rPr>
          <w:rFonts w:ascii="Times New Roman" w:hAnsi="Times New Roman" w:cs="Times New Roman"/>
          <w:b/>
          <w:bCs/>
          <w:sz w:val="24"/>
          <w:szCs w:val="24"/>
          <w:shd w:val="clear" w:color="auto" w:fill="FFFFFF"/>
          <w:lang w:val="en-IN"/>
        </w:rPr>
      </w:pPr>
      <w:r w:rsidRPr="0056257A">
        <w:rPr>
          <w:rFonts w:ascii="Times New Roman" w:hAnsi="Times New Roman" w:cs="Times New Roman"/>
          <w:b/>
          <w:bCs/>
          <w:sz w:val="24"/>
          <w:szCs w:val="24"/>
          <w:shd w:val="clear" w:color="auto" w:fill="FFFFFF"/>
        </w:rPr>
        <w:lastRenderedPageBreak/>
        <w:t>Future Marketing strategy and promotional plan of Company</w:t>
      </w:r>
      <w:r w:rsidRPr="0056257A">
        <w:rPr>
          <w:rFonts w:ascii="Times New Roman" w:hAnsi="Times New Roman" w:cs="Times New Roman"/>
          <w:b/>
          <w:bCs/>
          <w:sz w:val="24"/>
          <w:szCs w:val="24"/>
          <w:shd w:val="clear" w:color="auto" w:fill="FFFFFF"/>
          <w:lang w:val="en-IN"/>
        </w:rPr>
        <w:t>:</w:t>
      </w:r>
    </w:p>
    <w:p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Customer-centricity is at the heart of TCS’ approach. They collaborate closely with customers and design customized technology solutions based on our in-depth understanding of their industry. These solutions cater to their customers’ specific requirements, establishing them as trusted partners. Consistent revenue growth, a high amount of repeat business, good client metrics, long-term customer relationships, best-in-class margins, and a gradually rising market share demonstrate the success of this strategy.</w:t>
      </w:r>
    </w:p>
    <w:p w:rsidR="0096609C" w:rsidRPr="0056257A" w:rsidRDefault="0096609C" w:rsidP="0096609C">
      <w:pPr>
        <w:pStyle w:val="NormalWeb"/>
        <w:shd w:val="clear" w:color="auto" w:fill="FFFFFF"/>
        <w:spacing w:before="0" w:beforeAutospacing="0" w:after="0" w:afterAutospacing="0"/>
        <w:jc w:val="both"/>
        <w:textAlignment w:val="baseline"/>
      </w:pPr>
      <w:r w:rsidRPr="0056257A">
        <w:t> </w:t>
      </w:r>
    </w:p>
    <w:p w:rsidR="0096609C" w:rsidRPr="0056257A" w:rsidRDefault="0096609C" w:rsidP="0096609C">
      <w:pPr>
        <w:pStyle w:val="Heading2"/>
        <w:shd w:val="clear" w:color="auto" w:fill="FFFFFF"/>
        <w:spacing w:before="0" w:line="240" w:lineRule="atLeast"/>
        <w:jc w:val="both"/>
        <w:textAlignment w:val="baseline"/>
        <w:rPr>
          <w:rFonts w:ascii="Times New Roman" w:hAnsi="Times New Roman" w:cs="Times New Roman"/>
          <w:color w:val="auto"/>
          <w:spacing w:val="15"/>
          <w:sz w:val="24"/>
          <w:szCs w:val="24"/>
        </w:rPr>
      </w:pPr>
      <w:r w:rsidRPr="0056257A">
        <w:rPr>
          <w:rFonts w:ascii="Times New Roman" w:hAnsi="Times New Roman" w:cs="Times New Roman"/>
          <w:b/>
          <w:bCs/>
          <w:color w:val="auto"/>
          <w:spacing w:val="15"/>
          <w:sz w:val="24"/>
          <w:szCs w:val="24"/>
          <w:bdr w:val="none" w:sz="0" w:space="0" w:color="auto" w:frame="1"/>
        </w:rPr>
        <w:t>Sponsorships</w:t>
      </w:r>
    </w:p>
    <w:p w:rsidR="0096609C" w:rsidRPr="0056257A" w:rsidRDefault="0096609C" w:rsidP="0096609C">
      <w:pPr>
        <w:pStyle w:val="NormalWeb"/>
        <w:shd w:val="clear" w:color="auto" w:fill="FFFFFF"/>
        <w:spacing w:before="0" w:beforeAutospacing="0" w:after="0" w:afterAutospacing="0"/>
        <w:jc w:val="both"/>
        <w:textAlignment w:val="baseline"/>
      </w:pPr>
      <w:r w:rsidRPr="0056257A">
        <w:t> </w:t>
      </w:r>
    </w:p>
    <w:p w:rsidR="0096609C" w:rsidRPr="0056257A" w:rsidRDefault="0096609C" w:rsidP="0096609C">
      <w:pPr>
        <w:pStyle w:val="Heading3"/>
        <w:shd w:val="clear" w:color="auto" w:fill="FFFFFF"/>
        <w:spacing w:before="0" w:beforeAutospacing="0" w:after="0" w:afterAutospacing="0" w:line="240" w:lineRule="atLeast"/>
        <w:jc w:val="both"/>
        <w:textAlignment w:val="baseline"/>
        <w:rPr>
          <w:b w:val="0"/>
          <w:bCs w:val="0"/>
          <w:spacing w:val="15"/>
          <w:sz w:val="24"/>
          <w:szCs w:val="24"/>
        </w:rPr>
      </w:pPr>
      <w:r w:rsidRPr="0056257A">
        <w:rPr>
          <w:b w:val="0"/>
          <w:bCs w:val="0"/>
          <w:spacing w:val="15"/>
          <w:sz w:val="24"/>
          <w:szCs w:val="24"/>
          <w:bdr w:val="none" w:sz="0" w:space="0" w:color="auto" w:frame="1"/>
        </w:rPr>
        <w:t>1. TCS New York City Marathon</w:t>
      </w:r>
    </w:p>
    <w:p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 xml:space="preserve">TCS has been the title sponsor of the world’s largest marathon, undoubtedly, since 2014. The TCS NYC Marathon is one of </w:t>
      </w:r>
      <w:proofErr w:type="spellStart"/>
      <w:r w:rsidRPr="0056257A">
        <w:rPr>
          <w:bdr w:val="none" w:sz="0" w:space="0" w:color="auto" w:frame="1"/>
        </w:rPr>
        <w:t>TCS’s</w:t>
      </w:r>
      <w:proofErr w:type="spellEnd"/>
      <w:r w:rsidRPr="0056257A">
        <w:rPr>
          <w:bdr w:val="none" w:sz="0" w:space="0" w:color="auto" w:frame="1"/>
        </w:rPr>
        <w:t xml:space="preserve"> numerous global running events (others include the Amsterdam Marathon and the TCS </w:t>
      </w:r>
      <w:proofErr w:type="spellStart"/>
      <w:r w:rsidRPr="0056257A">
        <w:rPr>
          <w:bdr w:val="none" w:sz="0" w:space="0" w:color="auto" w:frame="1"/>
        </w:rPr>
        <w:t>Lidingöloppet</w:t>
      </w:r>
      <w:proofErr w:type="spellEnd"/>
      <w:r w:rsidRPr="0056257A">
        <w:rPr>
          <w:bdr w:val="none" w:sz="0" w:space="0" w:color="auto" w:frame="1"/>
        </w:rPr>
        <w:t>), and it exemplifies the company’s dedication to giving back to the communities in which it operates.</w:t>
      </w:r>
    </w:p>
    <w:p w:rsidR="0096609C" w:rsidRPr="0056257A" w:rsidRDefault="0096609C" w:rsidP="0096609C">
      <w:pPr>
        <w:pStyle w:val="NormalWeb"/>
        <w:shd w:val="clear" w:color="auto" w:fill="FFFFFF"/>
        <w:spacing w:before="0" w:beforeAutospacing="0" w:after="0" w:afterAutospacing="0"/>
        <w:jc w:val="both"/>
        <w:textAlignment w:val="baseline"/>
      </w:pPr>
      <w:r w:rsidRPr="0056257A">
        <w:t> </w:t>
      </w:r>
    </w:p>
    <w:p w:rsidR="0096609C" w:rsidRPr="0056257A" w:rsidRDefault="0096609C" w:rsidP="0096609C">
      <w:pPr>
        <w:pStyle w:val="Heading3"/>
        <w:shd w:val="clear" w:color="auto" w:fill="FFFFFF"/>
        <w:spacing w:before="0" w:beforeAutospacing="0" w:after="0" w:afterAutospacing="0" w:line="240" w:lineRule="atLeast"/>
        <w:jc w:val="both"/>
        <w:textAlignment w:val="baseline"/>
        <w:rPr>
          <w:b w:val="0"/>
          <w:bCs w:val="0"/>
          <w:spacing w:val="15"/>
          <w:sz w:val="24"/>
          <w:szCs w:val="24"/>
        </w:rPr>
      </w:pPr>
      <w:r w:rsidRPr="0056257A">
        <w:rPr>
          <w:b w:val="0"/>
          <w:bCs w:val="0"/>
          <w:spacing w:val="15"/>
          <w:sz w:val="24"/>
          <w:szCs w:val="24"/>
          <w:bdr w:val="none" w:sz="0" w:space="0" w:color="auto" w:frame="1"/>
        </w:rPr>
        <w:t>2. Invictus Games</w:t>
      </w:r>
    </w:p>
    <w:p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Since its start in London in 2014, Jaguar Land Rover has been a Presenting Partner of The Invictus Games. The Games are supported financially by JLR. The Games’ enormous impact on recovery continues to inspire and motivate sick, wounded, and ill Servicemen and women.</w:t>
      </w:r>
    </w:p>
    <w:p w:rsidR="0096609C" w:rsidRPr="0056257A" w:rsidRDefault="0096609C" w:rsidP="0096609C">
      <w:pPr>
        <w:pStyle w:val="NormalWeb"/>
        <w:shd w:val="clear" w:color="auto" w:fill="FFFFFF"/>
        <w:spacing w:before="0" w:beforeAutospacing="0" w:after="0" w:afterAutospacing="0"/>
        <w:jc w:val="both"/>
        <w:textAlignment w:val="baseline"/>
      </w:pPr>
      <w:r w:rsidRPr="0056257A">
        <w:t> </w:t>
      </w:r>
    </w:p>
    <w:p w:rsidR="0096609C" w:rsidRPr="0056257A" w:rsidRDefault="0096609C" w:rsidP="0096609C">
      <w:pPr>
        <w:pStyle w:val="Heading3"/>
        <w:shd w:val="clear" w:color="auto" w:fill="FFFFFF"/>
        <w:spacing w:before="0" w:beforeAutospacing="0" w:after="0" w:afterAutospacing="0" w:line="240" w:lineRule="atLeast"/>
        <w:jc w:val="both"/>
        <w:textAlignment w:val="baseline"/>
        <w:rPr>
          <w:b w:val="0"/>
          <w:bCs w:val="0"/>
          <w:spacing w:val="15"/>
          <w:sz w:val="24"/>
          <w:szCs w:val="24"/>
        </w:rPr>
      </w:pPr>
      <w:r w:rsidRPr="0056257A">
        <w:rPr>
          <w:b w:val="0"/>
          <w:bCs w:val="0"/>
          <w:spacing w:val="15"/>
          <w:sz w:val="24"/>
          <w:szCs w:val="24"/>
          <w:bdr w:val="none" w:sz="0" w:space="0" w:color="auto" w:frame="1"/>
        </w:rPr>
        <w:t>3. Tata Crucible </w:t>
      </w:r>
    </w:p>
    <w:p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The Tata Crucible, India’s largest business quiz, is a knowledge endeavour that brings together India’s brightest minds to compete in a fast-paced quiz that promotes lateral thinking. The yearly, nationwide tournament, which began in 2004, is split into two tracks for corporates and campus students. In addition to Singapore and Dubai, the campus edition is hosted in Singapore and Dubai.</w:t>
      </w:r>
    </w:p>
    <w:p w:rsidR="0096609C" w:rsidRPr="0056257A" w:rsidRDefault="0096609C" w:rsidP="0096609C">
      <w:pPr>
        <w:pStyle w:val="NormalWeb"/>
        <w:shd w:val="clear" w:color="auto" w:fill="FFFFFF"/>
        <w:spacing w:before="0" w:beforeAutospacing="0" w:after="0" w:afterAutospacing="0"/>
        <w:jc w:val="both"/>
        <w:textAlignment w:val="baseline"/>
      </w:pPr>
      <w:r w:rsidRPr="0056257A">
        <w:t> </w:t>
      </w:r>
    </w:p>
    <w:p w:rsidR="0096609C" w:rsidRPr="0056257A" w:rsidRDefault="0096609C" w:rsidP="0096609C">
      <w:pPr>
        <w:pStyle w:val="Heading3"/>
        <w:shd w:val="clear" w:color="auto" w:fill="FFFFFF"/>
        <w:spacing w:before="0" w:beforeAutospacing="0" w:after="0" w:afterAutospacing="0" w:line="240" w:lineRule="atLeast"/>
        <w:jc w:val="both"/>
        <w:textAlignment w:val="baseline"/>
        <w:rPr>
          <w:b w:val="0"/>
          <w:bCs w:val="0"/>
          <w:spacing w:val="15"/>
          <w:sz w:val="24"/>
          <w:szCs w:val="24"/>
        </w:rPr>
      </w:pPr>
      <w:r w:rsidRPr="0056257A">
        <w:rPr>
          <w:b w:val="0"/>
          <w:bCs w:val="0"/>
          <w:spacing w:val="15"/>
          <w:sz w:val="24"/>
          <w:szCs w:val="24"/>
          <w:bdr w:val="none" w:sz="0" w:space="0" w:color="auto" w:frame="1"/>
        </w:rPr>
        <w:t>4. Live Tata Literature!</w:t>
      </w:r>
    </w:p>
    <w:p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 xml:space="preserve">Anil </w:t>
      </w:r>
      <w:proofErr w:type="spellStart"/>
      <w:r w:rsidRPr="0056257A">
        <w:rPr>
          <w:bdr w:val="none" w:sz="0" w:space="0" w:color="auto" w:frame="1"/>
        </w:rPr>
        <w:t>Dharker</w:t>
      </w:r>
      <w:proofErr w:type="spellEnd"/>
      <w:r w:rsidRPr="0056257A">
        <w:rPr>
          <w:bdr w:val="none" w:sz="0" w:space="0" w:color="auto" w:frame="1"/>
        </w:rPr>
        <w:t>, the founder and CEO of the Tata group, is the event’s title sponsor. The festival, which takes place every November, is known for bringing together the biggest personalities in the literary world as well as heated debates on economics, politics, and social concerns.</w:t>
      </w:r>
    </w:p>
    <w:p w:rsidR="0096609C" w:rsidRPr="0056257A" w:rsidRDefault="0096609C" w:rsidP="0096609C">
      <w:pPr>
        <w:pStyle w:val="NormalWeb"/>
        <w:shd w:val="clear" w:color="auto" w:fill="FFFFFF"/>
        <w:spacing w:before="0" w:beforeAutospacing="0" w:after="0" w:afterAutospacing="0"/>
        <w:jc w:val="both"/>
        <w:textAlignment w:val="baseline"/>
      </w:pPr>
      <w:r w:rsidRPr="0056257A">
        <w:t> </w:t>
      </w:r>
    </w:p>
    <w:p w:rsidR="0096609C" w:rsidRPr="0056257A" w:rsidRDefault="0096609C" w:rsidP="0096609C">
      <w:pPr>
        <w:pStyle w:val="Heading3"/>
        <w:shd w:val="clear" w:color="auto" w:fill="FFFFFF"/>
        <w:spacing w:before="0" w:beforeAutospacing="0" w:after="0" w:afterAutospacing="0" w:line="240" w:lineRule="atLeast"/>
        <w:jc w:val="both"/>
        <w:textAlignment w:val="baseline"/>
        <w:rPr>
          <w:b w:val="0"/>
          <w:bCs w:val="0"/>
          <w:spacing w:val="15"/>
          <w:sz w:val="24"/>
          <w:szCs w:val="24"/>
        </w:rPr>
      </w:pPr>
      <w:r w:rsidRPr="0056257A">
        <w:rPr>
          <w:b w:val="0"/>
          <w:bCs w:val="0"/>
          <w:spacing w:val="15"/>
          <w:sz w:val="24"/>
          <w:szCs w:val="24"/>
          <w:bdr w:val="none" w:sz="0" w:space="0" w:color="auto" w:frame="1"/>
        </w:rPr>
        <w:t>5. First Book</w:t>
      </w:r>
    </w:p>
    <w:p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Tata For more than a decade, North America and First Book have collaborated to improve the lives of children by ensuring that all children have equitable access to quality education and assisting those who are in need. Tata and First Book help youngsters learn to read by giving them books and other learning materials. Over 500,000 books have been delivered since 2008, according to the organization.</w:t>
      </w:r>
    </w:p>
    <w:p w:rsidR="0096609C" w:rsidRPr="0056257A" w:rsidRDefault="0096609C" w:rsidP="0096609C">
      <w:pPr>
        <w:pStyle w:val="NormalWeb"/>
        <w:shd w:val="clear" w:color="auto" w:fill="FFFFFF"/>
        <w:spacing w:before="0" w:beforeAutospacing="0" w:after="0" w:afterAutospacing="0"/>
        <w:jc w:val="both"/>
        <w:textAlignment w:val="baseline"/>
      </w:pPr>
      <w:r w:rsidRPr="0056257A">
        <w:t> </w:t>
      </w:r>
    </w:p>
    <w:p w:rsidR="0096609C" w:rsidRPr="0056257A" w:rsidRDefault="0096609C">
      <w:pPr>
        <w:rPr>
          <w:rFonts w:ascii="Times New Roman" w:eastAsiaTheme="majorEastAsia" w:hAnsi="Times New Roman" w:cs="Times New Roman"/>
          <w:b/>
          <w:bCs/>
          <w:spacing w:val="15"/>
          <w:sz w:val="24"/>
          <w:szCs w:val="24"/>
          <w:bdr w:val="none" w:sz="0" w:space="0" w:color="auto" w:frame="1"/>
        </w:rPr>
      </w:pPr>
      <w:r w:rsidRPr="0056257A">
        <w:rPr>
          <w:rFonts w:ascii="Times New Roman" w:hAnsi="Times New Roman" w:cs="Times New Roman"/>
          <w:b/>
          <w:bCs/>
          <w:spacing w:val="15"/>
          <w:sz w:val="24"/>
          <w:szCs w:val="24"/>
          <w:bdr w:val="none" w:sz="0" w:space="0" w:color="auto" w:frame="1"/>
        </w:rPr>
        <w:br w:type="page"/>
      </w:r>
    </w:p>
    <w:p w:rsidR="0096609C" w:rsidRPr="0056257A" w:rsidRDefault="0096609C" w:rsidP="0096609C">
      <w:pPr>
        <w:pStyle w:val="Heading1"/>
        <w:shd w:val="clear" w:color="auto" w:fill="FFFFFF"/>
        <w:spacing w:before="0" w:line="240" w:lineRule="atLeast"/>
        <w:jc w:val="both"/>
        <w:textAlignment w:val="baseline"/>
        <w:rPr>
          <w:rFonts w:ascii="Times New Roman" w:hAnsi="Times New Roman" w:cs="Times New Roman"/>
          <w:color w:val="auto"/>
          <w:spacing w:val="15"/>
          <w:sz w:val="24"/>
          <w:szCs w:val="24"/>
        </w:rPr>
      </w:pPr>
      <w:r w:rsidRPr="0056257A">
        <w:rPr>
          <w:rFonts w:ascii="Times New Roman" w:hAnsi="Times New Roman" w:cs="Times New Roman"/>
          <w:b/>
          <w:bCs/>
          <w:color w:val="auto"/>
          <w:spacing w:val="15"/>
          <w:sz w:val="24"/>
          <w:szCs w:val="24"/>
          <w:bdr w:val="none" w:sz="0" w:space="0" w:color="auto" w:frame="1"/>
        </w:rPr>
        <w:lastRenderedPageBreak/>
        <w:t>Marketing campaigns of TCS</w:t>
      </w:r>
    </w:p>
    <w:p w:rsidR="0096609C" w:rsidRPr="0056257A" w:rsidRDefault="0096609C" w:rsidP="0096609C">
      <w:pPr>
        <w:pStyle w:val="NormalWeb"/>
        <w:shd w:val="clear" w:color="auto" w:fill="FFFFFF"/>
        <w:spacing w:before="0" w:beforeAutospacing="0" w:after="0" w:afterAutospacing="0"/>
        <w:jc w:val="both"/>
        <w:textAlignment w:val="baseline"/>
      </w:pPr>
      <w:r w:rsidRPr="0056257A">
        <w:t> </w:t>
      </w:r>
    </w:p>
    <w:p w:rsidR="0096609C" w:rsidRPr="0056257A" w:rsidRDefault="0096609C" w:rsidP="0096609C">
      <w:pPr>
        <w:pStyle w:val="Heading3"/>
        <w:shd w:val="clear" w:color="auto" w:fill="FFFFFF"/>
        <w:spacing w:before="0" w:beforeAutospacing="0" w:after="0" w:afterAutospacing="0" w:line="240" w:lineRule="atLeast"/>
        <w:jc w:val="both"/>
        <w:textAlignment w:val="baseline"/>
        <w:rPr>
          <w:b w:val="0"/>
          <w:bCs w:val="0"/>
          <w:spacing w:val="15"/>
          <w:sz w:val="24"/>
          <w:szCs w:val="24"/>
        </w:rPr>
      </w:pPr>
      <w:r w:rsidRPr="0056257A">
        <w:rPr>
          <w:b w:val="0"/>
          <w:bCs w:val="0"/>
          <w:spacing w:val="15"/>
          <w:sz w:val="24"/>
          <w:szCs w:val="24"/>
          <w:bdr w:val="none" w:sz="0" w:space="0" w:color="auto" w:frame="1"/>
        </w:rPr>
        <w:t>1. #</w:t>
      </w:r>
      <w:proofErr w:type="spellStart"/>
      <w:r w:rsidRPr="0056257A">
        <w:rPr>
          <w:b w:val="0"/>
          <w:bCs w:val="0"/>
          <w:spacing w:val="15"/>
          <w:sz w:val="24"/>
          <w:szCs w:val="24"/>
          <w:bdr w:val="none" w:sz="0" w:space="0" w:color="auto" w:frame="1"/>
        </w:rPr>
        <w:t>TCSPartOfYourStory</w:t>
      </w:r>
      <w:proofErr w:type="spellEnd"/>
    </w:p>
    <w:p w:rsidR="0096609C" w:rsidRPr="0056257A" w:rsidRDefault="0096609C" w:rsidP="0096609C">
      <w:pPr>
        <w:pStyle w:val="NormalWeb"/>
        <w:shd w:val="clear" w:color="auto" w:fill="FFFFFF"/>
        <w:spacing w:before="0" w:beforeAutospacing="0" w:after="0" w:afterAutospacing="0"/>
        <w:jc w:val="center"/>
        <w:textAlignment w:val="baseline"/>
      </w:pPr>
      <w:r w:rsidRPr="0056257A">
        <w:rPr>
          <w:noProof/>
        </w:rPr>
        <w:drawing>
          <wp:inline distT="0" distB="0" distL="0" distR="0">
            <wp:extent cx="2857500" cy="2143125"/>
            <wp:effectExtent l="0" t="0" r="0" b="9525"/>
            <wp:docPr id="22" name="Picture 22" descr="TCS Marketing Campaigns | Marketing Strategy of TCS | I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CS Marketing Campaigns | Marketing Strategy of TCS | II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TCS launched a corporate brand campaign dubbed #</w:t>
      </w:r>
      <w:proofErr w:type="spellStart"/>
      <w:r w:rsidRPr="0056257A">
        <w:rPr>
          <w:bdr w:val="none" w:sz="0" w:space="0" w:color="auto" w:frame="1"/>
        </w:rPr>
        <w:t>TCSPartOfYourStory</w:t>
      </w:r>
      <w:proofErr w:type="spellEnd"/>
      <w:r w:rsidRPr="0056257A">
        <w:rPr>
          <w:bdr w:val="none" w:sz="0" w:space="0" w:color="auto" w:frame="1"/>
        </w:rPr>
        <w:t xml:space="preserve"> to highlight the company’s role in India’s digital journey and how it paved the way for India’s people to experience innovation and progressive development.</w:t>
      </w:r>
    </w:p>
    <w:p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The #</w:t>
      </w:r>
      <w:proofErr w:type="spellStart"/>
      <w:r w:rsidRPr="0056257A">
        <w:rPr>
          <w:bdr w:val="none" w:sz="0" w:space="0" w:color="auto" w:frame="1"/>
        </w:rPr>
        <w:t>TCSPartOfYourStory</w:t>
      </w:r>
      <w:proofErr w:type="spellEnd"/>
      <w:r w:rsidRPr="0056257A">
        <w:rPr>
          <w:bdr w:val="none" w:sz="0" w:space="0" w:color="auto" w:frame="1"/>
        </w:rPr>
        <w:t xml:space="preserve"> campaign highlights some of the most compelling stories of Digital India, as well as TCS’ pivotal role in constructing the country’s digital backbone, which spans financial services, government services, health care and pharmaceuticals, logistics and supply chain networks, science and technology, consumer business, and more.</w:t>
      </w:r>
    </w:p>
    <w:p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It allowed people to benefit from the technological boom that has revolutionized the country and its inhabitants. This ad provides an up-close and personal look at powerful TCS tales that have an impact on everyone’s lives.</w:t>
      </w:r>
    </w:p>
    <w:p w:rsidR="0096609C" w:rsidRPr="0056257A" w:rsidRDefault="0096609C" w:rsidP="0096609C">
      <w:pPr>
        <w:pStyle w:val="NormalWeb"/>
        <w:shd w:val="clear" w:color="auto" w:fill="FFFFFF"/>
        <w:spacing w:before="0" w:beforeAutospacing="0" w:after="0" w:afterAutospacing="0"/>
        <w:jc w:val="both"/>
        <w:textAlignment w:val="baseline"/>
      </w:pPr>
      <w:r w:rsidRPr="0056257A">
        <w:t> </w:t>
      </w:r>
    </w:p>
    <w:p w:rsidR="0096609C" w:rsidRPr="0056257A" w:rsidRDefault="0096609C" w:rsidP="0096609C">
      <w:pPr>
        <w:pStyle w:val="Heading3"/>
        <w:shd w:val="clear" w:color="auto" w:fill="FFFFFF"/>
        <w:spacing w:before="0" w:beforeAutospacing="0" w:after="0" w:afterAutospacing="0" w:line="240" w:lineRule="atLeast"/>
        <w:jc w:val="both"/>
        <w:textAlignment w:val="baseline"/>
        <w:rPr>
          <w:b w:val="0"/>
          <w:bCs w:val="0"/>
          <w:spacing w:val="15"/>
          <w:sz w:val="24"/>
          <w:szCs w:val="24"/>
        </w:rPr>
      </w:pPr>
      <w:r w:rsidRPr="0056257A">
        <w:rPr>
          <w:b w:val="0"/>
          <w:bCs w:val="0"/>
          <w:spacing w:val="15"/>
          <w:sz w:val="24"/>
          <w:szCs w:val="24"/>
          <w:bdr w:val="none" w:sz="0" w:space="0" w:color="auto" w:frame="1"/>
        </w:rPr>
        <w:t>2. The New Tagline of TCS</w:t>
      </w:r>
    </w:p>
    <w:p w:rsidR="0096609C" w:rsidRPr="0056257A" w:rsidRDefault="0096609C" w:rsidP="0096609C">
      <w:pPr>
        <w:pStyle w:val="NormalWeb"/>
        <w:shd w:val="clear" w:color="auto" w:fill="FFFFFF"/>
        <w:spacing w:before="0" w:beforeAutospacing="0" w:after="0" w:afterAutospacing="0"/>
        <w:jc w:val="center"/>
        <w:textAlignment w:val="baseline"/>
      </w:pPr>
      <w:r w:rsidRPr="0056257A">
        <w:rPr>
          <w:noProof/>
        </w:rPr>
        <w:drawing>
          <wp:inline distT="0" distB="0" distL="0" distR="0">
            <wp:extent cx="4470400" cy="2514600"/>
            <wp:effectExtent l="0" t="0" r="6350" b="0"/>
            <wp:docPr id="21" name="Picture 21" descr="TCS Marketing Campaigns | Marketing Strategy of TCS | I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CS Marketing Campaigns | Marketing Strategy of TCS | IID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8057" cy="2518907"/>
                    </a:xfrm>
                    <a:prstGeom prst="rect">
                      <a:avLst/>
                    </a:prstGeom>
                    <a:noFill/>
                    <a:ln>
                      <a:noFill/>
                    </a:ln>
                  </pic:spPr>
                </pic:pic>
              </a:graphicData>
            </a:graphic>
          </wp:inline>
        </w:drawing>
      </w:r>
    </w:p>
    <w:p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After 15 years, Tata Consultancy Services (TCS) has revamped to appeal to millennials. The company’s new tagline, which replaces “Experience Certainty,” is “Building on Belief.”</w:t>
      </w:r>
    </w:p>
    <w:p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 xml:space="preserve">‘Building on Belief,’ according to the business’s Chief Marketing Officer (CMO), does not imply that the corporation is abandoning its promise of assurance to its customers. The new tagline, according to </w:t>
      </w:r>
      <w:proofErr w:type="spellStart"/>
      <w:r w:rsidRPr="0056257A">
        <w:rPr>
          <w:bdr w:val="none" w:sz="0" w:space="0" w:color="auto" w:frame="1"/>
        </w:rPr>
        <w:t>Rajashree</w:t>
      </w:r>
      <w:proofErr w:type="spellEnd"/>
      <w:r w:rsidRPr="0056257A">
        <w:rPr>
          <w:bdr w:val="none" w:sz="0" w:space="0" w:color="auto" w:frame="1"/>
        </w:rPr>
        <w:t xml:space="preserve">, is designed to appeal to millennials, not just about where TCS is now, but also about where the company wants to be in the next decade. She stated that it is </w:t>
      </w:r>
      <w:proofErr w:type="spellStart"/>
      <w:r w:rsidRPr="0056257A">
        <w:rPr>
          <w:bdr w:val="none" w:sz="0" w:space="0" w:color="auto" w:frame="1"/>
        </w:rPr>
        <w:t>centered</w:t>
      </w:r>
      <w:proofErr w:type="spellEnd"/>
      <w:r w:rsidRPr="0056257A">
        <w:rPr>
          <w:bdr w:val="none" w:sz="0" w:space="0" w:color="auto" w:frame="1"/>
        </w:rPr>
        <w:t xml:space="preserve"> on bringing the voice of the “young TCS” to the forefront.</w:t>
      </w:r>
    </w:p>
    <w:p w:rsidR="0096609C" w:rsidRPr="0056257A" w:rsidRDefault="0096609C" w:rsidP="0096609C">
      <w:pPr>
        <w:pStyle w:val="NormalWeb"/>
        <w:shd w:val="clear" w:color="auto" w:fill="FFFFFF"/>
        <w:spacing w:before="0" w:beforeAutospacing="0" w:after="0" w:afterAutospacing="0"/>
        <w:jc w:val="both"/>
        <w:textAlignment w:val="baseline"/>
      </w:pPr>
      <w:r w:rsidRPr="0056257A">
        <w:t> </w:t>
      </w:r>
    </w:p>
    <w:p w:rsidR="0096609C" w:rsidRPr="0056257A" w:rsidRDefault="0096609C" w:rsidP="0096609C">
      <w:pPr>
        <w:pStyle w:val="Heading1"/>
        <w:shd w:val="clear" w:color="auto" w:fill="FFFFFF"/>
        <w:spacing w:before="0" w:line="240" w:lineRule="atLeast"/>
        <w:jc w:val="both"/>
        <w:textAlignment w:val="baseline"/>
        <w:rPr>
          <w:rFonts w:ascii="Times New Roman" w:hAnsi="Times New Roman" w:cs="Times New Roman"/>
          <w:color w:val="auto"/>
          <w:spacing w:val="15"/>
          <w:sz w:val="24"/>
          <w:szCs w:val="24"/>
        </w:rPr>
      </w:pPr>
      <w:r w:rsidRPr="0056257A">
        <w:rPr>
          <w:rFonts w:ascii="Times New Roman" w:hAnsi="Times New Roman" w:cs="Times New Roman"/>
          <w:b/>
          <w:bCs/>
          <w:color w:val="auto"/>
          <w:spacing w:val="15"/>
          <w:sz w:val="24"/>
          <w:szCs w:val="24"/>
          <w:bdr w:val="none" w:sz="0" w:space="0" w:color="auto" w:frame="1"/>
        </w:rPr>
        <w:lastRenderedPageBreak/>
        <w:t>Digital Presence of TCS</w:t>
      </w:r>
    </w:p>
    <w:p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The TCS has accounts on all of the major social networking sites. They focus on their rich history and showcase their developments as well as their future intentions through their accounts.</w:t>
      </w:r>
    </w:p>
    <w:p w:rsidR="0096609C" w:rsidRPr="0056257A" w:rsidRDefault="0096609C" w:rsidP="0096609C">
      <w:pPr>
        <w:pStyle w:val="NormalWeb"/>
        <w:shd w:val="clear" w:color="auto" w:fill="FFFFFF"/>
        <w:spacing w:before="0" w:beforeAutospacing="0" w:after="0" w:afterAutospacing="0"/>
        <w:jc w:val="both"/>
        <w:textAlignment w:val="baseline"/>
      </w:pPr>
      <w:r w:rsidRPr="0056257A">
        <w:rPr>
          <w:noProof/>
        </w:rPr>
        <w:drawing>
          <wp:inline distT="0" distB="0" distL="0" distR="0">
            <wp:extent cx="2524125" cy="2857500"/>
            <wp:effectExtent l="0" t="0" r="9525" b="0"/>
            <wp:docPr id="20" name="Picture 20" descr="TCS Twitter | Marketing Strategy of TCS | I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CS Twitter | Marketing Strategy of TCS | IID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4125" cy="2857500"/>
                    </a:xfrm>
                    <a:prstGeom prst="rect">
                      <a:avLst/>
                    </a:prstGeom>
                    <a:noFill/>
                    <a:ln>
                      <a:noFill/>
                    </a:ln>
                  </pic:spPr>
                </pic:pic>
              </a:graphicData>
            </a:graphic>
          </wp:inline>
        </w:drawing>
      </w:r>
      <w:r w:rsidRPr="0056257A">
        <w:t>      </w:t>
      </w:r>
      <w:r w:rsidRPr="0056257A">
        <w:rPr>
          <w:noProof/>
        </w:rPr>
        <w:drawing>
          <wp:inline distT="0" distB="0" distL="0" distR="0">
            <wp:extent cx="2857500" cy="2762250"/>
            <wp:effectExtent l="0" t="0" r="0" b="0"/>
            <wp:docPr id="19" name="Picture 19" descr="TCS Twitter | Marketing Strategy of TCS | I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CS Twitter | Marketing Strategy of TCS | IID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2762250"/>
                    </a:xfrm>
                    <a:prstGeom prst="rect">
                      <a:avLst/>
                    </a:prstGeom>
                    <a:noFill/>
                    <a:ln>
                      <a:noFill/>
                    </a:ln>
                  </pic:spPr>
                </pic:pic>
              </a:graphicData>
            </a:graphic>
          </wp:inline>
        </w:drawing>
      </w:r>
      <w:r w:rsidRPr="0056257A">
        <w:t>      </w:t>
      </w:r>
      <w:r w:rsidRPr="0056257A">
        <w:rPr>
          <w:noProof/>
        </w:rPr>
        <w:drawing>
          <wp:inline distT="0" distB="0" distL="0" distR="0">
            <wp:extent cx="2857500" cy="2124075"/>
            <wp:effectExtent l="0" t="0" r="0" b="9525"/>
            <wp:docPr id="18" name="Picture 18" descr="TCS LinkedIn | Marketing Strategy of TCS | I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CS LinkedIn | Marketing Strategy of TCS | IID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124075"/>
                    </a:xfrm>
                    <a:prstGeom prst="rect">
                      <a:avLst/>
                    </a:prstGeom>
                    <a:noFill/>
                    <a:ln>
                      <a:noFill/>
                    </a:ln>
                  </pic:spPr>
                </pic:pic>
              </a:graphicData>
            </a:graphic>
          </wp:inline>
        </w:drawing>
      </w:r>
    </w:p>
    <w:p w:rsidR="0096609C" w:rsidRPr="0056257A" w:rsidRDefault="0096609C" w:rsidP="0096609C">
      <w:pPr>
        <w:numPr>
          <w:ilvl w:val="0"/>
          <w:numId w:val="23"/>
        </w:numPr>
        <w:spacing w:after="0" w:line="390" w:lineRule="atLeast"/>
        <w:ind w:left="0"/>
        <w:jc w:val="both"/>
        <w:textAlignment w:val="baseline"/>
        <w:rPr>
          <w:rFonts w:ascii="Times New Roman" w:hAnsi="Times New Roman" w:cs="Times New Roman"/>
          <w:sz w:val="24"/>
          <w:szCs w:val="24"/>
        </w:rPr>
      </w:pPr>
      <w:r w:rsidRPr="0056257A">
        <w:rPr>
          <w:rFonts w:ascii="Times New Roman" w:hAnsi="Times New Roman" w:cs="Times New Roman"/>
          <w:b/>
          <w:bCs/>
          <w:sz w:val="24"/>
          <w:szCs w:val="24"/>
          <w:bdr w:val="none" w:sz="0" w:space="0" w:color="auto" w:frame="1"/>
        </w:rPr>
        <w:t>Instagram: </w:t>
      </w:r>
      <w:r w:rsidRPr="0056257A">
        <w:rPr>
          <w:rFonts w:ascii="Times New Roman" w:hAnsi="Times New Roman" w:cs="Times New Roman"/>
          <w:sz w:val="24"/>
          <w:szCs w:val="24"/>
          <w:bdr w:val="none" w:sz="0" w:space="0" w:color="auto" w:frame="1"/>
        </w:rPr>
        <w:t>On Instagram, TCS (Tata Consultancy Service) has a following of 284,000 people. They use Instagram stories and posts to announce new initiatives and items.</w:t>
      </w:r>
    </w:p>
    <w:p w:rsidR="0096609C" w:rsidRPr="0056257A" w:rsidRDefault="0096609C" w:rsidP="0096609C">
      <w:pPr>
        <w:numPr>
          <w:ilvl w:val="0"/>
          <w:numId w:val="23"/>
        </w:numPr>
        <w:spacing w:after="0" w:line="390" w:lineRule="atLeast"/>
        <w:ind w:left="0"/>
        <w:jc w:val="both"/>
        <w:textAlignment w:val="baseline"/>
        <w:rPr>
          <w:rFonts w:ascii="Times New Roman" w:hAnsi="Times New Roman" w:cs="Times New Roman"/>
          <w:sz w:val="24"/>
          <w:szCs w:val="24"/>
        </w:rPr>
      </w:pPr>
      <w:r w:rsidRPr="0056257A">
        <w:rPr>
          <w:rFonts w:ascii="Times New Roman" w:hAnsi="Times New Roman" w:cs="Times New Roman"/>
          <w:b/>
          <w:bCs/>
          <w:sz w:val="24"/>
          <w:szCs w:val="24"/>
          <w:bdr w:val="none" w:sz="0" w:space="0" w:color="auto" w:frame="1"/>
        </w:rPr>
        <w:t>Twitter:</w:t>
      </w:r>
      <w:r w:rsidRPr="0056257A">
        <w:rPr>
          <w:rFonts w:ascii="Times New Roman" w:hAnsi="Times New Roman" w:cs="Times New Roman"/>
          <w:sz w:val="24"/>
          <w:szCs w:val="24"/>
        </w:rPr>
        <w:t> On Twitter, TCS (Tata Consultancy Services) has 478,000 followers. The inventive use of hashtags and the organization of rewarding competitions are the reasons for such a large following on Twitter.</w:t>
      </w:r>
    </w:p>
    <w:p w:rsidR="0096609C" w:rsidRPr="0056257A" w:rsidRDefault="0096609C" w:rsidP="0096609C">
      <w:pPr>
        <w:numPr>
          <w:ilvl w:val="0"/>
          <w:numId w:val="23"/>
        </w:numPr>
        <w:spacing w:after="0" w:line="390" w:lineRule="atLeast"/>
        <w:ind w:left="0"/>
        <w:jc w:val="both"/>
        <w:textAlignment w:val="baseline"/>
        <w:rPr>
          <w:rFonts w:ascii="Times New Roman" w:hAnsi="Times New Roman" w:cs="Times New Roman"/>
          <w:sz w:val="24"/>
          <w:szCs w:val="24"/>
        </w:rPr>
      </w:pPr>
      <w:proofErr w:type="spellStart"/>
      <w:r w:rsidRPr="0056257A">
        <w:rPr>
          <w:rFonts w:ascii="Times New Roman" w:hAnsi="Times New Roman" w:cs="Times New Roman"/>
          <w:b/>
          <w:bCs/>
          <w:sz w:val="24"/>
          <w:szCs w:val="24"/>
          <w:bdr w:val="none" w:sz="0" w:space="0" w:color="auto" w:frame="1"/>
        </w:rPr>
        <w:t>Linkedin</w:t>
      </w:r>
      <w:proofErr w:type="spellEnd"/>
      <w:r w:rsidRPr="0056257A">
        <w:rPr>
          <w:rFonts w:ascii="Times New Roman" w:hAnsi="Times New Roman" w:cs="Times New Roman"/>
          <w:b/>
          <w:bCs/>
          <w:sz w:val="24"/>
          <w:szCs w:val="24"/>
          <w:bdr w:val="none" w:sz="0" w:space="0" w:color="auto" w:frame="1"/>
        </w:rPr>
        <w:t>: </w:t>
      </w:r>
      <w:r w:rsidRPr="0056257A">
        <w:rPr>
          <w:rFonts w:ascii="Times New Roman" w:hAnsi="Times New Roman" w:cs="Times New Roman"/>
          <w:sz w:val="24"/>
          <w:szCs w:val="24"/>
        </w:rPr>
        <w:t xml:space="preserve">TCS has a LinkedIn following of 7,015,243 people. The content on LinkedIn is primarily inspired by </w:t>
      </w:r>
      <w:proofErr w:type="spellStart"/>
      <w:r w:rsidRPr="0056257A">
        <w:rPr>
          <w:rFonts w:ascii="Times New Roman" w:hAnsi="Times New Roman" w:cs="Times New Roman"/>
          <w:sz w:val="24"/>
          <w:szCs w:val="24"/>
        </w:rPr>
        <w:t>TCS’s</w:t>
      </w:r>
      <w:proofErr w:type="spellEnd"/>
      <w:r w:rsidRPr="0056257A">
        <w:rPr>
          <w:rFonts w:ascii="Times New Roman" w:hAnsi="Times New Roman" w:cs="Times New Roman"/>
          <w:sz w:val="24"/>
          <w:szCs w:val="24"/>
        </w:rPr>
        <w:t xml:space="preserve"> other social media platforms. The increasing reach is due to the </w:t>
      </w:r>
      <w:proofErr w:type="spellStart"/>
      <w:r w:rsidRPr="0056257A">
        <w:rPr>
          <w:rFonts w:ascii="Times New Roman" w:hAnsi="Times New Roman" w:cs="Times New Roman"/>
          <w:sz w:val="24"/>
          <w:szCs w:val="24"/>
        </w:rPr>
        <w:t>TCS’s</w:t>
      </w:r>
      <w:proofErr w:type="spellEnd"/>
      <w:r w:rsidRPr="0056257A">
        <w:rPr>
          <w:rFonts w:ascii="Times New Roman" w:hAnsi="Times New Roman" w:cs="Times New Roman"/>
          <w:sz w:val="24"/>
          <w:szCs w:val="24"/>
        </w:rPr>
        <w:t xml:space="preserve"> brand value and awareness, which encourages young people to seek employment here.</w:t>
      </w:r>
    </w:p>
    <w:p w:rsidR="0096609C" w:rsidRPr="0056257A" w:rsidRDefault="0096609C" w:rsidP="0096609C">
      <w:pPr>
        <w:numPr>
          <w:ilvl w:val="0"/>
          <w:numId w:val="23"/>
        </w:numPr>
        <w:spacing w:after="0" w:line="390" w:lineRule="atLeast"/>
        <w:ind w:left="0"/>
        <w:jc w:val="both"/>
        <w:textAlignment w:val="baseline"/>
        <w:rPr>
          <w:rFonts w:ascii="Times New Roman" w:hAnsi="Times New Roman" w:cs="Times New Roman"/>
          <w:sz w:val="24"/>
          <w:szCs w:val="24"/>
        </w:rPr>
      </w:pPr>
      <w:r w:rsidRPr="0056257A">
        <w:rPr>
          <w:rFonts w:ascii="Times New Roman" w:hAnsi="Times New Roman" w:cs="Times New Roman"/>
          <w:b/>
          <w:bCs/>
          <w:sz w:val="24"/>
          <w:szCs w:val="24"/>
          <w:bdr w:val="none" w:sz="0" w:space="0" w:color="auto" w:frame="1"/>
        </w:rPr>
        <w:t>Facebook: </w:t>
      </w:r>
      <w:r w:rsidRPr="0056257A">
        <w:rPr>
          <w:rFonts w:ascii="Times New Roman" w:hAnsi="Times New Roman" w:cs="Times New Roman"/>
          <w:sz w:val="24"/>
          <w:szCs w:val="24"/>
        </w:rPr>
        <w:t>Around 748,523 individuals like the Tata Group’s page on Facebook. The stuff is very similar to what they post on Instagram.</w:t>
      </w:r>
    </w:p>
    <w:p w:rsidR="0096609C" w:rsidRPr="0056257A" w:rsidRDefault="0096609C">
      <w:pPr>
        <w:rPr>
          <w:rFonts w:ascii="Times New Roman" w:hAnsi="Times New Roman" w:cs="Times New Roman"/>
          <w:sz w:val="24"/>
          <w:szCs w:val="24"/>
        </w:rPr>
      </w:pPr>
      <w:r w:rsidRPr="0056257A">
        <w:rPr>
          <w:rFonts w:ascii="Times New Roman" w:hAnsi="Times New Roman" w:cs="Times New Roman"/>
          <w:sz w:val="24"/>
          <w:szCs w:val="24"/>
        </w:rPr>
        <w:br w:type="page"/>
      </w:r>
    </w:p>
    <w:p w:rsidR="0096609C" w:rsidRPr="0056257A" w:rsidRDefault="0096609C" w:rsidP="0096609C">
      <w:pPr>
        <w:spacing w:after="0" w:line="390" w:lineRule="atLeast"/>
        <w:jc w:val="both"/>
        <w:textAlignment w:val="baseline"/>
        <w:rPr>
          <w:rFonts w:ascii="Times New Roman" w:hAnsi="Times New Roman" w:cs="Times New Roman"/>
          <w:b/>
          <w:sz w:val="24"/>
          <w:szCs w:val="24"/>
          <w:lang w:val="en-IN"/>
        </w:rPr>
      </w:pPr>
      <w:r w:rsidRPr="0056257A">
        <w:rPr>
          <w:rFonts w:ascii="Times New Roman" w:hAnsi="Times New Roman" w:cs="Times New Roman"/>
          <w:b/>
          <w:sz w:val="24"/>
          <w:szCs w:val="24"/>
          <w:lang w:val="en-IN"/>
        </w:rPr>
        <w:lastRenderedPageBreak/>
        <w:t>Conclusion:</w:t>
      </w:r>
    </w:p>
    <w:p w:rsidR="0096609C" w:rsidRPr="0056257A" w:rsidRDefault="0096609C" w:rsidP="0096609C">
      <w:pPr>
        <w:pStyle w:val="NormalWeb"/>
        <w:shd w:val="clear" w:color="auto" w:fill="FFFFFF"/>
        <w:spacing w:before="0" w:beforeAutospacing="0" w:after="0" w:afterAutospacing="0"/>
        <w:textAlignment w:val="baseline"/>
        <w:rPr>
          <w:color w:val="222222"/>
        </w:rPr>
      </w:pPr>
      <w:r w:rsidRPr="0056257A">
        <w:rPr>
          <w:color w:val="222222"/>
        </w:rPr>
        <w:t> </w:t>
      </w:r>
    </w:p>
    <w:p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 xml:space="preserve">TCS has seen excellent revenue growth as demand for its core transformation services develops and through landing transactions worth more than USD 6.8 billion in the fourth quarter of 2020. Tata Consultancy Services (TCS) is the third most valuable IT services brand in the world, behind Accenture and IBM, and holds a slot in the top </w:t>
      </w:r>
      <w:proofErr w:type="spellStart"/>
      <w:r w:rsidRPr="0056257A">
        <w:rPr>
          <w:bdr w:val="none" w:sz="0" w:space="0" w:color="auto" w:frame="1"/>
        </w:rPr>
        <w:t>ten.TCS</w:t>
      </w:r>
      <w:proofErr w:type="spellEnd"/>
      <w:r w:rsidRPr="0056257A">
        <w:rPr>
          <w:bdr w:val="none" w:sz="0" w:space="0" w:color="auto" w:frame="1"/>
        </w:rPr>
        <w:t xml:space="preserve"> has dominated not only the Indian industry but also the worldwide market, thanks to its diverse workforce base, cutting-edge technology, and innovative business models. TCS is hoping for even better results in the coming year.</w:t>
      </w:r>
    </w:p>
    <w:p w:rsidR="0096609C" w:rsidRPr="0056257A" w:rsidRDefault="0096609C" w:rsidP="0096609C">
      <w:pPr>
        <w:spacing w:after="0" w:line="390" w:lineRule="atLeast"/>
        <w:jc w:val="both"/>
        <w:textAlignment w:val="baseline"/>
        <w:rPr>
          <w:rFonts w:ascii="Times New Roman" w:hAnsi="Times New Roman" w:cs="Times New Roman"/>
          <w:b/>
          <w:sz w:val="24"/>
          <w:szCs w:val="24"/>
          <w:lang w:val="en-IN"/>
        </w:rPr>
      </w:pPr>
    </w:p>
    <w:p w:rsidR="0096609C" w:rsidRPr="0056257A" w:rsidRDefault="0096609C" w:rsidP="0096609C">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lang w:val="en-AS" w:eastAsia="en-AS"/>
        </w:rPr>
      </w:pPr>
      <w:r w:rsidRPr="0056257A">
        <w:rPr>
          <w:rFonts w:ascii="Times New Roman" w:eastAsia="Times New Roman" w:hAnsi="Times New Roman" w:cs="Times New Roman"/>
          <w:sz w:val="24"/>
          <w:szCs w:val="24"/>
          <w:bdr w:val="none" w:sz="0" w:space="0" w:color="auto" w:frame="1"/>
          <w:lang w:val="en-AS" w:eastAsia="en-AS"/>
        </w:rPr>
        <w:t>TCS is unquestionably the best in its industry. It has numerous and noteworthy strengths. For a company like TCS with such a great brand image, brand backing, market command, portfolio, reach, and so on, it needs just a little more work to address its weaknesses and be more alert to threats. If TCS pays more attention to its strengths and expands as well as adjusts even further for new opportunities, TCS will be able to keep its crown.</w:t>
      </w:r>
    </w:p>
    <w:p w:rsidR="0096609C" w:rsidRPr="0056257A" w:rsidRDefault="0096609C" w:rsidP="0096609C">
      <w:pPr>
        <w:shd w:val="clear" w:color="auto" w:fill="FFFFFF"/>
        <w:spacing w:after="0" w:line="240" w:lineRule="auto"/>
        <w:jc w:val="both"/>
        <w:textAlignment w:val="baseline"/>
        <w:rPr>
          <w:rFonts w:ascii="Times New Roman" w:eastAsia="Times New Roman" w:hAnsi="Times New Roman" w:cs="Times New Roman"/>
          <w:sz w:val="24"/>
          <w:szCs w:val="24"/>
          <w:lang w:val="en-AS" w:eastAsia="en-AS"/>
        </w:rPr>
      </w:pPr>
    </w:p>
    <w:p w:rsidR="0096609C" w:rsidRPr="0056257A" w:rsidRDefault="0096609C">
      <w:pPr>
        <w:rPr>
          <w:rFonts w:ascii="Times New Roman" w:eastAsia="Times New Roman" w:hAnsi="Times New Roman" w:cs="Times New Roman"/>
          <w:sz w:val="24"/>
          <w:szCs w:val="24"/>
          <w:bdr w:val="none" w:sz="0" w:space="0" w:color="auto" w:frame="1"/>
          <w:lang w:val="en-AS" w:eastAsia="en-AS"/>
        </w:rPr>
      </w:pPr>
      <w:r w:rsidRPr="0056257A">
        <w:rPr>
          <w:rFonts w:ascii="Times New Roman" w:eastAsia="Times New Roman" w:hAnsi="Times New Roman" w:cs="Times New Roman"/>
          <w:sz w:val="24"/>
          <w:szCs w:val="24"/>
          <w:bdr w:val="none" w:sz="0" w:space="0" w:color="auto" w:frame="1"/>
          <w:lang w:val="en-AS" w:eastAsia="en-AS"/>
        </w:rPr>
        <w:br w:type="page"/>
      </w:r>
    </w:p>
    <w:p w:rsidR="0096609C" w:rsidRPr="0056257A" w:rsidRDefault="0096609C" w:rsidP="0096609C">
      <w:pPr>
        <w:pStyle w:val="NormalWeb"/>
        <w:spacing w:before="40" w:beforeAutospacing="0" w:after="40" w:afterAutospacing="0"/>
      </w:pPr>
      <w:r w:rsidRPr="0056257A">
        <w:rPr>
          <w:b/>
          <w:lang w:val="en-IN"/>
        </w:rPr>
        <w:lastRenderedPageBreak/>
        <w:t>3.</w:t>
      </w:r>
      <w:r w:rsidRPr="0056257A">
        <w:rPr>
          <w:b/>
          <w:bCs/>
          <w:color w:val="000000"/>
        </w:rPr>
        <w:t xml:space="preserve"> Sun Pharmaceuticals Industries Ltd. (</w:t>
      </w:r>
      <w:r w:rsidRPr="0056257A">
        <w:rPr>
          <w:i/>
          <w:iCs/>
          <w:color w:val="000000"/>
        </w:rPr>
        <w:t>Sector – Pharma</w:t>
      </w:r>
      <w:r w:rsidRPr="0056257A">
        <w:rPr>
          <w:b/>
          <w:bCs/>
          <w:color w:val="000000"/>
        </w:rPr>
        <w:t>)</w:t>
      </w:r>
    </w:p>
    <w:p w:rsidR="0096609C" w:rsidRPr="0056257A" w:rsidRDefault="0096609C" w:rsidP="0096609C">
      <w:pPr>
        <w:pStyle w:val="NormalWeb"/>
        <w:spacing w:before="40" w:beforeAutospacing="0" w:after="40" w:afterAutospacing="0"/>
        <w:ind w:right="-720"/>
        <w:jc w:val="center"/>
      </w:pPr>
      <w:r w:rsidRPr="0056257A">
        <w:rPr>
          <w:color w:val="000000"/>
        </w:rPr>
        <w:t> </w:t>
      </w:r>
      <w:r w:rsidRPr="0056257A">
        <w:rPr>
          <w:rStyle w:val="apple-tab-span"/>
          <w:color w:val="000000"/>
        </w:rPr>
        <w:tab/>
      </w:r>
      <w:r w:rsidRPr="0056257A">
        <w:rPr>
          <w:rStyle w:val="apple-tab-span"/>
          <w:color w:val="000000"/>
        </w:rPr>
        <w:tab/>
      </w:r>
      <w:r w:rsidRPr="0056257A">
        <w:rPr>
          <w:noProof/>
          <w:color w:val="000000"/>
          <w:bdr w:val="none" w:sz="0" w:space="0" w:color="auto" w:frame="1"/>
        </w:rPr>
        <w:drawing>
          <wp:inline distT="0" distB="0" distL="0" distR="0">
            <wp:extent cx="1047750" cy="1476375"/>
            <wp:effectExtent l="0" t="0" r="0" b="9525"/>
            <wp:docPr id="23" name="Picture 23" descr="https://lh6.googleusercontent.com/_peEFPHXrBiQ9k2NKFBvGjxFpTO3kORfg9ODsvdSphg91tY62BEUo5S7xB4Lsslf4m61TlcH-bevfLw9YNqbdOxYDbNdieXMmgTwP6tfyMAltKSoneyLh3JPW0eYSy54hjELM4D-FFvI224Vy3go7OaG-xwcXG2uQS2uBG_1qIhEjyHg26nBPbV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6.googleusercontent.com/_peEFPHXrBiQ9k2NKFBvGjxFpTO3kORfg9ODsvdSphg91tY62BEUo5S7xB4Lsslf4m61TlcH-bevfLw9YNqbdOxYDbNdieXMmgTwP6tfyMAltKSoneyLh3JPW0eYSy54hjELM4D-FFvI224Vy3go7OaG-xwcXG2uQS2uBG_1qIhEjyHg26nBPbVS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0" cy="1476375"/>
                    </a:xfrm>
                    <a:prstGeom prst="rect">
                      <a:avLst/>
                    </a:prstGeom>
                    <a:noFill/>
                    <a:ln>
                      <a:noFill/>
                    </a:ln>
                  </pic:spPr>
                </pic:pic>
              </a:graphicData>
            </a:graphic>
          </wp:inline>
        </w:drawing>
      </w:r>
    </w:p>
    <w:p w:rsidR="0096609C" w:rsidRPr="0056257A" w:rsidRDefault="0096609C" w:rsidP="0096609C">
      <w:pPr>
        <w:pStyle w:val="NormalWeb"/>
        <w:spacing w:before="40" w:beforeAutospacing="0" w:after="40" w:afterAutospacing="0"/>
      </w:pPr>
      <w:r w:rsidRPr="0056257A">
        <w:rPr>
          <w:b/>
          <w:bCs/>
          <w:color w:val="000000"/>
        </w:rPr>
        <w:t> </w:t>
      </w:r>
    </w:p>
    <w:p w:rsidR="0096609C" w:rsidRPr="0056257A" w:rsidRDefault="0096609C" w:rsidP="0096609C">
      <w:pPr>
        <w:pStyle w:val="NormalWeb"/>
        <w:spacing w:before="40" w:beforeAutospacing="0" w:after="40" w:afterAutospacing="0"/>
      </w:pPr>
      <w:r w:rsidRPr="0056257A">
        <w:rPr>
          <w:b/>
          <w:bCs/>
          <w:color w:val="000000"/>
        </w:rPr>
        <w:t>Address</w:t>
      </w:r>
    </w:p>
    <w:p w:rsidR="0056257A" w:rsidRDefault="0096609C" w:rsidP="0096609C">
      <w:pPr>
        <w:pStyle w:val="NormalWeb"/>
        <w:spacing w:before="240" w:beforeAutospacing="0" w:after="240" w:afterAutospacing="0"/>
        <w:rPr>
          <w:color w:val="000000"/>
        </w:rPr>
      </w:pPr>
      <w:r w:rsidRPr="0056257A">
        <w:rPr>
          <w:color w:val="000000"/>
        </w:rPr>
        <w:t>Sun Pharmaceutical Industries Ltd.,</w:t>
      </w:r>
      <w:r w:rsidR="0056257A">
        <w:rPr>
          <w:color w:val="000000"/>
          <w:lang w:val="en-IN"/>
        </w:rPr>
        <w:t xml:space="preserve"> </w:t>
      </w:r>
      <w:r w:rsidRPr="0056257A">
        <w:rPr>
          <w:color w:val="000000"/>
        </w:rPr>
        <w:t>SUN HOUSE,</w:t>
      </w:r>
      <w:r w:rsidR="0056257A">
        <w:rPr>
          <w:color w:val="000000"/>
          <w:lang w:val="en-IN"/>
        </w:rPr>
        <w:t xml:space="preserve"> </w:t>
      </w:r>
      <w:r w:rsidRPr="0056257A">
        <w:rPr>
          <w:color w:val="000000"/>
        </w:rPr>
        <w:t>CTS No. 201 B/1,</w:t>
      </w:r>
      <w:r w:rsidR="0056257A">
        <w:rPr>
          <w:color w:val="000000"/>
          <w:lang w:val="en-IN"/>
        </w:rPr>
        <w:t xml:space="preserve"> </w:t>
      </w:r>
      <w:r w:rsidRPr="0056257A">
        <w:rPr>
          <w:color w:val="000000"/>
        </w:rPr>
        <w:t>Western Express Highway,</w:t>
      </w:r>
      <w:r w:rsidR="0056257A">
        <w:rPr>
          <w:color w:val="000000"/>
          <w:lang w:val="en-IN"/>
        </w:rPr>
        <w:t xml:space="preserve"> </w:t>
      </w:r>
      <w:r w:rsidRPr="0056257A">
        <w:rPr>
          <w:color w:val="000000"/>
        </w:rPr>
        <w:t>Goregaon (E),</w:t>
      </w:r>
      <w:r w:rsidR="0056257A">
        <w:rPr>
          <w:color w:val="000000"/>
          <w:lang w:val="en-IN"/>
        </w:rPr>
        <w:t xml:space="preserve"> </w:t>
      </w:r>
      <w:r w:rsidRPr="0056257A">
        <w:rPr>
          <w:color w:val="000000"/>
        </w:rPr>
        <w:t>Mumbai 400063.</w:t>
      </w:r>
    </w:p>
    <w:p w:rsidR="0096609C" w:rsidRPr="0056257A" w:rsidRDefault="0096609C" w:rsidP="0096609C">
      <w:pPr>
        <w:pStyle w:val="NormalWeb"/>
        <w:spacing w:before="240" w:beforeAutospacing="0" w:after="240" w:afterAutospacing="0"/>
      </w:pPr>
      <w:r w:rsidRPr="0056257A">
        <w:rPr>
          <w:b/>
          <w:bCs/>
          <w:color w:val="000000"/>
        </w:rPr>
        <w:t> </w:t>
      </w:r>
    </w:p>
    <w:p w:rsidR="0056257A" w:rsidRDefault="0096609C" w:rsidP="0096609C">
      <w:pPr>
        <w:pStyle w:val="NormalWeb"/>
        <w:spacing w:before="240" w:beforeAutospacing="0" w:after="240" w:afterAutospacing="0"/>
        <w:rPr>
          <w:b/>
          <w:bCs/>
          <w:color w:val="000000"/>
          <w:lang w:val="en-IN"/>
        </w:rPr>
      </w:pPr>
      <w:r w:rsidRPr="0056257A">
        <w:rPr>
          <w:b/>
          <w:bCs/>
          <w:color w:val="000000"/>
        </w:rPr>
        <w:t>Introduction</w:t>
      </w:r>
      <w:r w:rsidR="0056257A">
        <w:rPr>
          <w:b/>
          <w:bCs/>
          <w:color w:val="000000"/>
          <w:lang w:val="en-IN"/>
        </w:rPr>
        <w:t>:</w:t>
      </w:r>
    </w:p>
    <w:p w:rsidR="0096609C" w:rsidRPr="0056257A" w:rsidRDefault="0096609C" w:rsidP="0096609C">
      <w:pPr>
        <w:pStyle w:val="NormalWeb"/>
        <w:spacing w:before="240" w:beforeAutospacing="0" w:after="240" w:afterAutospacing="0"/>
      </w:pPr>
      <w:r w:rsidRPr="0056257A">
        <w:rPr>
          <w:color w:val="000000"/>
        </w:rPr>
        <w:t xml:space="preserve">Sun Pharmaceutical Industries Ltd. (Sun Pharma) is the fourth largest specialty generic pharmaceutical company in the world with global revenues of over US$ 4.5 billion. Supported by more than 40 manufacturing facilities, we provide high-quality, affordable medicines, trusted by healthcare professionals and patients, to more than 100 countries across the </w:t>
      </w:r>
      <w:proofErr w:type="spellStart"/>
      <w:proofErr w:type="gramStart"/>
      <w:r w:rsidRPr="0056257A">
        <w:rPr>
          <w:color w:val="000000"/>
        </w:rPr>
        <w:t>globe.From</w:t>
      </w:r>
      <w:proofErr w:type="spellEnd"/>
      <w:proofErr w:type="gramEnd"/>
      <w:r w:rsidRPr="0056257A">
        <w:rPr>
          <w:color w:val="000000"/>
        </w:rPr>
        <w:t xml:space="preserve"> humble beginnings in 1983, Sun Pharma has grown to become one of the largest generic pharmaceutical companies worldwide</w:t>
      </w:r>
    </w:p>
    <w:p w:rsidR="0096609C" w:rsidRPr="0056257A" w:rsidRDefault="0096609C" w:rsidP="0096609C">
      <w:pPr>
        <w:spacing w:after="240"/>
        <w:rPr>
          <w:rFonts w:ascii="Times New Roman" w:hAnsi="Times New Roman" w:cs="Times New Roman"/>
          <w:sz w:val="24"/>
          <w:szCs w:val="24"/>
        </w:rPr>
      </w:pPr>
      <w:r w:rsidRPr="0056257A">
        <w:rPr>
          <w:rFonts w:ascii="Times New Roman" w:hAnsi="Times New Roman" w:cs="Times New Roman"/>
          <w:sz w:val="24"/>
          <w:szCs w:val="24"/>
        </w:rPr>
        <w:br/>
      </w:r>
    </w:p>
    <w:p w:rsidR="0096609C" w:rsidRPr="0056257A" w:rsidRDefault="0096609C" w:rsidP="0096609C">
      <w:pPr>
        <w:pStyle w:val="NormalWeb"/>
        <w:spacing w:before="240" w:beforeAutospacing="0" w:after="240" w:afterAutospacing="0"/>
      </w:pPr>
      <w:r w:rsidRPr="0056257A">
        <w:rPr>
          <w:b/>
          <w:bCs/>
          <w:color w:val="000000"/>
        </w:rPr>
        <w:t>About the Company</w:t>
      </w:r>
    </w:p>
    <w:p w:rsidR="0096609C" w:rsidRPr="0056257A" w:rsidRDefault="0096609C" w:rsidP="0096609C">
      <w:pPr>
        <w:pStyle w:val="NormalWeb"/>
        <w:spacing w:before="240" w:beforeAutospacing="0" w:after="240" w:afterAutospacing="0"/>
      </w:pPr>
      <w:r w:rsidRPr="0056257A">
        <w:rPr>
          <w:i/>
          <w:iCs/>
          <w:color w:val="000000"/>
        </w:rPr>
        <w:t>Diversified Specialty and Generics Portfolio</w:t>
      </w:r>
    </w:p>
    <w:p w:rsidR="0096609C" w:rsidRPr="0056257A" w:rsidRDefault="0096609C" w:rsidP="0096609C">
      <w:pPr>
        <w:pStyle w:val="NormalWeb"/>
        <w:shd w:val="clear" w:color="auto" w:fill="FFFFFF"/>
        <w:spacing w:before="0" w:beforeAutospacing="0" w:after="0" w:afterAutospacing="0"/>
      </w:pPr>
      <w:r w:rsidRPr="0056257A">
        <w:rPr>
          <w:color w:val="000000"/>
        </w:rPr>
        <w:t>They manufacture and market a large basket of pharmaceutical formulations covering a broad spectrum of chronic and acute therapies. It includes generics, branded generics, specialty, complex or difficult to make technology-intensive products, over-the-counter (OTC), antiretrovirals (</w:t>
      </w:r>
      <w:proofErr w:type="spellStart"/>
      <w:r w:rsidRPr="0056257A">
        <w:rPr>
          <w:color w:val="000000"/>
        </w:rPr>
        <w:t>ARVs</w:t>
      </w:r>
      <w:proofErr w:type="spellEnd"/>
      <w:r w:rsidRPr="0056257A">
        <w:rPr>
          <w:color w:val="000000"/>
        </w:rPr>
        <w:t>), Active Pharmaceutical Ingredients (APIs) and Intermediates. Their broad portfolio of more than 2000 high quality molecules covers multiple dosage forms, including tablets, capsules, injectables, inhalers, ointments, creams, and liquids.</w:t>
      </w:r>
    </w:p>
    <w:p w:rsidR="0096609C" w:rsidRPr="0056257A" w:rsidRDefault="0096609C" w:rsidP="0096609C">
      <w:pPr>
        <w:pStyle w:val="NormalWeb"/>
        <w:shd w:val="clear" w:color="auto" w:fill="FFFFFF"/>
        <w:spacing w:before="0" w:beforeAutospacing="0" w:after="0" w:afterAutospacing="0"/>
      </w:pPr>
      <w:r w:rsidRPr="0056257A">
        <w:rPr>
          <w:color w:val="000000"/>
        </w:rPr>
        <w:t>Every year, the company sells over 30 billion doses covering neuro-psychiatry, cardiology, gastroenterology, anti-infectives, diabetology, oncology, ophthalmology, dermatology, urology, nephrology and respiratory among others.</w:t>
      </w:r>
    </w:p>
    <w:p w:rsidR="0096609C" w:rsidRPr="0056257A" w:rsidRDefault="0096609C" w:rsidP="0096609C">
      <w:pPr>
        <w:pStyle w:val="NormalWeb"/>
        <w:shd w:val="clear" w:color="auto" w:fill="FFFFFF"/>
        <w:spacing w:before="0" w:beforeAutospacing="0" w:after="0" w:afterAutospacing="0"/>
      </w:pPr>
      <w:r w:rsidRPr="0056257A">
        <w:t> </w:t>
      </w:r>
    </w:p>
    <w:p w:rsidR="0096609C" w:rsidRPr="0056257A" w:rsidRDefault="0096609C" w:rsidP="0096609C">
      <w:pPr>
        <w:pStyle w:val="Heading3"/>
        <w:shd w:val="clear" w:color="auto" w:fill="FFFFFF"/>
        <w:spacing w:before="0" w:beforeAutospacing="0" w:after="0" w:afterAutospacing="0"/>
        <w:rPr>
          <w:sz w:val="24"/>
          <w:szCs w:val="24"/>
        </w:rPr>
      </w:pPr>
      <w:r w:rsidRPr="0056257A">
        <w:rPr>
          <w:b w:val="0"/>
          <w:bCs w:val="0"/>
          <w:i/>
          <w:iCs/>
          <w:color w:val="000000"/>
          <w:sz w:val="24"/>
          <w:szCs w:val="24"/>
        </w:rPr>
        <w:t>Driven by Innovation</w:t>
      </w:r>
    </w:p>
    <w:p w:rsidR="0096609C" w:rsidRPr="0056257A" w:rsidRDefault="0096609C" w:rsidP="0096609C">
      <w:pPr>
        <w:pStyle w:val="NormalWeb"/>
        <w:shd w:val="clear" w:color="auto" w:fill="FFFFFF"/>
        <w:spacing w:before="0" w:beforeAutospacing="0" w:after="0" w:afterAutospacing="0"/>
      </w:pPr>
      <w:r w:rsidRPr="0056257A">
        <w:rPr>
          <w:color w:val="000000"/>
        </w:rPr>
        <w:t>The first among Indian pharmaceutical companies to realize and embrace the importance of investing in research, the company invests up to 7-8% of their global revenues into Research and Development (R&amp;D) every year.</w:t>
      </w:r>
    </w:p>
    <w:p w:rsidR="0096609C" w:rsidRPr="0056257A" w:rsidRDefault="0096609C" w:rsidP="0096609C">
      <w:pPr>
        <w:pStyle w:val="NormalWeb"/>
        <w:shd w:val="clear" w:color="auto" w:fill="FFFFFF"/>
        <w:spacing w:before="0" w:beforeAutospacing="0" w:after="0" w:afterAutospacing="0"/>
      </w:pPr>
      <w:r w:rsidRPr="0056257A">
        <w:t> </w:t>
      </w:r>
    </w:p>
    <w:p w:rsidR="0056257A" w:rsidRDefault="0056257A" w:rsidP="0096609C">
      <w:pPr>
        <w:pStyle w:val="NormalWeb"/>
        <w:shd w:val="clear" w:color="auto" w:fill="FFFFFF"/>
        <w:spacing w:before="0" w:beforeAutospacing="0" w:after="0" w:afterAutospacing="0"/>
        <w:rPr>
          <w:color w:val="000000"/>
        </w:rPr>
      </w:pPr>
    </w:p>
    <w:p w:rsidR="0056257A" w:rsidRDefault="0056257A" w:rsidP="0096609C">
      <w:pPr>
        <w:pStyle w:val="NormalWeb"/>
        <w:shd w:val="clear" w:color="auto" w:fill="FFFFFF"/>
        <w:spacing w:before="0" w:beforeAutospacing="0" w:after="0" w:afterAutospacing="0"/>
        <w:rPr>
          <w:color w:val="000000"/>
        </w:rPr>
      </w:pPr>
    </w:p>
    <w:p w:rsidR="0096609C" w:rsidRPr="0056257A" w:rsidRDefault="0096609C" w:rsidP="0096609C">
      <w:pPr>
        <w:pStyle w:val="NormalWeb"/>
        <w:shd w:val="clear" w:color="auto" w:fill="FFFFFF"/>
        <w:spacing w:before="0" w:beforeAutospacing="0" w:after="0" w:afterAutospacing="0"/>
      </w:pPr>
      <w:r w:rsidRPr="0056257A">
        <w:rPr>
          <w:color w:val="000000"/>
        </w:rPr>
        <w:lastRenderedPageBreak/>
        <w:t>The core strength lies in the ability to excel in developing generics and technologically complex products backed by our dedicated teams in formulations, process chemistry, and analytical development. The capabilities extend beyond the development of differentiated products, including liposomal products, inhalers, lyophilized injections, nasal sprays, and controlled release dosage forms.</w:t>
      </w:r>
    </w:p>
    <w:p w:rsidR="0096609C" w:rsidRPr="0056257A" w:rsidRDefault="0096609C" w:rsidP="0096609C">
      <w:pPr>
        <w:pStyle w:val="NormalWeb"/>
        <w:shd w:val="clear" w:color="auto" w:fill="FFFFFF"/>
        <w:spacing w:before="0" w:beforeAutospacing="0" w:after="0" w:afterAutospacing="0"/>
      </w:pPr>
      <w:r w:rsidRPr="0056257A">
        <w:t> </w:t>
      </w:r>
    </w:p>
    <w:p w:rsidR="0096609C" w:rsidRPr="0056257A" w:rsidRDefault="0096609C" w:rsidP="0096609C">
      <w:pPr>
        <w:pStyle w:val="Heading3"/>
        <w:shd w:val="clear" w:color="auto" w:fill="FFFFFF"/>
        <w:spacing w:before="0" w:beforeAutospacing="0" w:after="0" w:afterAutospacing="0"/>
        <w:rPr>
          <w:sz w:val="24"/>
          <w:szCs w:val="24"/>
        </w:rPr>
      </w:pPr>
      <w:r w:rsidRPr="0056257A">
        <w:rPr>
          <w:b w:val="0"/>
          <w:bCs w:val="0"/>
          <w:i/>
          <w:iCs/>
          <w:color w:val="000000"/>
          <w:sz w:val="24"/>
          <w:szCs w:val="24"/>
        </w:rPr>
        <w:t>Global Footprint</w:t>
      </w:r>
    </w:p>
    <w:p w:rsidR="0096609C" w:rsidRPr="0056257A" w:rsidRDefault="0096609C" w:rsidP="0096609C">
      <w:pPr>
        <w:pStyle w:val="NormalWeb"/>
        <w:shd w:val="clear" w:color="auto" w:fill="FFFFFF"/>
        <w:spacing w:before="0" w:beforeAutospacing="0" w:after="0" w:afterAutospacing="0"/>
      </w:pPr>
      <w:r w:rsidRPr="0056257A">
        <w:rPr>
          <w:color w:val="000000"/>
        </w:rPr>
        <w:t xml:space="preserve">From humble beginnings in 1983, Sun Pharma has grown to become one of the largest generic pharmaceutical companies worldwide. It </w:t>
      </w:r>
      <w:proofErr w:type="gramStart"/>
      <w:r w:rsidRPr="0056257A">
        <w:rPr>
          <w:color w:val="000000"/>
        </w:rPr>
        <w:t>is  the</w:t>
      </w:r>
      <w:proofErr w:type="gramEnd"/>
      <w:r w:rsidRPr="0056257A">
        <w:rPr>
          <w:color w:val="000000"/>
        </w:rPr>
        <w:t xml:space="preserve"> largest pharmaceutical company in India. In the US, the company is among the top 10 generic pharmaceutical companies and is ranked second by prescriptions in the generic dermatology market. They are the largest Indian company in emerging markets with a presence in over 80 markets. Brazil, Mexico, Russia, Romania and South Africa are some of our key emerging markets.</w:t>
      </w:r>
    </w:p>
    <w:p w:rsidR="0096609C" w:rsidRPr="0056257A" w:rsidRDefault="0096609C" w:rsidP="0096609C">
      <w:pPr>
        <w:pStyle w:val="NormalWeb"/>
        <w:shd w:val="clear" w:color="auto" w:fill="FFFFFF"/>
        <w:spacing w:before="0" w:beforeAutospacing="0" w:after="0" w:afterAutospacing="0"/>
      </w:pPr>
      <w:r w:rsidRPr="0056257A">
        <w:t> </w:t>
      </w:r>
    </w:p>
    <w:p w:rsidR="0096609C" w:rsidRPr="0056257A" w:rsidRDefault="0096609C" w:rsidP="0096609C">
      <w:pPr>
        <w:pStyle w:val="NormalWeb"/>
        <w:shd w:val="clear" w:color="auto" w:fill="FFFFFF"/>
        <w:spacing w:before="0" w:beforeAutospacing="0" w:after="0" w:afterAutospacing="0"/>
      </w:pPr>
      <w:r w:rsidRPr="0056257A">
        <w:rPr>
          <w:color w:val="000000"/>
        </w:rPr>
        <w:t>They are present across all major markets in Western Europe, Canada, Australia, New Zealand, Japan and China among others. The presence in emerging markets and the developing world enables our teams to cross-sell and build brands with ease.</w:t>
      </w:r>
    </w:p>
    <w:p w:rsidR="0096609C" w:rsidRPr="0056257A" w:rsidRDefault="0096609C" w:rsidP="0096609C">
      <w:pPr>
        <w:spacing w:after="0" w:line="390" w:lineRule="atLeast"/>
        <w:jc w:val="both"/>
        <w:textAlignment w:val="baseline"/>
        <w:rPr>
          <w:rFonts w:ascii="Times New Roman" w:hAnsi="Times New Roman" w:cs="Times New Roman"/>
          <w:b/>
          <w:sz w:val="24"/>
          <w:szCs w:val="24"/>
          <w:lang w:val="en-IN"/>
        </w:rPr>
      </w:pPr>
    </w:p>
    <w:p w:rsidR="000F360D" w:rsidRDefault="000F360D">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96609C" w:rsidRDefault="000F360D" w:rsidP="0096609C">
      <w:pPr>
        <w:jc w:val="both"/>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5 Year Financial Statement: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026"/>
        <w:gridCol w:w="6000"/>
      </w:tblGrid>
      <w:tr w:rsidR="000F360D" w:rsidRPr="000F360D" w:rsidTr="000F360D">
        <w:trPr>
          <w:tblCellSpacing w:w="0" w:type="dxa"/>
        </w:trPr>
        <w:tc>
          <w:tcPr>
            <w:tcW w:w="0" w:type="auto"/>
            <w:shd w:val="clear" w:color="auto" w:fill="FFFFFF"/>
            <w:vAlign w:val="center"/>
            <w:hideMark/>
          </w:tcPr>
          <w:p w:rsidR="000F360D" w:rsidRPr="000F360D" w:rsidRDefault="000F360D" w:rsidP="000F360D">
            <w:pPr>
              <w:spacing w:after="0" w:line="240" w:lineRule="auto"/>
              <w:rPr>
                <w:rFonts w:ascii="Arial" w:eastAsia="Times New Roman" w:hAnsi="Arial" w:cs="Arial"/>
                <w:sz w:val="24"/>
                <w:szCs w:val="24"/>
                <w:lang w:val="en-AS" w:eastAsia="en-AS"/>
              </w:rPr>
            </w:pPr>
            <w:r w:rsidRPr="000F360D">
              <w:rPr>
                <w:rFonts w:ascii="Arial" w:eastAsia="Times New Roman" w:hAnsi="Arial" w:cs="Arial"/>
                <w:b/>
                <w:bCs/>
                <w:sz w:val="24"/>
                <w:szCs w:val="24"/>
                <w:lang w:val="en-AS" w:eastAsia="en-AS"/>
              </w:rPr>
              <w:t>Sun Pharmaceutical Industries</w:t>
            </w:r>
          </w:p>
        </w:tc>
        <w:tc>
          <w:tcPr>
            <w:tcW w:w="6000" w:type="dxa"/>
            <w:shd w:val="clear" w:color="auto" w:fill="FFFFFF"/>
            <w:vAlign w:val="center"/>
            <w:hideMark/>
          </w:tcPr>
          <w:p w:rsidR="000F360D" w:rsidRPr="000F360D" w:rsidRDefault="000F360D" w:rsidP="000F360D">
            <w:pPr>
              <w:spacing w:after="0" w:line="240" w:lineRule="auto"/>
              <w:jc w:val="right"/>
              <w:rPr>
                <w:rFonts w:ascii="Arial" w:eastAsia="Times New Roman" w:hAnsi="Arial" w:cs="Arial"/>
                <w:sz w:val="24"/>
                <w:szCs w:val="24"/>
                <w:lang w:val="en-AS" w:eastAsia="en-AS"/>
              </w:rPr>
            </w:pPr>
            <w:hyperlink r:id="rId28" w:history="1">
              <w:r w:rsidRPr="000F360D">
                <w:rPr>
                  <w:rFonts w:ascii="Arial" w:eastAsia="Times New Roman" w:hAnsi="Arial" w:cs="Arial"/>
                  <w:b/>
                  <w:bCs/>
                  <w:color w:val="0000FF"/>
                  <w:sz w:val="17"/>
                  <w:szCs w:val="17"/>
                  <w:u w:val="single"/>
                  <w:lang w:val="en-AS" w:eastAsia="en-AS"/>
                </w:rPr>
                <w:t>Previous Years »</w:t>
              </w:r>
            </w:hyperlink>
          </w:p>
        </w:tc>
      </w:tr>
    </w:tbl>
    <w:p w:rsidR="000F360D" w:rsidRPr="000F360D" w:rsidRDefault="000F360D" w:rsidP="000F360D">
      <w:pPr>
        <w:spacing w:after="0" w:line="240" w:lineRule="auto"/>
        <w:rPr>
          <w:rFonts w:ascii="Times New Roman" w:eastAsia="Times New Roman" w:hAnsi="Times New Roman" w:cs="Times New Roman"/>
          <w:vanish/>
          <w:sz w:val="24"/>
          <w:szCs w:val="24"/>
          <w:lang w:val="en-AS" w:eastAsia="en-AS"/>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153"/>
        <w:gridCol w:w="5857"/>
      </w:tblGrid>
      <w:tr w:rsidR="000F360D" w:rsidRPr="000F360D" w:rsidTr="000F360D">
        <w:trPr>
          <w:trHeight w:val="300"/>
          <w:tblCellSpacing w:w="0" w:type="dxa"/>
        </w:trPr>
        <w:tc>
          <w:tcPr>
            <w:tcW w:w="1750" w:type="pct"/>
            <w:tcBorders>
              <w:left w:val="single" w:sz="6" w:space="0" w:color="EEEEEE"/>
              <w:right w:val="single" w:sz="6" w:space="0" w:color="EEEEEE"/>
            </w:tcBorders>
            <w:shd w:val="clear" w:color="auto" w:fill="E8EBE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b/>
                <w:bCs/>
                <w:sz w:val="18"/>
                <w:szCs w:val="18"/>
                <w:lang w:val="en-AS" w:eastAsia="en-AS"/>
              </w:rPr>
            </w:pPr>
            <w:r w:rsidRPr="000F360D">
              <w:rPr>
                <w:rFonts w:ascii="Arial" w:eastAsia="Times New Roman" w:hAnsi="Arial" w:cs="Arial"/>
                <w:b/>
                <w:bCs/>
                <w:sz w:val="18"/>
                <w:szCs w:val="18"/>
                <w:lang w:val="en-AS" w:eastAsia="en-AS"/>
              </w:rPr>
              <w:t>Standalone Yearly Results</w:t>
            </w:r>
          </w:p>
        </w:tc>
        <w:tc>
          <w:tcPr>
            <w:tcW w:w="3250" w:type="pct"/>
            <w:tcBorders>
              <w:left w:val="single" w:sz="6" w:space="0" w:color="EEEEEE"/>
              <w:right w:val="single" w:sz="6" w:space="0" w:color="EEEEEE"/>
            </w:tcBorders>
            <w:shd w:val="clear" w:color="auto" w:fill="E8EBEF"/>
            <w:tcMar>
              <w:top w:w="30" w:type="dxa"/>
              <w:left w:w="45" w:type="dxa"/>
              <w:bottom w:w="30" w:type="dxa"/>
              <w:right w:w="45" w:type="dxa"/>
            </w:tcMar>
            <w:vAlign w:val="center"/>
            <w:hideMark/>
          </w:tcPr>
          <w:p w:rsidR="000F360D" w:rsidRPr="000F360D" w:rsidRDefault="000F360D" w:rsidP="000F360D">
            <w:pPr>
              <w:spacing w:after="0" w:line="240" w:lineRule="auto"/>
              <w:jc w:val="center"/>
              <w:rPr>
                <w:rFonts w:ascii="Arial" w:eastAsia="Times New Roman" w:hAnsi="Arial" w:cs="Arial"/>
                <w:b/>
                <w:bCs/>
                <w:sz w:val="18"/>
                <w:szCs w:val="18"/>
                <w:lang w:val="en-AS" w:eastAsia="en-AS"/>
              </w:rPr>
            </w:pPr>
            <w:r w:rsidRPr="000F360D">
              <w:rPr>
                <w:rFonts w:ascii="Arial" w:eastAsia="Times New Roman" w:hAnsi="Arial" w:cs="Arial"/>
                <w:b/>
                <w:bCs/>
                <w:sz w:val="18"/>
                <w:szCs w:val="18"/>
                <w:lang w:val="en-AS" w:eastAsia="en-AS"/>
              </w:rPr>
              <w:t>------------------- in Rs. Cr. -------------------</w:t>
            </w:r>
          </w:p>
        </w:tc>
      </w:tr>
    </w:tbl>
    <w:p w:rsidR="000F360D" w:rsidRPr="000F360D" w:rsidRDefault="000F360D" w:rsidP="000F360D">
      <w:pPr>
        <w:spacing w:after="0" w:line="240" w:lineRule="auto"/>
        <w:rPr>
          <w:rFonts w:ascii="Times New Roman" w:eastAsia="Times New Roman" w:hAnsi="Times New Roman" w:cs="Times New Roman"/>
          <w:vanish/>
          <w:sz w:val="24"/>
          <w:szCs w:val="24"/>
          <w:lang w:val="en-AS" w:eastAsia="en-AS"/>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428"/>
        <w:gridCol w:w="921"/>
        <w:gridCol w:w="1161"/>
        <w:gridCol w:w="1162"/>
        <w:gridCol w:w="1162"/>
        <w:gridCol w:w="1162"/>
        <w:gridCol w:w="6"/>
        <w:gridCol w:w="6"/>
        <w:gridCol w:w="6"/>
        <w:gridCol w:w="6"/>
        <w:gridCol w:w="6"/>
      </w:tblGrid>
      <w:tr w:rsidR="000F360D" w:rsidRPr="000F360D" w:rsidTr="000F360D">
        <w:trPr>
          <w:tblCellSpacing w:w="0" w:type="dxa"/>
        </w:trPr>
        <w:tc>
          <w:tcPr>
            <w:tcW w:w="0" w:type="auto"/>
            <w:gridSpan w:val="11"/>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24"/>
                <w:szCs w:val="24"/>
                <w:lang w:val="en-AS" w:eastAsia="en-AS"/>
              </w:rPr>
            </w:pPr>
            <w:r w:rsidRPr="000F360D">
              <w:rPr>
                <w:rFonts w:ascii="Arial" w:eastAsia="Times New Roman" w:hAnsi="Arial" w:cs="Arial"/>
                <w:noProof/>
                <w:sz w:val="24"/>
                <w:szCs w:val="24"/>
                <w:lang w:val="en-AS" w:eastAsia="en-AS"/>
              </w:rPr>
              <w:drawing>
                <wp:inline distT="0" distB="0" distL="0" distR="0">
                  <wp:extent cx="47625" cy="47625"/>
                  <wp:effectExtent l="0" t="0" r="0" b="0"/>
                  <wp:docPr id="26" name="Picture 26" descr="https://images.moneycontrol.com/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images.moneycontrol.com/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r>
      <w:tr w:rsidR="000F360D" w:rsidRPr="000F360D" w:rsidTr="000F360D">
        <w:trPr>
          <w:tblCellSpacing w:w="0" w:type="dxa"/>
        </w:trPr>
        <w:tc>
          <w:tcPr>
            <w:tcW w:w="0" w:type="auto"/>
            <w:gridSpan w:val="11"/>
            <w:tcBorders>
              <w:bottom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24"/>
                <w:szCs w:val="24"/>
                <w:lang w:val="en-AS" w:eastAsia="en-AS"/>
              </w:rPr>
            </w:pPr>
            <w:r w:rsidRPr="000F360D">
              <w:rPr>
                <w:rFonts w:ascii="Arial" w:eastAsia="Times New Roman" w:hAnsi="Arial" w:cs="Arial"/>
                <w:noProof/>
                <w:sz w:val="24"/>
                <w:szCs w:val="24"/>
                <w:lang w:val="en-AS" w:eastAsia="en-AS"/>
              </w:rPr>
              <w:drawing>
                <wp:inline distT="0" distB="0" distL="0" distR="0">
                  <wp:extent cx="76200" cy="76200"/>
                  <wp:effectExtent l="0" t="0" r="0" b="0"/>
                  <wp:docPr id="25" name="Picture 25" descr="https://images.moneycontrol.com/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images.moneycontrol.com/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b/>
                <w:bCs/>
                <w:sz w:val="18"/>
                <w:szCs w:val="18"/>
                <w:lang w:val="en-AS" w:eastAsia="en-AS"/>
              </w:rPr>
            </w:pPr>
            <w:r w:rsidRPr="000F360D">
              <w:rPr>
                <w:rFonts w:ascii="Arial" w:eastAsia="Times New Roman" w:hAnsi="Arial" w:cs="Arial"/>
                <w:b/>
                <w:bCs/>
                <w:sz w:val="18"/>
                <w:szCs w:val="18"/>
                <w:lang w:val="en-AS" w:eastAsia="en-AS"/>
              </w:rPr>
              <w:t> </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b/>
                <w:bCs/>
                <w:sz w:val="18"/>
                <w:szCs w:val="18"/>
                <w:lang w:val="en-AS" w:eastAsia="en-AS"/>
              </w:rPr>
            </w:pPr>
            <w:r w:rsidRPr="000F360D">
              <w:rPr>
                <w:rFonts w:ascii="Arial" w:eastAsia="Times New Roman" w:hAnsi="Arial" w:cs="Arial"/>
                <w:b/>
                <w:bCs/>
                <w:sz w:val="18"/>
                <w:szCs w:val="18"/>
                <w:lang w:val="en-AS" w:eastAsia="en-AS"/>
              </w:rPr>
              <w:t>Mar '22</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b/>
                <w:bCs/>
                <w:sz w:val="18"/>
                <w:szCs w:val="18"/>
                <w:lang w:val="en-AS" w:eastAsia="en-AS"/>
              </w:rPr>
            </w:pPr>
            <w:r w:rsidRPr="000F360D">
              <w:rPr>
                <w:rFonts w:ascii="Arial" w:eastAsia="Times New Roman" w:hAnsi="Arial" w:cs="Arial"/>
                <w:b/>
                <w:bCs/>
                <w:sz w:val="18"/>
                <w:szCs w:val="18"/>
                <w:lang w:val="en-AS" w:eastAsia="en-AS"/>
              </w:rPr>
              <w:t>Mar '21</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b/>
                <w:bCs/>
                <w:sz w:val="18"/>
                <w:szCs w:val="18"/>
                <w:lang w:val="en-AS" w:eastAsia="en-AS"/>
              </w:rPr>
            </w:pPr>
            <w:r w:rsidRPr="000F360D">
              <w:rPr>
                <w:rFonts w:ascii="Arial" w:eastAsia="Times New Roman" w:hAnsi="Arial" w:cs="Arial"/>
                <w:b/>
                <w:bCs/>
                <w:sz w:val="18"/>
                <w:szCs w:val="18"/>
                <w:lang w:val="en-AS" w:eastAsia="en-AS"/>
              </w:rPr>
              <w:t>Mar '20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b/>
                <w:bCs/>
                <w:sz w:val="18"/>
                <w:szCs w:val="18"/>
                <w:lang w:val="en-AS" w:eastAsia="en-AS"/>
              </w:rPr>
            </w:pPr>
            <w:r w:rsidRPr="000F360D">
              <w:rPr>
                <w:rFonts w:ascii="Arial" w:eastAsia="Times New Roman" w:hAnsi="Arial" w:cs="Arial"/>
                <w:b/>
                <w:bCs/>
                <w:sz w:val="18"/>
                <w:szCs w:val="18"/>
                <w:lang w:val="en-AS" w:eastAsia="en-AS"/>
              </w:rPr>
              <w:t>Mar '19</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b/>
                <w:bCs/>
                <w:sz w:val="18"/>
                <w:szCs w:val="18"/>
                <w:lang w:val="en-AS" w:eastAsia="en-AS"/>
              </w:rPr>
            </w:pPr>
            <w:r w:rsidRPr="000F360D">
              <w:rPr>
                <w:rFonts w:ascii="Arial" w:eastAsia="Times New Roman" w:hAnsi="Arial" w:cs="Arial"/>
                <w:b/>
                <w:bCs/>
                <w:sz w:val="18"/>
                <w:szCs w:val="18"/>
                <w:lang w:val="en-AS" w:eastAsia="en-AS"/>
              </w:rPr>
              <w:t>Mar '18</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0" w:type="auto"/>
            <w:gridSpan w:val="11"/>
            <w:tcBorders>
              <w:bottom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24"/>
                <w:szCs w:val="24"/>
                <w:lang w:val="en-AS" w:eastAsia="en-AS"/>
              </w:rPr>
            </w:pPr>
            <w:r w:rsidRPr="000F360D">
              <w:rPr>
                <w:rFonts w:ascii="Arial" w:eastAsia="Times New Roman" w:hAnsi="Arial" w:cs="Arial"/>
                <w:noProof/>
                <w:sz w:val="24"/>
                <w:szCs w:val="24"/>
                <w:lang w:val="en-AS" w:eastAsia="en-AS"/>
              </w:rPr>
              <w:drawing>
                <wp:inline distT="0" distB="0" distL="0" distR="0">
                  <wp:extent cx="76200" cy="76200"/>
                  <wp:effectExtent l="0" t="0" r="0" b="0"/>
                  <wp:docPr id="24" name="Picture 24" descr="https://images.moneycontrol.com/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images.moneycontrol.com/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Net Sales/Income from operations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15,518.50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12,570.93</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11,906.74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9,783.29</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7,696.33</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Other Operating Income</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67.48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232.28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625.19</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519.92</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251.27</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 xml:space="preserve">Total Income </w:t>
            </w:r>
            <w:proofErr w:type="gramStart"/>
            <w:r w:rsidRPr="000F360D">
              <w:rPr>
                <w:rFonts w:ascii="Arial" w:eastAsia="Times New Roman" w:hAnsi="Arial" w:cs="Arial"/>
                <w:sz w:val="18"/>
                <w:szCs w:val="18"/>
                <w:lang w:val="en-AS" w:eastAsia="en-AS"/>
              </w:rPr>
              <w:t>From</w:t>
            </w:r>
            <w:proofErr w:type="gramEnd"/>
            <w:r w:rsidRPr="000F360D">
              <w:rPr>
                <w:rFonts w:ascii="Arial" w:eastAsia="Times New Roman" w:hAnsi="Arial" w:cs="Arial"/>
                <w:sz w:val="18"/>
                <w:szCs w:val="18"/>
                <w:lang w:val="en-AS" w:eastAsia="en-AS"/>
              </w:rPr>
              <w:t xml:space="preserve"> Operations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15,585.98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12,803.21</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12,531.93</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10,303.21</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7,947.60</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gridSpan w:val="2"/>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b/>
                <w:bCs/>
                <w:sz w:val="18"/>
                <w:szCs w:val="18"/>
                <w:lang w:val="en-AS" w:eastAsia="en-AS"/>
              </w:rPr>
            </w:pPr>
            <w:r w:rsidRPr="000F360D">
              <w:rPr>
                <w:rFonts w:ascii="Arial" w:eastAsia="Times New Roman" w:hAnsi="Arial" w:cs="Arial"/>
                <w:b/>
                <w:bCs/>
                <w:sz w:val="18"/>
                <w:szCs w:val="18"/>
                <w:lang w:val="en-AS" w:eastAsia="en-AS"/>
              </w:rPr>
              <w:t>EXPENDITURE</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b/>
                <w:bCs/>
                <w:sz w:val="18"/>
                <w:szCs w:val="18"/>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Times New Roman" w:eastAsia="Times New Roman" w:hAnsi="Times New Roman" w:cs="Times New Roman"/>
                <w:sz w:val="20"/>
                <w:szCs w:val="20"/>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Times New Roman" w:eastAsia="Times New Roman" w:hAnsi="Times New Roman" w:cs="Times New Roman"/>
                <w:sz w:val="20"/>
                <w:szCs w:val="20"/>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Consumption of Raw Materials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4,584.97</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3,809.11</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3,201.71</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2,727.71</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2,167.52</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Purchase of Traded Goods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1,248.60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1,199.63</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1,227.41</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1,196.85</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1,165.99</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Increase/Decrease in Stocks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-183.18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-214.84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138.60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-251.30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159.26</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Power &amp; Fuel</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Employees Cost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2,000.78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1,798.45</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1,702.77</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1,571.34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1,617.69</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Depreciation</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1,349.95</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586.81</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561.56</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552.95</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432.23</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Excise Duty</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Admin. And Selling Expenses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R &amp; D Expenses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 xml:space="preserve">Provisions </w:t>
            </w:r>
            <w:proofErr w:type="gramStart"/>
            <w:r w:rsidRPr="000F360D">
              <w:rPr>
                <w:rFonts w:ascii="Arial" w:eastAsia="Times New Roman" w:hAnsi="Arial" w:cs="Arial"/>
                <w:sz w:val="18"/>
                <w:szCs w:val="18"/>
                <w:lang w:val="en-AS" w:eastAsia="en-AS"/>
              </w:rPr>
              <w:t>And</w:t>
            </w:r>
            <w:proofErr w:type="gramEnd"/>
            <w:r w:rsidRPr="000F360D">
              <w:rPr>
                <w:rFonts w:ascii="Arial" w:eastAsia="Times New Roman" w:hAnsi="Arial" w:cs="Arial"/>
                <w:sz w:val="18"/>
                <w:szCs w:val="18"/>
                <w:lang w:val="en-AS" w:eastAsia="en-AS"/>
              </w:rPr>
              <w:t xml:space="preserve"> Contingencies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Exp. Capitalised</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Other Expenses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5,027.29</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3,274.86</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3,549.79</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3,302.35</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2,714.12</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 xml:space="preserve">P/L Before Other </w:t>
            </w:r>
            <w:proofErr w:type="gramStart"/>
            <w:r w:rsidRPr="000F360D">
              <w:rPr>
                <w:rFonts w:ascii="Arial" w:eastAsia="Times New Roman" w:hAnsi="Arial" w:cs="Arial"/>
                <w:sz w:val="18"/>
                <w:szCs w:val="18"/>
                <w:lang w:val="en-AS" w:eastAsia="en-AS"/>
              </w:rPr>
              <w:t>Inc. ,</w:t>
            </w:r>
            <w:proofErr w:type="gramEnd"/>
            <w:r w:rsidRPr="000F360D">
              <w:rPr>
                <w:rFonts w:ascii="Arial" w:eastAsia="Times New Roman" w:hAnsi="Arial" w:cs="Arial"/>
                <w:sz w:val="18"/>
                <w:szCs w:val="18"/>
                <w:lang w:val="en-AS" w:eastAsia="en-AS"/>
              </w:rPr>
              <w:t xml:space="preserve"> Int., </w:t>
            </w:r>
            <w:proofErr w:type="spellStart"/>
            <w:r w:rsidRPr="000F360D">
              <w:rPr>
                <w:rFonts w:ascii="Arial" w:eastAsia="Times New Roman" w:hAnsi="Arial" w:cs="Arial"/>
                <w:sz w:val="18"/>
                <w:szCs w:val="18"/>
                <w:lang w:val="en-AS" w:eastAsia="en-AS"/>
              </w:rPr>
              <w:t>Excpt</w:t>
            </w:r>
            <w:proofErr w:type="spellEnd"/>
            <w:r w:rsidRPr="000F360D">
              <w:rPr>
                <w:rFonts w:ascii="Arial" w:eastAsia="Times New Roman" w:hAnsi="Arial" w:cs="Arial"/>
                <w:sz w:val="18"/>
                <w:szCs w:val="18"/>
                <w:lang w:val="en-AS" w:eastAsia="en-AS"/>
              </w:rPr>
              <w:t>. Items &amp; Tax</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1,557.57</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2,349.19</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2,150.09</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1,203.31</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-309.21</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Other Income</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957.92</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150.22</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1,510.92</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1,271.44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1,128.04</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 xml:space="preserve">P/L Before Int., </w:t>
            </w:r>
            <w:proofErr w:type="spellStart"/>
            <w:r w:rsidRPr="000F360D">
              <w:rPr>
                <w:rFonts w:ascii="Arial" w:eastAsia="Times New Roman" w:hAnsi="Arial" w:cs="Arial"/>
                <w:sz w:val="18"/>
                <w:szCs w:val="18"/>
                <w:lang w:val="en-AS" w:eastAsia="en-AS"/>
              </w:rPr>
              <w:t>Excpt</w:t>
            </w:r>
            <w:proofErr w:type="spellEnd"/>
            <w:r w:rsidRPr="000F360D">
              <w:rPr>
                <w:rFonts w:ascii="Arial" w:eastAsia="Times New Roman" w:hAnsi="Arial" w:cs="Arial"/>
                <w:sz w:val="18"/>
                <w:szCs w:val="18"/>
                <w:lang w:val="en-AS" w:eastAsia="en-AS"/>
              </w:rPr>
              <w:t>. Items &amp; Tax</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2,515.49</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2,499.41</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3,661.01</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2,474.75</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818.83</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Interest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388.10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256.98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408.01</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540.92</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388.31</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P/L Before Exceptional Items &amp; Tax</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2,127.39</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2,242.43</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3,253.00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1,933.83</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430.52</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Exceptional Items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-1,820.53</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-89.56</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-1,214.38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-950.50</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P/L Before Tax</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306.86</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2,152.87</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3,253.00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719.45</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-519.98</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Tax</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406.85</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13.17</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41.86</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-97.15</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-25.39</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P/L After Tax from Ordinary Activities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-99.99</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2,139.70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3,211.14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816.60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-494.59</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Prior Year Adjustments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Extra Ordinary Items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Net Profit/(Loss) For the Period</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-99.99</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2,139.70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3,211.14</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816.60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-494.59</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Equity Share Capital</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239.93</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239.93</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239.93</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239.93</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239.93</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Reserves Excluding Revaluation Reserves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24,348.02</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24,800.23</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24,156.29</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22,603.68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22,082.68</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Equity Dividend Rate (%)</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1,000.00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750.00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400.00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275.00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200.00</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gridSpan w:val="2"/>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b/>
                <w:bCs/>
                <w:sz w:val="18"/>
                <w:szCs w:val="18"/>
                <w:lang w:val="en-AS" w:eastAsia="en-AS"/>
              </w:rPr>
            </w:pPr>
            <w:r w:rsidRPr="000F360D">
              <w:rPr>
                <w:rFonts w:ascii="Arial" w:eastAsia="Times New Roman" w:hAnsi="Arial" w:cs="Arial"/>
                <w:b/>
                <w:bCs/>
                <w:sz w:val="18"/>
                <w:szCs w:val="18"/>
                <w:lang w:val="en-AS" w:eastAsia="en-AS"/>
              </w:rPr>
              <w:t>EPS Before Extra Ordinary</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b/>
                <w:bCs/>
                <w:sz w:val="18"/>
                <w:szCs w:val="18"/>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Times New Roman" w:eastAsia="Times New Roman" w:hAnsi="Times New Roman" w:cs="Times New Roman"/>
                <w:sz w:val="20"/>
                <w:szCs w:val="20"/>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Times New Roman" w:eastAsia="Times New Roman" w:hAnsi="Times New Roman" w:cs="Times New Roman"/>
                <w:sz w:val="20"/>
                <w:szCs w:val="20"/>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Basic EPS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-0.40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8.92</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13.38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3.40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-2.10</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Diluted EPS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-0.40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8.92</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13.38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3.40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-2.10</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gridSpan w:val="2"/>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b/>
                <w:bCs/>
                <w:sz w:val="18"/>
                <w:szCs w:val="18"/>
                <w:lang w:val="en-AS" w:eastAsia="en-AS"/>
              </w:rPr>
            </w:pPr>
            <w:r w:rsidRPr="000F360D">
              <w:rPr>
                <w:rFonts w:ascii="Arial" w:eastAsia="Times New Roman" w:hAnsi="Arial" w:cs="Arial"/>
                <w:b/>
                <w:bCs/>
                <w:sz w:val="18"/>
                <w:szCs w:val="18"/>
                <w:lang w:val="en-AS" w:eastAsia="en-AS"/>
              </w:rPr>
              <w:t>EPS After Extra Ordinary</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b/>
                <w:bCs/>
                <w:sz w:val="18"/>
                <w:szCs w:val="18"/>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Times New Roman" w:eastAsia="Times New Roman" w:hAnsi="Times New Roman" w:cs="Times New Roman"/>
                <w:sz w:val="20"/>
                <w:szCs w:val="20"/>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Times New Roman" w:eastAsia="Times New Roman" w:hAnsi="Times New Roman" w:cs="Times New Roman"/>
                <w:sz w:val="20"/>
                <w:szCs w:val="20"/>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Basic EPS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-0.40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8.92</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13.38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3.40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-2.10</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Diluted EPS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-0.40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8.92</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13.38</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3.40</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-2.10</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gridSpan w:val="2"/>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b/>
                <w:bCs/>
                <w:sz w:val="18"/>
                <w:szCs w:val="18"/>
                <w:lang w:val="en-AS" w:eastAsia="en-AS"/>
              </w:rPr>
            </w:pPr>
            <w:r w:rsidRPr="000F360D">
              <w:rPr>
                <w:rFonts w:ascii="Arial" w:eastAsia="Times New Roman" w:hAnsi="Arial" w:cs="Arial"/>
                <w:b/>
                <w:bCs/>
                <w:sz w:val="18"/>
                <w:szCs w:val="18"/>
                <w:lang w:val="en-AS" w:eastAsia="en-AS"/>
              </w:rPr>
              <w:t>Public Share Holding</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b/>
                <w:bCs/>
                <w:sz w:val="18"/>
                <w:szCs w:val="18"/>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Times New Roman" w:eastAsia="Times New Roman" w:hAnsi="Times New Roman" w:cs="Times New Roman"/>
                <w:sz w:val="20"/>
                <w:szCs w:val="20"/>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Times New Roman" w:eastAsia="Times New Roman" w:hAnsi="Times New Roman" w:cs="Times New Roman"/>
                <w:sz w:val="20"/>
                <w:szCs w:val="20"/>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 xml:space="preserve">No </w:t>
            </w:r>
            <w:proofErr w:type="gramStart"/>
            <w:r w:rsidRPr="000F360D">
              <w:rPr>
                <w:rFonts w:ascii="Arial" w:eastAsia="Times New Roman" w:hAnsi="Arial" w:cs="Arial"/>
                <w:sz w:val="18"/>
                <w:szCs w:val="18"/>
                <w:lang w:val="en-AS" w:eastAsia="en-AS"/>
              </w:rPr>
              <w:t>Of</w:t>
            </w:r>
            <w:proofErr w:type="gramEnd"/>
            <w:r w:rsidRPr="000F360D">
              <w:rPr>
                <w:rFonts w:ascii="Arial" w:eastAsia="Times New Roman" w:hAnsi="Arial" w:cs="Arial"/>
                <w:sz w:val="18"/>
                <w:szCs w:val="18"/>
                <w:lang w:val="en-AS" w:eastAsia="en-AS"/>
              </w:rPr>
              <w:t xml:space="preserve"> Shares (Crores)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Share Holding (%)</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gridSpan w:val="2"/>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b/>
                <w:bCs/>
                <w:sz w:val="18"/>
                <w:szCs w:val="18"/>
                <w:lang w:val="en-AS" w:eastAsia="en-AS"/>
              </w:rPr>
            </w:pPr>
            <w:r w:rsidRPr="000F360D">
              <w:rPr>
                <w:rFonts w:ascii="Arial" w:eastAsia="Times New Roman" w:hAnsi="Arial" w:cs="Arial"/>
                <w:b/>
                <w:bCs/>
                <w:sz w:val="18"/>
                <w:szCs w:val="18"/>
                <w:lang w:val="en-AS" w:eastAsia="en-AS"/>
              </w:rPr>
              <w:lastRenderedPageBreak/>
              <w:t>Promoters and Promoter Group Shareholding</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b/>
                <w:bCs/>
                <w:sz w:val="18"/>
                <w:szCs w:val="18"/>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Times New Roman" w:eastAsia="Times New Roman" w:hAnsi="Times New Roman" w:cs="Times New Roman"/>
                <w:sz w:val="20"/>
                <w:szCs w:val="20"/>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Times New Roman" w:eastAsia="Times New Roman" w:hAnsi="Times New Roman" w:cs="Times New Roman"/>
                <w:sz w:val="20"/>
                <w:szCs w:val="20"/>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gridSpan w:val="2"/>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b/>
                <w:bCs/>
                <w:sz w:val="18"/>
                <w:szCs w:val="18"/>
                <w:lang w:val="en-AS" w:eastAsia="en-AS"/>
              </w:rPr>
            </w:pPr>
            <w:r w:rsidRPr="000F360D">
              <w:rPr>
                <w:rFonts w:ascii="Arial" w:eastAsia="Times New Roman" w:hAnsi="Arial" w:cs="Arial"/>
                <w:b/>
                <w:bCs/>
                <w:sz w:val="18"/>
                <w:szCs w:val="18"/>
                <w:lang w:val="en-AS" w:eastAsia="en-AS"/>
              </w:rPr>
              <w:t>a) Pledged/Encumbered</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b/>
                <w:bCs/>
                <w:sz w:val="18"/>
                <w:szCs w:val="18"/>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Times New Roman" w:eastAsia="Times New Roman" w:hAnsi="Times New Roman" w:cs="Times New Roman"/>
                <w:sz w:val="20"/>
                <w:szCs w:val="20"/>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Times New Roman" w:eastAsia="Times New Roman" w:hAnsi="Times New Roman" w:cs="Times New Roman"/>
                <w:sz w:val="20"/>
                <w:szCs w:val="20"/>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 Number of shares (Crores)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 Per. of shares (as a % of the total sh. of prom. and promoter group)</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 Per. of shares (as a % of the total Share Cap. of the company)</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gridSpan w:val="2"/>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b/>
                <w:bCs/>
                <w:sz w:val="18"/>
                <w:szCs w:val="18"/>
                <w:lang w:val="en-AS" w:eastAsia="en-AS"/>
              </w:rPr>
            </w:pPr>
            <w:r w:rsidRPr="000F360D">
              <w:rPr>
                <w:rFonts w:ascii="Arial" w:eastAsia="Times New Roman" w:hAnsi="Arial" w:cs="Arial"/>
                <w:b/>
                <w:bCs/>
                <w:sz w:val="18"/>
                <w:szCs w:val="18"/>
                <w:lang w:val="en-AS" w:eastAsia="en-AS"/>
              </w:rPr>
              <w:t>b) Non-encumbered</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b/>
                <w:bCs/>
                <w:sz w:val="18"/>
                <w:szCs w:val="18"/>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Times New Roman" w:eastAsia="Times New Roman" w:hAnsi="Times New Roman" w:cs="Times New Roman"/>
                <w:sz w:val="20"/>
                <w:szCs w:val="20"/>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Times New Roman" w:eastAsia="Times New Roman" w:hAnsi="Times New Roman" w:cs="Times New Roman"/>
                <w:sz w:val="20"/>
                <w:szCs w:val="20"/>
                <w:lang w:val="en-AS" w:eastAsia="en-AS"/>
              </w:rPr>
            </w:pP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 Number of shares (Crores)</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 Per. of shares (as a % of the total sh. of prom. and promoter group)</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r w:rsidR="000F360D" w:rsidRPr="000F360D" w:rsidTr="000F360D">
        <w:trPr>
          <w:tblCellSpacing w:w="0" w:type="dxa"/>
        </w:trPr>
        <w:tc>
          <w:tcPr>
            <w:tcW w:w="2000" w:type="pct"/>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 Per. of shares (as a % of the total Share Cap. of the company)</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tcBorders>
              <w:left w:val="single" w:sz="6" w:space="0" w:color="EEEEEE"/>
              <w:right w:val="single" w:sz="6" w:space="0" w:color="EEEEEE"/>
            </w:tcBorders>
            <w:shd w:val="clear" w:color="auto" w:fill="FFFFFF"/>
            <w:tcMar>
              <w:top w:w="30" w:type="dxa"/>
              <w:left w:w="45" w:type="dxa"/>
              <w:bottom w:w="30" w:type="dxa"/>
              <w:right w:w="45" w:type="dxa"/>
            </w:tcMar>
            <w:vAlign w:val="center"/>
            <w:hideMark/>
          </w:tcPr>
          <w:p w:rsidR="000F360D" w:rsidRPr="000F360D" w:rsidRDefault="000F360D" w:rsidP="000F360D">
            <w:pPr>
              <w:spacing w:after="0" w:line="240" w:lineRule="auto"/>
              <w:jc w:val="right"/>
              <w:rPr>
                <w:rFonts w:ascii="Arial" w:eastAsia="Times New Roman" w:hAnsi="Arial" w:cs="Arial"/>
                <w:sz w:val="18"/>
                <w:szCs w:val="18"/>
                <w:lang w:val="en-AS" w:eastAsia="en-AS"/>
              </w:rPr>
            </w:pPr>
            <w:r w:rsidRPr="000F360D">
              <w:rPr>
                <w:rFonts w:ascii="Arial" w:eastAsia="Times New Roman" w:hAnsi="Arial" w:cs="Arial"/>
                <w:sz w:val="18"/>
                <w:szCs w:val="18"/>
                <w:lang w:val="en-AS" w:eastAsia="en-AS"/>
              </w:rPr>
              <w:t>--</w:t>
            </w: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c>
          <w:tcPr>
            <w:tcW w:w="0" w:type="auto"/>
            <w:shd w:val="clear" w:color="auto" w:fill="FFFFFF"/>
            <w:vAlign w:val="center"/>
            <w:hideMark/>
          </w:tcPr>
          <w:p w:rsidR="000F360D" w:rsidRPr="000F360D" w:rsidRDefault="000F360D" w:rsidP="000F360D">
            <w:pPr>
              <w:spacing w:after="0" w:line="240" w:lineRule="auto"/>
              <w:rPr>
                <w:rFonts w:ascii="Times New Roman" w:eastAsia="Times New Roman" w:hAnsi="Times New Roman" w:cs="Times New Roman"/>
                <w:sz w:val="20"/>
                <w:szCs w:val="20"/>
                <w:lang w:val="en-AS" w:eastAsia="en-AS"/>
              </w:rPr>
            </w:pPr>
          </w:p>
        </w:tc>
      </w:tr>
    </w:tbl>
    <w:p w:rsidR="000F360D" w:rsidRDefault="000F360D" w:rsidP="0096609C">
      <w:pPr>
        <w:jc w:val="both"/>
        <w:rPr>
          <w:rFonts w:ascii="Times New Roman" w:hAnsi="Times New Roman" w:cs="Times New Roman"/>
          <w:b/>
          <w:sz w:val="24"/>
          <w:szCs w:val="24"/>
          <w:lang w:val="en-IN"/>
        </w:rPr>
      </w:pPr>
    </w:p>
    <w:p w:rsidR="000F360D" w:rsidRDefault="000F360D">
      <w:pPr>
        <w:rPr>
          <w:rFonts w:ascii="Times New Roman" w:hAnsi="Times New Roman" w:cs="Times New Roman"/>
          <w:b/>
          <w:sz w:val="24"/>
          <w:szCs w:val="24"/>
          <w:lang w:val="en-IN"/>
        </w:rPr>
      </w:pPr>
      <w:r>
        <w:rPr>
          <w:rFonts w:ascii="Times New Roman" w:hAnsi="Times New Roman" w:cs="Times New Roman"/>
          <w:b/>
          <w:sz w:val="24"/>
          <w:szCs w:val="24"/>
          <w:lang w:val="en-IN"/>
        </w:rPr>
        <w:br w:type="page"/>
      </w:r>
    </w:p>
    <w:p w:rsidR="000F360D" w:rsidRPr="000F360D" w:rsidRDefault="000F360D" w:rsidP="000F360D">
      <w:pPr>
        <w:shd w:val="clear" w:color="auto" w:fill="FFFFFF"/>
        <w:spacing w:after="0" w:line="240" w:lineRule="auto"/>
        <w:ind w:right="-46"/>
        <w:jc w:val="both"/>
        <w:rPr>
          <w:rFonts w:ascii="Times New Roman" w:eastAsia="Times New Roman" w:hAnsi="Times New Roman" w:cs="Times New Roman"/>
          <w:sz w:val="24"/>
          <w:szCs w:val="24"/>
          <w:lang w:val="en-AS" w:eastAsia="en-AS"/>
        </w:rPr>
      </w:pPr>
      <w:r w:rsidRPr="000F360D">
        <w:rPr>
          <w:rFonts w:ascii="Times New Roman" w:eastAsia="Times New Roman" w:hAnsi="Times New Roman" w:cs="Times New Roman"/>
          <w:b/>
          <w:bCs/>
          <w:color w:val="000000"/>
          <w:sz w:val="24"/>
          <w:szCs w:val="24"/>
          <w:lang w:val="en-AS" w:eastAsia="en-AS"/>
        </w:rPr>
        <w:lastRenderedPageBreak/>
        <w:t>SWOT Analysis</w:t>
      </w:r>
    </w:p>
    <w:p w:rsidR="000F360D" w:rsidRDefault="000F360D" w:rsidP="000F360D">
      <w:pPr>
        <w:shd w:val="clear" w:color="auto" w:fill="FFFFFF"/>
        <w:spacing w:before="120" w:after="0" w:line="240" w:lineRule="auto"/>
        <w:ind w:right="-46"/>
        <w:jc w:val="both"/>
        <w:rPr>
          <w:rFonts w:ascii="Times New Roman" w:eastAsia="Times New Roman" w:hAnsi="Times New Roman" w:cs="Times New Roman"/>
          <w:b/>
          <w:bCs/>
          <w:color w:val="000000"/>
          <w:sz w:val="24"/>
          <w:szCs w:val="24"/>
          <w:lang w:val="en-AS" w:eastAsia="en-AS"/>
        </w:rPr>
      </w:pPr>
      <w:r w:rsidRPr="000F360D">
        <w:rPr>
          <w:rFonts w:ascii="Times New Roman" w:eastAsia="Times New Roman" w:hAnsi="Times New Roman" w:cs="Times New Roman"/>
          <w:b/>
          <w:bCs/>
          <w:color w:val="000000"/>
          <w:sz w:val="24"/>
          <w:szCs w:val="24"/>
          <w:lang w:val="en-AS" w:eastAsia="en-AS"/>
        </w:rPr>
        <w:t>Strengths:</w:t>
      </w:r>
    </w:p>
    <w:p w:rsidR="000F360D" w:rsidRPr="000F360D" w:rsidRDefault="000F360D" w:rsidP="000F360D">
      <w:pPr>
        <w:shd w:val="clear" w:color="auto" w:fill="FFFFFF"/>
        <w:spacing w:before="120" w:after="0" w:line="240" w:lineRule="auto"/>
        <w:ind w:right="-46"/>
        <w:jc w:val="both"/>
        <w:rPr>
          <w:rFonts w:ascii="Times New Roman" w:eastAsia="Times New Roman" w:hAnsi="Times New Roman" w:cs="Times New Roman"/>
          <w:sz w:val="24"/>
          <w:szCs w:val="24"/>
          <w:lang w:val="en-AS" w:eastAsia="en-AS"/>
        </w:rPr>
      </w:pPr>
    </w:p>
    <w:p w:rsidR="000F360D" w:rsidRPr="000F360D" w:rsidRDefault="000F360D" w:rsidP="000F360D">
      <w:pPr>
        <w:shd w:val="clear" w:color="auto" w:fill="FFFFFF"/>
        <w:spacing w:after="0" w:line="240" w:lineRule="auto"/>
        <w:ind w:right="-46"/>
        <w:jc w:val="both"/>
        <w:rPr>
          <w:rFonts w:ascii="Times New Roman" w:eastAsia="Times New Roman" w:hAnsi="Times New Roman" w:cs="Times New Roman"/>
          <w:sz w:val="24"/>
          <w:szCs w:val="24"/>
          <w:lang w:val="en-AS" w:eastAsia="en-AS"/>
        </w:rPr>
      </w:pPr>
      <w:r w:rsidRPr="000F360D">
        <w:rPr>
          <w:rFonts w:ascii="Times New Roman" w:eastAsia="Times New Roman" w:hAnsi="Times New Roman" w:cs="Times New Roman"/>
          <w:color w:val="000000"/>
          <w:sz w:val="24"/>
          <w:szCs w:val="24"/>
          <w:lang w:val="en-AS" w:eastAsia="en-AS"/>
        </w:rPr>
        <w:t>The strengths of Sun Pharma Industries look at the key aspects of its business which gives it competitive advantage in the market. Some important factors in a brand's strengths include its financial position, experienced workforce, product uniqueness &amp; intangible assets like brand value.</w:t>
      </w:r>
    </w:p>
    <w:p w:rsidR="000F360D" w:rsidRPr="000F360D" w:rsidRDefault="000F360D" w:rsidP="000F360D">
      <w:pPr>
        <w:shd w:val="clear" w:color="auto" w:fill="FFFFFF"/>
        <w:spacing w:after="0" w:line="240" w:lineRule="auto"/>
        <w:ind w:right="-46"/>
        <w:jc w:val="both"/>
        <w:rPr>
          <w:rFonts w:ascii="Times New Roman" w:eastAsia="Times New Roman" w:hAnsi="Times New Roman" w:cs="Times New Roman"/>
          <w:sz w:val="24"/>
          <w:szCs w:val="24"/>
          <w:lang w:val="en-AS" w:eastAsia="en-AS"/>
        </w:rPr>
      </w:pPr>
      <w:r w:rsidRPr="000F360D">
        <w:rPr>
          <w:rFonts w:ascii="Times New Roman" w:eastAsia="Times New Roman" w:hAnsi="Times New Roman" w:cs="Times New Roman"/>
          <w:color w:val="000000"/>
          <w:sz w:val="24"/>
          <w:szCs w:val="24"/>
          <w:lang w:val="en-AS" w:eastAsia="en-AS"/>
        </w:rPr>
        <w:t>1. Strong growth in emerging market business</w:t>
      </w:r>
    </w:p>
    <w:p w:rsidR="000F360D" w:rsidRPr="000F360D" w:rsidRDefault="000F360D" w:rsidP="000F360D">
      <w:pPr>
        <w:shd w:val="clear" w:color="auto" w:fill="FFFFFF"/>
        <w:spacing w:after="0" w:line="240" w:lineRule="auto"/>
        <w:ind w:right="-46"/>
        <w:jc w:val="both"/>
        <w:rPr>
          <w:rFonts w:ascii="Times New Roman" w:eastAsia="Times New Roman" w:hAnsi="Times New Roman" w:cs="Times New Roman"/>
          <w:sz w:val="24"/>
          <w:szCs w:val="24"/>
          <w:lang w:val="en-AS" w:eastAsia="en-AS"/>
        </w:rPr>
      </w:pPr>
      <w:r w:rsidRPr="000F360D">
        <w:rPr>
          <w:rFonts w:ascii="Times New Roman" w:eastAsia="Times New Roman" w:hAnsi="Times New Roman" w:cs="Times New Roman"/>
          <w:color w:val="000000"/>
          <w:sz w:val="24"/>
          <w:szCs w:val="24"/>
          <w:lang w:val="en-AS" w:eastAsia="en-AS"/>
        </w:rPr>
        <w:t xml:space="preserve">2. Introduction of Pantoprazole &amp; </w:t>
      </w:r>
      <w:proofErr w:type="spellStart"/>
      <w:r w:rsidRPr="000F360D">
        <w:rPr>
          <w:rFonts w:ascii="Times New Roman" w:eastAsia="Times New Roman" w:hAnsi="Times New Roman" w:cs="Times New Roman"/>
          <w:color w:val="000000"/>
          <w:sz w:val="24"/>
          <w:szCs w:val="24"/>
          <w:lang w:val="en-AS" w:eastAsia="en-AS"/>
        </w:rPr>
        <w:t>Eloxatin</w:t>
      </w:r>
      <w:proofErr w:type="spellEnd"/>
      <w:r w:rsidRPr="000F360D">
        <w:rPr>
          <w:rFonts w:ascii="Times New Roman" w:eastAsia="Times New Roman" w:hAnsi="Times New Roman" w:cs="Times New Roman"/>
          <w:color w:val="000000"/>
          <w:sz w:val="24"/>
          <w:szCs w:val="24"/>
          <w:lang w:val="en-AS" w:eastAsia="en-AS"/>
        </w:rPr>
        <w:t xml:space="preserve"> in US market has very limited competition</w:t>
      </w:r>
    </w:p>
    <w:p w:rsidR="000F360D" w:rsidRPr="000F360D" w:rsidRDefault="000F360D" w:rsidP="000F360D">
      <w:pPr>
        <w:shd w:val="clear" w:color="auto" w:fill="FFFFFF"/>
        <w:spacing w:after="0" w:line="240" w:lineRule="auto"/>
        <w:ind w:right="-46"/>
        <w:jc w:val="both"/>
        <w:rPr>
          <w:rFonts w:ascii="Times New Roman" w:eastAsia="Times New Roman" w:hAnsi="Times New Roman" w:cs="Times New Roman"/>
          <w:sz w:val="24"/>
          <w:szCs w:val="24"/>
          <w:lang w:val="en-AS" w:eastAsia="en-AS"/>
        </w:rPr>
      </w:pPr>
      <w:r w:rsidRPr="000F360D">
        <w:rPr>
          <w:rFonts w:ascii="Times New Roman" w:eastAsia="Times New Roman" w:hAnsi="Times New Roman" w:cs="Times New Roman"/>
          <w:color w:val="000000"/>
          <w:sz w:val="24"/>
          <w:szCs w:val="24"/>
          <w:lang w:val="en-AS" w:eastAsia="en-AS"/>
        </w:rPr>
        <w:t>3. They have strong marketing &amp; sales force of over 12,000 employees</w:t>
      </w:r>
    </w:p>
    <w:p w:rsidR="000F360D" w:rsidRPr="000F360D" w:rsidRDefault="000F360D" w:rsidP="000F360D">
      <w:pPr>
        <w:shd w:val="clear" w:color="auto" w:fill="FFFFFF"/>
        <w:spacing w:after="0" w:line="240" w:lineRule="auto"/>
        <w:ind w:right="-46"/>
        <w:jc w:val="both"/>
        <w:rPr>
          <w:rFonts w:ascii="Times New Roman" w:eastAsia="Times New Roman" w:hAnsi="Times New Roman" w:cs="Times New Roman"/>
          <w:sz w:val="24"/>
          <w:szCs w:val="24"/>
          <w:lang w:val="en-AS" w:eastAsia="en-AS"/>
        </w:rPr>
      </w:pPr>
      <w:r w:rsidRPr="000F360D">
        <w:rPr>
          <w:rFonts w:ascii="Times New Roman" w:eastAsia="Times New Roman" w:hAnsi="Times New Roman" w:cs="Times New Roman"/>
          <w:color w:val="000000"/>
          <w:sz w:val="24"/>
          <w:szCs w:val="24"/>
          <w:lang w:val="en-AS" w:eastAsia="en-AS"/>
        </w:rPr>
        <w:t>4. They have successfully acquired Taro pharma which has further consolidated their position in Indian markets</w:t>
      </w:r>
    </w:p>
    <w:p w:rsidR="000F360D" w:rsidRDefault="000F360D" w:rsidP="000F360D">
      <w:pPr>
        <w:shd w:val="clear" w:color="auto" w:fill="FFFFFF"/>
        <w:spacing w:after="0" w:line="240" w:lineRule="auto"/>
        <w:ind w:right="-46"/>
        <w:jc w:val="both"/>
        <w:rPr>
          <w:rFonts w:ascii="Times New Roman" w:eastAsia="Times New Roman" w:hAnsi="Times New Roman" w:cs="Times New Roman"/>
          <w:color w:val="000000"/>
          <w:sz w:val="24"/>
          <w:szCs w:val="24"/>
          <w:lang w:val="en-AS" w:eastAsia="en-AS"/>
        </w:rPr>
      </w:pPr>
      <w:r w:rsidRPr="000F360D">
        <w:rPr>
          <w:rFonts w:ascii="Times New Roman" w:eastAsia="Times New Roman" w:hAnsi="Times New Roman" w:cs="Times New Roman"/>
          <w:color w:val="000000"/>
          <w:sz w:val="24"/>
          <w:szCs w:val="24"/>
          <w:lang w:val="en-AS" w:eastAsia="en-AS"/>
        </w:rPr>
        <w:t>5. Strong brand presence in India and US markets</w:t>
      </w:r>
    </w:p>
    <w:p w:rsidR="000F360D" w:rsidRPr="000F360D" w:rsidRDefault="000F360D" w:rsidP="000F360D">
      <w:pPr>
        <w:shd w:val="clear" w:color="auto" w:fill="FFFFFF"/>
        <w:spacing w:after="0" w:line="240" w:lineRule="auto"/>
        <w:ind w:right="-46"/>
        <w:jc w:val="both"/>
        <w:rPr>
          <w:rFonts w:ascii="Times New Roman" w:eastAsia="Times New Roman" w:hAnsi="Times New Roman" w:cs="Times New Roman"/>
          <w:sz w:val="24"/>
          <w:szCs w:val="24"/>
          <w:lang w:val="en-AS" w:eastAsia="en-AS"/>
        </w:rPr>
      </w:pPr>
    </w:p>
    <w:p w:rsidR="000F360D" w:rsidRPr="000F360D" w:rsidRDefault="000F360D" w:rsidP="000F360D">
      <w:pPr>
        <w:shd w:val="clear" w:color="auto" w:fill="FFFFFF"/>
        <w:spacing w:after="0" w:line="240" w:lineRule="auto"/>
        <w:ind w:right="-46"/>
        <w:jc w:val="both"/>
        <w:rPr>
          <w:rFonts w:ascii="Times New Roman" w:eastAsia="Times New Roman" w:hAnsi="Times New Roman" w:cs="Times New Roman"/>
          <w:sz w:val="24"/>
          <w:szCs w:val="24"/>
          <w:lang w:val="en-AS" w:eastAsia="en-AS"/>
        </w:rPr>
      </w:pPr>
      <w:r w:rsidRPr="000F360D">
        <w:rPr>
          <w:rFonts w:ascii="Times New Roman" w:eastAsia="Times New Roman" w:hAnsi="Times New Roman" w:cs="Times New Roman"/>
          <w:b/>
          <w:bCs/>
          <w:color w:val="000000"/>
          <w:sz w:val="24"/>
          <w:szCs w:val="24"/>
          <w:lang w:val="en-AS" w:eastAsia="en-AS"/>
        </w:rPr>
        <w:t>Weakness:</w:t>
      </w:r>
    </w:p>
    <w:p w:rsidR="000F360D" w:rsidRPr="000F360D" w:rsidRDefault="000F360D" w:rsidP="000F360D">
      <w:pPr>
        <w:shd w:val="clear" w:color="auto" w:fill="FFFFFF"/>
        <w:spacing w:after="0" w:line="240" w:lineRule="auto"/>
        <w:ind w:right="-46"/>
        <w:jc w:val="both"/>
        <w:rPr>
          <w:rFonts w:ascii="Times New Roman" w:eastAsia="Times New Roman" w:hAnsi="Times New Roman" w:cs="Times New Roman"/>
          <w:sz w:val="24"/>
          <w:szCs w:val="24"/>
          <w:lang w:val="en-AS" w:eastAsia="en-AS"/>
        </w:rPr>
      </w:pPr>
      <w:r w:rsidRPr="000F360D">
        <w:rPr>
          <w:rFonts w:ascii="Times New Roman" w:eastAsia="Times New Roman" w:hAnsi="Times New Roman" w:cs="Times New Roman"/>
          <w:color w:val="000000"/>
          <w:sz w:val="24"/>
          <w:szCs w:val="24"/>
          <w:lang w:val="en-AS" w:eastAsia="en-AS"/>
        </w:rPr>
        <w:t>The weaknesses of a brand are certain aspects of its business which it can improve to increase its position further. Certain weaknesses can be defined as attributes which the company is lacking or in which the competitors are better. </w:t>
      </w:r>
    </w:p>
    <w:p w:rsidR="000F360D" w:rsidRPr="000F360D" w:rsidRDefault="000F360D" w:rsidP="000F360D">
      <w:pPr>
        <w:shd w:val="clear" w:color="auto" w:fill="FFFFFF"/>
        <w:spacing w:after="0" w:line="240" w:lineRule="auto"/>
        <w:ind w:right="-46"/>
        <w:jc w:val="both"/>
        <w:rPr>
          <w:rFonts w:ascii="Times New Roman" w:eastAsia="Times New Roman" w:hAnsi="Times New Roman" w:cs="Times New Roman"/>
          <w:sz w:val="24"/>
          <w:szCs w:val="24"/>
          <w:lang w:val="en-AS" w:eastAsia="en-AS"/>
        </w:rPr>
      </w:pPr>
      <w:r w:rsidRPr="000F360D">
        <w:rPr>
          <w:rFonts w:ascii="Times New Roman" w:eastAsia="Times New Roman" w:hAnsi="Times New Roman" w:cs="Times New Roman"/>
          <w:color w:val="000000"/>
          <w:sz w:val="24"/>
          <w:szCs w:val="24"/>
          <w:lang w:val="en-AS" w:eastAsia="en-AS"/>
        </w:rPr>
        <w:t>1. Stiff competition from many Indian and other global brands means limited market share growth</w:t>
      </w:r>
    </w:p>
    <w:p w:rsidR="000F360D" w:rsidRDefault="000F360D" w:rsidP="000F360D">
      <w:pPr>
        <w:shd w:val="clear" w:color="auto" w:fill="FFFFFF"/>
        <w:spacing w:after="0" w:line="240" w:lineRule="auto"/>
        <w:ind w:right="-46"/>
        <w:jc w:val="both"/>
        <w:rPr>
          <w:rFonts w:ascii="Times New Roman" w:eastAsia="Times New Roman" w:hAnsi="Times New Roman" w:cs="Times New Roman"/>
          <w:color w:val="000000"/>
          <w:sz w:val="24"/>
          <w:szCs w:val="24"/>
          <w:lang w:val="en-AS" w:eastAsia="en-AS"/>
        </w:rPr>
      </w:pPr>
      <w:r w:rsidRPr="000F360D">
        <w:rPr>
          <w:rFonts w:ascii="Times New Roman" w:eastAsia="Times New Roman" w:hAnsi="Times New Roman" w:cs="Times New Roman"/>
          <w:color w:val="000000"/>
          <w:sz w:val="24"/>
          <w:szCs w:val="24"/>
          <w:lang w:val="en-AS" w:eastAsia="en-AS"/>
        </w:rPr>
        <w:t>2. Limited presence in emerging markets and European countries</w:t>
      </w:r>
    </w:p>
    <w:p w:rsidR="000F360D" w:rsidRPr="000F360D" w:rsidRDefault="000F360D" w:rsidP="000F360D">
      <w:pPr>
        <w:shd w:val="clear" w:color="auto" w:fill="FFFFFF"/>
        <w:spacing w:after="0" w:line="240" w:lineRule="auto"/>
        <w:ind w:right="-46"/>
        <w:jc w:val="both"/>
        <w:rPr>
          <w:rFonts w:ascii="Times New Roman" w:eastAsia="Times New Roman" w:hAnsi="Times New Roman" w:cs="Times New Roman"/>
          <w:sz w:val="24"/>
          <w:szCs w:val="24"/>
          <w:lang w:val="en-AS" w:eastAsia="en-AS"/>
        </w:rPr>
      </w:pPr>
    </w:p>
    <w:p w:rsidR="000F360D" w:rsidRPr="000F360D" w:rsidRDefault="000F360D" w:rsidP="000F360D">
      <w:pPr>
        <w:shd w:val="clear" w:color="auto" w:fill="FFFFFF"/>
        <w:spacing w:after="0" w:line="240" w:lineRule="auto"/>
        <w:ind w:right="-46"/>
        <w:jc w:val="both"/>
        <w:rPr>
          <w:rFonts w:ascii="Times New Roman" w:eastAsia="Times New Roman" w:hAnsi="Times New Roman" w:cs="Times New Roman"/>
          <w:sz w:val="24"/>
          <w:szCs w:val="24"/>
          <w:lang w:val="en-AS" w:eastAsia="en-AS"/>
        </w:rPr>
      </w:pPr>
      <w:r w:rsidRPr="000F360D">
        <w:rPr>
          <w:rFonts w:ascii="Times New Roman" w:eastAsia="Times New Roman" w:hAnsi="Times New Roman" w:cs="Times New Roman"/>
          <w:b/>
          <w:bCs/>
          <w:color w:val="000000"/>
          <w:sz w:val="24"/>
          <w:szCs w:val="24"/>
          <w:lang w:val="en-AS" w:eastAsia="en-AS"/>
        </w:rPr>
        <w:t>Opportunities:</w:t>
      </w:r>
    </w:p>
    <w:p w:rsidR="000F360D" w:rsidRPr="000F360D" w:rsidRDefault="000F360D" w:rsidP="000F360D">
      <w:pPr>
        <w:shd w:val="clear" w:color="auto" w:fill="FFFFFF"/>
        <w:spacing w:after="0" w:line="240" w:lineRule="auto"/>
        <w:ind w:right="-46"/>
        <w:jc w:val="both"/>
        <w:rPr>
          <w:rFonts w:ascii="Times New Roman" w:eastAsia="Times New Roman" w:hAnsi="Times New Roman" w:cs="Times New Roman"/>
          <w:sz w:val="24"/>
          <w:szCs w:val="24"/>
          <w:lang w:val="en-AS" w:eastAsia="en-AS"/>
        </w:rPr>
      </w:pPr>
      <w:r w:rsidRPr="000F360D">
        <w:rPr>
          <w:rFonts w:ascii="Times New Roman" w:eastAsia="Times New Roman" w:hAnsi="Times New Roman" w:cs="Times New Roman"/>
          <w:color w:val="000000"/>
          <w:sz w:val="24"/>
          <w:szCs w:val="24"/>
          <w:lang w:val="en-AS" w:eastAsia="en-AS"/>
        </w:rPr>
        <w:t>The opportunities for any brand can include areas of improvement to increase its business. A brand's opportunities can lie in geographic expansion, product improvements, better communication etc. Following are the opportunities in Sun Pharma Industries SWOT Analysis:</w:t>
      </w:r>
    </w:p>
    <w:p w:rsidR="000F360D" w:rsidRPr="000F360D" w:rsidRDefault="000F360D" w:rsidP="000F360D">
      <w:pPr>
        <w:shd w:val="clear" w:color="auto" w:fill="FFFFFF"/>
        <w:spacing w:after="0" w:line="240" w:lineRule="auto"/>
        <w:ind w:right="-46"/>
        <w:jc w:val="both"/>
        <w:rPr>
          <w:rFonts w:ascii="Times New Roman" w:eastAsia="Times New Roman" w:hAnsi="Times New Roman" w:cs="Times New Roman"/>
          <w:sz w:val="24"/>
          <w:szCs w:val="24"/>
          <w:lang w:val="en-AS" w:eastAsia="en-AS"/>
        </w:rPr>
      </w:pPr>
      <w:r w:rsidRPr="000F360D">
        <w:rPr>
          <w:rFonts w:ascii="Times New Roman" w:eastAsia="Times New Roman" w:hAnsi="Times New Roman" w:cs="Times New Roman"/>
          <w:color w:val="000000"/>
          <w:sz w:val="24"/>
          <w:szCs w:val="24"/>
          <w:lang w:val="en-AS" w:eastAsia="en-AS"/>
        </w:rPr>
        <w:t>1. They can leverage their acquisitions to further increase the growth</w:t>
      </w:r>
    </w:p>
    <w:p w:rsidR="000F360D" w:rsidRPr="000F360D" w:rsidRDefault="000F360D" w:rsidP="000F360D">
      <w:pPr>
        <w:shd w:val="clear" w:color="auto" w:fill="FFFFFF"/>
        <w:spacing w:after="0" w:line="240" w:lineRule="auto"/>
        <w:ind w:right="-46"/>
        <w:jc w:val="both"/>
        <w:rPr>
          <w:rFonts w:ascii="Times New Roman" w:eastAsia="Times New Roman" w:hAnsi="Times New Roman" w:cs="Times New Roman"/>
          <w:sz w:val="24"/>
          <w:szCs w:val="24"/>
          <w:lang w:val="en-AS" w:eastAsia="en-AS"/>
        </w:rPr>
      </w:pPr>
      <w:r w:rsidRPr="000F360D">
        <w:rPr>
          <w:rFonts w:ascii="Times New Roman" w:eastAsia="Times New Roman" w:hAnsi="Times New Roman" w:cs="Times New Roman"/>
          <w:color w:val="000000"/>
          <w:sz w:val="24"/>
          <w:szCs w:val="24"/>
          <w:lang w:val="en-AS" w:eastAsia="en-AS"/>
        </w:rPr>
        <w:t>2. They can increase their presence in contract manufacturing</w:t>
      </w:r>
    </w:p>
    <w:p w:rsidR="000F360D" w:rsidRDefault="000F360D" w:rsidP="000F360D">
      <w:pPr>
        <w:shd w:val="clear" w:color="auto" w:fill="FFFFFF"/>
        <w:spacing w:after="120" w:line="240" w:lineRule="auto"/>
        <w:ind w:right="-46"/>
        <w:jc w:val="both"/>
        <w:rPr>
          <w:rFonts w:ascii="Times New Roman" w:eastAsia="Times New Roman" w:hAnsi="Times New Roman" w:cs="Times New Roman"/>
          <w:sz w:val="24"/>
          <w:szCs w:val="24"/>
          <w:lang w:val="en-AS" w:eastAsia="en-AS"/>
        </w:rPr>
      </w:pPr>
      <w:r w:rsidRPr="000F360D">
        <w:rPr>
          <w:rFonts w:ascii="Times New Roman" w:eastAsia="Times New Roman" w:hAnsi="Times New Roman" w:cs="Times New Roman"/>
          <w:color w:val="000000"/>
          <w:sz w:val="24"/>
          <w:szCs w:val="24"/>
          <w:lang w:val="en-AS" w:eastAsia="en-AS"/>
        </w:rPr>
        <w:t>3. Increasing healthcare awareness in India</w:t>
      </w:r>
    </w:p>
    <w:p w:rsidR="000F360D" w:rsidRDefault="000F360D" w:rsidP="000F360D">
      <w:pPr>
        <w:shd w:val="clear" w:color="auto" w:fill="FFFFFF"/>
        <w:spacing w:after="120" w:line="240" w:lineRule="auto"/>
        <w:ind w:left="-720"/>
        <w:jc w:val="both"/>
        <w:rPr>
          <w:rFonts w:ascii="Times New Roman" w:eastAsia="Times New Roman" w:hAnsi="Times New Roman" w:cs="Times New Roman"/>
          <w:sz w:val="24"/>
          <w:szCs w:val="24"/>
          <w:lang w:val="en-AS" w:eastAsia="en-AS"/>
        </w:rPr>
      </w:pPr>
    </w:p>
    <w:p w:rsidR="000F360D" w:rsidRPr="000F360D" w:rsidRDefault="000F360D" w:rsidP="000F360D">
      <w:pPr>
        <w:pStyle w:val="Heading3"/>
        <w:shd w:val="clear" w:color="auto" w:fill="FFFFFF"/>
        <w:spacing w:before="120" w:beforeAutospacing="0" w:after="120" w:afterAutospacing="0" w:line="312" w:lineRule="atLeast"/>
        <w:rPr>
          <w:color w:val="000000"/>
          <w:sz w:val="24"/>
          <w:szCs w:val="24"/>
          <w:lang w:val="en-IN"/>
        </w:rPr>
      </w:pPr>
      <w:r w:rsidRPr="000F360D">
        <w:rPr>
          <w:color w:val="000000"/>
          <w:sz w:val="24"/>
          <w:szCs w:val="24"/>
        </w:rPr>
        <w:t>Threats</w:t>
      </w:r>
      <w:r>
        <w:rPr>
          <w:color w:val="000000"/>
          <w:sz w:val="24"/>
          <w:szCs w:val="24"/>
          <w:lang w:val="en-IN"/>
        </w:rPr>
        <w:t>:</w:t>
      </w:r>
    </w:p>
    <w:p w:rsidR="000F360D" w:rsidRPr="000F360D" w:rsidRDefault="000F360D" w:rsidP="000F360D">
      <w:pPr>
        <w:pStyle w:val="NormalWeb"/>
        <w:shd w:val="clear" w:color="auto" w:fill="FFFFFF"/>
        <w:spacing w:before="120" w:beforeAutospacing="0" w:after="120" w:afterAutospacing="0"/>
        <w:rPr>
          <w:color w:val="000000"/>
        </w:rPr>
      </w:pPr>
      <w:r w:rsidRPr="000F360D">
        <w:rPr>
          <w:color w:val="000000"/>
        </w:rPr>
        <w:t>The threats for any business can be factors which can negatively impact its business. Some factors like increased competitor activity, changing government policies, alternate products or services etc. can be threats. The threats in the SWOT Analysis of Sun Pharma Industries are as mentioned:</w:t>
      </w:r>
    </w:p>
    <w:p w:rsidR="000F360D" w:rsidRPr="000F360D" w:rsidRDefault="000F360D" w:rsidP="000F360D">
      <w:pPr>
        <w:pStyle w:val="NormalWeb"/>
        <w:shd w:val="clear" w:color="auto" w:fill="FFFFFF"/>
        <w:spacing w:before="120" w:beforeAutospacing="0" w:after="120" w:afterAutospacing="0"/>
        <w:rPr>
          <w:color w:val="000000"/>
        </w:rPr>
      </w:pPr>
      <w:r w:rsidRPr="000F360D">
        <w:rPr>
          <w:color w:val="000000"/>
        </w:rPr>
        <w:t>1. There is growing competition in generics market</w:t>
      </w:r>
    </w:p>
    <w:p w:rsidR="000F360D" w:rsidRPr="000F360D" w:rsidRDefault="000F360D" w:rsidP="000F360D">
      <w:pPr>
        <w:pStyle w:val="NormalWeb"/>
        <w:shd w:val="clear" w:color="auto" w:fill="FFFFFF"/>
        <w:spacing w:before="120" w:beforeAutospacing="0" w:after="120" w:afterAutospacing="0"/>
        <w:rPr>
          <w:color w:val="000000"/>
        </w:rPr>
      </w:pPr>
      <w:r w:rsidRPr="000F360D">
        <w:rPr>
          <w:color w:val="000000"/>
        </w:rPr>
        <w:t>2. Stringent patent regulations</w:t>
      </w:r>
    </w:p>
    <w:p w:rsidR="000F360D" w:rsidRPr="000F360D" w:rsidRDefault="000F360D" w:rsidP="000F360D">
      <w:pPr>
        <w:pStyle w:val="NormalWeb"/>
        <w:shd w:val="clear" w:color="auto" w:fill="FFFFFF"/>
        <w:spacing w:before="120" w:beforeAutospacing="0" w:after="120" w:afterAutospacing="0"/>
        <w:rPr>
          <w:color w:val="000000"/>
        </w:rPr>
      </w:pPr>
      <w:r w:rsidRPr="000F360D">
        <w:rPr>
          <w:color w:val="000000"/>
        </w:rPr>
        <w:t>3. High price sensitivity of consumers</w:t>
      </w:r>
    </w:p>
    <w:p w:rsidR="000F360D" w:rsidRDefault="000F360D">
      <w:pPr>
        <w:rPr>
          <w:rFonts w:ascii="Times New Roman" w:eastAsia="Times New Roman" w:hAnsi="Times New Roman" w:cs="Times New Roman"/>
          <w:sz w:val="24"/>
          <w:szCs w:val="24"/>
          <w:lang w:val="en-AS" w:eastAsia="en-AS"/>
        </w:rPr>
      </w:pPr>
      <w:r>
        <w:rPr>
          <w:rFonts w:ascii="Times New Roman" w:eastAsia="Times New Roman" w:hAnsi="Times New Roman" w:cs="Times New Roman"/>
          <w:sz w:val="24"/>
          <w:szCs w:val="24"/>
          <w:lang w:val="en-AS" w:eastAsia="en-AS"/>
        </w:rPr>
        <w:br w:type="page"/>
      </w:r>
    </w:p>
    <w:p w:rsidR="000F360D" w:rsidRDefault="000F360D" w:rsidP="000F360D">
      <w:pPr>
        <w:shd w:val="clear" w:color="auto" w:fill="FFFFFF"/>
        <w:spacing w:after="120" w:line="240" w:lineRule="auto"/>
        <w:jc w:val="both"/>
        <w:rPr>
          <w:rFonts w:ascii="Times New Roman" w:hAnsi="Times New Roman" w:cs="Times New Roman"/>
          <w:b/>
          <w:bCs/>
          <w:sz w:val="24"/>
          <w:szCs w:val="24"/>
          <w:shd w:val="clear" w:color="auto" w:fill="FFFFFF"/>
        </w:rPr>
      </w:pPr>
      <w:r w:rsidRPr="000F360D">
        <w:rPr>
          <w:rFonts w:ascii="Times New Roman" w:hAnsi="Times New Roman" w:cs="Times New Roman"/>
          <w:b/>
          <w:bCs/>
          <w:sz w:val="24"/>
          <w:szCs w:val="24"/>
          <w:shd w:val="clear" w:color="auto" w:fill="FFFFFF"/>
        </w:rPr>
        <w:lastRenderedPageBreak/>
        <w:t>Future Marketing strategy and promotional plan of Company </w:t>
      </w:r>
    </w:p>
    <w:p w:rsidR="000F360D" w:rsidRPr="000F360D" w:rsidRDefault="000F360D" w:rsidP="000F360D">
      <w:pPr>
        <w:pStyle w:val="Heading1"/>
        <w:shd w:val="clear" w:color="auto" w:fill="FFFFFF"/>
        <w:spacing w:before="150" w:after="30"/>
        <w:jc w:val="both"/>
        <w:rPr>
          <w:rFonts w:ascii="Times New Roman" w:hAnsi="Times New Roman" w:cs="Times New Roman"/>
          <w:b/>
          <w:color w:val="000000"/>
          <w:sz w:val="24"/>
          <w:szCs w:val="24"/>
        </w:rPr>
      </w:pPr>
      <w:r w:rsidRPr="000F360D">
        <w:rPr>
          <w:rFonts w:ascii="Times New Roman" w:hAnsi="Times New Roman" w:cs="Times New Roman"/>
          <w:b/>
          <w:color w:val="000000"/>
          <w:sz w:val="24"/>
          <w:szCs w:val="24"/>
        </w:rPr>
        <w:t>Sun Pharmaceuticals Marketing Strategy &amp; Marketing Mix (4Ps)</w:t>
      </w:r>
    </w:p>
    <w:p w:rsidR="000F360D" w:rsidRPr="000F360D" w:rsidRDefault="000F360D" w:rsidP="000F360D">
      <w:pPr>
        <w:pStyle w:val="NormalWeb"/>
        <w:shd w:val="clear" w:color="auto" w:fill="FFFFFF"/>
        <w:spacing w:before="120" w:beforeAutospacing="0" w:after="120" w:afterAutospacing="0" w:line="432" w:lineRule="atLeast"/>
        <w:jc w:val="both"/>
        <w:rPr>
          <w:color w:val="000000"/>
        </w:rPr>
      </w:pPr>
      <w:r w:rsidRPr="000F360D">
        <w:rPr>
          <w:color w:val="000000"/>
        </w:rPr>
        <w:t>Marketing Strategy of Sun Pharmaceuticals analyses the brand with the marketing mix framework which covers the 4Ps (Product, Price, Place, Promotion). There are several marketing strategies like product innovation, pricing approach, promotion planning etc. These business strategies, based on Sun Pharmaceuticals marketing mix, help the brand succeed in the market.</w:t>
      </w:r>
    </w:p>
    <w:p w:rsidR="000F360D" w:rsidRPr="000F360D" w:rsidRDefault="000F360D" w:rsidP="000F360D">
      <w:pPr>
        <w:pStyle w:val="NormalWeb"/>
        <w:shd w:val="clear" w:color="auto" w:fill="FFFFFF"/>
        <w:spacing w:before="120" w:beforeAutospacing="0" w:after="120" w:afterAutospacing="0" w:line="432" w:lineRule="atLeast"/>
        <w:jc w:val="both"/>
        <w:rPr>
          <w:color w:val="000000"/>
        </w:rPr>
      </w:pPr>
      <w:r w:rsidRPr="000F360D">
        <w:rPr>
          <w:color w:val="000000"/>
        </w:rPr>
        <w:t>Sun Pharmaceuticals marketing strategy helps the brand/company to position itself competitively in the market and achieve its business goals &amp; objectives.</w:t>
      </w:r>
    </w:p>
    <w:p w:rsidR="000F360D" w:rsidRPr="000F360D" w:rsidRDefault="000F360D" w:rsidP="000F360D">
      <w:pPr>
        <w:pStyle w:val="Heading2"/>
        <w:shd w:val="clear" w:color="auto" w:fill="FFFFFF"/>
        <w:spacing w:before="120" w:after="120" w:line="360" w:lineRule="atLeast"/>
        <w:jc w:val="both"/>
        <w:rPr>
          <w:rFonts w:ascii="Times New Roman" w:hAnsi="Times New Roman" w:cs="Times New Roman"/>
          <w:color w:val="000000"/>
          <w:sz w:val="24"/>
          <w:szCs w:val="24"/>
        </w:rPr>
      </w:pPr>
    </w:p>
    <w:p w:rsidR="000F360D" w:rsidRPr="000F360D" w:rsidRDefault="000F360D" w:rsidP="000F360D">
      <w:pPr>
        <w:pStyle w:val="Heading2"/>
        <w:shd w:val="clear" w:color="auto" w:fill="FFFFFF"/>
        <w:spacing w:before="120" w:after="120" w:line="360" w:lineRule="atLeast"/>
        <w:jc w:val="both"/>
        <w:rPr>
          <w:rFonts w:ascii="Times New Roman" w:hAnsi="Times New Roman" w:cs="Times New Roman"/>
          <w:b/>
          <w:bCs/>
          <w:color w:val="000000"/>
          <w:sz w:val="24"/>
          <w:szCs w:val="24"/>
        </w:rPr>
      </w:pPr>
      <w:r w:rsidRPr="000F360D">
        <w:rPr>
          <w:rFonts w:ascii="Times New Roman" w:hAnsi="Times New Roman" w:cs="Times New Roman"/>
          <w:b/>
          <w:color w:val="000000"/>
          <w:sz w:val="24"/>
          <w:szCs w:val="24"/>
        </w:rPr>
        <w:t>Sun Pharmaceuticals Product Strategy:</w:t>
      </w:r>
    </w:p>
    <w:p w:rsidR="000F360D" w:rsidRPr="000F360D" w:rsidRDefault="000F360D" w:rsidP="000F360D">
      <w:pPr>
        <w:pStyle w:val="NormalWeb"/>
        <w:shd w:val="clear" w:color="auto" w:fill="FFFFFF"/>
        <w:spacing w:before="120" w:beforeAutospacing="0" w:after="120" w:afterAutospacing="0" w:line="432" w:lineRule="atLeast"/>
        <w:jc w:val="both"/>
        <w:rPr>
          <w:color w:val="000000"/>
        </w:rPr>
      </w:pPr>
      <w:r w:rsidRPr="000F360D">
        <w:rPr>
          <w:color w:val="000000"/>
        </w:rPr>
        <w:t>The product strategy and mix in Sun Pharmaceuticals marketing strategy can be explained as follows:</w:t>
      </w:r>
    </w:p>
    <w:p w:rsidR="000F360D" w:rsidRPr="000F360D" w:rsidRDefault="000F360D" w:rsidP="000F360D">
      <w:pPr>
        <w:pStyle w:val="NormalWeb"/>
        <w:shd w:val="clear" w:color="auto" w:fill="FFFFFF"/>
        <w:spacing w:before="120" w:beforeAutospacing="0" w:after="120" w:afterAutospacing="0" w:line="432" w:lineRule="atLeast"/>
        <w:jc w:val="both"/>
        <w:rPr>
          <w:color w:val="000000"/>
        </w:rPr>
      </w:pPr>
      <w:r w:rsidRPr="000F360D">
        <w:rPr>
          <w:color w:val="000000"/>
        </w:rPr>
        <w:t xml:space="preserve">Sun Pharma is a leading manufacturer of both pharmaceuticals and active pharmaceutical ingredients (API). Sun Pharma has been catering to various therapeutic sectors inclusive of neurology, diabetology, psychiatry, cardiology, respiratory etc. All these product offerings come under its marketing mix. It has always believed on innovating products and coming up with new medicines with major focus on the growing chronic therapies. Sun Pharma has a Patent on a medicine for curing skin lesions. It is gradually shifting towards generic medicines along with patent expiries and the volume driven growth in the pharma market. It provides both Ayurvedic and </w:t>
      </w:r>
      <w:proofErr w:type="spellStart"/>
      <w:r w:rsidRPr="000F360D">
        <w:rPr>
          <w:color w:val="000000"/>
        </w:rPr>
        <w:t>Allopatic</w:t>
      </w:r>
      <w:proofErr w:type="spellEnd"/>
      <w:r w:rsidRPr="000F360D">
        <w:rPr>
          <w:color w:val="000000"/>
        </w:rPr>
        <w:t xml:space="preserve"> medicines in the form of syrups, tablets, capsules etc.</w:t>
      </w:r>
    </w:p>
    <w:p w:rsidR="000F360D" w:rsidRPr="000F360D" w:rsidRDefault="000F360D" w:rsidP="000F360D">
      <w:pPr>
        <w:pStyle w:val="NormalWeb"/>
        <w:shd w:val="clear" w:color="auto" w:fill="FFFFFF"/>
        <w:spacing w:before="120" w:beforeAutospacing="0" w:after="120" w:afterAutospacing="0" w:line="432" w:lineRule="atLeast"/>
        <w:jc w:val="both"/>
        <w:rPr>
          <w:b/>
          <w:color w:val="000000"/>
        </w:rPr>
      </w:pPr>
      <w:r w:rsidRPr="000F360D">
        <w:rPr>
          <w:b/>
          <w:color w:val="000000"/>
        </w:rPr>
        <w:t>Some of Sun Pharma’s famous brands include:</w:t>
      </w:r>
    </w:p>
    <w:p w:rsidR="000F360D" w:rsidRPr="000F360D" w:rsidRDefault="000F360D" w:rsidP="000F360D">
      <w:pPr>
        <w:pStyle w:val="NormalWeb"/>
        <w:shd w:val="clear" w:color="auto" w:fill="FFFFFF"/>
        <w:spacing w:before="120" w:beforeAutospacing="0" w:after="120" w:afterAutospacing="0" w:line="432" w:lineRule="atLeast"/>
        <w:jc w:val="both"/>
        <w:rPr>
          <w:color w:val="000000"/>
        </w:rPr>
      </w:pPr>
      <w:r w:rsidRPr="000F360D">
        <w:rPr>
          <w:color w:val="000000"/>
        </w:rPr>
        <w:t xml:space="preserve">• </w:t>
      </w:r>
      <w:proofErr w:type="spellStart"/>
      <w:r w:rsidRPr="000F360D">
        <w:rPr>
          <w:color w:val="000000"/>
        </w:rPr>
        <w:t>Pantocid</w:t>
      </w:r>
      <w:proofErr w:type="spellEnd"/>
    </w:p>
    <w:p w:rsidR="000F360D" w:rsidRPr="000F360D" w:rsidRDefault="000F360D" w:rsidP="000F360D">
      <w:pPr>
        <w:pStyle w:val="NormalWeb"/>
        <w:shd w:val="clear" w:color="auto" w:fill="FFFFFF"/>
        <w:spacing w:before="120" w:beforeAutospacing="0" w:after="120" w:afterAutospacing="0" w:line="432" w:lineRule="atLeast"/>
        <w:jc w:val="both"/>
        <w:rPr>
          <w:color w:val="000000"/>
        </w:rPr>
      </w:pPr>
      <w:r w:rsidRPr="000F360D">
        <w:rPr>
          <w:color w:val="000000"/>
        </w:rPr>
        <w:t xml:space="preserve">• </w:t>
      </w:r>
      <w:proofErr w:type="spellStart"/>
      <w:r w:rsidRPr="000F360D">
        <w:rPr>
          <w:color w:val="000000"/>
        </w:rPr>
        <w:t>Glucored</w:t>
      </w:r>
      <w:proofErr w:type="spellEnd"/>
    </w:p>
    <w:p w:rsidR="000F360D" w:rsidRPr="000F360D" w:rsidRDefault="000F360D" w:rsidP="000F360D">
      <w:pPr>
        <w:pStyle w:val="NormalWeb"/>
        <w:shd w:val="clear" w:color="auto" w:fill="FFFFFF"/>
        <w:spacing w:before="120" w:beforeAutospacing="0" w:after="120" w:afterAutospacing="0" w:line="432" w:lineRule="atLeast"/>
        <w:jc w:val="both"/>
        <w:rPr>
          <w:color w:val="000000"/>
        </w:rPr>
      </w:pPr>
      <w:r w:rsidRPr="000F360D">
        <w:rPr>
          <w:color w:val="000000"/>
        </w:rPr>
        <w:t xml:space="preserve">• </w:t>
      </w:r>
      <w:proofErr w:type="spellStart"/>
      <w:r w:rsidRPr="000F360D">
        <w:rPr>
          <w:color w:val="000000"/>
        </w:rPr>
        <w:t>Susten</w:t>
      </w:r>
      <w:proofErr w:type="spellEnd"/>
    </w:p>
    <w:p w:rsidR="000F360D" w:rsidRPr="000F360D" w:rsidRDefault="000F360D" w:rsidP="000F360D">
      <w:pPr>
        <w:pStyle w:val="NormalWeb"/>
        <w:shd w:val="clear" w:color="auto" w:fill="FFFFFF"/>
        <w:spacing w:before="120" w:beforeAutospacing="0" w:after="120" w:afterAutospacing="0" w:line="432" w:lineRule="atLeast"/>
        <w:jc w:val="both"/>
        <w:rPr>
          <w:color w:val="000000"/>
        </w:rPr>
      </w:pPr>
      <w:r w:rsidRPr="000F360D">
        <w:rPr>
          <w:color w:val="000000"/>
        </w:rPr>
        <w:t xml:space="preserve">• </w:t>
      </w:r>
      <w:proofErr w:type="spellStart"/>
      <w:r w:rsidRPr="000F360D">
        <w:rPr>
          <w:color w:val="000000"/>
        </w:rPr>
        <w:t>Aztor</w:t>
      </w:r>
      <w:proofErr w:type="spellEnd"/>
    </w:p>
    <w:p w:rsidR="000F360D" w:rsidRPr="000F360D" w:rsidRDefault="000F360D" w:rsidP="000F360D">
      <w:pPr>
        <w:pStyle w:val="NormalWeb"/>
        <w:shd w:val="clear" w:color="auto" w:fill="FFFFFF"/>
        <w:spacing w:before="120" w:beforeAutospacing="0" w:after="120" w:afterAutospacing="0" w:line="432" w:lineRule="atLeast"/>
        <w:jc w:val="both"/>
        <w:rPr>
          <w:color w:val="000000"/>
        </w:rPr>
      </w:pPr>
      <w:r w:rsidRPr="000F360D">
        <w:rPr>
          <w:color w:val="000000"/>
        </w:rPr>
        <w:t xml:space="preserve">• </w:t>
      </w:r>
      <w:proofErr w:type="spellStart"/>
      <w:r w:rsidRPr="000F360D">
        <w:rPr>
          <w:color w:val="000000"/>
        </w:rPr>
        <w:t>Strocit</w:t>
      </w:r>
      <w:proofErr w:type="spellEnd"/>
    </w:p>
    <w:p w:rsidR="000F360D" w:rsidRPr="000F360D" w:rsidRDefault="000F360D" w:rsidP="000F360D">
      <w:pPr>
        <w:pStyle w:val="NormalWeb"/>
        <w:shd w:val="clear" w:color="auto" w:fill="FFFFFF"/>
        <w:spacing w:before="120" w:beforeAutospacing="0" w:after="120" w:afterAutospacing="0" w:line="432" w:lineRule="atLeast"/>
        <w:jc w:val="both"/>
        <w:rPr>
          <w:color w:val="000000"/>
        </w:rPr>
      </w:pPr>
      <w:r w:rsidRPr="000F360D">
        <w:rPr>
          <w:color w:val="000000"/>
        </w:rPr>
        <w:t xml:space="preserve">• </w:t>
      </w:r>
      <w:proofErr w:type="spellStart"/>
      <w:r w:rsidRPr="000F360D">
        <w:rPr>
          <w:color w:val="000000"/>
        </w:rPr>
        <w:t>Repace</w:t>
      </w:r>
      <w:proofErr w:type="spellEnd"/>
      <w:r w:rsidRPr="000F360D">
        <w:rPr>
          <w:color w:val="000000"/>
        </w:rPr>
        <w:t xml:space="preserve"> etc</w:t>
      </w:r>
    </w:p>
    <w:p w:rsidR="000F360D" w:rsidRPr="000F360D" w:rsidRDefault="000F360D" w:rsidP="000F360D">
      <w:pPr>
        <w:pStyle w:val="NormalWeb"/>
        <w:shd w:val="clear" w:color="auto" w:fill="FFFFFF"/>
        <w:spacing w:before="120" w:beforeAutospacing="0" w:after="120" w:afterAutospacing="0" w:line="432" w:lineRule="atLeast"/>
        <w:jc w:val="both"/>
        <w:rPr>
          <w:color w:val="000000"/>
        </w:rPr>
      </w:pPr>
      <w:r w:rsidRPr="000F360D">
        <w:rPr>
          <w:color w:val="000000"/>
        </w:rPr>
        <w:t>All these give an insight into the offerings of Sun Pharma.</w:t>
      </w:r>
    </w:p>
    <w:p w:rsidR="000F360D" w:rsidRPr="000F360D" w:rsidRDefault="000F360D" w:rsidP="000F360D">
      <w:pPr>
        <w:pStyle w:val="NormalWeb"/>
        <w:shd w:val="clear" w:color="auto" w:fill="FFFFFF"/>
        <w:spacing w:before="120" w:beforeAutospacing="0" w:after="120" w:afterAutospacing="0" w:line="432" w:lineRule="atLeast"/>
        <w:jc w:val="both"/>
        <w:rPr>
          <w:color w:val="000000"/>
        </w:rPr>
      </w:pPr>
    </w:p>
    <w:p w:rsidR="000F360D" w:rsidRPr="000F360D" w:rsidRDefault="000F360D" w:rsidP="000F360D">
      <w:pPr>
        <w:pStyle w:val="Heading2"/>
        <w:shd w:val="clear" w:color="auto" w:fill="FFFFFF"/>
        <w:spacing w:before="120" w:after="120" w:line="360" w:lineRule="atLeast"/>
        <w:jc w:val="both"/>
        <w:rPr>
          <w:rFonts w:ascii="Times New Roman" w:hAnsi="Times New Roman" w:cs="Times New Roman"/>
          <w:b/>
          <w:color w:val="000000"/>
          <w:sz w:val="24"/>
          <w:szCs w:val="24"/>
        </w:rPr>
      </w:pPr>
      <w:r w:rsidRPr="000F360D">
        <w:rPr>
          <w:rFonts w:ascii="Times New Roman" w:hAnsi="Times New Roman" w:cs="Times New Roman"/>
          <w:b/>
          <w:color w:val="000000"/>
          <w:sz w:val="24"/>
          <w:szCs w:val="24"/>
        </w:rPr>
        <w:t>Sun Pharmaceuticals Price/Pricing Strategy:</w:t>
      </w:r>
    </w:p>
    <w:p w:rsidR="000F360D" w:rsidRPr="000F360D" w:rsidRDefault="000F360D" w:rsidP="000F360D">
      <w:pPr>
        <w:pStyle w:val="NormalWeb"/>
        <w:shd w:val="clear" w:color="auto" w:fill="FFFFFF"/>
        <w:spacing w:before="120" w:beforeAutospacing="0" w:after="120" w:afterAutospacing="0" w:line="432" w:lineRule="atLeast"/>
        <w:jc w:val="both"/>
        <w:rPr>
          <w:color w:val="000000"/>
        </w:rPr>
      </w:pPr>
      <w:r w:rsidRPr="000F360D">
        <w:rPr>
          <w:color w:val="000000"/>
        </w:rPr>
        <w:t>Below is the pricing strategy in Sun Pharmaceuticals marketing strategy:</w:t>
      </w:r>
    </w:p>
    <w:p w:rsidR="000F360D" w:rsidRPr="000F360D" w:rsidRDefault="000F360D" w:rsidP="000F360D">
      <w:pPr>
        <w:pStyle w:val="NormalWeb"/>
        <w:shd w:val="clear" w:color="auto" w:fill="FFFFFF"/>
        <w:spacing w:before="120" w:beforeAutospacing="0" w:after="120" w:afterAutospacing="0" w:line="432" w:lineRule="atLeast"/>
        <w:jc w:val="both"/>
        <w:rPr>
          <w:color w:val="000000"/>
        </w:rPr>
      </w:pPr>
      <w:r w:rsidRPr="000F360D">
        <w:rPr>
          <w:color w:val="000000"/>
        </w:rPr>
        <w:t xml:space="preserve">Sun Pharma has always </w:t>
      </w:r>
      <w:proofErr w:type="gramStart"/>
      <w:r w:rsidRPr="000F360D">
        <w:rPr>
          <w:color w:val="000000"/>
        </w:rPr>
        <w:t>try</w:t>
      </w:r>
      <w:proofErr w:type="gramEnd"/>
      <w:r w:rsidRPr="000F360D">
        <w:rPr>
          <w:color w:val="000000"/>
        </w:rPr>
        <w:t xml:space="preserve"> to maintain a reasonable pricing strategy to meet he needs of the local people.</w:t>
      </w:r>
    </w:p>
    <w:p w:rsidR="000F360D" w:rsidRPr="000F360D" w:rsidRDefault="000F360D" w:rsidP="000F360D">
      <w:pPr>
        <w:pStyle w:val="NormalWeb"/>
        <w:shd w:val="clear" w:color="auto" w:fill="FFFFFF"/>
        <w:spacing w:before="120" w:beforeAutospacing="0" w:after="120" w:afterAutospacing="0" w:line="432" w:lineRule="atLeast"/>
        <w:jc w:val="both"/>
        <w:rPr>
          <w:color w:val="000000"/>
        </w:rPr>
      </w:pPr>
      <w:r w:rsidRPr="000F360D">
        <w:rPr>
          <w:color w:val="000000"/>
        </w:rPr>
        <w:t xml:space="preserve">It tries to optimise the operational cost thus help in maintain affordable prices. The pricing policies followed by Sun Pharma is on par with the major competitors in its marketing mix. The consumers are now becoming highly price sensitive. This is a threat to the company. Sun Pharma produces generic medicines at a very low cost thus giving it a competitive advantage. With their diversified product </w:t>
      </w:r>
      <w:proofErr w:type="gramStart"/>
      <w:r w:rsidRPr="000F360D">
        <w:rPr>
          <w:color w:val="000000"/>
        </w:rPr>
        <w:t>line</w:t>
      </w:r>
      <w:proofErr w:type="gramEnd"/>
      <w:r w:rsidRPr="000F360D">
        <w:rPr>
          <w:color w:val="000000"/>
        </w:rPr>
        <w:t xml:space="preserve"> they have been able to meet both high end and low end products. Also owning a lot of patents under their name has helped them earn a lot of profits. The Sun Pharma company has succeeded in differentiating itself as cost leadership.</w:t>
      </w:r>
    </w:p>
    <w:p w:rsidR="000F360D" w:rsidRPr="000F360D" w:rsidRDefault="000F360D" w:rsidP="000F360D">
      <w:pPr>
        <w:pStyle w:val="NormalWeb"/>
        <w:shd w:val="clear" w:color="auto" w:fill="FFFFFF"/>
        <w:spacing w:before="120" w:beforeAutospacing="0" w:after="120" w:afterAutospacing="0" w:line="432" w:lineRule="atLeast"/>
        <w:jc w:val="both"/>
        <w:rPr>
          <w:color w:val="000000"/>
        </w:rPr>
      </w:pPr>
    </w:p>
    <w:p w:rsidR="000F360D" w:rsidRPr="000F360D" w:rsidRDefault="000F360D" w:rsidP="000F360D">
      <w:pPr>
        <w:pStyle w:val="Heading2"/>
        <w:shd w:val="clear" w:color="auto" w:fill="FFFFFF"/>
        <w:spacing w:before="120" w:after="120" w:line="360" w:lineRule="atLeast"/>
        <w:jc w:val="both"/>
        <w:rPr>
          <w:rFonts w:ascii="Times New Roman" w:hAnsi="Times New Roman" w:cs="Times New Roman"/>
          <w:b/>
          <w:color w:val="000000"/>
          <w:sz w:val="24"/>
          <w:szCs w:val="24"/>
        </w:rPr>
      </w:pPr>
      <w:r w:rsidRPr="000F360D">
        <w:rPr>
          <w:rFonts w:ascii="Times New Roman" w:hAnsi="Times New Roman" w:cs="Times New Roman"/>
          <w:b/>
          <w:color w:val="000000"/>
          <w:sz w:val="24"/>
          <w:szCs w:val="24"/>
        </w:rPr>
        <w:t>Sun Pharmaceuticals Place &amp; Distribution Strategy:</w:t>
      </w:r>
    </w:p>
    <w:p w:rsidR="000F360D" w:rsidRPr="000F360D" w:rsidRDefault="000F360D" w:rsidP="000F360D">
      <w:pPr>
        <w:pStyle w:val="NormalWeb"/>
        <w:shd w:val="clear" w:color="auto" w:fill="FFFFFF"/>
        <w:spacing w:before="120" w:beforeAutospacing="0" w:after="120" w:afterAutospacing="0" w:line="432" w:lineRule="atLeast"/>
        <w:jc w:val="both"/>
        <w:rPr>
          <w:color w:val="000000"/>
        </w:rPr>
      </w:pPr>
      <w:r w:rsidRPr="000F360D">
        <w:rPr>
          <w:color w:val="000000"/>
        </w:rPr>
        <w:t>Following is the distribution strategy in the Sun Pharmaceuticals marketing mix:</w:t>
      </w:r>
    </w:p>
    <w:p w:rsidR="000F360D" w:rsidRPr="000F360D" w:rsidRDefault="000F360D" w:rsidP="000F360D">
      <w:pPr>
        <w:pStyle w:val="NormalWeb"/>
        <w:shd w:val="clear" w:color="auto" w:fill="FFFFFF"/>
        <w:spacing w:before="120" w:beforeAutospacing="0" w:after="120" w:afterAutospacing="0" w:line="432" w:lineRule="atLeast"/>
        <w:jc w:val="both"/>
        <w:rPr>
          <w:color w:val="000000"/>
        </w:rPr>
      </w:pPr>
      <w:r w:rsidRPr="000F360D">
        <w:rPr>
          <w:color w:val="000000"/>
        </w:rPr>
        <w:t xml:space="preserve">Sun pharma is one of the leading pharmaceutical industries spreading its business worldwide. It has around 19 manufacturing plants in almost 6 continents. Recently it has set up manufacturing facilities in Mexico, Bangladesh and Brazil. Sun pharma has been spending a lot in its R&amp;D projects and </w:t>
      </w:r>
      <w:proofErr w:type="spellStart"/>
      <w:r w:rsidRPr="000F360D">
        <w:rPr>
          <w:color w:val="000000"/>
        </w:rPr>
        <w:t>tus</w:t>
      </w:r>
      <w:proofErr w:type="spellEnd"/>
      <w:r w:rsidRPr="000F360D">
        <w:rPr>
          <w:color w:val="000000"/>
        </w:rPr>
        <w:t xml:space="preserve"> leading to various successful endeavours. Sun Pharma has its headquarters in Mumbai, Maharashtra. The plants are located in India, Canada, Egypt, Hungary, Mexico, Us, Brazil, Romania, Ireland, Morocco, Nigeria, South Africa etc.</w:t>
      </w:r>
    </w:p>
    <w:p w:rsidR="000F360D" w:rsidRPr="000F360D" w:rsidRDefault="000F360D" w:rsidP="000F360D">
      <w:pPr>
        <w:pStyle w:val="NormalWeb"/>
        <w:shd w:val="clear" w:color="auto" w:fill="FFFFFF"/>
        <w:spacing w:before="120" w:beforeAutospacing="0" w:after="120" w:afterAutospacing="0" w:line="432" w:lineRule="atLeast"/>
        <w:jc w:val="both"/>
        <w:rPr>
          <w:color w:val="000000"/>
        </w:rPr>
      </w:pPr>
      <w:r w:rsidRPr="000F360D">
        <w:rPr>
          <w:color w:val="000000"/>
        </w:rPr>
        <w:t>Sun Pharma has been successfully serving patients in around 150 nations across the globe.</w:t>
      </w:r>
    </w:p>
    <w:p w:rsidR="000F360D" w:rsidRPr="000F360D" w:rsidRDefault="000F360D" w:rsidP="000F360D">
      <w:pPr>
        <w:pStyle w:val="NormalWeb"/>
        <w:shd w:val="clear" w:color="auto" w:fill="FFFFFF"/>
        <w:spacing w:before="120" w:beforeAutospacing="0" w:after="120" w:afterAutospacing="0" w:line="432" w:lineRule="atLeast"/>
        <w:jc w:val="both"/>
        <w:rPr>
          <w:color w:val="000000"/>
        </w:rPr>
      </w:pPr>
    </w:p>
    <w:p w:rsidR="000F360D" w:rsidRPr="000F360D" w:rsidRDefault="000F360D" w:rsidP="000F360D">
      <w:pPr>
        <w:pStyle w:val="Heading2"/>
        <w:shd w:val="clear" w:color="auto" w:fill="FFFFFF"/>
        <w:spacing w:before="120" w:after="120" w:line="360" w:lineRule="atLeast"/>
        <w:jc w:val="both"/>
        <w:rPr>
          <w:rFonts w:ascii="Times New Roman" w:hAnsi="Times New Roman" w:cs="Times New Roman"/>
          <w:b/>
          <w:color w:val="000000"/>
          <w:sz w:val="24"/>
          <w:szCs w:val="24"/>
        </w:rPr>
      </w:pPr>
      <w:r w:rsidRPr="000F360D">
        <w:rPr>
          <w:rFonts w:ascii="Times New Roman" w:hAnsi="Times New Roman" w:cs="Times New Roman"/>
          <w:b/>
          <w:color w:val="000000"/>
          <w:sz w:val="24"/>
          <w:szCs w:val="24"/>
        </w:rPr>
        <w:t>Sun Pharmaceuticals Promotion &amp; Advertising Strategy:</w:t>
      </w:r>
    </w:p>
    <w:p w:rsidR="000F360D" w:rsidRPr="000F360D" w:rsidRDefault="000F360D" w:rsidP="000F360D">
      <w:pPr>
        <w:pStyle w:val="NormalWeb"/>
        <w:shd w:val="clear" w:color="auto" w:fill="FFFFFF"/>
        <w:spacing w:before="120" w:beforeAutospacing="0" w:after="120" w:afterAutospacing="0" w:line="432" w:lineRule="atLeast"/>
        <w:jc w:val="both"/>
        <w:rPr>
          <w:color w:val="000000"/>
        </w:rPr>
      </w:pPr>
      <w:r w:rsidRPr="000F360D">
        <w:rPr>
          <w:color w:val="000000"/>
        </w:rPr>
        <w:t>The promotional and advertising strategy in the Sun Pharmaceuticals marketing strategy is as follows:</w:t>
      </w:r>
    </w:p>
    <w:p w:rsidR="000F360D" w:rsidRDefault="000F360D" w:rsidP="000F360D">
      <w:pPr>
        <w:pStyle w:val="NormalWeb"/>
        <w:shd w:val="clear" w:color="auto" w:fill="FFFFFF"/>
        <w:spacing w:before="120" w:beforeAutospacing="0" w:after="120" w:afterAutospacing="0" w:line="432" w:lineRule="atLeast"/>
        <w:jc w:val="both"/>
        <w:rPr>
          <w:color w:val="000000"/>
        </w:rPr>
      </w:pPr>
      <w:r w:rsidRPr="000F360D">
        <w:rPr>
          <w:color w:val="000000"/>
        </w:rPr>
        <w:t xml:space="preserve">Sun Pharma follows a very strong promotional and marketing activity in its marketing mix and focusses on reaching the customers everywhere. Their Tagline depicts the intentions of the company and attracts the people. They carry out various television ads ad also spreads </w:t>
      </w:r>
      <w:r w:rsidRPr="000F360D">
        <w:rPr>
          <w:color w:val="000000"/>
        </w:rPr>
        <w:lastRenderedPageBreak/>
        <w:t>awareness through print medias. The Sun Pharma company stresses on niche segment like psychiatry and lifestyle meds etc helping it to grow fourfold to have a revenue. Sun Pharma have also earned awareness through various sponsoring programmes and hoardings etc. they also come up with attractive offers and schemes on meeting the described sales to its agents and distributors. This completes an insight into Sun Pharma marketing mix.</w:t>
      </w:r>
    </w:p>
    <w:p w:rsidR="000F360D" w:rsidRDefault="000F360D" w:rsidP="000F360D">
      <w:pPr>
        <w:pStyle w:val="NormalWeb"/>
        <w:shd w:val="clear" w:color="auto" w:fill="FFFFFF"/>
        <w:spacing w:before="120" w:beforeAutospacing="0" w:after="120" w:afterAutospacing="0" w:line="432" w:lineRule="atLeast"/>
        <w:jc w:val="both"/>
        <w:rPr>
          <w:color w:val="000000"/>
        </w:rPr>
      </w:pPr>
    </w:p>
    <w:p w:rsidR="000F360D" w:rsidRPr="000F360D" w:rsidRDefault="000F360D" w:rsidP="000F360D">
      <w:pPr>
        <w:pStyle w:val="NormalWeb"/>
        <w:shd w:val="clear" w:color="auto" w:fill="FFFFFF"/>
        <w:spacing w:before="120" w:beforeAutospacing="0" w:after="120" w:afterAutospacing="0" w:line="432" w:lineRule="atLeast"/>
        <w:jc w:val="both"/>
        <w:rPr>
          <w:color w:val="000000"/>
        </w:rPr>
      </w:pPr>
    </w:p>
    <w:p w:rsidR="000F360D" w:rsidRPr="000F360D" w:rsidRDefault="000F360D" w:rsidP="000F360D">
      <w:pPr>
        <w:pStyle w:val="NormalWeb"/>
        <w:shd w:val="clear" w:color="auto" w:fill="FFFFFF"/>
        <w:spacing w:before="120" w:beforeAutospacing="0" w:after="120" w:afterAutospacing="0" w:line="432" w:lineRule="atLeast"/>
        <w:rPr>
          <w:color w:val="000000"/>
        </w:rPr>
      </w:pPr>
    </w:p>
    <w:p w:rsidR="000F360D" w:rsidRDefault="006F41D5" w:rsidP="000F360D">
      <w:pPr>
        <w:shd w:val="clear" w:color="auto" w:fill="FFFFFF"/>
        <w:spacing w:after="120" w:line="240" w:lineRule="auto"/>
        <w:jc w:val="both"/>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t>Conclusion:</w:t>
      </w:r>
    </w:p>
    <w:p w:rsidR="006F41D5" w:rsidRDefault="006F41D5" w:rsidP="000F360D">
      <w:pPr>
        <w:shd w:val="clear" w:color="auto" w:fill="FFFFFF"/>
        <w:spacing w:after="120" w:line="240" w:lineRule="auto"/>
        <w:jc w:val="both"/>
        <w:rPr>
          <w:rFonts w:ascii="Times New Roman" w:eastAsia="Times New Roman" w:hAnsi="Times New Roman" w:cs="Times New Roman"/>
          <w:b/>
          <w:sz w:val="24"/>
          <w:szCs w:val="24"/>
          <w:lang w:val="en-IN" w:eastAsia="en-AS"/>
        </w:rPr>
      </w:pPr>
    </w:p>
    <w:p w:rsidR="006F41D5" w:rsidRDefault="006F41D5">
      <w:pPr>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br w:type="page"/>
      </w:r>
    </w:p>
    <w:p w:rsidR="006F41D5" w:rsidRPr="006F41D5" w:rsidRDefault="006F41D5" w:rsidP="000F360D">
      <w:pPr>
        <w:shd w:val="clear" w:color="auto" w:fill="FFFFFF"/>
        <w:spacing w:after="120" w:line="240" w:lineRule="auto"/>
        <w:jc w:val="both"/>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lastRenderedPageBreak/>
        <w:t>4.</w:t>
      </w:r>
      <w:bookmarkStart w:id="0" w:name="_GoBack"/>
      <w:bookmarkEnd w:id="0"/>
    </w:p>
    <w:sectPr w:rsidR="006F41D5" w:rsidRPr="006F4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5E87"/>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137062"/>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8259CD"/>
    <w:multiLevelType w:val="multilevel"/>
    <w:tmpl w:val="A2BC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9F5810"/>
    <w:multiLevelType w:val="multilevel"/>
    <w:tmpl w:val="4F107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00ACD"/>
    <w:multiLevelType w:val="hybridMultilevel"/>
    <w:tmpl w:val="F104D0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D6251D8"/>
    <w:multiLevelType w:val="multilevel"/>
    <w:tmpl w:val="0A04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991444"/>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F44E34"/>
    <w:multiLevelType w:val="multilevel"/>
    <w:tmpl w:val="D59A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10EC7"/>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4215F8"/>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2F4A59"/>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A766CA"/>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9B29A4"/>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047F12"/>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A0405C"/>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4E48F7"/>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D10A7B"/>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F6748E"/>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FC0746"/>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7A7D5D"/>
    <w:multiLevelType w:val="multilevel"/>
    <w:tmpl w:val="384E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9619C5"/>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8E35FC"/>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F00D9F"/>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F249F6"/>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19"/>
  </w:num>
  <w:num w:numId="4">
    <w:abstractNumId w:val="23"/>
  </w:num>
  <w:num w:numId="5">
    <w:abstractNumId w:val="2"/>
  </w:num>
  <w:num w:numId="6">
    <w:abstractNumId w:val="14"/>
  </w:num>
  <w:num w:numId="7">
    <w:abstractNumId w:val="17"/>
  </w:num>
  <w:num w:numId="8">
    <w:abstractNumId w:val="15"/>
  </w:num>
  <w:num w:numId="9">
    <w:abstractNumId w:val="22"/>
  </w:num>
  <w:num w:numId="10">
    <w:abstractNumId w:val="16"/>
  </w:num>
  <w:num w:numId="11">
    <w:abstractNumId w:val="18"/>
  </w:num>
  <w:num w:numId="12">
    <w:abstractNumId w:val="9"/>
  </w:num>
  <w:num w:numId="13">
    <w:abstractNumId w:val="20"/>
  </w:num>
  <w:num w:numId="14">
    <w:abstractNumId w:val="12"/>
  </w:num>
  <w:num w:numId="15">
    <w:abstractNumId w:val="10"/>
  </w:num>
  <w:num w:numId="16">
    <w:abstractNumId w:val="21"/>
  </w:num>
  <w:num w:numId="17">
    <w:abstractNumId w:val="13"/>
  </w:num>
  <w:num w:numId="18">
    <w:abstractNumId w:val="8"/>
  </w:num>
  <w:num w:numId="19">
    <w:abstractNumId w:val="6"/>
  </w:num>
  <w:num w:numId="20">
    <w:abstractNumId w:val="11"/>
  </w:num>
  <w:num w:numId="21">
    <w:abstractNumId w:val="1"/>
  </w:num>
  <w:num w:numId="22">
    <w:abstractNumId w:val="4"/>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2MzM2NrcwMLMwtzRW0lEKTi0uzszPAykwrAUARDupaCwAAAA="/>
  </w:docVars>
  <w:rsids>
    <w:rsidRoot w:val="00983CE1"/>
    <w:rsid w:val="00056E41"/>
    <w:rsid w:val="000F360D"/>
    <w:rsid w:val="00205073"/>
    <w:rsid w:val="00340411"/>
    <w:rsid w:val="0056257A"/>
    <w:rsid w:val="006F41D5"/>
    <w:rsid w:val="00723D25"/>
    <w:rsid w:val="008B5942"/>
    <w:rsid w:val="0096609C"/>
    <w:rsid w:val="00983CE1"/>
    <w:rsid w:val="00A3177E"/>
    <w:rsid w:val="00A427A9"/>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7F5D"/>
  <w15:chartTrackingRefBased/>
  <w15:docId w15:val="{DCED1224-8451-4ABC-BFC5-97EAFB0C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09C"/>
  </w:style>
  <w:style w:type="paragraph" w:styleId="Heading1">
    <w:name w:val="heading 1"/>
    <w:basedOn w:val="Normal"/>
    <w:next w:val="Normal"/>
    <w:link w:val="Heading1Char"/>
    <w:uiPriority w:val="9"/>
    <w:qFormat/>
    <w:rsid w:val="009660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17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83CE1"/>
    <w:pPr>
      <w:spacing w:before="100" w:beforeAutospacing="1" w:after="100" w:afterAutospacing="1" w:line="240" w:lineRule="auto"/>
      <w:outlineLvl w:val="2"/>
    </w:pPr>
    <w:rPr>
      <w:rFonts w:ascii="Times New Roman" w:eastAsia="Times New Roman" w:hAnsi="Times New Roman" w:cs="Times New Roman"/>
      <w:b/>
      <w:bCs/>
      <w:sz w:val="27"/>
      <w:szCs w:val="27"/>
      <w:lang w:val="en-AS" w:eastAsia="en-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3CE1"/>
    <w:rPr>
      <w:color w:val="0000FF"/>
      <w:u w:val="single"/>
    </w:rPr>
  </w:style>
  <w:style w:type="paragraph" w:styleId="NormalWeb">
    <w:name w:val="Normal (Web)"/>
    <w:basedOn w:val="Normal"/>
    <w:uiPriority w:val="99"/>
    <w:semiHidden/>
    <w:unhideWhenUsed/>
    <w:rsid w:val="00983CE1"/>
    <w:pPr>
      <w:spacing w:before="100" w:beforeAutospacing="1" w:after="100" w:afterAutospacing="1" w:line="240" w:lineRule="auto"/>
    </w:pPr>
    <w:rPr>
      <w:rFonts w:ascii="Times New Roman" w:eastAsia="Times New Roman" w:hAnsi="Times New Roman" w:cs="Times New Roman"/>
      <w:sz w:val="24"/>
      <w:szCs w:val="24"/>
      <w:lang w:val="en-AS" w:eastAsia="en-AS"/>
    </w:rPr>
  </w:style>
  <w:style w:type="character" w:customStyle="1" w:styleId="Heading3Char">
    <w:name w:val="Heading 3 Char"/>
    <w:basedOn w:val="DefaultParagraphFont"/>
    <w:link w:val="Heading3"/>
    <w:uiPriority w:val="9"/>
    <w:rsid w:val="00983CE1"/>
    <w:rPr>
      <w:rFonts w:ascii="Times New Roman" w:eastAsia="Times New Roman" w:hAnsi="Times New Roman" w:cs="Times New Roman"/>
      <w:b/>
      <w:bCs/>
      <w:sz w:val="27"/>
      <w:szCs w:val="27"/>
      <w:lang w:val="en-AS" w:eastAsia="en-AS"/>
    </w:rPr>
  </w:style>
  <w:style w:type="paragraph" w:styleId="ListParagraph">
    <w:name w:val="List Paragraph"/>
    <w:basedOn w:val="Normal"/>
    <w:uiPriority w:val="34"/>
    <w:qFormat/>
    <w:rsid w:val="00983CE1"/>
    <w:pPr>
      <w:ind w:left="720"/>
      <w:contextualSpacing/>
    </w:pPr>
  </w:style>
  <w:style w:type="character" w:customStyle="1" w:styleId="Heading2Char">
    <w:name w:val="Heading 2 Char"/>
    <w:basedOn w:val="DefaultParagraphFont"/>
    <w:link w:val="Heading2"/>
    <w:uiPriority w:val="9"/>
    <w:semiHidden/>
    <w:rsid w:val="00A3177E"/>
    <w:rPr>
      <w:rFonts w:asciiTheme="majorHAnsi" w:eastAsiaTheme="majorEastAsia" w:hAnsiTheme="majorHAnsi" w:cstheme="majorBidi"/>
      <w:color w:val="2F5496" w:themeColor="accent1" w:themeShade="BF"/>
      <w:sz w:val="26"/>
      <w:szCs w:val="26"/>
    </w:rPr>
  </w:style>
  <w:style w:type="character" w:customStyle="1" w:styleId="nowrap">
    <w:name w:val="nowrap"/>
    <w:basedOn w:val="DefaultParagraphFont"/>
    <w:rsid w:val="00056E41"/>
  </w:style>
  <w:style w:type="character" w:customStyle="1" w:styleId="Heading1Char">
    <w:name w:val="Heading 1 Char"/>
    <w:basedOn w:val="DefaultParagraphFont"/>
    <w:link w:val="Heading1"/>
    <w:uiPriority w:val="9"/>
    <w:rsid w:val="0096609C"/>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DefaultParagraphFont"/>
    <w:rsid w:val="00966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3231">
      <w:bodyDiv w:val="1"/>
      <w:marLeft w:val="0"/>
      <w:marRight w:val="0"/>
      <w:marTop w:val="0"/>
      <w:marBottom w:val="0"/>
      <w:divBdr>
        <w:top w:val="none" w:sz="0" w:space="0" w:color="auto"/>
        <w:left w:val="none" w:sz="0" w:space="0" w:color="auto"/>
        <w:bottom w:val="none" w:sz="0" w:space="0" w:color="auto"/>
        <w:right w:val="none" w:sz="0" w:space="0" w:color="auto"/>
      </w:divBdr>
    </w:div>
    <w:div w:id="166336071">
      <w:bodyDiv w:val="1"/>
      <w:marLeft w:val="0"/>
      <w:marRight w:val="0"/>
      <w:marTop w:val="0"/>
      <w:marBottom w:val="0"/>
      <w:divBdr>
        <w:top w:val="none" w:sz="0" w:space="0" w:color="auto"/>
        <w:left w:val="none" w:sz="0" w:space="0" w:color="auto"/>
        <w:bottom w:val="none" w:sz="0" w:space="0" w:color="auto"/>
        <w:right w:val="none" w:sz="0" w:space="0" w:color="auto"/>
      </w:divBdr>
    </w:div>
    <w:div w:id="189488385">
      <w:bodyDiv w:val="1"/>
      <w:marLeft w:val="0"/>
      <w:marRight w:val="0"/>
      <w:marTop w:val="0"/>
      <w:marBottom w:val="0"/>
      <w:divBdr>
        <w:top w:val="none" w:sz="0" w:space="0" w:color="auto"/>
        <w:left w:val="none" w:sz="0" w:space="0" w:color="auto"/>
        <w:bottom w:val="none" w:sz="0" w:space="0" w:color="auto"/>
        <w:right w:val="none" w:sz="0" w:space="0" w:color="auto"/>
      </w:divBdr>
    </w:div>
    <w:div w:id="490947655">
      <w:bodyDiv w:val="1"/>
      <w:marLeft w:val="0"/>
      <w:marRight w:val="0"/>
      <w:marTop w:val="0"/>
      <w:marBottom w:val="0"/>
      <w:divBdr>
        <w:top w:val="none" w:sz="0" w:space="0" w:color="auto"/>
        <w:left w:val="none" w:sz="0" w:space="0" w:color="auto"/>
        <w:bottom w:val="none" w:sz="0" w:space="0" w:color="auto"/>
        <w:right w:val="none" w:sz="0" w:space="0" w:color="auto"/>
      </w:divBdr>
    </w:div>
    <w:div w:id="617493899">
      <w:bodyDiv w:val="1"/>
      <w:marLeft w:val="0"/>
      <w:marRight w:val="0"/>
      <w:marTop w:val="0"/>
      <w:marBottom w:val="0"/>
      <w:divBdr>
        <w:top w:val="none" w:sz="0" w:space="0" w:color="auto"/>
        <w:left w:val="none" w:sz="0" w:space="0" w:color="auto"/>
        <w:bottom w:val="none" w:sz="0" w:space="0" w:color="auto"/>
        <w:right w:val="none" w:sz="0" w:space="0" w:color="auto"/>
      </w:divBdr>
    </w:div>
    <w:div w:id="700862325">
      <w:bodyDiv w:val="1"/>
      <w:marLeft w:val="0"/>
      <w:marRight w:val="0"/>
      <w:marTop w:val="0"/>
      <w:marBottom w:val="0"/>
      <w:divBdr>
        <w:top w:val="none" w:sz="0" w:space="0" w:color="auto"/>
        <w:left w:val="none" w:sz="0" w:space="0" w:color="auto"/>
        <w:bottom w:val="none" w:sz="0" w:space="0" w:color="auto"/>
        <w:right w:val="none" w:sz="0" w:space="0" w:color="auto"/>
      </w:divBdr>
    </w:div>
    <w:div w:id="1139154399">
      <w:bodyDiv w:val="1"/>
      <w:marLeft w:val="0"/>
      <w:marRight w:val="0"/>
      <w:marTop w:val="0"/>
      <w:marBottom w:val="0"/>
      <w:divBdr>
        <w:top w:val="none" w:sz="0" w:space="0" w:color="auto"/>
        <w:left w:val="none" w:sz="0" w:space="0" w:color="auto"/>
        <w:bottom w:val="none" w:sz="0" w:space="0" w:color="auto"/>
        <w:right w:val="none" w:sz="0" w:space="0" w:color="auto"/>
      </w:divBdr>
    </w:div>
    <w:div w:id="1142575862">
      <w:bodyDiv w:val="1"/>
      <w:marLeft w:val="0"/>
      <w:marRight w:val="0"/>
      <w:marTop w:val="0"/>
      <w:marBottom w:val="0"/>
      <w:divBdr>
        <w:top w:val="none" w:sz="0" w:space="0" w:color="auto"/>
        <w:left w:val="none" w:sz="0" w:space="0" w:color="auto"/>
        <w:bottom w:val="none" w:sz="0" w:space="0" w:color="auto"/>
        <w:right w:val="none" w:sz="0" w:space="0" w:color="auto"/>
      </w:divBdr>
    </w:div>
    <w:div w:id="1181041679">
      <w:bodyDiv w:val="1"/>
      <w:marLeft w:val="0"/>
      <w:marRight w:val="0"/>
      <w:marTop w:val="0"/>
      <w:marBottom w:val="0"/>
      <w:divBdr>
        <w:top w:val="none" w:sz="0" w:space="0" w:color="auto"/>
        <w:left w:val="none" w:sz="0" w:space="0" w:color="auto"/>
        <w:bottom w:val="none" w:sz="0" w:space="0" w:color="auto"/>
        <w:right w:val="none" w:sz="0" w:space="0" w:color="auto"/>
      </w:divBdr>
    </w:div>
    <w:div w:id="1305163326">
      <w:bodyDiv w:val="1"/>
      <w:marLeft w:val="0"/>
      <w:marRight w:val="0"/>
      <w:marTop w:val="0"/>
      <w:marBottom w:val="0"/>
      <w:divBdr>
        <w:top w:val="none" w:sz="0" w:space="0" w:color="auto"/>
        <w:left w:val="none" w:sz="0" w:space="0" w:color="auto"/>
        <w:bottom w:val="none" w:sz="0" w:space="0" w:color="auto"/>
        <w:right w:val="none" w:sz="0" w:space="0" w:color="auto"/>
      </w:divBdr>
    </w:div>
    <w:div w:id="1372459882">
      <w:bodyDiv w:val="1"/>
      <w:marLeft w:val="0"/>
      <w:marRight w:val="0"/>
      <w:marTop w:val="0"/>
      <w:marBottom w:val="0"/>
      <w:divBdr>
        <w:top w:val="none" w:sz="0" w:space="0" w:color="auto"/>
        <w:left w:val="none" w:sz="0" w:space="0" w:color="auto"/>
        <w:bottom w:val="none" w:sz="0" w:space="0" w:color="auto"/>
        <w:right w:val="none" w:sz="0" w:space="0" w:color="auto"/>
      </w:divBdr>
    </w:div>
    <w:div w:id="1444303101">
      <w:bodyDiv w:val="1"/>
      <w:marLeft w:val="0"/>
      <w:marRight w:val="0"/>
      <w:marTop w:val="0"/>
      <w:marBottom w:val="0"/>
      <w:divBdr>
        <w:top w:val="none" w:sz="0" w:space="0" w:color="auto"/>
        <w:left w:val="none" w:sz="0" w:space="0" w:color="auto"/>
        <w:bottom w:val="none" w:sz="0" w:space="0" w:color="auto"/>
        <w:right w:val="none" w:sz="0" w:space="0" w:color="auto"/>
      </w:divBdr>
    </w:div>
    <w:div w:id="1485321218">
      <w:bodyDiv w:val="1"/>
      <w:marLeft w:val="0"/>
      <w:marRight w:val="0"/>
      <w:marTop w:val="0"/>
      <w:marBottom w:val="0"/>
      <w:divBdr>
        <w:top w:val="none" w:sz="0" w:space="0" w:color="auto"/>
        <w:left w:val="none" w:sz="0" w:space="0" w:color="auto"/>
        <w:bottom w:val="none" w:sz="0" w:space="0" w:color="auto"/>
        <w:right w:val="none" w:sz="0" w:space="0" w:color="auto"/>
      </w:divBdr>
    </w:div>
    <w:div w:id="1520385867">
      <w:bodyDiv w:val="1"/>
      <w:marLeft w:val="0"/>
      <w:marRight w:val="0"/>
      <w:marTop w:val="0"/>
      <w:marBottom w:val="0"/>
      <w:divBdr>
        <w:top w:val="none" w:sz="0" w:space="0" w:color="auto"/>
        <w:left w:val="none" w:sz="0" w:space="0" w:color="auto"/>
        <w:bottom w:val="none" w:sz="0" w:space="0" w:color="auto"/>
        <w:right w:val="none" w:sz="0" w:space="0" w:color="auto"/>
      </w:divBdr>
    </w:div>
    <w:div w:id="1525746360">
      <w:bodyDiv w:val="1"/>
      <w:marLeft w:val="0"/>
      <w:marRight w:val="0"/>
      <w:marTop w:val="0"/>
      <w:marBottom w:val="0"/>
      <w:divBdr>
        <w:top w:val="none" w:sz="0" w:space="0" w:color="auto"/>
        <w:left w:val="none" w:sz="0" w:space="0" w:color="auto"/>
        <w:bottom w:val="none" w:sz="0" w:space="0" w:color="auto"/>
        <w:right w:val="none" w:sz="0" w:space="0" w:color="auto"/>
      </w:divBdr>
    </w:div>
    <w:div w:id="1617831316">
      <w:bodyDiv w:val="1"/>
      <w:marLeft w:val="0"/>
      <w:marRight w:val="0"/>
      <w:marTop w:val="0"/>
      <w:marBottom w:val="0"/>
      <w:divBdr>
        <w:top w:val="none" w:sz="0" w:space="0" w:color="auto"/>
        <w:left w:val="none" w:sz="0" w:space="0" w:color="auto"/>
        <w:bottom w:val="none" w:sz="0" w:space="0" w:color="auto"/>
        <w:right w:val="none" w:sz="0" w:space="0" w:color="auto"/>
      </w:divBdr>
    </w:div>
    <w:div w:id="1818836577">
      <w:bodyDiv w:val="1"/>
      <w:marLeft w:val="0"/>
      <w:marRight w:val="0"/>
      <w:marTop w:val="0"/>
      <w:marBottom w:val="0"/>
      <w:divBdr>
        <w:top w:val="none" w:sz="0" w:space="0" w:color="auto"/>
        <w:left w:val="none" w:sz="0" w:space="0" w:color="auto"/>
        <w:bottom w:val="none" w:sz="0" w:space="0" w:color="auto"/>
        <w:right w:val="none" w:sz="0" w:space="0" w:color="auto"/>
      </w:divBdr>
    </w:div>
    <w:div w:id="1925383107">
      <w:bodyDiv w:val="1"/>
      <w:marLeft w:val="0"/>
      <w:marRight w:val="0"/>
      <w:marTop w:val="0"/>
      <w:marBottom w:val="0"/>
      <w:divBdr>
        <w:top w:val="none" w:sz="0" w:space="0" w:color="auto"/>
        <w:left w:val="none" w:sz="0" w:space="0" w:color="auto"/>
        <w:bottom w:val="none" w:sz="0" w:space="0" w:color="auto"/>
        <w:right w:val="none" w:sz="0" w:space="0" w:color="auto"/>
      </w:divBdr>
      <w:divsChild>
        <w:div w:id="1211651236">
          <w:marLeft w:val="270"/>
          <w:marRight w:val="0"/>
          <w:marTop w:val="0"/>
          <w:marBottom w:val="0"/>
          <w:divBdr>
            <w:top w:val="none" w:sz="0" w:space="0" w:color="auto"/>
            <w:left w:val="none" w:sz="0" w:space="0" w:color="auto"/>
            <w:bottom w:val="none" w:sz="0" w:space="0" w:color="auto"/>
            <w:right w:val="none" w:sz="0" w:space="0" w:color="auto"/>
          </w:divBdr>
        </w:div>
        <w:div w:id="1358043197">
          <w:marLeft w:val="255"/>
          <w:marRight w:val="0"/>
          <w:marTop w:val="0"/>
          <w:marBottom w:val="0"/>
          <w:divBdr>
            <w:top w:val="single" w:sz="6" w:space="4" w:color="EEEEEE"/>
            <w:left w:val="none" w:sz="0" w:space="0" w:color="auto"/>
            <w:bottom w:val="none" w:sz="0" w:space="0" w:color="auto"/>
            <w:right w:val="none" w:sz="0" w:space="0" w:color="auto"/>
          </w:divBdr>
          <w:divsChild>
            <w:div w:id="684332512">
              <w:marLeft w:val="0"/>
              <w:marRight w:val="150"/>
              <w:marTop w:val="75"/>
              <w:marBottom w:val="300"/>
              <w:divBdr>
                <w:top w:val="single" w:sz="6" w:space="6" w:color="EEEEEE"/>
                <w:left w:val="none" w:sz="0" w:space="0" w:color="auto"/>
                <w:bottom w:val="single" w:sz="6" w:space="8" w:color="EEEEEE"/>
                <w:right w:val="none" w:sz="0" w:space="0" w:color="auto"/>
              </w:divBdr>
            </w:div>
          </w:divsChild>
        </w:div>
      </w:divsChild>
    </w:div>
    <w:div w:id="1949002650">
      <w:bodyDiv w:val="1"/>
      <w:marLeft w:val="0"/>
      <w:marRight w:val="0"/>
      <w:marTop w:val="0"/>
      <w:marBottom w:val="0"/>
      <w:divBdr>
        <w:top w:val="none" w:sz="0" w:space="0" w:color="auto"/>
        <w:left w:val="none" w:sz="0" w:space="0" w:color="auto"/>
        <w:bottom w:val="none" w:sz="0" w:space="0" w:color="auto"/>
        <w:right w:val="none" w:sz="0" w:space="0" w:color="auto"/>
      </w:divBdr>
    </w:div>
    <w:div w:id="213143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Tata_Group" TargetMode="External"/><Relationship Id="rId18" Type="http://schemas.openxmlformats.org/officeDocument/2006/relationships/hyperlink" Target="https://en.wikipedia.org/wiki/List_of_companies_of_India"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en.wikipedia.org/wiki/Bombay_Stock_Exchange" TargetMode="External"/><Relationship Id="rId7" Type="http://schemas.openxmlformats.org/officeDocument/2006/relationships/image" Target="media/image2.gif"/><Relationship Id="rId12" Type="http://schemas.openxmlformats.org/officeDocument/2006/relationships/hyperlink" Target="https://en.wikipedia.org/wiki/Mumbai" TargetMode="External"/><Relationship Id="rId17" Type="http://schemas.openxmlformats.org/officeDocument/2006/relationships/hyperlink" Target="https://en.wikipedia.org/wiki/Fortune_India_500"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en.wikipedia.org/wiki/List_of_companies_of_India" TargetMode="External"/><Relationship Id="rId20" Type="http://schemas.openxmlformats.org/officeDocument/2006/relationships/hyperlink" Target="https://en.wikipedia.org/wiki/Indian_rupe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Consulting" TargetMode="External"/><Relationship Id="rId24" Type="http://schemas.openxmlformats.org/officeDocument/2006/relationships/image" Target="media/image6.png"/><Relationship Id="rId5" Type="http://schemas.openxmlformats.org/officeDocument/2006/relationships/hyperlink" Target="mailto:soham.bhoir@somaiya.edu" TargetMode="External"/><Relationship Id="rId15" Type="http://schemas.openxmlformats.org/officeDocument/2006/relationships/hyperlink" Target="https://en.wikipedia.org/wiki/Forbes" TargetMode="External"/><Relationship Id="rId23" Type="http://schemas.openxmlformats.org/officeDocument/2006/relationships/image" Target="media/image5.png"/><Relationship Id="rId28" Type="http://schemas.openxmlformats.org/officeDocument/2006/relationships/hyperlink" Target="javascript:void(0);" TargetMode="External"/><Relationship Id="rId10" Type="http://schemas.openxmlformats.org/officeDocument/2006/relationships/hyperlink" Target="https://en.wikipedia.org/wiki/Information_technology" TargetMode="External"/><Relationship Id="rId19" Type="http://schemas.openxmlformats.org/officeDocument/2006/relationships/hyperlink" Target="https://en.wikipedia.org/wiki/Reliance_Industries" TargetMode="External"/><Relationship Id="rId4" Type="http://schemas.openxmlformats.org/officeDocument/2006/relationships/webSettings" Target="webSettings.xml"/><Relationship Id="rId9" Type="http://schemas.openxmlformats.org/officeDocument/2006/relationships/hyperlink" Target="https://en.wikipedia.org/wiki/Multinational_corporation" TargetMode="External"/><Relationship Id="rId14" Type="http://schemas.openxmlformats.org/officeDocument/2006/relationships/hyperlink" Target="https://en.wikipedia.org/wiki/List_of_companies_of_India"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28</Pages>
  <Words>7112</Words>
  <Characters>40541</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16010420117_FY_Bhoir Soham Satish</dc:creator>
  <cp:keywords/>
  <dc:description/>
  <cp:lastModifiedBy>16010420117_FY_Bhoir Soham Satish</cp:lastModifiedBy>
  <cp:revision>1</cp:revision>
  <dcterms:created xsi:type="dcterms:W3CDTF">2022-10-27T17:45:00Z</dcterms:created>
  <dcterms:modified xsi:type="dcterms:W3CDTF">2022-10-27T21:03:00Z</dcterms:modified>
</cp:coreProperties>
</file>