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43"/>
        <w:gridCol w:w="1115"/>
        <w:gridCol w:w="1080"/>
        <w:gridCol w:w="900"/>
        <w:gridCol w:w="720"/>
        <w:gridCol w:w="748"/>
        <w:gridCol w:w="540"/>
        <w:gridCol w:w="872"/>
        <w:gridCol w:w="1152"/>
      </w:tblGrid>
      <w:tr w:rsidR="00721198" w:rsidRPr="00CD2B14" w:rsidTr="005320BF">
        <w:tc>
          <w:tcPr>
            <w:tcW w:w="2143" w:type="dxa"/>
            <w:shd w:val="clear" w:color="auto" w:fill="DDD9C4"/>
            <w:vAlign w:val="center"/>
          </w:tcPr>
          <w:p w:rsidR="00721198" w:rsidRPr="00CD2B14" w:rsidRDefault="00721198" w:rsidP="005320BF">
            <w:pPr>
              <w:jc w:val="center"/>
              <w:rPr>
                <w:rFonts w:ascii="Times New Roman" w:eastAsia="Times New Roman" w:hAnsi="Times New Roman"/>
                <w:sz w:val="28"/>
                <w:szCs w:val="28"/>
              </w:rPr>
            </w:pPr>
            <w:r w:rsidRPr="00CD2B14">
              <w:rPr>
                <w:rFonts w:ascii="Times New Roman" w:hAnsi="Times New Roman"/>
                <w:lang w:val="en-IN" w:eastAsia="en-IN" w:bidi="mr-IN"/>
              </w:rPr>
              <w:br w:type="page"/>
            </w:r>
            <w:r w:rsidRPr="00CD2B14">
              <w:rPr>
                <w:rFonts w:ascii="Times New Roman" w:eastAsia="Times New Roman" w:hAnsi="Times New Roman"/>
                <w:b/>
                <w:sz w:val="28"/>
                <w:szCs w:val="28"/>
              </w:rPr>
              <w:t>Course Code</w:t>
            </w:r>
          </w:p>
        </w:tc>
        <w:tc>
          <w:tcPr>
            <w:tcW w:w="7127" w:type="dxa"/>
            <w:gridSpan w:val="8"/>
            <w:shd w:val="clear" w:color="auto" w:fill="DDD9C4"/>
            <w:vAlign w:val="center"/>
          </w:tcPr>
          <w:p w:rsidR="00721198" w:rsidRPr="00CD2B14" w:rsidRDefault="00721198" w:rsidP="005320BF">
            <w:pPr>
              <w:jc w:val="center"/>
              <w:rPr>
                <w:rFonts w:ascii="Times New Roman" w:eastAsia="Times New Roman" w:hAnsi="Times New Roman"/>
                <w:sz w:val="28"/>
                <w:szCs w:val="28"/>
              </w:rPr>
            </w:pPr>
            <w:r w:rsidRPr="00CD2B14">
              <w:rPr>
                <w:rFonts w:ascii="Times New Roman" w:eastAsia="Times New Roman" w:hAnsi="Times New Roman"/>
                <w:b/>
                <w:sz w:val="28"/>
                <w:szCs w:val="28"/>
              </w:rPr>
              <w:t>Course Title</w:t>
            </w:r>
          </w:p>
        </w:tc>
      </w:tr>
      <w:tr w:rsidR="00721198" w:rsidRPr="00CD2B14" w:rsidTr="005320BF">
        <w:tc>
          <w:tcPr>
            <w:tcW w:w="2143" w:type="dxa"/>
            <w:tcBorders>
              <w:bottom w:val="single" w:sz="18" w:space="0" w:color="000000"/>
            </w:tcBorders>
            <w:shd w:val="clear" w:color="auto" w:fill="auto"/>
            <w:vAlign w:val="center"/>
          </w:tcPr>
          <w:p w:rsidR="00721198" w:rsidRPr="00724190" w:rsidRDefault="00724190" w:rsidP="00A60817">
            <w:pPr>
              <w:jc w:val="center"/>
              <w:rPr>
                <w:rFonts w:ascii="Times New Roman" w:eastAsia="Times New Roman" w:hAnsi="Times New Roman"/>
                <w:b/>
                <w:color w:val="C00000"/>
                <w:sz w:val="28"/>
                <w:szCs w:val="28"/>
              </w:rPr>
            </w:pPr>
            <w:r w:rsidRPr="00724190">
              <w:rPr>
                <w:rFonts w:ascii="Times New Roman" w:hAnsi="Times New Roman"/>
                <w:b/>
                <w:color w:val="C00000"/>
                <w:sz w:val="24"/>
              </w:rPr>
              <w:t>116U06G506</w:t>
            </w:r>
          </w:p>
        </w:tc>
        <w:tc>
          <w:tcPr>
            <w:tcW w:w="7127" w:type="dxa"/>
            <w:gridSpan w:val="8"/>
            <w:tcBorders>
              <w:bottom w:val="single" w:sz="18" w:space="0" w:color="000000"/>
            </w:tcBorders>
            <w:shd w:val="clear" w:color="auto" w:fill="auto"/>
            <w:vAlign w:val="center"/>
          </w:tcPr>
          <w:p w:rsidR="00721198" w:rsidRPr="00CD2B14" w:rsidRDefault="00721198" w:rsidP="005320BF">
            <w:pPr>
              <w:pStyle w:val="HeadingStyle1"/>
            </w:pPr>
            <w:bookmarkStart w:id="0" w:name="EEFM"/>
            <w:bookmarkStart w:id="1" w:name="_Toc36227760"/>
            <w:r w:rsidRPr="00CD2B14">
              <w:t>Engineering Economics and Financial Management</w:t>
            </w:r>
            <w:bookmarkEnd w:id="0"/>
            <w:bookmarkEnd w:id="1"/>
          </w:p>
        </w:tc>
      </w:tr>
      <w:tr w:rsidR="00721198" w:rsidRPr="00CD2B14" w:rsidTr="005320BF">
        <w:tc>
          <w:tcPr>
            <w:tcW w:w="2143" w:type="dxa"/>
            <w:tcBorders>
              <w:top w:val="single" w:sz="18" w:space="0" w:color="000000"/>
            </w:tcBorders>
            <w:vAlign w:val="center"/>
          </w:tcPr>
          <w:p w:rsidR="00721198" w:rsidRPr="00CD2B14" w:rsidRDefault="00721198" w:rsidP="005320BF">
            <w:pPr>
              <w:jc w:val="center"/>
              <w:rPr>
                <w:rFonts w:ascii="Times New Roman" w:eastAsia="Times New Roman" w:hAnsi="Times New Roman"/>
                <w:sz w:val="24"/>
                <w:szCs w:val="24"/>
              </w:rPr>
            </w:pPr>
          </w:p>
        </w:tc>
        <w:tc>
          <w:tcPr>
            <w:tcW w:w="3095" w:type="dxa"/>
            <w:gridSpan w:val="3"/>
            <w:tcBorders>
              <w:top w:val="single" w:sz="18" w:space="0" w:color="000000"/>
            </w:tcBorders>
            <w:vAlign w:val="center"/>
          </w:tcPr>
          <w:p w:rsidR="00721198" w:rsidRPr="00CD2B14" w:rsidRDefault="00721198" w:rsidP="005320BF">
            <w:pPr>
              <w:jc w:val="center"/>
              <w:rPr>
                <w:rFonts w:ascii="Times New Roman" w:eastAsia="Times New Roman" w:hAnsi="Times New Roman"/>
                <w:b/>
                <w:sz w:val="24"/>
                <w:szCs w:val="24"/>
              </w:rPr>
            </w:pPr>
            <w:r w:rsidRPr="00CD2B14">
              <w:rPr>
                <w:rFonts w:ascii="Times New Roman" w:eastAsia="Times New Roman" w:hAnsi="Times New Roman"/>
                <w:b/>
                <w:sz w:val="24"/>
                <w:szCs w:val="24"/>
              </w:rPr>
              <w:t>TH</w:t>
            </w:r>
          </w:p>
        </w:tc>
        <w:tc>
          <w:tcPr>
            <w:tcW w:w="1468" w:type="dxa"/>
            <w:gridSpan w:val="2"/>
            <w:tcBorders>
              <w:top w:val="single" w:sz="18" w:space="0" w:color="000000"/>
            </w:tcBorders>
            <w:vAlign w:val="center"/>
          </w:tcPr>
          <w:p w:rsidR="00721198" w:rsidRPr="00CD2B14" w:rsidRDefault="00721198" w:rsidP="005320BF">
            <w:pPr>
              <w:jc w:val="center"/>
              <w:rPr>
                <w:rFonts w:ascii="Times New Roman" w:eastAsia="Times New Roman" w:hAnsi="Times New Roman"/>
                <w:b/>
                <w:sz w:val="24"/>
                <w:szCs w:val="24"/>
              </w:rPr>
            </w:pPr>
            <w:r w:rsidRPr="00CD2B14">
              <w:rPr>
                <w:rFonts w:ascii="Times New Roman" w:eastAsia="Times New Roman" w:hAnsi="Times New Roman"/>
                <w:b/>
                <w:sz w:val="24"/>
                <w:szCs w:val="24"/>
              </w:rPr>
              <w:t>P</w:t>
            </w:r>
          </w:p>
        </w:tc>
        <w:tc>
          <w:tcPr>
            <w:tcW w:w="1412" w:type="dxa"/>
            <w:gridSpan w:val="2"/>
            <w:tcBorders>
              <w:top w:val="single" w:sz="18" w:space="0" w:color="000000"/>
            </w:tcBorders>
            <w:vAlign w:val="center"/>
          </w:tcPr>
          <w:p w:rsidR="00721198" w:rsidRPr="00CD2B14" w:rsidRDefault="00721198" w:rsidP="005320BF">
            <w:pPr>
              <w:jc w:val="center"/>
              <w:rPr>
                <w:rFonts w:ascii="Times New Roman" w:eastAsia="Times New Roman" w:hAnsi="Times New Roman"/>
                <w:b/>
                <w:sz w:val="24"/>
                <w:szCs w:val="24"/>
              </w:rPr>
            </w:pPr>
            <w:r w:rsidRPr="00CD2B14">
              <w:rPr>
                <w:rFonts w:ascii="Times New Roman" w:eastAsia="Times New Roman" w:hAnsi="Times New Roman"/>
                <w:b/>
                <w:sz w:val="24"/>
                <w:szCs w:val="24"/>
              </w:rPr>
              <w:t>TUT</w:t>
            </w:r>
          </w:p>
        </w:tc>
        <w:tc>
          <w:tcPr>
            <w:tcW w:w="1152" w:type="dxa"/>
            <w:tcBorders>
              <w:top w:val="single" w:sz="18" w:space="0" w:color="000000"/>
            </w:tcBorders>
            <w:vAlign w:val="center"/>
          </w:tcPr>
          <w:p w:rsidR="00721198" w:rsidRPr="00CD2B14" w:rsidRDefault="00721198" w:rsidP="005320BF">
            <w:pPr>
              <w:jc w:val="center"/>
              <w:rPr>
                <w:rFonts w:ascii="Times New Roman" w:eastAsia="Times New Roman" w:hAnsi="Times New Roman"/>
                <w:sz w:val="24"/>
                <w:szCs w:val="24"/>
              </w:rPr>
            </w:pPr>
            <w:r w:rsidRPr="00CD2B14">
              <w:rPr>
                <w:rFonts w:ascii="Times New Roman" w:eastAsia="Times New Roman" w:hAnsi="Times New Roman"/>
                <w:b/>
                <w:sz w:val="24"/>
                <w:szCs w:val="24"/>
              </w:rPr>
              <w:t>Total</w:t>
            </w:r>
          </w:p>
        </w:tc>
      </w:tr>
      <w:tr w:rsidR="00721198" w:rsidRPr="00CD2B14" w:rsidTr="005320BF">
        <w:tc>
          <w:tcPr>
            <w:tcW w:w="2143" w:type="dxa"/>
            <w:vAlign w:val="center"/>
          </w:tcPr>
          <w:p w:rsidR="00721198" w:rsidRPr="00CD2B14" w:rsidRDefault="00721198" w:rsidP="005320BF">
            <w:pPr>
              <w:jc w:val="center"/>
              <w:rPr>
                <w:rFonts w:ascii="Times New Roman" w:eastAsia="Times New Roman" w:hAnsi="Times New Roman"/>
                <w:sz w:val="24"/>
                <w:szCs w:val="24"/>
              </w:rPr>
            </w:pPr>
            <w:r w:rsidRPr="00CD2B14">
              <w:rPr>
                <w:rFonts w:ascii="Times New Roman" w:eastAsia="Times New Roman" w:hAnsi="Times New Roman"/>
                <w:b/>
                <w:sz w:val="24"/>
                <w:szCs w:val="24"/>
              </w:rPr>
              <w:t>Teaching Scheme(Hrs.)</w:t>
            </w:r>
          </w:p>
        </w:tc>
        <w:tc>
          <w:tcPr>
            <w:tcW w:w="3095" w:type="dxa"/>
            <w:gridSpan w:val="3"/>
            <w:vAlign w:val="center"/>
          </w:tcPr>
          <w:p w:rsidR="00721198" w:rsidRPr="00CD2B14" w:rsidRDefault="00721198" w:rsidP="005320BF">
            <w:pPr>
              <w:jc w:val="center"/>
              <w:rPr>
                <w:rFonts w:ascii="Times New Roman" w:eastAsia="Times New Roman" w:hAnsi="Times New Roman"/>
                <w:b/>
                <w:color w:val="C00000"/>
                <w:sz w:val="24"/>
                <w:szCs w:val="24"/>
              </w:rPr>
            </w:pPr>
            <w:r w:rsidRPr="00CD2B14">
              <w:rPr>
                <w:rFonts w:ascii="Times New Roman" w:eastAsia="Times New Roman" w:hAnsi="Times New Roman"/>
                <w:b/>
                <w:color w:val="C00000"/>
                <w:sz w:val="24"/>
                <w:szCs w:val="24"/>
              </w:rPr>
              <w:t>02</w:t>
            </w:r>
          </w:p>
        </w:tc>
        <w:tc>
          <w:tcPr>
            <w:tcW w:w="1468" w:type="dxa"/>
            <w:gridSpan w:val="2"/>
            <w:vAlign w:val="center"/>
          </w:tcPr>
          <w:p w:rsidR="00721198" w:rsidRPr="00CD2B14" w:rsidRDefault="00721198" w:rsidP="005320BF">
            <w:pPr>
              <w:jc w:val="center"/>
              <w:rPr>
                <w:rFonts w:ascii="Times New Roman" w:eastAsia="Times New Roman" w:hAnsi="Times New Roman"/>
                <w:b/>
                <w:color w:val="C00000"/>
                <w:sz w:val="24"/>
                <w:szCs w:val="24"/>
              </w:rPr>
            </w:pPr>
            <w:r w:rsidRPr="00CD2B14">
              <w:rPr>
                <w:rFonts w:ascii="Times New Roman" w:eastAsia="Times New Roman" w:hAnsi="Times New Roman"/>
                <w:b/>
                <w:color w:val="C00000"/>
                <w:sz w:val="24"/>
                <w:szCs w:val="24"/>
              </w:rPr>
              <w:t>--</w:t>
            </w:r>
          </w:p>
        </w:tc>
        <w:tc>
          <w:tcPr>
            <w:tcW w:w="1412" w:type="dxa"/>
            <w:gridSpan w:val="2"/>
            <w:vAlign w:val="center"/>
          </w:tcPr>
          <w:p w:rsidR="00721198" w:rsidRPr="00CD2B14" w:rsidRDefault="00721198" w:rsidP="005320BF">
            <w:pPr>
              <w:jc w:val="center"/>
              <w:rPr>
                <w:rFonts w:ascii="Times New Roman" w:eastAsia="Times New Roman" w:hAnsi="Times New Roman"/>
                <w:b/>
                <w:color w:val="C00000"/>
                <w:sz w:val="24"/>
                <w:szCs w:val="24"/>
              </w:rPr>
            </w:pPr>
            <w:r w:rsidRPr="00CD2B14">
              <w:rPr>
                <w:rFonts w:ascii="Times New Roman" w:eastAsia="Times New Roman" w:hAnsi="Times New Roman"/>
                <w:b/>
                <w:color w:val="C00000"/>
                <w:sz w:val="24"/>
                <w:szCs w:val="24"/>
              </w:rPr>
              <w:t>--</w:t>
            </w:r>
          </w:p>
        </w:tc>
        <w:tc>
          <w:tcPr>
            <w:tcW w:w="1152" w:type="dxa"/>
            <w:vAlign w:val="center"/>
          </w:tcPr>
          <w:p w:rsidR="00721198" w:rsidRPr="00CD2B14" w:rsidRDefault="00721198" w:rsidP="005320BF">
            <w:pPr>
              <w:jc w:val="center"/>
              <w:rPr>
                <w:rFonts w:ascii="Times New Roman" w:eastAsia="Times New Roman" w:hAnsi="Times New Roman"/>
                <w:b/>
                <w:color w:val="C00000"/>
                <w:sz w:val="24"/>
                <w:szCs w:val="24"/>
              </w:rPr>
            </w:pPr>
            <w:r w:rsidRPr="00CD2B14">
              <w:rPr>
                <w:rFonts w:ascii="Times New Roman" w:eastAsia="Times New Roman" w:hAnsi="Times New Roman"/>
                <w:b/>
                <w:color w:val="C00000"/>
                <w:sz w:val="24"/>
                <w:szCs w:val="24"/>
              </w:rPr>
              <w:t>02</w:t>
            </w:r>
          </w:p>
        </w:tc>
      </w:tr>
      <w:tr w:rsidR="00721198" w:rsidRPr="00CD2B14" w:rsidTr="005320BF">
        <w:tc>
          <w:tcPr>
            <w:tcW w:w="2143" w:type="dxa"/>
            <w:tcBorders>
              <w:bottom w:val="single" w:sz="18" w:space="0" w:color="000000"/>
            </w:tcBorders>
            <w:vAlign w:val="center"/>
          </w:tcPr>
          <w:p w:rsidR="00721198" w:rsidRPr="00CD2B14" w:rsidRDefault="00721198" w:rsidP="005320BF">
            <w:pPr>
              <w:jc w:val="center"/>
              <w:rPr>
                <w:rFonts w:ascii="Times New Roman" w:eastAsia="Times New Roman" w:hAnsi="Times New Roman"/>
                <w:sz w:val="24"/>
                <w:szCs w:val="24"/>
              </w:rPr>
            </w:pPr>
            <w:r w:rsidRPr="00CD2B14">
              <w:rPr>
                <w:rFonts w:ascii="Times New Roman" w:eastAsia="Times New Roman" w:hAnsi="Times New Roman"/>
                <w:b/>
                <w:sz w:val="24"/>
                <w:szCs w:val="24"/>
              </w:rPr>
              <w:t>Credits Assigned</w:t>
            </w:r>
          </w:p>
        </w:tc>
        <w:tc>
          <w:tcPr>
            <w:tcW w:w="3095" w:type="dxa"/>
            <w:gridSpan w:val="3"/>
            <w:tcBorders>
              <w:bottom w:val="single" w:sz="18" w:space="0" w:color="000000"/>
            </w:tcBorders>
            <w:vAlign w:val="center"/>
          </w:tcPr>
          <w:p w:rsidR="00721198" w:rsidRPr="00CD2B14" w:rsidRDefault="00721198" w:rsidP="005320BF">
            <w:pPr>
              <w:jc w:val="center"/>
              <w:rPr>
                <w:rFonts w:ascii="Times New Roman" w:eastAsia="Times New Roman" w:hAnsi="Times New Roman"/>
                <w:b/>
                <w:color w:val="C00000"/>
                <w:sz w:val="24"/>
                <w:szCs w:val="24"/>
              </w:rPr>
            </w:pPr>
            <w:r w:rsidRPr="00CD2B14">
              <w:rPr>
                <w:rFonts w:ascii="Times New Roman" w:eastAsia="Times New Roman" w:hAnsi="Times New Roman"/>
                <w:b/>
                <w:color w:val="C00000"/>
                <w:sz w:val="24"/>
                <w:szCs w:val="24"/>
              </w:rPr>
              <w:t>02</w:t>
            </w:r>
          </w:p>
        </w:tc>
        <w:tc>
          <w:tcPr>
            <w:tcW w:w="1468" w:type="dxa"/>
            <w:gridSpan w:val="2"/>
            <w:tcBorders>
              <w:bottom w:val="single" w:sz="18" w:space="0" w:color="000000"/>
            </w:tcBorders>
            <w:vAlign w:val="center"/>
          </w:tcPr>
          <w:p w:rsidR="00721198" w:rsidRPr="00CD2B14" w:rsidRDefault="00721198" w:rsidP="005320BF">
            <w:pPr>
              <w:jc w:val="center"/>
              <w:rPr>
                <w:rFonts w:ascii="Times New Roman" w:eastAsia="Times New Roman" w:hAnsi="Times New Roman"/>
                <w:b/>
                <w:color w:val="C00000"/>
                <w:sz w:val="24"/>
                <w:szCs w:val="24"/>
              </w:rPr>
            </w:pPr>
            <w:r w:rsidRPr="00CD2B14">
              <w:rPr>
                <w:rFonts w:ascii="Times New Roman" w:eastAsia="Times New Roman" w:hAnsi="Times New Roman"/>
                <w:b/>
                <w:color w:val="C00000"/>
                <w:sz w:val="24"/>
                <w:szCs w:val="24"/>
              </w:rPr>
              <w:t>--</w:t>
            </w:r>
          </w:p>
        </w:tc>
        <w:tc>
          <w:tcPr>
            <w:tcW w:w="1412" w:type="dxa"/>
            <w:gridSpan w:val="2"/>
            <w:tcBorders>
              <w:bottom w:val="single" w:sz="18" w:space="0" w:color="000000"/>
            </w:tcBorders>
            <w:vAlign w:val="center"/>
          </w:tcPr>
          <w:p w:rsidR="00721198" w:rsidRPr="00CD2B14" w:rsidRDefault="00721198" w:rsidP="005320BF">
            <w:pPr>
              <w:jc w:val="center"/>
              <w:rPr>
                <w:rFonts w:ascii="Times New Roman" w:eastAsia="Times New Roman" w:hAnsi="Times New Roman"/>
                <w:b/>
                <w:color w:val="C00000"/>
                <w:sz w:val="24"/>
                <w:szCs w:val="24"/>
              </w:rPr>
            </w:pPr>
            <w:r w:rsidRPr="00CD2B14">
              <w:rPr>
                <w:rFonts w:ascii="Times New Roman" w:eastAsia="Times New Roman" w:hAnsi="Times New Roman"/>
                <w:b/>
                <w:color w:val="C00000"/>
                <w:sz w:val="24"/>
                <w:szCs w:val="24"/>
              </w:rPr>
              <w:t>--</w:t>
            </w:r>
          </w:p>
        </w:tc>
        <w:tc>
          <w:tcPr>
            <w:tcW w:w="1152" w:type="dxa"/>
            <w:tcBorders>
              <w:bottom w:val="single" w:sz="18" w:space="0" w:color="000000"/>
            </w:tcBorders>
            <w:vAlign w:val="center"/>
          </w:tcPr>
          <w:p w:rsidR="00721198" w:rsidRPr="00CD2B14" w:rsidRDefault="00721198" w:rsidP="005320BF">
            <w:pPr>
              <w:jc w:val="center"/>
              <w:rPr>
                <w:rFonts w:ascii="Times New Roman" w:eastAsia="Times New Roman" w:hAnsi="Times New Roman"/>
                <w:b/>
                <w:color w:val="C00000"/>
                <w:sz w:val="24"/>
                <w:szCs w:val="24"/>
              </w:rPr>
            </w:pPr>
            <w:r w:rsidRPr="00CD2B14">
              <w:rPr>
                <w:rFonts w:ascii="Times New Roman" w:eastAsia="Times New Roman" w:hAnsi="Times New Roman"/>
                <w:b/>
                <w:color w:val="C00000"/>
                <w:sz w:val="24"/>
                <w:szCs w:val="24"/>
              </w:rPr>
              <w:t>02</w:t>
            </w:r>
          </w:p>
        </w:tc>
      </w:tr>
      <w:tr w:rsidR="00721198" w:rsidRPr="00CD2B14" w:rsidTr="005320BF">
        <w:trPr>
          <w:trHeight w:val="360"/>
        </w:trPr>
        <w:tc>
          <w:tcPr>
            <w:tcW w:w="2143" w:type="dxa"/>
            <w:vMerge w:val="restart"/>
            <w:tcBorders>
              <w:top w:val="single" w:sz="18" w:space="0" w:color="000000"/>
            </w:tcBorders>
            <w:vAlign w:val="center"/>
          </w:tcPr>
          <w:p w:rsidR="00721198" w:rsidRPr="00CD2B14" w:rsidRDefault="00721198" w:rsidP="005320BF">
            <w:pPr>
              <w:jc w:val="center"/>
              <w:rPr>
                <w:rFonts w:ascii="Times New Roman" w:eastAsia="Times New Roman" w:hAnsi="Times New Roman"/>
                <w:sz w:val="24"/>
                <w:szCs w:val="24"/>
              </w:rPr>
            </w:pPr>
            <w:r w:rsidRPr="00CD2B14">
              <w:rPr>
                <w:rFonts w:ascii="Times New Roman" w:eastAsia="Times New Roman" w:hAnsi="Times New Roman"/>
                <w:b/>
                <w:sz w:val="24"/>
                <w:szCs w:val="24"/>
              </w:rPr>
              <w:t>Examination Scheme</w:t>
            </w:r>
          </w:p>
        </w:tc>
        <w:tc>
          <w:tcPr>
            <w:tcW w:w="7127" w:type="dxa"/>
            <w:gridSpan w:val="8"/>
            <w:tcBorders>
              <w:top w:val="single" w:sz="18" w:space="0" w:color="000000"/>
            </w:tcBorders>
            <w:vAlign w:val="center"/>
          </w:tcPr>
          <w:p w:rsidR="00721198" w:rsidRPr="00CD2B14" w:rsidRDefault="00721198" w:rsidP="005320BF">
            <w:pPr>
              <w:jc w:val="center"/>
              <w:rPr>
                <w:rFonts w:ascii="Times New Roman" w:eastAsia="Times New Roman" w:hAnsi="Times New Roman"/>
                <w:b/>
                <w:sz w:val="24"/>
                <w:szCs w:val="24"/>
              </w:rPr>
            </w:pPr>
            <w:r w:rsidRPr="00CD2B14">
              <w:rPr>
                <w:rFonts w:ascii="Times New Roman" w:eastAsia="Times New Roman" w:hAnsi="Times New Roman"/>
                <w:b/>
                <w:sz w:val="24"/>
                <w:szCs w:val="24"/>
              </w:rPr>
              <w:t xml:space="preserve"> Marks</w:t>
            </w:r>
          </w:p>
        </w:tc>
      </w:tr>
      <w:tr w:rsidR="00721198" w:rsidRPr="00CD2B14" w:rsidTr="005320BF">
        <w:tc>
          <w:tcPr>
            <w:tcW w:w="2143" w:type="dxa"/>
            <w:vMerge/>
            <w:tcBorders>
              <w:top w:val="single" w:sz="18" w:space="0" w:color="000000"/>
            </w:tcBorders>
            <w:vAlign w:val="center"/>
          </w:tcPr>
          <w:p w:rsidR="00721198" w:rsidRPr="00CD2B14" w:rsidRDefault="00721198" w:rsidP="005320BF">
            <w:pPr>
              <w:widowControl w:val="0"/>
              <w:spacing w:line="276" w:lineRule="auto"/>
              <w:rPr>
                <w:rFonts w:ascii="Times New Roman" w:eastAsia="Times New Roman" w:hAnsi="Times New Roman"/>
                <w:b/>
                <w:sz w:val="24"/>
                <w:szCs w:val="24"/>
              </w:rPr>
            </w:pPr>
          </w:p>
        </w:tc>
        <w:tc>
          <w:tcPr>
            <w:tcW w:w="2195" w:type="dxa"/>
            <w:gridSpan w:val="2"/>
            <w:vAlign w:val="center"/>
          </w:tcPr>
          <w:p w:rsidR="00721198" w:rsidRPr="00CD2B14" w:rsidRDefault="00721198" w:rsidP="005320BF">
            <w:pPr>
              <w:jc w:val="center"/>
              <w:rPr>
                <w:rFonts w:ascii="Times New Roman" w:eastAsia="Times New Roman" w:hAnsi="Times New Roman"/>
                <w:b/>
                <w:sz w:val="24"/>
                <w:szCs w:val="24"/>
              </w:rPr>
            </w:pPr>
            <w:r w:rsidRPr="00CD2B14">
              <w:rPr>
                <w:rFonts w:ascii="Times New Roman" w:eastAsia="Times New Roman" w:hAnsi="Times New Roman"/>
                <w:b/>
                <w:sz w:val="24"/>
                <w:szCs w:val="24"/>
              </w:rPr>
              <w:t>CA</w:t>
            </w:r>
          </w:p>
        </w:tc>
        <w:tc>
          <w:tcPr>
            <w:tcW w:w="900" w:type="dxa"/>
            <w:vMerge w:val="restart"/>
            <w:vAlign w:val="center"/>
          </w:tcPr>
          <w:p w:rsidR="00721198" w:rsidRPr="00CD2B14" w:rsidRDefault="00721198" w:rsidP="005320BF">
            <w:pPr>
              <w:jc w:val="center"/>
              <w:rPr>
                <w:rFonts w:ascii="Times New Roman" w:eastAsia="Times New Roman" w:hAnsi="Times New Roman"/>
                <w:b/>
                <w:sz w:val="24"/>
                <w:szCs w:val="24"/>
              </w:rPr>
            </w:pPr>
            <w:r w:rsidRPr="00CD2B14">
              <w:rPr>
                <w:rFonts w:ascii="Times New Roman" w:eastAsia="Times New Roman" w:hAnsi="Times New Roman"/>
                <w:b/>
                <w:sz w:val="24"/>
                <w:szCs w:val="24"/>
              </w:rPr>
              <w:t>ESE</w:t>
            </w:r>
          </w:p>
        </w:tc>
        <w:tc>
          <w:tcPr>
            <w:tcW w:w="720" w:type="dxa"/>
            <w:vMerge w:val="restart"/>
            <w:vAlign w:val="center"/>
          </w:tcPr>
          <w:p w:rsidR="00721198" w:rsidRPr="00CD2B14" w:rsidRDefault="00721198" w:rsidP="005320BF">
            <w:pPr>
              <w:widowControl w:val="0"/>
              <w:jc w:val="center"/>
              <w:rPr>
                <w:rFonts w:ascii="Times New Roman" w:eastAsia="Times New Roman" w:hAnsi="Times New Roman"/>
                <w:b/>
                <w:sz w:val="24"/>
                <w:szCs w:val="24"/>
              </w:rPr>
            </w:pPr>
            <w:r w:rsidRPr="00CD2B14">
              <w:rPr>
                <w:rFonts w:ascii="Times New Roman" w:eastAsia="Times New Roman" w:hAnsi="Times New Roman"/>
                <w:b/>
                <w:sz w:val="24"/>
                <w:szCs w:val="24"/>
              </w:rPr>
              <w:t>TW</w:t>
            </w:r>
          </w:p>
        </w:tc>
        <w:tc>
          <w:tcPr>
            <w:tcW w:w="748" w:type="dxa"/>
            <w:vMerge w:val="restart"/>
            <w:vAlign w:val="center"/>
          </w:tcPr>
          <w:p w:rsidR="00721198" w:rsidRPr="00CD2B14" w:rsidRDefault="00721198" w:rsidP="005320BF">
            <w:pPr>
              <w:widowControl w:val="0"/>
              <w:spacing w:line="276" w:lineRule="auto"/>
              <w:jc w:val="center"/>
              <w:rPr>
                <w:rFonts w:ascii="Times New Roman" w:eastAsia="Times New Roman" w:hAnsi="Times New Roman"/>
                <w:b/>
                <w:sz w:val="24"/>
                <w:szCs w:val="24"/>
              </w:rPr>
            </w:pPr>
            <w:r w:rsidRPr="00CD2B14">
              <w:rPr>
                <w:rFonts w:ascii="Times New Roman" w:eastAsia="Times New Roman" w:hAnsi="Times New Roman"/>
                <w:b/>
                <w:sz w:val="24"/>
                <w:szCs w:val="24"/>
              </w:rPr>
              <w:t>O</w:t>
            </w:r>
          </w:p>
        </w:tc>
        <w:tc>
          <w:tcPr>
            <w:tcW w:w="540" w:type="dxa"/>
            <w:vMerge w:val="restart"/>
            <w:vAlign w:val="center"/>
          </w:tcPr>
          <w:p w:rsidR="00721198" w:rsidRPr="00CD2B14" w:rsidRDefault="00721198" w:rsidP="005320BF">
            <w:pPr>
              <w:widowControl w:val="0"/>
              <w:jc w:val="center"/>
              <w:rPr>
                <w:rFonts w:ascii="Times New Roman" w:eastAsia="Times New Roman" w:hAnsi="Times New Roman"/>
                <w:b/>
                <w:sz w:val="24"/>
                <w:szCs w:val="24"/>
              </w:rPr>
            </w:pPr>
            <w:r w:rsidRPr="00CD2B14">
              <w:rPr>
                <w:rFonts w:ascii="Times New Roman" w:eastAsia="Times New Roman" w:hAnsi="Times New Roman"/>
                <w:b/>
                <w:sz w:val="24"/>
                <w:szCs w:val="24"/>
              </w:rPr>
              <w:t>P</w:t>
            </w:r>
          </w:p>
        </w:tc>
        <w:tc>
          <w:tcPr>
            <w:tcW w:w="872" w:type="dxa"/>
            <w:vMerge w:val="restart"/>
            <w:vAlign w:val="center"/>
          </w:tcPr>
          <w:p w:rsidR="00721198" w:rsidRPr="00CD2B14" w:rsidRDefault="00721198" w:rsidP="005320BF">
            <w:pPr>
              <w:widowControl w:val="0"/>
              <w:spacing w:line="276" w:lineRule="auto"/>
              <w:jc w:val="center"/>
              <w:rPr>
                <w:rFonts w:ascii="Times New Roman" w:eastAsia="Times New Roman" w:hAnsi="Times New Roman"/>
                <w:b/>
                <w:sz w:val="24"/>
                <w:szCs w:val="24"/>
              </w:rPr>
            </w:pPr>
            <w:r w:rsidRPr="00CD2B14">
              <w:rPr>
                <w:rFonts w:ascii="Times New Roman" w:eastAsia="Times New Roman" w:hAnsi="Times New Roman"/>
                <w:b/>
                <w:sz w:val="24"/>
                <w:szCs w:val="24"/>
              </w:rPr>
              <w:t>P&amp;O</w:t>
            </w:r>
          </w:p>
        </w:tc>
        <w:tc>
          <w:tcPr>
            <w:tcW w:w="1152" w:type="dxa"/>
            <w:vMerge w:val="restart"/>
            <w:vAlign w:val="center"/>
          </w:tcPr>
          <w:p w:rsidR="00721198" w:rsidRPr="00CD2B14" w:rsidRDefault="00721198" w:rsidP="005320BF">
            <w:pPr>
              <w:widowControl w:val="0"/>
              <w:spacing w:line="276" w:lineRule="auto"/>
              <w:jc w:val="center"/>
              <w:rPr>
                <w:rFonts w:ascii="Times New Roman" w:eastAsia="Times New Roman" w:hAnsi="Times New Roman"/>
                <w:b/>
                <w:sz w:val="24"/>
                <w:szCs w:val="24"/>
              </w:rPr>
            </w:pPr>
            <w:r w:rsidRPr="00CD2B14">
              <w:rPr>
                <w:rFonts w:ascii="Times New Roman" w:eastAsia="Times New Roman" w:hAnsi="Times New Roman"/>
                <w:b/>
                <w:sz w:val="24"/>
                <w:szCs w:val="24"/>
              </w:rPr>
              <w:t>Total</w:t>
            </w:r>
          </w:p>
        </w:tc>
      </w:tr>
      <w:tr w:rsidR="00721198" w:rsidRPr="00CD2B14" w:rsidTr="005320BF">
        <w:tc>
          <w:tcPr>
            <w:tcW w:w="2143" w:type="dxa"/>
            <w:vMerge/>
            <w:tcBorders>
              <w:top w:val="single" w:sz="18" w:space="0" w:color="000000"/>
            </w:tcBorders>
            <w:vAlign w:val="center"/>
          </w:tcPr>
          <w:p w:rsidR="00721198" w:rsidRPr="00CD2B14" w:rsidRDefault="00721198" w:rsidP="005320BF">
            <w:pPr>
              <w:widowControl w:val="0"/>
              <w:spacing w:line="276" w:lineRule="auto"/>
              <w:rPr>
                <w:rFonts w:ascii="Times New Roman" w:eastAsia="Times New Roman" w:hAnsi="Times New Roman"/>
                <w:b/>
                <w:sz w:val="24"/>
                <w:szCs w:val="24"/>
              </w:rPr>
            </w:pPr>
          </w:p>
        </w:tc>
        <w:tc>
          <w:tcPr>
            <w:tcW w:w="1115" w:type="dxa"/>
            <w:vAlign w:val="center"/>
          </w:tcPr>
          <w:p w:rsidR="00721198" w:rsidRPr="00CD2B14" w:rsidRDefault="00721198" w:rsidP="005320BF">
            <w:pPr>
              <w:jc w:val="center"/>
              <w:rPr>
                <w:rFonts w:ascii="Times New Roman" w:eastAsia="Times New Roman" w:hAnsi="Times New Roman"/>
                <w:b/>
                <w:sz w:val="24"/>
                <w:szCs w:val="24"/>
              </w:rPr>
            </w:pPr>
            <w:r w:rsidRPr="00CD2B14">
              <w:rPr>
                <w:rFonts w:ascii="Times New Roman" w:eastAsia="Times New Roman" w:hAnsi="Times New Roman"/>
                <w:b/>
                <w:sz w:val="24"/>
                <w:szCs w:val="24"/>
              </w:rPr>
              <w:t>ISE</w:t>
            </w:r>
          </w:p>
        </w:tc>
        <w:tc>
          <w:tcPr>
            <w:tcW w:w="1080" w:type="dxa"/>
            <w:vAlign w:val="center"/>
          </w:tcPr>
          <w:p w:rsidR="00721198" w:rsidRPr="00CD2B14" w:rsidRDefault="00721198" w:rsidP="005320BF">
            <w:pPr>
              <w:jc w:val="center"/>
              <w:rPr>
                <w:rFonts w:ascii="Times New Roman" w:eastAsia="Times New Roman" w:hAnsi="Times New Roman"/>
                <w:b/>
                <w:sz w:val="24"/>
                <w:szCs w:val="24"/>
              </w:rPr>
            </w:pPr>
            <w:r w:rsidRPr="00CD2B14">
              <w:rPr>
                <w:rFonts w:ascii="Times New Roman" w:eastAsia="Times New Roman" w:hAnsi="Times New Roman"/>
                <w:b/>
                <w:sz w:val="24"/>
                <w:szCs w:val="24"/>
              </w:rPr>
              <w:t>IA</w:t>
            </w:r>
          </w:p>
        </w:tc>
        <w:tc>
          <w:tcPr>
            <w:tcW w:w="900" w:type="dxa"/>
            <w:vMerge/>
            <w:vAlign w:val="center"/>
          </w:tcPr>
          <w:p w:rsidR="00721198" w:rsidRPr="00CD2B14" w:rsidRDefault="00721198" w:rsidP="005320BF">
            <w:pPr>
              <w:widowControl w:val="0"/>
              <w:spacing w:line="276" w:lineRule="auto"/>
              <w:rPr>
                <w:rFonts w:ascii="Times New Roman" w:eastAsia="Times New Roman" w:hAnsi="Times New Roman"/>
                <w:b/>
                <w:sz w:val="24"/>
                <w:szCs w:val="24"/>
              </w:rPr>
            </w:pPr>
          </w:p>
        </w:tc>
        <w:tc>
          <w:tcPr>
            <w:tcW w:w="720" w:type="dxa"/>
            <w:vMerge/>
            <w:vAlign w:val="center"/>
          </w:tcPr>
          <w:p w:rsidR="00721198" w:rsidRPr="00CD2B14" w:rsidRDefault="00721198" w:rsidP="005320BF">
            <w:pPr>
              <w:widowControl w:val="0"/>
              <w:spacing w:line="276" w:lineRule="auto"/>
              <w:rPr>
                <w:rFonts w:ascii="Times New Roman" w:eastAsia="Times New Roman" w:hAnsi="Times New Roman"/>
                <w:b/>
                <w:sz w:val="24"/>
                <w:szCs w:val="24"/>
              </w:rPr>
            </w:pPr>
          </w:p>
        </w:tc>
        <w:tc>
          <w:tcPr>
            <w:tcW w:w="748" w:type="dxa"/>
            <w:vMerge/>
            <w:vAlign w:val="center"/>
          </w:tcPr>
          <w:p w:rsidR="00721198" w:rsidRPr="00CD2B14" w:rsidRDefault="00721198" w:rsidP="005320BF">
            <w:pPr>
              <w:widowControl w:val="0"/>
              <w:spacing w:line="276" w:lineRule="auto"/>
              <w:rPr>
                <w:rFonts w:ascii="Times New Roman" w:eastAsia="Times New Roman" w:hAnsi="Times New Roman"/>
                <w:b/>
                <w:sz w:val="24"/>
                <w:szCs w:val="24"/>
              </w:rPr>
            </w:pPr>
          </w:p>
        </w:tc>
        <w:tc>
          <w:tcPr>
            <w:tcW w:w="540" w:type="dxa"/>
            <w:vMerge/>
            <w:vAlign w:val="center"/>
          </w:tcPr>
          <w:p w:rsidR="00721198" w:rsidRPr="00CD2B14" w:rsidRDefault="00721198" w:rsidP="005320BF">
            <w:pPr>
              <w:widowControl w:val="0"/>
              <w:spacing w:line="276" w:lineRule="auto"/>
              <w:rPr>
                <w:rFonts w:ascii="Times New Roman" w:eastAsia="Times New Roman" w:hAnsi="Times New Roman"/>
                <w:b/>
                <w:sz w:val="24"/>
                <w:szCs w:val="24"/>
              </w:rPr>
            </w:pPr>
          </w:p>
        </w:tc>
        <w:tc>
          <w:tcPr>
            <w:tcW w:w="872" w:type="dxa"/>
            <w:vMerge/>
            <w:vAlign w:val="center"/>
          </w:tcPr>
          <w:p w:rsidR="00721198" w:rsidRPr="00CD2B14" w:rsidRDefault="00721198" w:rsidP="005320BF">
            <w:pPr>
              <w:widowControl w:val="0"/>
              <w:spacing w:line="276" w:lineRule="auto"/>
              <w:rPr>
                <w:rFonts w:ascii="Times New Roman" w:eastAsia="Times New Roman" w:hAnsi="Times New Roman"/>
                <w:b/>
                <w:sz w:val="24"/>
                <w:szCs w:val="24"/>
              </w:rPr>
            </w:pPr>
          </w:p>
        </w:tc>
        <w:tc>
          <w:tcPr>
            <w:tcW w:w="1152" w:type="dxa"/>
            <w:vMerge/>
            <w:vAlign w:val="center"/>
          </w:tcPr>
          <w:p w:rsidR="00721198" w:rsidRPr="00CD2B14" w:rsidRDefault="00721198" w:rsidP="005320BF">
            <w:pPr>
              <w:widowControl w:val="0"/>
              <w:spacing w:line="276" w:lineRule="auto"/>
              <w:rPr>
                <w:rFonts w:ascii="Times New Roman" w:eastAsia="Times New Roman" w:hAnsi="Times New Roman"/>
                <w:b/>
                <w:sz w:val="24"/>
                <w:szCs w:val="24"/>
              </w:rPr>
            </w:pPr>
          </w:p>
        </w:tc>
      </w:tr>
      <w:tr w:rsidR="00721198" w:rsidRPr="00CD2B14" w:rsidTr="005320BF">
        <w:tc>
          <w:tcPr>
            <w:tcW w:w="2143" w:type="dxa"/>
            <w:vMerge/>
            <w:tcBorders>
              <w:top w:val="single" w:sz="18" w:space="0" w:color="000000"/>
            </w:tcBorders>
            <w:vAlign w:val="center"/>
          </w:tcPr>
          <w:p w:rsidR="00721198" w:rsidRPr="00CD2B14" w:rsidRDefault="00721198" w:rsidP="005320BF">
            <w:pPr>
              <w:widowControl w:val="0"/>
              <w:spacing w:line="276" w:lineRule="auto"/>
              <w:rPr>
                <w:rFonts w:ascii="Times New Roman" w:eastAsia="Times New Roman" w:hAnsi="Times New Roman"/>
                <w:b/>
                <w:sz w:val="24"/>
                <w:szCs w:val="24"/>
              </w:rPr>
            </w:pPr>
          </w:p>
        </w:tc>
        <w:tc>
          <w:tcPr>
            <w:tcW w:w="1115" w:type="dxa"/>
            <w:vAlign w:val="center"/>
          </w:tcPr>
          <w:p w:rsidR="00721198" w:rsidRPr="00CD2B14" w:rsidRDefault="00721198" w:rsidP="005320BF">
            <w:pPr>
              <w:jc w:val="center"/>
              <w:rPr>
                <w:rFonts w:ascii="Times New Roman" w:eastAsia="Times New Roman" w:hAnsi="Times New Roman"/>
                <w:b/>
                <w:color w:val="C00000"/>
                <w:sz w:val="24"/>
                <w:szCs w:val="24"/>
              </w:rPr>
            </w:pPr>
            <w:r w:rsidRPr="00CD2B14">
              <w:rPr>
                <w:rFonts w:ascii="Times New Roman" w:eastAsia="Times New Roman" w:hAnsi="Times New Roman"/>
                <w:b/>
                <w:color w:val="C00000"/>
                <w:sz w:val="24"/>
                <w:szCs w:val="24"/>
              </w:rPr>
              <w:t>30</w:t>
            </w:r>
          </w:p>
        </w:tc>
        <w:tc>
          <w:tcPr>
            <w:tcW w:w="1080" w:type="dxa"/>
            <w:vAlign w:val="center"/>
          </w:tcPr>
          <w:p w:rsidR="00721198" w:rsidRPr="00CD2B14" w:rsidRDefault="00721198" w:rsidP="005320BF">
            <w:pPr>
              <w:jc w:val="center"/>
              <w:rPr>
                <w:rFonts w:ascii="Times New Roman" w:eastAsia="Times New Roman" w:hAnsi="Times New Roman"/>
                <w:b/>
                <w:color w:val="C00000"/>
                <w:sz w:val="24"/>
                <w:szCs w:val="24"/>
              </w:rPr>
            </w:pPr>
            <w:r w:rsidRPr="00CD2B14">
              <w:rPr>
                <w:rFonts w:ascii="Times New Roman" w:eastAsia="Times New Roman" w:hAnsi="Times New Roman"/>
                <w:b/>
                <w:color w:val="C00000"/>
                <w:sz w:val="24"/>
                <w:szCs w:val="24"/>
              </w:rPr>
              <w:t>20</w:t>
            </w:r>
          </w:p>
        </w:tc>
        <w:tc>
          <w:tcPr>
            <w:tcW w:w="900" w:type="dxa"/>
            <w:vAlign w:val="center"/>
          </w:tcPr>
          <w:p w:rsidR="00721198" w:rsidRPr="00CD2B14" w:rsidRDefault="00721198" w:rsidP="005320BF">
            <w:pPr>
              <w:jc w:val="center"/>
              <w:rPr>
                <w:rFonts w:ascii="Times New Roman" w:eastAsia="Times New Roman" w:hAnsi="Times New Roman"/>
                <w:b/>
                <w:color w:val="C00000"/>
                <w:sz w:val="24"/>
                <w:szCs w:val="24"/>
              </w:rPr>
            </w:pPr>
            <w:r w:rsidRPr="00CD2B14">
              <w:rPr>
                <w:rFonts w:ascii="Times New Roman" w:eastAsia="Times New Roman" w:hAnsi="Times New Roman"/>
                <w:b/>
                <w:color w:val="C00000"/>
                <w:sz w:val="24"/>
                <w:szCs w:val="24"/>
              </w:rPr>
              <w:t>--</w:t>
            </w:r>
          </w:p>
        </w:tc>
        <w:tc>
          <w:tcPr>
            <w:tcW w:w="720" w:type="dxa"/>
            <w:vAlign w:val="center"/>
          </w:tcPr>
          <w:p w:rsidR="00721198" w:rsidRPr="00CD2B14" w:rsidRDefault="00721198" w:rsidP="005320BF">
            <w:pPr>
              <w:jc w:val="center"/>
              <w:rPr>
                <w:rFonts w:ascii="Times New Roman" w:eastAsia="Times New Roman" w:hAnsi="Times New Roman"/>
                <w:b/>
                <w:color w:val="C00000"/>
                <w:sz w:val="24"/>
                <w:szCs w:val="24"/>
              </w:rPr>
            </w:pPr>
            <w:r w:rsidRPr="00CD2B14">
              <w:rPr>
                <w:rFonts w:ascii="Times New Roman" w:eastAsia="Times New Roman" w:hAnsi="Times New Roman"/>
                <w:b/>
                <w:color w:val="C00000"/>
                <w:sz w:val="24"/>
                <w:szCs w:val="24"/>
              </w:rPr>
              <w:t>--</w:t>
            </w:r>
          </w:p>
        </w:tc>
        <w:tc>
          <w:tcPr>
            <w:tcW w:w="748" w:type="dxa"/>
            <w:vAlign w:val="center"/>
          </w:tcPr>
          <w:p w:rsidR="00721198" w:rsidRPr="00CD2B14" w:rsidRDefault="00721198" w:rsidP="005320BF">
            <w:pPr>
              <w:jc w:val="center"/>
              <w:rPr>
                <w:rFonts w:ascii="Times New Roman" w:eastAsia="Times New Roman" w:hAnsi="Times New Roman"/>
                <w:b/>
                <w:color w:val="C00000"/>
                <w:sz w:val="24"/>
                <w:szCs w:val="24"/>
              </w:rPr>
            </w:pPr>
            <w:r w:rsidRPr="00CD2B14">
              <w:rPr>
                <w:rFonts w:ascii="Times New Roman" w:eastAsia="Times New Roman" w:hAnsi="Times New Roman"/>
                <w:b/>
                <w:color w:val="C00000"/>
                <w:sz w:val="24"/>
                <w:szCs w:val="24"/>
              </w:rPr>
              <w:t>--</w:t>
            </w:r>
          </w:p>
        </w:tc>
        <w:tc>
          <w:tcPr>
            <w:tcW w:w="540" w:type="dxa"/>
            <w:vAlign w:val="center"/>
          </w:tcPr>
          <w:p w:rsidR="00721198" w:rsidRPr="00CD2B14" w:rsidRDefault="00721198" w:rsidP="005320BF">
            <w:pPr>
              <w:jc w:val="center"/>
              <w:rPr>
                <w:rFonts w:ascii="Times New Roman" w:eastAsia="Times New Roman" w:hAnsi="Times New Roman"/>
                <w:b/>
                <w:color w:val="C00000"/>
                <w:sz w:val="24"/>
                <w:szCs w:val="24"/>
              </w:rPr>
            </w:pPr>
            <w:r w:rsidRPr="00CD2B14">
              <w:rPr>
                <w:rFonts w:ascii="Times New Roman" w:eastAsia="Times New Roman" w:hAnsi="Times New Roman"/>
                <w:b/>
                <w:color w:val="C00000"/>
                <w:sz w:val="24"/>
                <w:szCs w:val="24"/>
              </w:rPr>
              <w:t>-</w:t>
            </w:r>
          </w:p>
        </w:tc>
        <w:tc>
          <w:tcPr>
            <w:tcW w:w="872" w:type="dxa"/>
            <w:vAlign w:val="center"/>
          </w:tcPr>
          <w:p w:rsidR="00721198" w:rsidRPr="00CD2B14" w:rsidRDefault="00721198" w:rsidP="005320BF">
            <w:pPr>
              <w:jc w:val="center"/>
              <w:rPr>
                <w:rFonts w:ascii="Times New Roman" w:eastAsia="Times New Roman" w:hAnsi="Times New Roman"/>
                <w:b/>
                <w:color w:val="C00000"/>
                <w:sz w:val="24"/>
                <w:szCs w:val="24"/>
              </w:rPr>
            </w:pPr>
            <w:r w:rsidRPr="00CD2B14">
              <w:rPr>
                <w:rFonts w:ascii="Times New Roman" w:eastAsia="Times New Roman" w:hAnsi="Times New Roman"/>
                <w:b/>
                <w:color w:val="C00000"/>
                <w:sz w:val="24"/>
                <w:szCs w:val="24"/>
              </w:rPr>
              <w:t>--</w:t>
            </w:r>
          </w:p>
        </w:tc>
        <w:tc>
          <w:tcPr>
            <w:tcW w:w="1152" w:type="dxa"/>
            <w:vAlign w:val="center"/>
          </w:tcPr>
          <w:p w:rsidR="00721198" w:rsidRPr="00CD2B14" w:rsidRDefault="00721198" w:rsidP="005320BF">
            <w:pPr>
              <w:jc w:val="center"/>
              <w:rPr>
                <w:rFonts w:ascii="Times New Roman" w:eastAsia="Times New Roman" w:hAnsi="Times New Roman"/>
                <w:b/>
                <w:color w:val="C00000"/>
                <w:sz w:val="24"/>
                <w:szCs w:val="24"/>
              </w:rPr>
            </w:pPr>
            <w:r w:rsidRPr="00CD2B14">
              <w:rPr>
                <w:rFonts w:ascii="Times New Roman" w:eastAsia="Times New Roman" w:hAnsi="Times New Roman"/>
                <w:b/>
                <w:color w:val="C00000"/>
                <w:sz w:val="24"/>
                <w:szCs w:val="24"/>
              </w:rPr>
              <w:t>50</w:t>
            </w:r>
          </w:p>
        </w:tc>
      </w:tr>
    </w:tbl>
    <w:p w:rsidR="00721198" w:rsidRPr="00CD2B14" w:rsidRDefault="00721198" w:rsidP="00721198">
      <w:pPr>
        <w:pStyle w:val="BodyText"/>
        <w:spacing w:after="0"/>
        <w:jc w:val="center"/>
        <w:rPr>
          <w:rFonts w:ascii="Times New Roman" w:hAnsi="Times New Roman"/>
          <w:lang w:val="en-IN" w:eastAsia="en-IN" w:bidi="mr-IN"/>
        </w:rPr>
      </w:pPr>
    </w:p>
    <w:p w:rsidR="00721198" w:rsidRPr="00CD2B14" w:rsidRDefault="00721198" w:rsidP="00721198">
      <w:pPr>
        <w:pStyle w:val="BodyText"/>
        <w:spacing w:after="0"/>
        <w:jc w:val="center"/>
        <w:rPr>
          <w:rFonts w:ascii="Times New Roman" w:hAnsi="Times New Roman"/>
          <w:lang w:val="en-IN" w:eastAsia="en-IN" w:bidi="mr-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721198" w:rsidRPr="00CD2B14" w:rsidTr="005320BF">
        <w:tc>
          <w:tcPr>
            <w:tcW w:w="9288" w:type="dxa"/>
            <w:shd w:val="clear" w:color="auto" w:fill="auto"/>
          </w:tcPr>
          <w:p w:rsidR="00721198" w:rsidRPr="00CD2B14" w:rsidRDefault="00721198" w:rsidP="005320BF">
            <w:pPr>
              <w:jc w:val="both"/>
              <w:rPr>
                <w:rFonts w:ascii="Times New Roman" w:eastAsia="Times New Roman" w:hAnsi="Times New Roman"/>
                <w:b/>
                <w:sz w:val="24"/>
                <w:szCs w:val="24"/>
              </w:rPr>
            </w:pPr>
            <w:r w:rsidRPr="00CD2B14">
              <w:rPr>
                <w:rFonts w:ascii="Times New Roman" w:eastAsia="Times New Roman" w:hAnsi="Times New Roman"/>
                <w:b/>
                <w:color w:val="C00000"/>
                <w:sz w:val="24"/>
                <w:szCs w:val="24"/>
              </w:rPr>
              <w:t xml:space="preserve">Course prerequisite: </w:t>
            </w:r>
            <w:r w:rsidRPr="00CD2B14">
              <w:rPr>
                <w:rFonts w:ascii="Times New Roman" w:eastAsia="Times New Roman" w:hAnsi="Times New Roman"/>
                <w:b/>
                <w:sz w:val="24"/>
                <w:szCs w:val="24"/>
              </w:rPr>
              <w:t>Nil</w:t>
            </w:r>
          </w:p>
          <w:p w:rsidR="00721198" w:rsidRPr="00CD2B14" w:rsidRDefault="00721198" w:rsidP="005320BF">
            <w:pPr>
              <w:spacing w:line="276" w:lineRule="auto"/>
              <w:rPr>
                <w:rFonts w:ascii="Times New Roman" w:hAnsi="Times New Roman"/>
                <w:b/>
                <w:color w:val="C00000"/>
              </w:rPr>
            </w:pPr>
          </w:p>
          <w:p w:rsidR="00721198" w:rsidRPr="00CD2B14" w:rsidRDefault="00721198" w:rsidP="005320BF">
            <w:pPr>
              <w:jc w:val="both"/>
              <w:rPr>
                <w:rFonts w:ascii="Times New Roman" w:eastAsia="Times New Roman" w:hAnsi="Times New Roman"/>
                <w:b/>
                <w:color w:val="C00000"/>
                <w:sz w:val="24"/>
                <w:szCs w:val="24"/>
              </w:rPr>
            </w:pPr>
            <w:r w:rsidRPr="00CD2B14">
              <w:rPr>
                <w:rFonts w:ascii="Times New Roman" w:eastAsia="Times New Roman" w:hAnsi="Times New Roman"/>
                <w:b/>
                <w:color w:val="C00000"/>
                <w:sz w:val="24"/>
                <w:szCs w:val="24"/>
              </w:rPr>
              <w:t xml:space="preserve">Course Objectives: </w:t>
            </w:r>
          </w:p>
          <w:p w:rsidR="00721198" w:rsidRPr="00CD2B14" w:rsidRDefault="00721198" w:rsidP="005320BF">
            <w:pPr>
              <w:spacing w:line="276" w:lineRule="auto"/>
              <w:jc w:val="both"/>
              <w:rPr>
                <w:rFonts w:ascii="Times New Roman" w:hAnsi="Times New Roman"/>
                <w:sz w:val="24"/>
                <w:szCs w:val="24"/>
              </w:rPr>
            </w:pPr>
            <w:r w:rsidRPr="00CD2B14">
              <w:rPr>
                <w:rFonts w:ascii="Times New Roman" w:hAnsi="Times New Roman"/>
                <w:sz w:val="24"/>
                <w:szCs w:val="24"/>
              </w:rPr>
              <w:t xml:space="preserve">Objective of the course is to enable students to understand the fundamental economic concepts applicable to engineering and to learn the techniques of incorporating inflation factor in economic decision making. Course is focused on basics of economics, </w:t>
            </w:r>
            <w:r w:rsidRPr="00CD2B14">
              <w:rPr>
                <w:rFonts w:ascii="Times New Roman" w:hAnsi="Times New Roman"/>
                <w:sz w:val="24"/>
                <w:szCs w:val="24"/>
                <w:lang w:val="en-IN"/>
              </w:rPr>
              <w:t xml:space="preserve">elementary economic analysis </w:t>
            </w:r>
            <w:r w:rsidRPr="00CD2B14">
              <w:rPr>
                <w:rFonts w:ascii="Times New Roman" w:hAnsi="Times New Roman"/>
                <w:sz w:val="24"/>
                <w:szCs w:val="24"/>
              </w:rPr>
              <w:t xml:space="preserve">and </w:t>
            </w:r>
            <w:r w:rsidRPr="00CD2B14">
              <w:rPr>
                <w:rFonts w:ascii="Times New Roman" w:hAnsi="Times New Roman"/>
                <w:sz w:val="24"/>
                <w:szCs w:val="24"/>
                <w:lang w:val="en-IN"/>
              </w:rPr>
              <w:t>replacement and maintenance analysis</w:t>
            </w:r>
            <w:r w:rsidRPr="00CD2B14">
              <w:rPr>
                <w:rFonts w:ascii="Times New Roman" w:hAnsi="Times New Roman"/>
                <w:sz w:val="24"/>
                <w:szCs w:val="24"/>
              </w:rPr>
              <w:t xml:space="preserve">. Course also gives introductory knowledge on depreciation and inflation adjusted decisions which will be used for analysis of engineering economics. </w:t>
            </w:r>
          </w:p>
          <w:p w:rsidR="00721198" w:rsidRPr="00CD2B14" w:rsidRDefault="00721198" w:rsidP="005320BF">
            <w:pPr>
              <w:spacing w:line="276" w:lineRule="auto"/>
              <w:ind w:left="720" w:hanging="630"/>
              <w:rPr>
                <w:rFonts w:ascii="Times New Roman" w:hAnsi="Times New Roman"/>
              </w:rPr>
            </w:pPr>
            <w:r w:rsidRPr="00CD2B14">
              <w:rPr>
                <w:rFonts w:ascii="Times New Roman" w:hAnsi="Times New Roman"/>
              </w:rPr>
              <w:t xml:space="preserve">          </w:t>
            </w:r>
          </w:p>
          <w:p w:rsidR="00721198" w:rsidRPr="00CD2B14" w:rsidRDefault="00721198" w:rsidP="005320BF">
            <w:pPr>
              <w:jc w:val="both"/>
              <w:rPr>
                <w:rFonts w:ascii="Times New Roman" w:eastAsia="Times New Roman" w:hAnsi="Times New Roman"/>
                <w:b/>
                <w:color w:val="C00000"/>
                <w:sz w:val="24"/>
                <w:szCs w:val="24"/>
              </w:rPr>
            </w:pPr>
            <w:r w:rsidRPr="00CD2B14">
              <w:rPr>
                <w:rFonts w:ascii="Times New Roman" w:eastAsia="Times New Roman" w:hAnsi="Times New Roman"/>
                <w:b/>
                <w:color w:val="C00000"/>
                <w:sz w:val="24"/>
                <w:szCs w:val="24"/>
              </w:rPr>
              <w:t xml:space="preserve">Course Outcomes: </w:t>
            </w:r>
          </w:p>
          <w:p w:rsidR="00721198" w:rsidRPr="00CD2B14" w:rsidRDefault="00721198" w:rsidP="005320BF">
            <w:pPr>
              <w:spacing w:line="276" w:lineRule="auto"/>
              <w:rPr>
                <w:rFonts w:ascii="Times New Roman" w:hAnsi="Times New Roman"/>
                <w:b/>
                <w:sz w:val="24"/>
                <w:szCs w:val="24"/>
                <w:highlight w:val="white"/>
              </w:rPr>
            </w:pPr>
            <w:r w:rsidRPr="00CD2B14">
              <w:rPr>
                <w:rFonts w:ascii="Times New Roman" w:hAnsi="Times New Roman"/>
                <w:b/>
                <w:sz w:val="24"/>
                <w:szCs w:val="24"/>
                <w:highlight w:val="white"/>
              </w:rPr>
              <w:t>At the end of successful completion of the course the student will be able to</w:t>
            </w:r>
          </w:p>
          <w:p w:rsidR="00721198" w:rsidRPr="00CD2B14" w:rsidRDefault="00721198" w:rsidP="005320BF">
            <w:pPr>
              <w:pStyle w:val="Default"/>
              <w:ind w:left="630" w:hanging="630"/>
              <w:jc w:val="both"/>
              <w:rPr>
                <w:rFonts w:ascii="Times New Roman" w:hAnsi="Times New Roman" w:cs="Times New Roman"/>
                <w:color w:val="auto"/>
                <w:highlight w:val="white"/>
              </w:rPr>
            </w:pPr>
            <w:r w:rsidRPr="00CD2B14">
              <w:rPr>
                <w:rFonts w:ascii="Times New Roman" w:hAnsi="Times New Roman" w:cs="Times New Roman"/>
                <w:color w:val="auto"/>
                <w:highlight w:val="white"/>
              </w:rPr>
              <w:t xml:space="preserve">CO1: know the basics of economics related to engineering and take economically sound decisions. </w:t>
            </w:r>
          </w:p>
          <w:p w:rsidR="00721198" w:rsidRPr="00CD2B14" w:rsidRDefault="00721198" w:rsidP="005320BF">
            <w:pPr>
              <w:spacing w:line="276" w:lineRule="auto"/>
              <w:jc w:val="both"/>
              <w:rPr>
                <w:rFonts w:ascii="Times New Roman" w:hAnsi="Times New Roman"/>
                <w:sz w:val="24"/>
                <w:szCs w:val="24"/>
              </w:rPr>
            </w:pPr>
            <w:r w:rsidRPr="00CD2B14">
              <w:rPr>
                <w:rFonts w:ascii="Times New Roman" w:hAnsi="Times New Roman"/>
                <w:sz w:val="24"/>
                <w:szCs w:val="24"/>
                <w:highlight w:val="white"/>
              </w:rPr>
              <w:t xml:space="preserve">CO2: Apply laws of </w:t>
            </w:r>
            <w:r w:rsidRPr="00CD2B14">
              <w:rPr>
                <w:rFonts w:ascii="Times New Roman" w:hAnsi="Times New Roman"/>
                <w:sz w:val="24"/>
                <w:szCs w:val="24"/>
              </w:rPr>
              <w:t xml:space="preserve">economics and cost analysis in current scenario. </w:t>
            </w:r>
          </w:p>
          <w:p w:rsidR="00721198" w:rsidRPr="00CD2B14" w:rsidRDefault="00721198" w:rsidP="005320BF">
            <w:pPr>
              <w:spacing w:line="276" w:lineRule="auto"/>
              <w:jc w:val="both"/>
              <w:rPr>
                <w:rFonts w:ascii="Times New Roman" w:hAnsi="Times New Roman"/>
                <w:sz w:val="24"/>
                <w:szCs w:val="24"/>
                <w:highlight w:val="white"/>
              </w:rPr>
            </w:pPr>
            <w:r w:rsidRPr="00CD2B14">
              <w:rPr>
                <w:rFonts w:ascii="Times New Roman" w:hAnsi="Times New Roman"/>
                <w:sz w:val="24"/>
                <w:szCs w:val="24"/>
                <w:highlight w:val="white"/>
              </w:rPr>
              <w:t xml:space="preserve">CO3: Understand basic concepts of the cash flow. </w:t>
            </w:r>
          </w:p>
          <w:p w:rsidR="00721198" w:rsidRPr="00CD2B14" w:rsidRDefault="00721198" w:rsidP="005320BF">
            <w:pPr>
              <w:spacing w:line="276" w:lineRule="auto"/>
              <w:jc w:val="both"/>
              <w:rPr>
                <w:rFonts w:ascii="Times New Roman" w:hAnsi="Times New Roman"/>
                <w:sz w:val="24"/>
                <w:szCs w:val="24"/>
                <w:highlight w:val="white"/>
              </w:rPr>
            </w:pPr>
            <w:r w:rsidRPr="00CD2B14">
              <w:rPr>
                <w:rFonts w:ascii="Times New Roman" w:hAnsi="Times New Roman"/>
                <w:sz w:val="24"/>
                <w:szCs w:val="24"/>
                <w:highlight w:val="white"/>
              </w:rPr>
              <w:t>CO4:</w:t>
            </w:r>
            <w:r w:rsidRPr="00CD2B14">
              <w:rPr>
                <w:rFonts w:ascii="Times New Roman" w:hAnsi="Times New Roman"/>
                <w:color w:val="FF0000"/>
                <w:sz w:val="24"/>
                <w:szCs w:val="24"/>
                <w:highlight w:val="white"/>
              </w:rPr>
              <w:t xml:space="preserve"> </w:t>
            </w:r>
            <w:r w:rsidRPr="00CD2B14">
              <w:rPr>
                <w:rFonts w:ascii="Times New Roman" w:hAnsi="Times New Roman"/>
                <w:sz w:val="24"/>
                <w:szCs w:val="24"/>
                <w:highlight w:val="white"/>
              </w:rPr>
              <w:t xml:space="preserve">Understand the economics for replacement of a product and machineries in industries. </w:t>
            </w:r>
          </w:p>
          <w:p w:rsidR="00721198" w:rsidRPr="00CD2B14" w:rsidRDefault="00721198" w:rsidP="005320BF">
            <w:pPr>
              <w:autoSpaceDE w:val="0"/>
              <w:autoSpaceDN w:val="0"/>
              <w:adjustRightInd w:val="0"/>
              <w:jc w:val="both"/>
              <w:rPr>
                <w:rFonts w:ascii="Times New Roman" w:hAnsi="Times New Roman"/>
                <w:color w:val="000000"/>
                <w:sz w:val="24"/>
                <w:szCs w:val="24"/>
                <w:lang w:eastAsia="en-IN"/>
              </w:rPr>
            </w:pPr>
            <w:r w:rsidRPr="00CD2B14">
              <w:rPr>
                <w:rFonts w:ascii="Times New Roman" w:hAnsi="Times New Roman"/>
                <w:sz w:val="24"/>
                <w:szCs w:val="24"/>
                <w:highlight w:val="white"/>
              </w:rPr>
              <w:t>CO5:</w:t>
            </w:r>
            <w:r w:rsidRPr="00CD2B14">
              <w:rPr>
                <w:rFonts w:ascii="Times New Roman" w:hAnsi="Times New Roman"/>
                <w:color w:val="000000"/>
                <w:sz w:val="24"/>
                <w:szCs w:val="24"/>
                <w:lang w:eastAsia="en-IN"/>
              </w:rPr>
              <w:t xml:space="preserve"> Use recent techniques for depreciation analysis </w:t>
            </w:r>
          </w:p>
        </w:tc>
      </w:tr>
    </w:tbl>
    <w:p w:rsidR="00721198" w:rsidRPr="00CD2B14" w:rsidRDefault="00721198" w:rsidP="00721198">
      <w:pPr>
        <w:pStyle w:val="BodyText"/>
        <w:spacing w:after="0"/>
        <w:jc w:val="center"/>
        <w:rPr>
          <w:rFonts w:ascii="Times New Roman" w:hAnsi="Times New Roman"/>
          <w:lang w:val="en-IN" w:eastAsia="en-IN" w:bidi="mr-IN"/>
        </w:rPr>
      </w:pPr>
    </w:p>
    <w:p w:rsidR="00721198" w:rsidRPr="00CD2B14" w:rsidRDefault="00721198" w:rsidP="00721198">
      <w:pPr>
        <w:pStyle w:val="BodyText"/>
        <w:spacing w:after="0"/>
        <w:jc w:val="center"/>
        <w:rPr>
          <w:rFonts w:ascii="Times New Roman" w:hAnsi="Times New Roman"/>
          <w:lang w:val="en-IN" w:eastAsia="en-IN" w:bidi="mr-IN"/>
        </w:rPr>
      </w:pPr>
    </w:p>
    <w:p w:rsidR="00721198" w:rsidRPr="00CD2B14" w:rsidRDefault="00721198" w:rsidP="00721198">
      <w:pPr>
        <w:contextualSpacing/>
        <w:jc w:val="center"/>
        <w:rPr>
          <w:rFonts w:ascii="Times New Roman" w:hAnsi="Times New Roman"/>
          <w:b/>
          <w:bCs/>
          <w:sz w:val="24"/>
          <w:szCs w:val="24"/>
          <w:u w:val="single"/>
        </w:rPr>
      </w:pPr>
    </w:p>
    <w:p w:rsidR="00721198" w:rsidRPr="00CD2B14" w:rsidRDefault="00721198" w:rsidP="00721198">
      <w:pPr>
        <w:spacing w:line="276" w:lineRule="auto"/>
        <w:rPr>
          <w:rFonts w:ascii="Times New Roman" w:hAnsi="Times New Roman"/>
          <w:color w:val="000000"/>
          <w:sz w:val="24"/>
          <w:szCs w:val="24"/>
          <w:lang w:eastAsia="en-IN"/>
        </w:rPr>
      </w:pPr>
      <w:r w:rsidRPr="00CD2B14">
        <w:rPr>
          <w:rFonts w:ascii="Times New Roman" w:hAnsi="Times New Roman"/>
          <w:b/>
          <w:color w:val="C00000"/>
        </w:rPr>
        <w:t xml:space="preserve">  </w:t>
      </w:r>
    </w:p>
    <w:p w:rsidR="00721198" w:rsidRPr="00CD2B14" w:rsidRDefault="00721198" w:rsidP="00721198">
      <w:pPr>
        <w:spacing w:line="276" w:lineRule="auto"/>
        <w:ind w:left="360" w:hanging="270"/>
        <w:rPr>
          <w:rFonts w:ascii="Times New Roman" w:hAnsi="Times New Roman"/>
          <w:highlight w:val="white"/>
        </w:rPr>
      </w:pPr>
    </w:p>
    <w:p w:rsidR="00721198" w:rsidRPr="00CD2B14" w:rsidRDefault="00721198" w:rsidP="00721198">
      <w:pPr>
        <w:rPr>
          <w:rFonts w:ascii="Times New Roman" w:hAnsi="Times New Roman"/>
          <w:b/>
          <w:sz w:val="24"/>
          <w:szCs w:val="24"/>
        </w:rPr>
      </w:pPr>
      <w:r w:rsidRPr="00CD2B14">
        <w:rPr>
          <w:rFonts w:ascii="Times New Roman" w:hAnsi="Times New Roman"/>
          <w:highlight w:val="white"/>
        </w:rPr>
        <w:t xml:space="preserve"> </w:t>
      </w:r>
      <w:r w:rsidRPr="00CD2B14">
        <w:rPr>
          <w:rFonts w:ascii="Times New Roman" w:hAnsi="Times New Roman"/>
          <w:b/>
          <w:sz w:val="24"/>
          <w:szCs w:val="24"/>
        </w:rPr>
        <w:br w:type="page"/>
      </w:r>
    </w:p>
    <w:tbl>
      <w:tblPr>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08"/>
        <w:gridCol w:w="720"/>
        <w:gridCol w:w="6300"/>
        <w:gridCol w:w="720"/>
        <w:gridCol w:w="720"/>
      </w:tblGrid>
      <w:tr w:rsidR="00721198" w:rsidRPr="00CD2B14" w:rsidTr="005320BF">
        <w:trPr>
          <w:trHeight w:val="520"/>
        </w:trPr>
        <w:tc>
          <w:tcPr>
            <w:tcW w:w="1008" w:type="dxa"/>
            <w:shd w:val="clear" w:color="auto" w:fill="auto"/>
          </w:tcPr>
          <w:p w:rsidR="00721198" w:rsidRPr="00CD2B14" w:rsidRDefault="00721198" w:rsidP="005320BF">
            <w:pPr>
              <w:jc w:val="center"/>
              <w:rPr>
                <w:rFonts w:ascii="Times New Roman" w:eastAsia="Times New Roman" w:hAnsi="Times New Roman"/>
                <w:b/>
                <w:color w:val="C00000"/>
                <w:sz w:val="24"/>
                <w:szCs w:val="24"/>
              </w:rPr>
            </w:pPr>
            <w:r w:rsidRPr="00CD2B14">
              <w:rPr>
                <w:rFonts w:ascii="Times New Roman" w:eastAsia="Times New Roman" w:hAnsi="Times New Roman"/>
                <w:b/>
                <w:sz w:val="24"/>
                <w:szCs w:val="24"/>
              </w:rPr>
              <w:lastRenderedPageBreak/>
              <w:br w:type="page"/>
            </w:r>
            <w:r w:rsidRPr="00CD2B14">
              <w:rPr>
                <w:rFonts w:ascii="Times New Roman" w:hAnsi="Times New Roman"/>
              </w:rPr>
              <w:br w:type="page"/>
            </w:r>
            <w:r w:rsidRPr="00CD2B14">
              <w:rPr>
                <w:rFonts w:ascii="Times New Roman" w:eastAsia="Times New Roman" w:hAnsi="Times New Roman"/>
                <w:b/>
                <w:color w:val="C00000"/>
                <w:sz w:val="24"/>
                <w:szCs w:val="24"/>
              </w:rPr>
              <w:t>Module No.</w:t>
            </w:r>
          </w:p>
        </w:tc>
        <w:tc>
          <w:tcPr>
            <w:tcW w:w="720" w:type="dxa"/>
          </w:tcPr>
          <w:p w:rsidR="00721198" w:rsidRPr="00CD2B14" w:rsidRDefault="00721198" w:rsidP="005320BF">
            <w:pPr>
              <w:jc w:val="center"/>
              <w:rPr>
                <w:rFonts w:ascii="Times New Roman" w:eastAsia="Times New Roman" w:hAnsi="Times New Roman"/>
                <w:b/>
                <w:color w:val="C00000"/>
                <w:sz w:val="24"/>
                <w:szCs w:val="24"/>
              </w:rPr>
            </w:pPr>
            <w:r w:rsidRPr="00CD2B14">
              <w:rPr>
                <w:rFonts w:ascii="Times New Roman" w:eastAsia="Times New Roman" w:hAnsi="Times New Roman"/>
                <w:b/>
                <w:color w:val="C00000"/>
                <w:sz w:val="24"/>
                <w:szCs w:val="24"/>
              </w:rPr>
              <w:t>Unit No.</w:t>
            </w:r>
          </w:p>
        </w:tc>
        <w:tc>
          <w:tcPr>
            <w:tcW w:w="6300" w:type="dxa"/>
            <w:shd w:val="clear" w:color="auto" w:fill="auto"/>
          </w:tcPr>
          <w:p w:rsidR="00721198" w:rsidRPr="00CD2B14" w:rsidRDefault="00721198" w:rsidP="005320BF">
            <w:pPr>
              <w:jc w:val="center"/>
              <w:rPr>
                <w:rFonts w:ascii="Times New Roman" w:eastAsia="Times New Roman" w:hAnsi="Times New Roman"/>
                <w:b/>
                <w:color w:val="C00000"/>
                <w:sz w:val="24"/>
                <w:szCs w:val="24"/>
              </w:rPr>
            </w:pPr>
            <w:r w:rsidRPr="00CD2B14">
              <w:rPr>
                <w:rFonts w:ascii="Times New Roman" w:eastAsia="Times New Roman" w:hAnsi="Times New Roman"/>
                <w:b/>
                <w:color w:val="C00000"/>
                <w:sz w:val="24"/>
                <w:szCs w:val="24"/>
              </w:rPr>
              <w:t>Topics</w:t>
            </w:r>
          </w:p>
        </w:tc>
        <w:tc>
          <w:tcPr>
            <w:tcW w:w="720" w:type="dxa"/>
          </w:tcPr>
          <w:p w:rsidR="00721198" w:rsidRPr="00CD2B14" w:rsidRDefault="00721198" w:rsidP="005320BF">
            <w:pPr>
              <w:jc w:val="center"/>
              <w:rPr>
                <w:rFonts w:ascii="Times New Roman" w:eastAsia="Times New Roman" w:hAnsi="Times New Roman"/>
                <w:b/>
                <w:color w:val="C00000"/>
                <w:sz w:val="24"/>
                <w:szCs w:val="24"/>
              </w:rPr>
            </w:pPr>
            <w:r w:rsidRPr="00CD2B14">
              <w:rPr>
                <w:rFonts w:ascii="Times New Roman" w:eastAsia="Times New Roman" w:hAnsi="Times New Roman"/>
                <w:b/>
                <w:color w:val="C00000"/>
                <w:sz w:val="24"/>
                <w:szCs w:val="24"/>
              </w:rPr>
              <w:t>Hrs.</w:t>
            </w:r>
          </w:p>
        </w:tc>
        <w:tc>
          <w:tcPr>
            <w:tcW w:w="720" w:type="dxa"/>
          </w:tcPr>
          <w:p w:rsidR="00721198" w:rsidRPr="00CD2B14" w:rsidRDefault="00721198" w:rsidP="005320BF">
            <w:pPr>
              <w:jc w:val="center"/>
              <w:rPr>
                <w:rFonts w:ascii="Times New Roman" w:eastAsia="Times New Roman" w:hAnsi="Times New Roman"/>
                <w:b/>
                <w:color w:val="C00000"/>
                <w:sz w:val="24"/>
                <w:szCs w:val="24"/>
              </w:rPr>
            </w:pPr>
            <w:r w:rsidRPr="00CD2B14">
              <w:rPr>
                <w:rFonts w:ascii="Times New Roman" w:eastAsia="Times New Roman" w:hAnsi="Times New Roman"/>
                <w:b/>
                <w:color w:val="C00000"/>
                <w:sz w:val="24"/>
                <w:szCs w:val="24"/>
              </w:rPr>
              <w:t>CO</w:t>
            </w:r>
          </w:p>
        </w:tc>
      </w:tr>
      <w:tr w:rsidR="00721198" w:rsidRPr="00CD2B14" w:rsidTr="005320BF">
        <w:trPr>
          <w:trHeight w:val="280"/>
        </w:trPr>
        <w:tc>
          <w:tcPr>
            <w:tcW w:w="1008" w:type="dxa"/>
            <w:shd w:val="clear" w:color="auto" w:fill="auto"/>
          </w:tcPr>
          <w:p w:rsidR="00721198" w:rsidRPr="00CD2B14" w:rsidRDefault="00721198" w:rsidP="005320BF">
            <w:pPr>
              <w:jc w:val="center"/>
              <w:rPr>
                <w:rFonts w:ascii="Times New Roman" w:eastAsia="Times New Roman" w:hAnsi="Times New Roman"/>
                <w:b/>
                <w:sz w:val="24"/>
                <w:szCs w:val="24"/>
              </w:rPr>
            </w:pPr>
            <w:r w:rsidRPr="00CD2B14">
              <w:rPr>
                <w:rFonts w:ascii="Times New Roman" w:eastAsia="Times New Roman" w:hAnsi="Times New Roman"/>
                <w:b/>
                <w:sz w:val="24"/>
                <w:szCs w:val="24"/>
              </w:rPr>
              <w:t>1</w:t>
            </w:r>
          </w:p>
        </w:tc>
        <w:tc>
          <w:tcPr>
            <w:tcW w:w="7020" w:type="dxa"/>
            <w:gridSpan w:val="2"/>
            <w:vAlign w:val="center"/>
          </w:tcPr>
          <w:p w:rsidR="00721198" w:rsidRPr="00CD2B14" w:rsidRDefault="00721198" w:rsidP="005320BF">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b/>
                <w:sz w:val="24"/>
                <w:szCs w:val="24"/>
              </w:rPr>
            </w:pPr>
            <w:r w:rsidRPr="00CD2B14">
              <w:rPr>
                <w:rFonts w:ascii="Times New Roman" w:eastAsia="Times New Roman" w:hAnsi="Times New Roman"/>
                <w:b/>
                <w:sz w:val="24"/>
                <w:szCs w:val="24"/>
              </w:rPr>
              <w:t>Introduction to Economics</w:t>
            </w:r>
          </w:p>
        </w:tc>
        <w:tc>
          <w:tcPr>
            <w:tcW w:w="720" w:type="dxa"/>
            <w:vAlign w:val="center"/>
          </w:tcPr>
          <w:p w:rsidR="00721198" w:rsidRPr="00CD2B14" w:rsidRDefault="00721198" w:rsidP="005320BF">
            <w:pPr>
              <w:jc w:val="center"/>
              <w:rPr>
                <w:rFonts w:ascii="Times New Roman" w:eastAsia="Times New Roman" w:hAnsi="Times New Roman"/>
                <w:b/>
                <w:sz w:val="24"/>
                <w:szCs w:val="24"/>
              </w:rPr>
            </w:pPr>
            <w:r w:rsidRPr="00CD2B14">
              <w:rPr>
                <w:rFonts w:ascii="Times New Roman" w:eastAsia="Times New Roman" w:hAnsi="Times New Roman"/>
                <w:b/>
                <w:sz w:val="24"/>
                <w:szCs w:val="24"/>
              </w:rPr>
              <w:t>04</w:t>
            </w:r>
          </w:p>
        </w:tc>
        <w:tc>
          <w:tcPr>
            <w:tcW w:w="720" w:type="dxa"/>
            <w:vAlign w:val="center"/>
          </w:tcPr>
          <w:p w:rsidR="00721198" w:rsidRPr="00CD2B14" w:rsidRDefault="00721198" w:rsidP="005320BF">
            <w:pPr>
              <w:jc w:val="center"/>
              <w:rPr>
                <w:rFonts w:ascii="Times New Roman" w:eastAsia="Times New Roman" w:hAnsi="Times New Roman"/>
                <w:b/>
                <w:sz w:val="24"/>
                <w:szCs w:val="24"/>
              </w:rPr>
            </w:pPr>
            <w:r w:rsidRPr="00CD2B14">
              <w:rPr>
                <w:rFonts w:ascii="Times New Roman" w:eastAsia="Times New Roman" w:hAnsi="Times New Roman"/>
                <w:b/>
                <w:sz w:val="24"/>
                <w:szCs w:val="24"/>
              </w:rPr>
              <w:t>CO1</w:t>
            </w:r>
          </w:p>
        </w:tc>
      </w:tr>
      <w:tr w:rsidR="00721198" w:rsidRPr="00CD2B14" w:rsidTr="005320BF">
        <w:trPr>
          <w:trHeight w:val="520"/>
        </w:trPr>
        <w:tc>
          <w:tcPr>
            <w:tcW w:w="1008" w:type="dxa"/>
            <w:shd w:val="clear" w:color="auto" w:fill="auto"/>
          </w:tcPr>
          <w:p w:rsidR="00721198" w:rsidRPr="00CD2B14" w:rsidRDefault="00721198" w:rsidP="005320BF">
            <w:pPr>
              <w:jc w:val="center"/>
              <w:rPr>
                <w:rFonts w:ascii="Times New Roman" w:eastAsia="Times New Roman" w:hAnsi="Times New Roman"/>
                <w:b/>
                <w:color w:val="C00000"/>
                <w:sz w:val="24"/>
                <w:szCs w:val="24"/>
              </w:rPr>
            </w:pPr>
          </w:p>
        </w:tc>
        <w:tc>
          <w:tcPr>
            <w:tcW w:w="720" w:type="dxa"/>
          </w:tcPr>
          <w:p w:rsidR="00721198" w:rsidRPr="00CD2B14" w:rsidRDefault="00721198" w:rsidP="005320BF">
            <w:pPr>
              <w:ind w:left="-80"/>
              <w:jc w:val="center"/>
              <w:rPr>
                <w:rFonts w:ascii="Times New Roman" w:eastAsia="Times New Roman" w:hAnsi="Times New Roman"/>
                <w:sz w:val="24"/>
                <w:szCs w:val="24"/>
              </w:rPr>
            </w:pPr>
          </w:p>
          <w:p w:rsidR="00721198" w:rsidRPr="00CD2B14" w:rsidRDefault="00721198" w:rsidP="005320BF">
            <w:pPr>
              <w:jc w:val="center"/>
              <w:rPr>
                <w:rFonts w:ascii="Times New Roman" w:eastAsia="Times New Roman" w:hAnsi="Times New Roman"/>
                <w:b/>
                <w:color w:val="C00000"/>
                <w:sz w:val="24"/>
                <w:szCs w:val="24"/>
              </w:rPr>
            </w:pPr>
          </w:p>
        </w:tc>
        <w:tc>
          <w:tcPr>
            <w:tcW w:w="6300" w:type="dxa"/>
            <w:shd w:val="clear" w:color="auto" w:fill="auto"/>
          </w:tcPr>
          <w:p w:rsidR="00721198" w:rsidRPr="00CD2B14" w:rsidRDefault="00721198" w:rsidP="005320BF">
            <w:pPr>
              <w:jc w:val="both"/>
              <w:rPr>
                <w:rFonts w:ascii="Times New Roman" w:hAnsi="Times New Roman"/>
                <w:sz w:val="24"/>
                <w:szCs w:val="24"/>
                <w:lang w:val="en-IN"/>
              </w:rPr>
            </w:pPr>
            <w:r w:rsidRPr="00CD2B14">
              <w:rPr>
                <w:rFonts w:ascii="Times New Roman" w:hAnsi="Times New Roman"/>
                <w:sz w:val="24"/>
                <w:szCs w:val="24"/>
                <w:lang w:val="en-IN"/>
              </w:rPr>
              <w:t>Introduction to Economics, Law of supply and demand, Types of Efficiency- Engineering and Economic, Element of costs, Marginal cost, Marginal Revenue, Sunk cost, Opportunity cost, Break-even analysis, P − V ratio, Elementary economic Analysis -</w:t>
            </w:r>
            <w:r w:rsidRPr="00CD2B14">
              <w:rPr>
                <w:rFonts w:ascii="Times New Roman" w:hAnsi="Times New Roman"/>
              </w:rPr>
              <w:t xml:space="preserve"> </w:t>
            </w:r>
            <w:r w:rsidRPr="00CD2B14">
              <w:rPr>
                <w:rFonts w:ascii="Times New Roman" w:hAnsi="Times New Roman"/>
                <w:sz w:val="24"/>
                <w:szCs w:val="24"/>
                <w:lang w:val="en-IN"/>
              </w:rPr>
              <w:t>Material selection for a product, Substitution of raw material, Design selection for a product, Process planning, Process modification.</w:t>
            </w:r>
          </w:p>
        </w:tc>
        <w:tc>
          <w:tcPr>
            <w:tcW w:w="720" w:type="dxa"/>
            <w:vAlign w:val="center"/>
          </w:tcPr>
          <w:p w:rsidR="00721198" w:rsidRPr="00CD2B14" w:rsidRDefault="00721198" w:rsidP="005320BF">
            <w:pPr>
              <w:jc w:val="center"/>
              <w:rPr>
                <w:rFonts w:ascii="Times New Roman" w:eastAsia="Times New Roman" w:hAnsi="Times New Roman"/>
                <w:b/>
                <w:color w:val="FF0000"/>
                <w:sz w:val="24"/>
                <w:szCs w:val="24"/>
              </w:rPr>
            </w:pPr>
          </w:p>
        </w:tc>
        <w:tc>
          <w:tcPr>
            <w:tcW w:w="720" w:type="dxa"/>
            <w:vAlign w:val="center"/>
          </w:tcPr>
          <w:p w:rsidR="00721198" w:rsidRPr="00CD2B14" w:rsidRDefault="00721198" w:rsidP="005320BF">
            <w:pPr>
              <w:jc w:val="center"/>
              <w:rPr>
                <w:rFonts w:ascii="Times New Roman" w:eastAsia="Times New Roman" w:hAnsi="Times New Roman"/>
                <w:b/>
                <w:color w:val="FF0000"/>
                <w:sz w:val="24"/>
                <w:szCs w:val="24"/>
              </w:rPr>
            </w:pPr>
          </w:p>
        </w:tc>
      </w:tr>
      <w:tr w:rsidR="00721198" w:rsidRPr="00CD2B14" w:rsidTr="005320BF">
        <w:trPr>
          <w:trHeight w:val="260"/>
        </w:trPr>
        <w:tc>
          <w:tcPr>
            <w:tcW w:w="1008" w:type="dxa"/>
            <w:shd w:val="clear" w:color="auto" w:fill="auto"/>
          </w:tcPr>
          <w:p w:rsidR="00721198" w:rsidRPr="00CD2B14" w:rsidRDefault="00721198" w:rsidP="005320BF">
            <w:pPr>
              <w:jc w:val="center"/>
              <w:rPr>
                <w:rFonts w:ascii="Times New Roman" w:eastAsia="Times New Roman" w:hAnsi="Times New Roman"/>
                <w:b/>
                <w:sz w:val="24"/>
                <w:szCs w:val="24"/>
              </w:rPr>
            </w:pPr>
            <w:r w:rsidRPr="00CD2B14">
              <w:rPr>
                <w:rFonts w:ascii="Times New Roman" w:eastAsia="Times New Roman" w:hAnsi="Times New Roman"/>
                <w:b/>
                <w:sz w:val="24"/>
                <w:szCs w:val="24"/>
              </w:rPr>
              <w:t>2</w:t>
            </w:r>
          </w:p>
        </w:tc>
        <w:tc>
          <w:tcPr>
            <w:tcW w:w="7020" w:type="dxa"/>
            <w:gridSpan w:val="2"/>
            <w:vAlign w:val="center"/>
          </w:tcPr>
          <w:p w:rsidR="00721198" w:rsidRPr="00CD2B14" w:rsidRDefault="00721198" w:rsidP="005320BF">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b/>
                <w:sz w:val="24"/>
                <w:szCs w:val="24"/>
              </w:rPr>
            </w:pPr>
            <w:r w:rsidRPr="00CD2B14">
              <w:rPr>
                <w:rFonts w:ascii="Times New Roman" w:eastAsia="Times New Roman" w:hAnsi="Times New Roman"/>
                <w:b/>
                <w:sz w:val="24"/>
                <w:szCs w:val="24"/>
              </w:rPr>
              <w:t>Financial Management</w:t>
            </w:r>
          </w:p>
        </w:tc>
        <w:tc>
          <w:tcPr>
            <w:tcW w:w="720" w:type="dxa"/>
            <w:vAlign w:val="center"/>
          </w:tcPr>
          <w:p w:rsidR="00721198" w:rsidRPr="00CD2B14" w:rsidRDefault="00721198" w:rsidP="005320BF">
            <w:pPr>
              <w:jc w:val="center"/>
              <w:rPr>
                <w:rFonts w:ascii="Times New Roman" w:eastAsia="Times New Roman" w:hAnsi="Times New Roman"/>
                <w:b/>
                <w:sz w:val="24"/>
                <w:szCs w:val="24"/>
              </w:rPr>
            </w:pPr>
            <w:r w:rsidRPr="00CD2B14">
              <w:rPr>
                <w:rFonts w:ascii="Times New Roman" w:eastAsia="Times New Roman" w:hAnsi="Times New Roman"/>
                <w:b/>
                <w:sz w:val="24"/>
                <w:szCs w:val="24"/>
              </w:rPr>
              <w:t>08</w:t>
            </w:r>
          </w:p>
        </w:tc>
        <w:tc>
          <w:tcPr>
            <w:tcW w:w="720" w:type="dxa"/>
            <w:vAlign w:val="center"/>
          </w:tcPr>
          <w:p w:rsidR="00721198" w:rsidRPr="00CD2B14" w:rsidRDefault="00721198" w:rsidP="005320BF">
            <w:pPr>
              <w:jc w:val="center"/>
              <w:rPr>
                <w:rFonts w:ascii="Times New Roman" w:eastAsia="Times New Roman" w:hAnsi="Times New Roman"/>
                <w:b/>
                <w:sz w:val="24"/>
                <w:szCs w:val="24"/>
              </w:rPr>
            </w:pPr>
            <w:r w:rsidRPr="00CD2B14">
              <w:rPr>
                <w:rFonts w:ascii="Times New Roman" w:eastAsia="Times New Roman" w:hAnsi="Times New Roman"/>
                <w:b/>
                <w:sz w:val="24"/>
                <w:szCs w:val="24"/>
              </w:rPr>
              <w:t>CO2</w:t>
            </w:r>
          </w:p>
        </w:tc>
      </w:tr>
      <w:tr w:rsidR="00721198" w:rsidRPr="00CD2B14" w:rsidTr="005320BF">
        <w:trPr>
          <w:trHeight w:val="520"/>
        </w:trPr>
        <w:tc>
          <w:tcPr>
            <w:tcW w:w="1008" w:type="dxa"/>
            <w:shd w:val="clear" w:color="auto" w:fill="auto"/>
          </w:tcPr>
          <w:p w:rsidR="00721198" w:rsidRPr="00CD2B14" w:rsidRDefault="00721198" w:rsidP="005320BF">
            <w:pPr>
              <w:jc w:val="center"/>
              <w:rPr>
                <w:rFonts w:ascii="Times New Roman" w:eastAsia="Times New Roman" w:hAnsi="Times New Roman"/>
                <w:b/>
                <w:color w:val="C00000"/>
                <w:sz w:val="24"/>
                <w:szCs w:val="24"/>
              </w:rPr>
            </w:pPr>
          </w:p>
        </w:tc>
        <w:tc>
          <w:tcPr>
            <w:tcW w:w="720" w:type="dxa"/>
          </w:tcPr>
          <w:p w:rsidR="00721198" w:rsidRPr="00CD2B14" w:rsidRDefault="00721198" w:rsidP="005320BF">
            <w:pPr>
              <w:ind w:left="-80"/>
              <w:jc w:val="center"/>
              <w:rPr>
                <w:rFonts w:ascii="Times New Roman" w:eastAsia="Times New Roman" w:hAnsi="Times New Roman"/>
                <w:sz w:val="24"/>
                <w:szCs w:val="24"/>
              </w:rPr>
            </w:pPr>
          </w:p>
          <w:p w:rsidR="00721198" w:rsidRPr="00CD2B14" w:rsidRDefault="00721198" w:rsidP="005320BF">
            <w:pPr>
              <w:jc w:val="center"/>
              <w:rPr>
                <w:rFonts w:ascii="Times New Roman" w:eastAsia="Times New Roman" w:hAnsi="Times New Roman"/>
                <w:b/>
                <w:color w:val="C00000"/>
                <w:sz w:val="24"/>
                <w:szCs w:val="24"/>
              </w:rPr>
            </w:pPr>
          </w:p>
        </w:tc>
        <w:tc>
          <w:tcPr>
            <w:tcW w:w="6300" w:type="dxa"/>
            <w:shd w:val="clear" w:color="auto" w:fill="auto"/>
          </w:tcPr>
          <w:p w:rsidR="00721198" w:rsidRPr="00CD2B14" w:rsidRDefault="00721198" w:rsidP="005320BF">
            <w:pPr>
              <w:jc w:val="both"/>
              <w:rPr>
                <w:rFonts w:ascii="Times New Roman" w:eastAsia="Times New Roman" w:hAnsi="Times New Roman"/>
                <w:sz w:val="24"/>
                <w:szCs w:val="24"/>
              </w:rPr>
            </w:pPr>
            <w:r w:rsidRPr="00CD2B14">
              <w:rPr>
                <w:rFonts w:ascii="Times New Roman" w:eastAsia="Times New Roman" w:hAnsi="Times New Roman"/>
                <w:sz w:val="24"/>
                <w:szCs w:val="24"/>
              </w:rPr>
              <w:t xml:space="preserve">Financial planning: Introduction, Budget, types of budgets, advantages of budgeting </w:t>
            </w:r>
          </w:p>
          <w:p w:rsidR="00721198" w:rsidRPr="00CD2B14" w:rsidRDefault="00721198" w:rsidP="005320BF">
            <w:pPr>
              <w:jc w:val="both"/>
              <w:rPr>
                <w:rFonts w:ascii="Times New Roman" w:hAnsi="Times New Roman"/>
                <w:sz w:val="24"/>
                <w:szCs w:val="24"/>
                <w:lang w:val="en-IN"/>
              </w:rPr>
            </w:pPr>
            <w:r w:rsidRPr="00CD2B14">
              <w:rPr>
                <w:rFonts w:ascii="Times New Roman" w:eastAsia="Times New Roman" w:hAnsi="Times New Roman"/>
                <w:sz w:val="24"/>
                <w:szCs w:val="24"/>
              </w:rPr>
              <w:t>Time Value of Money:</w:t>
            </w:r>
            <w:r w:rsidRPr="00CD2B14">
              <w:rPr>
                <w:rFonts w:ascii="Times New Roman" w:hAnsi="Times New Roman"/>
                <w:sz w:val="24"/>
                <w:szCs w:val="24"/>
                <w:lang w:val="en-IN"/>
              </w:rPr>
              <w:t xml:space="preserve"> Interest formulae and their applications, Single payment compound amount factor, Single payment present worth factor, Equal payment series sinking fund factor, Equal payment series payment Present worth factor – equal payment series capital recovery factor − Uniform gradient series annual equivalent factor, Effective interest rate, Examples in all the methods.</w:t>
            </w:r>
          </w:p>
        </w:tc>
        <w:tc>
          <w:tcPr>
            <w:tcW w:w="720" w:type="dxa"/>
            <w:vAlign w:val="center"/>
          </w:tcPr>
          <w:p w:rsidR="00721198" w:rsidRPr="00CD2B14" w:rsidRDefault="00721198" w:rsidP="005320BF">
            <w:pPr>
              <w:jc w:val="center"/>
              <w:rPr>
                <w:rFonts w:ascii="Times New Roman" w:eastAsia="Times New Roman" w:hAnsi="Times New Roman"/>
                <w:b/>
                <w:sz w:val="24"/>
                <w:szCs w:val="24"/>
              </w:rPr>
            </w:pPr>
          </w:p>
        </w:tc>
        <w:tc>
          <w:tcPr>
            <w:tcW w:w="720" w:type="dxa"/>
            <w:vAlign w:val="center"/>
          </w:tcPr>
          <w:p w:rsidR="00721198" w:rsidRPr="00CD2B14" w:rsidRDefault="00721198" w:rsidP="005320BF">
            <w:pPr>
              <w:jc w:val="center"/>
              <w:rPr>
                <w:rFonts w:ascii="Times New Roman" w:eastAsia="Times New Roman" w:hAnsi="Times New Roman"/>
                <w:b/>
                <w:sz w:val="24"/>
                <w:szCs w:val="24"/>
              </w:rPr>
            </w:pPr>
          </w:p>
        </w:tc>
      </w:tr>
      <w:tr w:rsidR="00721198" w:rsidRPr="00CD2B14" w:rsidTr="005320BF">
        <w:trPr>
          <w:trHeight w:val="20"/>
        </w:trPr>
        <w:tc>
          <w:tcPr>
            <w:tcW w:w="1008" w:type="dxa"/>
            <w:shd w:val="clear" w:color="auto" w:fill="auto"/>
          </w:tcPr>
          <w:p w:rsidR="00721198" w:rsidRPr="00CD2B14" w:rsidRDefault="00721198" w:rsidP="005320BF">
            <w:pPr>
              <w:jc w:val="center"/>
              <w:rPr>
                <w:rFonts w:ascii="Times New Roman" w:eastAsia="Times New Roman" w:hAnsi="Times New Roman"/>
                <w:b/>
                <w:sz w:val="24"/>
                <w:szCs w:val="24"/>
              </w:rPr>
            </w:pPr>
            <w:r w:rsidRPr="00CD2B14">
              <w:rPr>
                <w:rFonts w:ascii="Times New Roman" w:eastAsia="Times New Roman" w:hAnsi="Times New Roman"/>
                <w:b/>
                <w:sz w:val="24"/>
                <w:szCs w:val="24"/>
              </w:rPr>
              <w:t>3</w:t>
            </w:r>
          </w:p>
        </w:tc>
        <w:tc>
          <w:tcPr>
            <w:tcW w:w="7020" w:type="dxa"/>
            <w:gridSpan w:val="2"/>
            <w:vAlign w:val="center"/>
          </w:tcPr>
          <w:p w:rsidR="00721198" w:rsidRPr="00CD2B14" w:rsidRDefault="00721198" w:rsidP="005320BF">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b/>
                <w:color w:val="00B050"/>
                <w:sz w:val="24"/>
                <w:szCs w:val="24"/>
              </w:rPr>
            </w:pPr>
            <w:r w:rsidRPr="00CD2B14">
              <w:rPr>
                <w:rFonts w:ascii="Times New Roman" w:eastAsia="Times New Roman" w:hAnsi="Times New Roman"/>
                <w:b/>
                <w:sz w:val="24"/>
                <w:szCs w:val="24"/>
              </w:rPr>
              <w:t>Cash Flow</w:t>
            </w:r>
          </w:p>
        </w:tc>
        <w:tc>
          <w:tcPr>
            <w:tcW w:w="720" w:type="dxa"/>
            <w:vAlign w:val="center"/>
          </w:tcPr>
          <w:p w:rsidR="00721198" w:rsidRPr="00CD2B14" w:rsidRDefault="00721198" w:rsidP="005320BF">
            <w:pPr>
              <w:jc w:val="center"/>
              <w:rPr>
                <w:rFonts w:ascii="Times New Roman" w:eastAsia="Times New Roman" w:hAnsi="Times New Roman"/>
                <w:b/>
                <w:sz w:val="24"/>
                <w:szCs w:val="24"/>
              </w:rPr>
            </w:pPr>
            <w:r w:rsidRPr="00CD2B14">
              <w:rPr>
                <w:rFonts w:ascii="Times New Roman" w:eastAsia="Times New Roman" w:hAnsi="Times New Roman"/>
                <w:b/>
                <w:sz w:val="24"/>
                <w:szCs w:val="24"/>
              </w:rPr>
              <w:t>06</w:t>
            </w:r>
          </w:p>
        </w:tc>
        <w:tc>
          <w:tcPr>
            <w:tcW w:w="720" w:type="dxa"/>
            <w:vAlign w:val="center"/>
          </w:tcPr>
          <w:p w:rsidR="00721198" w:rsidRPr="00CD2B14" w:rsidRDefault="00721198" w:rsidP="005320BF">
            <w:pPr>
              <w:jc w:val="center"/>
              <w:rPr>
                <w:rFonts w:ascii="Times New Roman" w:eastAsia="Times New Roman" w:hAnsi="Times New Roman"/>
                <w:b/>
                <w:sz w:val="24"/>
                <w:szCs w:val="24"/>
              </w:rPr>
            </w:pPr>
            <w:r w:rsidRPr="00CD2B14">
              <w:rPr>
                <w:rFonts w:ascii="Times New Roman" w:eastAsia="Times New Roman" w:hAnsi="Times New Roman"/>
                <w:b/>
                <w:sz w:val="24"/>
                <w:szCs w:val="24"/>
              </w:rPr>
              <w:t>CO3</w:t>
            </w:r>
          </w:p>
        </w:tc>
      </w:tr>
      <w:tr w:rsidR="00721198" w:rsidRPr="00CD2B14" w:rsidTr="005320BF">
        <w:trPr>
          <w:trHeight w:val="520"/>
        </w:trPr>
        <w:tc>
          <w:tcPr>
            <w:tcW w:w="1008" w:type="dxa"/>
            <w:shd w:val="clear" w:color="auto" w:fill="auto"/>
          </w:tcPr>
          <w:p w:rsidR="00721198" w:rsidRPr="00CD2B14" w:rsidRDefault="00721198" w:rsidP="005320BF">
            <w:pPr>
              <w:jc w:val="center"/>
              <w:rPr>
                <w:rFonts w:ascii="Times New Roman" w:eastAsia="Times New Roman" w:hAnsi="Times New Roman"/>
                <w:b/>
                <w:color w:val="C00000"/>
                <w:sz w:val="24"/>
                <w:szCs w:val="24"/>
              </w:rPr>
            </w:pPr>
          </w:p>
        </w:tc>
        <w:tc>
          <w:tcPr>
            <w:tcW w:w="720" w:type="dxa"/>
          </w:tcPr>
          <w:p w:rsidR="00721198" w:rsidRPr="00CD2B14" w:rsidRDefault="00721198" w:rsidP="005320BF">
            <w:pPr>
              <w:rPr>
                <w:rFonts w:ascii="Times New Roman" w:eastAsia="Times New Roman" w:hAnsi="Times New Roman"/>
                <w:sz w:val="24"/>
                <w:szCs w:val="24"/>
              </w:rPr>
            </w:pPr>
          </w:p>
          <w:p w:rsidR="00721198" w:rsidRPr="00CD2B14" w:rsidRDefault="00721198" w:rsidP="005320BF">
            <w:pPr>
              <w:jc w:val="center"/>
              <w:rPr>
                <w:rFonts w:ascii="Times New Roman" w:eastAsia="Times New Roman" w:hAnsi="Times New Roman"/>
                <w:b/>
                <w:color w:val="00B050"/>
                <w:sz w:val="24"/>
                <w:szCs w:val="24"/>
              </w:rPr>
            </w:pPr>
          </w:p>
        </w:tc>
        <w:tc>
          <w:tcPr>
            <w:tcW w:w="6300" w:type="dxa"/>
            <w:shd w:val="clear" w:color="auto" w:fill="auto"/>
          </w:tcPr>
          <w:p w:rsidR="00721198" w:rsidRPr="00CD2B14" w:rsidRDefault="00721198" w:rsidP="005320BF">
            <w:pPr>
              <w:jc w:val="both"/>
              <w:rPr>
                <w:rFonts w:ascii="Times New Roman" w:hAnsi="Times New Roman"/>
                <w:color w:val="00B050"/>
              </w:rPr>
            </w:pPr>
            <w:r w:rsidRPr="00CD2B14">
              <w:rPr>
                <w:rFonts w:ascii="Times New Roman" w:hAnsi="Times New Roman"/>
                <w:sz w:val="24"/>
                <w:szCs w:val="24"/>
                <w:lang w:val="en-IN"/>
              </w:rPr>
              <w:t>Methods of comparison of alternatives − Present worth method (Revenue dominated cash flow diagram), Future worth method (Revenue dominated cash flow diagram, Cost dominated cash flow diagram), Annual equivalent method (Revenue dominated cash flow diagram, Cost dominated cash flow diagram), rate of return method, Examples in all the methods.</w:t>
            </w:r>
          </w:p>
        </w:tc>
        <w:tc>
          <w:tcPr>
            <w:tcW w:w="720" w:type="dxa"/>
            <w:vAlign w:val="center"/>
          </w:tcPr>
          <w:p w:rsidR="00721198" w:rsidRPr="00CD2B14" w:rsidRDefault="00721198" w:rsidP="005320BF">
            <w:pPr>
              <w:jc w:val="center"/>
              <w:rPr>
                <w:rFonts w:ascii="Times New Roman" w:eastAsia="Times New Roman" w:hAnsi="Times New Roman"/>
                <w:b/>
                <w:sz w:val="24"/>
                <w:szCs w:val="24"/>
              </w:rPr>
            </w:pPr>
          </w:p>
        </w:tc>
        <w:tc>
          <w:tcPr>
            <w:tcW w:w="720" w:type="dxa"/>
            <w:vAlign w:val="center"/>
          </w:tcPr>
          <w:p w:rsidR="00721198" w:rsidRPr="00CD2B14" w:rsidRDefault="00721198" w:rsidP="005320BF">
            <w:pPr>
              <w:jc w:val="center"/>
              <w:rPr>
                <w:rFonts w:ascii="Times New Roman" w:eastAsia="Times New Roman" w:hAnsi="Times New Roman"/>
                <w:b/>
                <w:sz w:val="24"/>
                <w:szCs w:val="24"/>
              </w:rPr>
            </w:pPr>
          </w:p>
        </w:tc>
      </w:tr>
      <w:tr w:rsidR="00721198" w:rsidRPr="00CD2B14" w:rsidTr="005320BF">
        <w:trPr>
          <w:trHeight w:val="20"/>
        </w:trPr>
        <w:tc>
          <w:tcPr>
            <w:tcW w:w="1008" w:type="dxa"/>
            <w:shd w:val="clear" w:color="auto" w:fill="auto"/>
          </w:tcPr>
          <w:p w:rsidR="00721198" w:rsidRPr="00CD2B14" w:rsidRDefault="00721198" w:rsidP="005320BF">
            <w:pPr>
              <w:jc w:val="center"/>
              <w:rPr>
                <w:rFonts w:ascii="Times New Roman" w:eastAsia="Times New Roman" w:hAnsi="Times New Roman"/>
                <w:b/>
                <w:sz w:val="24"/>
                <w:szCs w:val="24"/>
              </w:rPr>
            </w:pPr>
            <w:r w:rsidRPr="00CD2B14">
              <w:rPr>
                <w:rFonts w:ascii="Times New Roman" w:eastAsia="Times New Roman" w:hAnsi="Times New Roman"/>
                <w:b/>
                <w:sz w:val="24"/>
                <w:szCs w:val="24"/>
              </w:rPr>
              <w:t>4</w:t>
            </w:r>
          </w:p>
        </w:tc>
        <w:tc>
          <w:tcPr>
            <w:tcW w:w="7020" w:type="dxa"/>
            <w:gridSpan w:val="2"/>
            <w:vAlign w:val="center"/>
          </w:tcPr>
          <w:p w:rsidR="00721198" w:rsidRPr="00CD2B14" w:rsidRDefault="00721198" w:rsidP="005320BF">
            <w:pPr>
              <w:rPr>
                <w:rFonts w:ascii="Times New Roman" w:eastAsia="Times New Roman" w:hAnsi="Times New Roman"/>
                <w:b/>
                <w:sz w:val="24"/>
                <w:szCs w:val="24"/>
              </w:rPr>
            </w:pPr>
            <w:r w:rsidRPr="00CD2B14">
              <w:rPr>
                <w:rFonts w:ascii="Times New Roman" w:eastAsia="Times New Roman" w:hAnsi="Times New Roman"/>
                <w:b/>
                <w:sz w:val="24"/>
                <w:szCs w:val="24"/>
              </w:rPr>
              <w:t>Replacement and Maintenance Analysis</w:t>
            </w:r>
          </w:p>
        </w:tc>
        <w:tc>
          <w:tcPr>
            <w:tcW w:w="720" w:type="dxa"/>
            <w:vAlign w:val="center"/>
          </w:tcPr>
          <w:p w:rsidR="00721198" w:rsidRPr="00CD2B14" w:rsidRDefault="00721198" w:rsidP="005320BF">
            <w:pPr>
              <w:jc w:val="center"/>
              <w:rPr>
                <w:rFonts w:ascii="Times New Roman" w:eastAsia="Times New Roman" w:hAnsi="Times New Roman"/>
                <w:b/>
                <w:sz w:val="24"/>
                <w:szCs w:val="24"/>
              </w:rPr>
            </w:pPr>
            <w:r w:rsidRPr="00CD2B14">
              <w:rPr>
                <w:rFonts w:ascii="Times New Roman" w:eastAsia="Times New Roman" w:hAnsi="Times New Roman"/>
                <w:b/>
                <w:sz w:val="24"/>
                <w:szCs w:val="24"/>
              </w:rPr>
              <w:t>06</w:t>
            </w:r>
          </w:p>
        </w:tc>
        <w:tc>
          <w:tcPr>
            <w:tcW w:w="720" w:type="dxa"/>
            <w:vAlign w:val="center"/>
          </w:tcPr>
          <w:p w:rsidR="00721198" w:rsidRPr="00CD2B14" w:rsidRDefault="00721198" w:rsidP="005320BF">
            <w:pPr>
              <w:jc w:val="center"/>
              <w:rPr>
                <w:rFonts w:ascii="Times New Roman" w:eastAsia="Times New Roman" w:hAnsi="Times New Roman"/>
                <w:b/>
                <w:sz w:val="24"/>
                <w:szCs w:val="24"/>
              </w:rPr>
            </w:pPr>
            <w:r w:rsidRPr="00CD2B14">
              <w:rPr>
                <w:rFonts w:ascii="Times New Roman" w:eastAsia="Times New Roman" w:hAnsi="Times New Roman"/>
                <w:b/>
                <w:sz w:val="24"/>
                <w:szCs w:val="24"/>
              </w:rPr>
              <w:t>CO4</w:t>
            </w:r>
          </w:p>
        </w:tc>
      </w:tr>
      <w:tr w:rsidR="00721198" w:rsidRPr="00CD2B14" w:rsidTr="005320BF">
        <w:trPr>
          <w:trHeight w:val="1751"/>
        </w:trPr>
        <w:tc>
          <w:tcPr>
            <w:tcW w:w="1008" w:type="dxa"/>
            <w:shd w:val="clear" w:color="auto" w:fill="auto"/>
          </w:tcPr>
          <w:p w:rsidR="00721198" w:rsidRPr="00CD2B14" w:rsidRDefault="00721198" w:rsidP="005320BF">
            <w:pPr>
              <w:jc w:val="center"/>
              <w:rPr>
                <w:rFonts w:ascii="Times New Roman" w:eastAsia="Times New Roman" w:hAnsi="Times New Roman"/>
                <w:b/>
                <w:color w:val="C00000"/>
                <w:sz w:val="24"/>
                <w:szCs w:val="24"/>
              </w:rPr>
            </w:pPr>
          </w:p>
        </w:tc>
        <w:tc>
          <w:tcPr>
            <w:tcW w:w="720" w:type="dxa"/>
          </w:tcPr>
          <w:p w:rsidR="00721198" w:rsidRPr="00CD2B14" w:rsidRDefault="00721198" w:rsidP="005320BF">
            <w:pPr>
              <w:jc w:val="center"/>
              <w:rPr>
                <w:rFonts w:ascii="Times New Roman" w:eastAsia="Times New Roman" w:hAnsi="Times New Roman"/>
                <w:b/>
                <w:sz w:val="24"/>
                <w:szCs w:val="24"/>
              </w:rPr>
            </w:pPr>
          </w:p>
        </w:tc>
        <w:tc>
          <w:tcPr>
            <w:tcW w:w="6300" w:type="dxa"/>
            <w:shd w:val="clear" w:color="auto" w:fill="auto"/>
          </w:tcPr>
          <w:p w:rsidR="00721198" w:rsidRPr="00CD2B14" w:rsidRDefault="00721198" w:rsidP="005320BF">
            <w:pPr>
              <w:jc w:val="both"/>
              <w:rPr>
                <w:rFonts w:ascii="Times New Roman" w:hAnsi="Times New Roman"/>
              </w:rPr>
            </w:pPr>
            <w:r w:rsidRPr="00CD2B14">
              <w:rPr>
                <w:rFonts w:ascii="Times New Roman" w:hAnsi="Times New Roman"/>
                <w:sz w:val="24"/>
                <w:szCs w:val="24"/>
                <w:lang w:val="en-IN"/>
              </w:rPr>
              <w:t>Replacement and Maintenance analysis − Types of maintenance, types of replacement problem, determination of economic life of an asset, Replacement of an asset with a new asset − capital recovery with return and concept of challenger and defender, Simple probabilistic model for items which fail completely.</w:t>
            </w:r>
          </w:p>
        </w:tc>
        <w:tc>
          <w:tcPr>
            <w:tcW w:w="720" w:type="dxa"/>
            <w:vAlign w:val="center"/>
          </w:tcPr>
          <w:p w:rsidR="00721198" w:rsidRPr="00CD2B14" w:rsidRDefault="00721198" w:rsidP="005320BF">
            <w:pPr>
              <w:jc w:val="center"/>
              <w:rPr>
                <w:rFonts w:ascii="Times New Roman" w:eastAsia="Times New Roman" w:hAnsi="Times New Roman"/>
                <w:b/>
                <w:sz w:val="24"/>
                <w:szCs w:val="24"/>
              </w:rPr>
            </w:pPr>
          </w:p>
        </w:tc>
        <w:tc>
          <w:tcPr>
            <w:tcW w:w="720" w:type="dxa"/>
            <w:vAlign w:val="center"/>
          </w:tcPr>
          <w:p w:rsidR="00721198" w:rsidRPr="00CD2B14" w:rsidRDefault="00721198" w:rsidP="005320BF">
            <w:pPr>
              <w:jc w:val="center"/>
              <w:rPr>
                <w:rFonts w:ascii="Times New Roman" w:eastAsia="Times New Roman" w:hAnsi="Times New Roman"/>
                <w:b/>
                <w:sz w:val="24"/>
                <w:szCs w:val="24"/>
              </w:rPr>
            </w:pPr>
          </w:p>
        </w:tc>
      </w:tr>
      <w:tr w:rsidR="00721198" w:rsidRPr="00CD2B14" w:rsidTr="005320BF">
        <w:trPr>
          <w:trHeight w:val="280"/>
        </w:trPr>
        <w:tc>
          <w:tcPr>
            <w:tcW w:w="1008" w:type="dxa"/>
            <w:shd w:val="clear" w:color="auto" w:fill="auto"/>
          </w:tcPr>
          <w:p w:rsidR="00721198" w:rsidRPr="00CD2B14" w:rsidRDefault="00721198" w:rsidP="005320BF">
            <w:pPr>
              <w:jc w:val="center"/>
              <w:rPr>
                <w:rFonts w:ascii="Times New Roman" w:eastAsia="Times New Roman" w:hAnsi="Times New Roman"/>
                <w:b/>
                <w:sz w:val="24"/>
                <w:szCs w:val="24"/>
              </w:rPr>
            </w:pPr>
            <w:r w:rsidRPr="00CD2B14">
              <w:rPr>
                <w:rFonts w:ascii="Times New Roman" w:eastAsia="Times New Roman" w:hAnsi="Times New Roman"/>
                <w:b/>
                <w:sz w:val="24"/>
                <w:szCs w:val="24"/>
              </w:rPr>
              <w:t>5</w:t>
            </w:r>
          </w:p>
        </w:tc>
        <w:tc>
          <w:tcPr>
            <w:tcW w:w="7020" w:type="dxa"/>
            <w:gridSpan w:val="2"/>
            <w:vAlign w:val="center"/>
          </w:tcPr>
          <w:p w:rsidR="00721198" w:rsidRPr="00CD2B14" w:rsidRDefault="00721198" w:rsidP="005320BF">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b/>
                <w:sz w:val="24"/>
                <w:szCs w:val="24"/>
              </w:rPr>
            </w:pPr>
            <w:r w:rsidRPr="00CD2B14">
              <w:rPr>
                <w:rFonts w:ascii="Times New Roman" w:eastAsia="Times New Roman" w:hAnsi="Times New Roman"/>
                <w:b/>
                <w:sz w:val="24"/>
                <w:szCs w:val="24"/>
              </w:rPr>
              <w:t>Depreciation</w:t>
            </w:r>
          </w:p>
        </w:tc>
        <w:tc>
          <w:tcPr>
            <w:tcW w:w="720" w:type="dxa"/>
            <w:vAlign w:val="center"/>
          </w:tcPr>
          <w:p w:rsidR="00721198" w:rsidRPr="00CD2B14" w:rsidRDefault="00721198" w:rsidP="005320BF">
            <w:pPr>
              <w:jc w:val="center"/>
              <w:rPr>
                <w:rFonts w:ascii="Times New Roman" w:eastAsia="Times New Roman" w:hAnsi="Times New Roman"/>
                <w:b/>
                <w:sz w:val="24"/>
                <w:szCs w:val="24"/>
              </w:rPr>
            </w:pPr>
            <w:r w:rsidRPr="00CD2B14">
              <w:rPr>
                <w:rFonts w:ascii="Times New Roman" w:eastAsia="Times New Roman" w:hAnsi="Times New Roman"/>
                <w:b/>
                <w:sz w:val="24"/>
                <w:szCs w:val="24"/>
              </w:rPr>
              <w:t>06</w:t>
            </w:r>
          </w:p>
        </w:tc>
        <w:tc>
          <w:tcPr>
            <w:tcW w:w="720" w:type="dxa"/>
            <w:vAlign w:val="center"/>
          </w:tcPr>
          <w:p w:rsidR="00721198" w:rsidRPr="00CD2B14" w:rsidRDefault="00721198" w:rsidP="005320BF">
            <w:pPr>
              <w:jc w:val="center"/>
              <w:rPr>
                <w:rFonts w:ascii="Times New Roman" w:eastAsia="Times New Roman" w:hAnsi="Times New Roman"/>
                <w:b/>
                <w:sz w:val="24"/>
                <w:szCs w:val="24"/>
              </w:rPr>
            </w:pPr>
            <w:r w:rsidRPr="00CD2B14">
              <w:rPr>
                <w:rFonts w:ascii="Times New Roman" w:eastAsia="Times New Roman" w:hAnsi="Times New Roman"/>
                <w:b/>
                <w:sz w:val="24"/>
                <w:szCs w:val="24"/>
              </w:rPr>
              <w:t>CO5</w:t>
            </w:r>
          </w:p>
        </w:tc>
      </w:tr>
      <w:tr w:rsidR="00721198" w:rsidRPr="00CD2B14" w:rsidTr="005320BF">
        <w:trPr>
          <w:trHeight w:val="520"/>
        </w:trPr>
        <w:tc>
          <w:tcPr>
            <w:tcW w:w="1008" w:type="dxa"/>
            <w:shd w:val="clear" w:color="auto" w:fill="auto"/>
          </w:tcPr>
          <w:p w:rsidR="00721198" w:rsidRPr="00CD2B14" w:rsidRDefault="00721198" w:rsidP="005320BF">
            <w:pPr>
              <w:jc w:val="center"/>
              <w:rPr>
                <w:rFonts w:ascii="Times New Roman" w:eastAsia="Times New Roman" w:hAnsi="Times New Roman"/>
                <w:b/>
                <w:color w:val="C00000"/>
                <w:sz w:val="24"/>
                <w:szCs w:val="24"/>
              </w:rPr>
            </w:pPr>
          </w:p>
        </w:tc>
        <w:tc>
          <w:tcPr>
            <w:tcW w:w="720" w:type="dxa"/>
          </w:tcPr>
          <w:p w:rsidR="00721198" w:rsidRPr="00CD2B14" w:rsidRDefault="00721198" w:rsidP="005320BF">
            <w:pPr>
              <w:jc w:val="center"/>
              <w:rPr>
                <w:rFonts w:ascii="Times New Roman" w:hAnsi="Times New Roman"/>
                <w:b/>
              </w:rPr>
            </w:pPr>
          </w:p>
        </w:tc>
        <w:tc>
          <w:tcPr>
            <w:tcW w:w="6300" w:type="dxa"/>
            <w:shd w:val="clear" w:color="auto" w:fill="auto"/>
          </w:tcPr>
          <w:p w:rsidR="00721198" w:rsidRPr="00CD2B14" w:rsidRDefault="00721198" w:rsidP="005320BF">
            <w:pPr>
              <w:rPr>
                <w:rFonts w:ascii="Times New Roman" w:hAnsi="Times New Roman"/>
                <w:sz w:val="24"/>
                <w:szCs w:val="24"/>
              </w:rPr>
            </w:pPr>
            <w:r w:rsidRPr="00CD2B14">
              <w:rPr>
                <w:rFonts w:ascii="Times New Roman" w:hAnsi="Times New Roman"/>
                <w:sz w:val="24"/>
                <w:szCs w:val="24"/>
              </w:rPr>
              <w:t>Depreciation − Introduction, Straight line method, − Declining balance method,  Sum of the years digits method, Sinking fund method , Annuity method, Service output method, Evaluation of public alternatives – Introduction, Examples, Inflation adjusted decisions − Procedure to adjust inflation, Examples on comparison of alternatives and determination of economic life of asset.</w:t>
            </w:r>
          </w:p>
        </w:tc>
        <w:tc>
          <w:tcPr>
            <w:tcW w:w="720" w:type="dxa"/>
            <w:vAlign w:val="center"/>
          </w:tcPr>
          <w:p w:rsidR="00721198" w:rsidRPr="00CD2B14" w:rsidRDefault="00721198" w:rsidP="005320BF">
            <w:pPr>
              <w:jc w:val="center"/>
              <w:rPr>
                <w:rFonts w:ascii="Times New Roman" w:eastAsia="Times New Roman" w:hAnsi="Times New Roman"/>
                <w:b/>
                <w:sz w:val="24"/>
                <w:szCs w:val="24"/>
              </w:rPr>
            </w:pPr>
          </w:p>
        </w:tc>
        <w:tc>
          <w:tcPr>
            <w:tcW w:w="720" w:type="dxa"/>
            <w:vAlign w:val="center"/>
          </w:tcPr>
          <w:p w:rsidR="00721198" w:rsidRPr="00CD2B14" w:rsidRDefault="00721198" w:rsidP="005320BF">
            <w:pPr>
              <w:jc w:val="center"/>
              <w:rPr>
                <w:rFonts w:ascii="Times New Roman" w:eastAsia="Times New Roman" w:hAnsi="Times New Roman"/>
                <w:b/>
                <w:sz w:val="24"/>
                <w:szCs w:val="24"/>
              </w:rPr>
            </w:pPr>
          </w:p>
        </w:tc>
      </w:tr>
      <w:tr w:rsidR="00721198" w:rsidRPr="00CD2B14" w:rsidTr="005320BF">
        <w:trPr>
          <w:trHeight w:val="340"/>
        </w:trPr>
        <w:tc>
          <w:tcPr>
            <w:tcW w:w="8028" w:type="dxa"/>
            <w:gridSpan w:val="3"/>
            <w:shd w:val="clear" w:color="auto" w:fill="auto"/>
            <w:vAlign w:val="center"/>
          </w:tcPr>
          <w:p w:rsidR="00721198" w:rsidRPr="00CD2B14" w:rsidRDefault="00721198" w:rsidP="005320BF">
            <w:pPr>
              <w:jc w:val="right"/>
              <w:rPr>
                <w:rFonts w:ascii="Times New Roman" w:eastAsia="Times New Roman" w:hAnsi="Times New Roman"/>
                <w:b/>
                <w:sz w:val="24"/>
                <w:szCs w:val="24"/>
              </w:rPr>
            </w:pPr>
            <w:r w:rsidRPr="00CD2B14">
              <w:rPr>
                <w:rFonts w:ascii="Times New Roman" w:eastAsia="Times New Roman" w:hAnsi="Times New Roman"/>
                <w:b/>
                <w:sz w:val="24"/>
                <w:szCs w:val="24"/>
              </w:rPr>
              <w:t>Total</w:t>
            </w:r>
          </w:p>
        </w:tc>
        <w:tc>
          <w:tcPr>
            <w:tcW w:w="720" w:type="dxa"/>
            <w:vAlign w:val="center"/>
          </w:tcPr>
          <w:p w:rsidR="00721198" w:rsidRPr="00CD2B14" w:rsidRDefault="00721198" w:rsidP="005320BF">
            <w:pPr>
              <w:jc w:val="center"/>
              <w:rPr>
                <w:rFonts w:ascii="Times New Roman" w:eastAsia="Times New Roman" w:hAnsi="Times New Roman"/>
                <w:b/>
                <w:sz w:val="24"/>
                <w:szCs w:val="24"/>
              </w:rPr>
            </w:pPr>
            <w:r w:rsidRPr="00CD2B14">
              <w:rPr>
                <w:rFonts w:ascii="Times New Roman" w:eastAsia="Times New Roman" w:hAnsi="Times New Roman"/>
                <w:b/>
                <w:sz w:val="24"/>
                <w:szCs w:val="24"/>
              </w:rPr>
              <w:t>30</w:t>
            </w:r>
          </w:p>
        </w:tc>
        <w:tc>
          <w:tcPr>
            <w:tcW w:w="720" w:type="dxa"/>
            <w:vAlign w:val="center"/>
          </w:tcPr>
          <w:p w:rsidR="00721198" w:rsidRPr="00CD2B14" w:rsidRDefault="00721198" w:rsidP="005320BF">
            <w:pPr>
              <w:jc w:val="center"/>
              <w:rPr>
                <w:rFonts w:ascii="Times New Roman" w:eastAsia="Times New Roman" w:hAnsi="Times New Roman"/>
                <w:b/>
                <w:sz w:val="24"/>
                <w:szCs w:val="24"/>
              </w:rPr>
            </w:pPr>
          </w:p>
        </w:tc>
      </w:tr>
    </w:tbl>
    <w:p w:rsidR="00721198" w:rsidRPr="00CD2B14" w:rsidRDefault="00721198" w:rsidP="00721198">
      <w:pPr>
        <w:rPr>
          <w:rFonts w:ascii="Times New Roman" w:hAnsi="Times New Roman"/>
          <w:b/>
          <w:sz w:val="24"/>
          <w:szCs w:val="24"/>
        </w:rPr>
      </w:pPr>
    </w:p>
    <w:p w:rsidR="00721198" w:rsidRPr="00CD2B14" w:rsidRDefault="00721198" w:rsidP="00721198">
      <w:pPr>
        <w:rPr>
          <w:rFonts w:ascii="Times New Roman" w:hAnsi="Times New Roman"/>
          <w:sz w:val="24"/>
          <w:szCs w:val="24"/>
        </w:rPr>
      </w:pPr>
    </w:p>
    <w:p w:rsidR="00721198" w:rsidRPr="00CD2B14" w:rsidRDefault="00721198" w:rsidP="00721198">
      <w:pPr>
        <w:rPr>
          <w:rFonts w:ascii="Times New Roman" w:hAnsi="Times New Roman"/>
          <w:b/>
          <w:sz w:val="24"/>
          <w:szCs w:val="24"/>
        </w:rPr>
      </w:pPr>
    </w:p>
    <w:p w:rsidR="00721198" w:rsidRPr="00CD2B14" w:rsidRDefault="00721198" w:rsidP="00721198">
      <w:pPr>
        <w:rPr>
          <w:rFonts w:ascii="Times New Roman" w:hAnsi="Times New Roman"/>
          <w:b/>
          <w:sz w:val="24"/>
          <w:szCs w:val="24"/>
        </w:rPr>
      </w:pPr>
    </w:p>
    <w:p w:rsidR="00721198" w:rsidRPr="00CD2B14" w:rsidRDefault="00721198" w:rsidP="00721198">
      <w:pPr>
        <w:rPr>
          <w:rFonts w:ascii="Times New Roman" w:hAnsi="Times New Roman"/>
          <w:sz w:val="24"/>
          <w:szCs w:val="24"/>
        </w:rPr>
      </w:pPr>
    </w:p>
    <w:p w:rsidR="00721198" w:rsidRPr="00CD2B14" w:rsidRDefault="00721198" w:rsidP="00721198">
      <w:pPr>
        <w:rPr>
          <w:rFonts w:ascii="Times New Roman" w:hAnsi="Times New Roman"/>
          <w:sz w:val="24"/>
          <w:szCs w:val="24"/>
        </w:rPr>
      </w:pPr>
    </w:p>
    <w:p w:rsidR="00721198" w:rsidRPr="00CD2B14" w:rsidRDefault="00721198" w:rsidP="00721198">
      <w:pPr>
        <w:rPr>
          <w:rFonts w:ascii="Times New Roman" w:eastAsia="Times New Roman" w:hAnsi="Times New Roman"/>
          <w:b/>
          <w:sz w:val="24"/>
          <w:szCs w:val="24"/>
        </w:rPr>
      </w:pPr>
      <w:r w:rsidRPr="00CD2B14">
        <w:rPr>
          <w:rFonts w:ascii="Times New Roman" w:eastAsia="Times New Roman" w:hAnsi="Times New Roman"/>
          <w:b/>
          <w:sz w:val="24"/>
          <w:szCs w:val="24"/>
        </w:rPr>
        <w:br w:type="page"/>
      </w:r>
      <w:r w:rsidRPr="00CD2B14">
        <w:rPr>
          <w:rFonts w:ascii="Times New Roman" w:eastAsia="Times New Roman" w:hAnsi="Times New Roman"/>
          <w:b/>
          <w:sz w:val="24"/>
          <w:szCs w:val="24"/>
        </w:rPr>
        <w:lastRenderedPageBreak/>
        <w:t>Recommended Books:</w:t>
      </w:r>
    </w:p>
    <w:tbl>
      <w:tblPr>
        <w:tblW w:w="9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2"/>
        <w:gridCol w:w="2250"/>
        <w:gridCol w:w="2746"/>
        <w:gridCol w:w="2160"/>
        <w:gridCol w:w="1574"/>
      </w:tblGrid>
      <w:tr w:rsidR="00721198" w:rsidRPr="00CD2B14" w:rsidTr="005320BF">
        <w:tc>
          <w:tcPr>
            <w:tcW w:w="602" w:type="dxa"/>
            <w:shd w:val="clear" w:color="auto" w:fill="auto"/>
          </w:tcPr>
          <w:p w:rsidR="00721198" w:rsidRPr="00CD2B14" w:rsidRDefault="00721198" w:rsidP="005320BF">
            <w:pPr>
              <w:jc w:val="center"/>
              <w:rPr>
                <w:rFonts w:ascii="Times New Roman" w:eastAsia="Times New Roman" w:hAnsi="Times New Roman"/>
                <w:b/>
                <w:sz w:val="24"/>
                <w:szCs w:val="24"/>
              </w:rPr>
            </w:pPr>
            <w:r w:rsidRPr="00CD2B14">
              <w:rPr>
                <w:rFonts w:ascii="Times New Roman" w:eastAsia="Times New Roman" w:hAnsi="Times New Roman"/>
                <w:b/>
                <w:sz w:val="24"/>
                <w:szCs w:val="24"/>
              </w:rPr>
              <w:t>Sr. No.</w:t>
            </w:r>
          </w:p>
        </w:tc>
        <w:tc>
          <w:tcPr>
            <w:tcW w:w="2250" w:type="dxa"/>
            <w:shd w:val="clear" w:color="auto" w:fill="auto"/>
          </w:tcPr>
          <w:p w:rsidR="00721198" w:rsidRPr="00CD2B14" w:rsidRDefault="00721198" w:rsidP="005320BF">
            <w:pPr>
              <w:rPr>
                <w:rFonts w:ascii="Times New Roman" w:eastAsia="Times New Roman" w:hAnsi="Times New Roman"/>
                <w:b/>
                <w:sz w:val="24"/>
                <w:szCs w:val="24"/>
              </w:rPr>
            </w:pPr>
            <w:r w:rsidRPr="00CD2B14">
              <w:rPr>
                <w:rFonts w:ascii="Times New Roman" w:eastAsia="Times New Roman" w:hAnsi="Times New Roman"/>
                <w:b/>
                <w:sz w:val="24"/>
                <w:szCs w:val="24"/>
              </w:rPr>
              <w:t>Name/s of Author/s</w:t>
            </w:r>
          </w:p>
        </w:tc>
        <w:tc>
          <w:tcPr>
            <w:tcW w:w="2746" w:type="dxa"/>
            <w:shd w:val="clear" w:color="auto" w:fill="auto"/>
          </w:tcPr>
          <w:p w:rsidR="00721198" w:rsidRPr="00CD2B14" w:rsidRDefault="00721198" w:rsidP="005320BF">
            <w:pPr>
              <w:jc w:val="center"/>
              <w:rPr>
                <w:rFonts w:ascii="Times New Roman" w:eastAsia="Times New Roman" w:hAnsi="Times New Roman"/>
                <w:b/>
                <w:sz w:val="24"/>
                <w:szCs w:val="24"/>
              </w:rPr>
            </w:pPr>
            <w:r w:rsidRPr="00CD2B14">
              <w:rPr>
                <w:rFonts w:ascii="Times New Roman" w:eastAsia="Times New Roman" w:hAnsi="Times New Roman"/>
                <w:b/>
                <w:sz w:val="24"/>
                <w:szCs w:val="24"/>
              </w:rPr>
              <w:t>Title of Book</w:t>
            </w:r>
          </w:p>
        </w:tc>
        <w:tc>
          <w:tcPr>
            <w:tcW w:w="2160" w:type="dxa"/>
            <w:shd w:val="clear" w:color="auto" w:fill="auto"/>
          </w:tcPr>
          <w:p w:rsidR="00721198" w:rsidRPr="00CD2B14" w:rsidRDefault="00721198" w:rsidP="005320BF">
            <w:pPr>
              <w:rPr>
                <w:rFonts w:ascii="Times New Roman" w:eastAsia="Times New Roman" w:hAnsi="Times New Roman"/>
                <w:b/>
                <w:sz w:val="24"/>
                <w:szCs w:val="24"/>
              </w:rPr>
            </w:pPr>
            <w:r w:rsidRPr="00CD2B14">
              <w:rPr>
                <w:rFonts w:ascii="Times New Roman" w:eastAsia="Times New Roman" w:hAnsi="Times New Roman"/>
                <w:b/>
                <w:sz w:val="24"/>
                <w:szCs w:val="24"/>
              </w:rPr>
              <w:t>Name of Publisher with Country</w:t>
            </w:r>
          </w:p>
        </w:tc>
        <w:tc>
          <w:tcPr>
            <w:tcW w:w="1574" w:type="dxa"/>
            <w:shd w:val="clear" w:color="auto" w:fill="auto"/>
          </w:tcPr>
          <w:p w:rsidR="00721198" w:rsidRPr="00CD2B14" w:rsidRDefault="00721198" w:rsidP="005320BF">
            <w:pPr>
              <w:rPr>
                <w:rFonts w:ascii="Times New Roman" w:eastAsia="Times New Roman" w:hAnsi="Times New Roman"/>
                <w:b/>
                <w:sz w:val="24"/>
                <w:szCs w:val="24"/>
              </w:rPr>
            </w:pPr>
            <w:r w:rsidRPr="00CD2B14">
              <w:rPr>
                <w:rFonts w:ascii="Times New Roman" w:eastAsia="Times New Roman" w:hAnsi="Times New Roman"/>
                <w:b/>
                <w:sz w:val="24"/>
                <w:szCs w:val="24"/>
              </w:rPr>
              <w:t>Edition with Year of Publication</w:t>
            </w:r>
          </w:p>
        </w:tc>
      </w:tr>
      <w:tr w:rsidR="00721198" w:rsidRPr="00CD2B14" w:rsidTr="005320BF">
        <w:tc>
          <w:tcPr>
            <w:tcW w:w="602" w:type="dxa"/>
            <w:shd w:val="clear" w:color="auto" w:fill="auto"/>
          </w:tcPr>
          <w:p w:rsidR="00721198" w:rsidRPr="00CD2B14" w:rsidRDefault="00721198" w:rsidP="005320BF">
            <w:pPr>
              <w:jc w:val="center"/>
              <w:rPr>
                <w:rFonts w:ascii="Times New Roman" w:eastAsia="Times New Roman" w:hAnsi="Times New Roman"/>
                <w:b/>
                <w:sz w:val="24"/>
                <w:szCs w:val="24"/>
              </w:rPr>
            </w:pPr>
            <w:r w:rsidRPr="00CD2B14">
              <w:rPr>
                <w:rFonts w:ascii="Times New Roman" w:eastAsia="Times New Roman" w:hAnsi="Times New Roman"/>
                <w:b/>
                <w:sz w:val="24"/>
                <w:szCs w:val="24"/>
              </w:rPr>
              <w:t>1.</w:t>
            </w:r>
          </w:p>
        </w:tc>
        <w:tc>
          <w:tcPr>
            <w:tcW w:w="2250" w:type="dxa"/>
            <w:shd w:val="clear" w:color="auto" w:fill="auto"/>
          </w:tcPr>
          <w:p w:rsidR="00721198" w:rsidRPr="00CD2B14" w:rsidRDefault="00721198" w:rsidP="005320BF">
            <w:pPr>
              <w:pStyle w:val="NormalWeb"/>
              <w:spacing w:before="0" w:beforeAutospacing="0" w:after="0" w:afterAutospacing="0"/>
            </w:pPr>
            <w:proofErr w:type="spellStart"/>
            <w:r w:rsidRPr="00CD2B14">
              <w:rPr>
                <w:sz w:val="23"/>
                <w:szCs w:val="23"/>
              </w:rPr>
              <w:t>Panneer</w:t>
            </w:r>
            <w:proofErr w:type="spellEnd"/>
            <w:r w:rsidRPr="00CD2B14">
              <w:rPr>
                <w:sz w:val="23"/>
                <w:szCs w:val="23"/>
              </w:rPr>
              <w:t xml:space="preserve"> </w:t>
            </w:r>
            <w:proofErr w:type="spellStart"/>
            <w:r w:rsidRPr="00CD2B14">
              <w:rPr>
                <w:sz w:val="23"/>
                <w:szCs w:val="23"/>
              </w:rPr>
              <w:t>Selvam</w:t>
            </w:r>
            <w:proofErr w:type="spellEnd"/>
            <w:r w:rsidRPr="00CD2B14">
              <w:rPr>
                <w:sz w:val="23"/>
                <w:szCs w:val="23"/>
              </w:rPr>
              <w:t>, R</w:t>
            </w:r>
          </w:p>
        </w:tc>
        <w:tc>
          <w:tcPr>
            <w:tcW w:w="2746" w:type="dxa"/>
            <w:shd w:val="clear" w:color="auto" w:fill="auto"/>
          </w:tcPr>
          <w:p w:rsidR="00721198" w:rsidRPr="00CD2B14" w:rsidRDefault="00721198" w:rsidP="005320BF">
            <w:pPr>
              <w:pStyle w:val="NormalWeb"/>
              <w:spacing w:before="0" w:beforeAutospacing="0" w:after="0" w:afterAutospacing="0"/>
              <w:rPr>
                <w:i/>
              </w:rPr>
            </w:pPr>
            <w:r w:rsidRPr="00CD2B14">
              <w:rPr>
                <w:i/>
                <w:sz w:val="23"/>
                <w:szCs w:val="23"/>
              </w:rPr>
              <w:t>Engineering Economics</w:t>
            </w:r>
          </w:p>
        </w:tc>
        <w:tc>
          <w:tcPr>
            <w:tcW w:w="2160" w:type="dxa"/>
            <w:shd w:val="clear" w:color="auto" w:fill="auto"/>
          </w:tcPr>
          <w:p w:rsidR="00721198" w:rsidRPr="00CD2B14" w:rsidRDefault="00721198" w:rsidP="005320BF">
            <w:pPr>
              <w:pStyle w:val="NormalWeb"/>
              <w:spacing w:before="0" w:beforeAutospacing="0" w:after="0" w:afterAutospacing="0"/>
              <w:ind w:hanging="10"/>
            </w:pPr>
            <w:r w:rsidRPr="00CD2B14">
              <w:rPr>
                <w:sz w:val="23"/>
                <w:szCs w:val="23"/>
              </w:rPr>
              <w:t>Prentice Hall of India Ltd, New Delhi</w:t>
            </w:r>
          </w:p>
        </w:tc>
        <w:tc>
          <w:tcPr>
            <w:tcW w:w="1574" w:type="dxa"/>
            <w:shd w:val="clear" w:color="auto" w:fill="auto"/>
          </w:tcPr>
          <w:p w:rsidR="00721198" w:rsidRPr="00CD2B14" w:rsidRDefault="00721198" w:rsidP="005320BF">
            <w:pPr>
              <w:pStyle w:val="NormalWeb"/>
              <w:spacing w:before="0" w:beforeAutospacing="0" w:after="0" w:afterAutospacing="0"/>
            </w:pPr>
            <w:r w:rsidRPr="00CD2B14">
              <w:t xml:space="preserve">2001 </w:t>
            </w:r>
          </w:p>
        </w:tc>
      </w:tr>
      <w:tr w:rsidR="00721198" w:rsidRPr="00CD2B14" w:rsidTr="005320BF">
        <w:tc>
          <w:tcPr>
            <w:tcW w:w="602" w:type="dxa"/>
            <w:shd w:val="clear" w:color="auto" w:fill="auto"/>
          </w:tcPr>
          <w:p w:rsidR="00721198" w:rsidRPr="00CD2B14" w:rsidRDefault="00721198" w:rsidP="005320BF">
            <w:pPr>
              <w:jc w:val="center"/>
              <w:rPr>
                <w:rFonts w:ascii="Times New Roman" w:eastAsia="Times New Roman" w:hAnsi="Times New Roman"/>
                <w:b/>
                <w:sz w:val="24"/>
                <w:szCs w:val="24"/>
              </w:rPr>
            </w:pPr>
            <w:r w:rsidRPr="00CD2B14">
              <w:rPr>
                <w:rFonts w:ascii="Times New Roman" w:eastAsia="Times New Roman" w:hAnsi="Times New Roman"/>
                <w:b/>
                <w:sz w:val="24"/>
                <w:szCs w:val="24"/>
              </w:rPr>
              <w:t>2.</w:t>
            </w:r>
          </w:p>
        </w:tc>
        <w:tc>
          <w:tcPr>
            <w:tcW w:w="2250" w:type="dxa"/>
            <w:shd w:val="clear" w:color="auto" w:fill="auto"/>
          </w:tcPr>
          <w:p w:rsidR="00721198" w:rsidRPr="00CD2B14" w:rsidRDefault="00721198" w:rsidP="005320BF">
            <w:pPr>
              <w:pStyle w:val="NormalWeb"/>
              <w:spacing w:before="0" w:beforeAutospacing="0" w:after="0" w:afterAutospacing="0"/>
            </w:pPr>
            <w:r w:rsidRPr="00CD2B14">
              <w:t xml:space="preserve">Suma </w:t>
            </w:r>
            <w:proofErr w:type="spellStart"/>
            <w:r w:rsidRPr="00CD2B14">
              <w:t>Damodaran</w:t>
            </w:r>
            <w:proofErr w:type="spellEnd"/>
          </w:p>
        </w:tc>
        <w:tc>
          <w:tcPr>
            <w:tcW w:w="2746" w:type="dxa"/>
            <w:shd w:val="clear" w:color="auto" w:fill="auto"/>
          </w:tcPr>
          <w:p w:rsidR="00721198" w:rsidRPr="00CD2B14" w:rsidRDefault="00721198" w:rsidP="005320BF">
            <w:pPr>
              <w:pStyle w:val="NormalWeb"/>
              <w:spacing w:before="0" w:beforeAutospacing="0" w:after="0" w:afterAutospacing="0"/>
              <w:rPr>
                <w:i/>
              </w:rPr>
            </w:pPr>
            <w:r w:rsidRPr="00CD2B14">
              <w:rPr>
                <w:i/>
              </w:rPr>
              <w:t>Managerial economics</w:t>
            </w:r>
          </w:p>
        </w:tc>
        <w:tc>
          <w:tcPr>
            <w:tcW w:w="2160" w:type="dxa"/>
            <w:shd w:val="clear" w:color="auto" w:fill="auto"/>
          </w:tcPr>
          <w:p w:rsidR="00721198" w:rsidRPr="00CD2B14" w:rsidRDefault="00721198" w:rsidP="005320BF">
            <w:pPr>
              <w:pStyle w:val="NormalWeb"/>
              <w:spacing w:before="0" w:beforeAutospacing="0" w:after="0" w:afterAutospacing="0"/>
            </w:pPr>
            <w:r w:rsidRPr="00CD2B14">
              <w:t>Oxford university press</w:t>
            </w:r>
          </w:p>
        </w:tc>
        <w:tc>
          <w:tcPr>
            <w:tcW w:w="1574" w:type="dxa"/>
            <w:shd w:val="clear" w:color="auto" w:fill="auto"/>
          </w:tcPr>
          <w:p w:rsidR="00721198" w:rsidRPr="00CD2B14" w:rsidRDefault="00721198" w:rsidP="005320BF">
            <w:pPr>
              <w:pStyle w:val="NormalWeb"/>
              <w:spacing w:before="0" w:beforeAutospacing="0" w:after="0" w:afterAutospacing="0"/>
            </w:pPr>
            <w:r w:rsidRPr="00CD2B14">
              <w:t xml:space="preserve">2006 </w:t>
            </w:r>
          </w:p>
        </w:tc>
      </w:tr>
      <w:tr w:rsidR="00721198" w:rsidRPr="00CD2B14" w:rsidTr="005320BF">
        <w:tc>
          <w:tcPr>
            <w:tcW w:w="602" w:type="dxa"/>
            <w:shd w:val="clear" w:color="auto" w:fill="auto"/>
          </w:tcPr>
          <w:p w:rsidR="00721198" w:rsidRPr="00CD2B14" w:rsidRDefault="00721198" w:rsidP="005320BF">
            <w:pPr>
              <w:jc w:val="center"/>
              <w:rPr>
                <w:rFonts w:ascii="Times New Roman" w:eastAsia="Times New Roman" w:hAnsi="Times New Roman"/>
                <w:b/>
                <w:sz w:val="24"/>
                <w:szCs w:val="24"/>
              </w:rPr>
            </w:pPr>
            <w:r w:rsidRPr="00CD2B14">
              <w:rPr>
                <w:rFonts w:ascii="Times New Roman" w:eastAsia="Times New Roman" w:hAnsi="Times New Roman"/>
                <w:b/>
                <w:sz w:val="24"/>
                <w:szCs w:val="24"/>
              </w:rPr>
              <w:t>3.</w:t>
            </w:r>
          </w:p>
        </w:tc>
        <w:tc>
          <w:tcPr>
            <w:tcW w:w="2250" w:type="dxa"/>
            <w:shd w:val="clear" w:color="auto" w:fill="auto"/>
          </w:tcPr>
          <w:p w:rsidR="00721198" w:rsidRPr="00CD2B14" w:rsidRDefault="00721198" w:rsidP="005320BF">
            <w:pPr>
              <w:pStyle w:val="NormalWeb"/>
              <w:spacing w:before="0" w:beforeAutospacing="0" w:after="0" w:afterAutospacing="0"/>
            </w:pPr>
            <w:r w:rsidRPr="00CD2B14">
              <w:rPr>
                <w:sz w:val="23"/>
                <w:szCs w:val="23"/>
              </w:rPr>
              <w:t xml:space="preserve">Chan </w:t>
            </w:r>
            <w:proofErr w:type="spellStart"/>
            <w:r w:rsidRPr="00CD2B14">
              <w:rPr>
                <w:sz w:val="23"/>
                <w:szCs w:val="23"/>
              </w:rPr>
              <w:t>S.Park</w:t>
            </w:r>
            <w:proofErr w:type="spellEnd"/>
          </w:p>
        </w:tc>
        <w:tc>
          <w:tcPr>
            <w:tcW w:w="2746" w:type="dxa"/>
            <w:shd w:val="clear" w:color="auto" w:fill="auto"/>
          </w:tcPr>
          <w:p w:rsidR="00721198" w:rsidRPr="00CD2B14" w:rsidRDefault="00721198" w:rsidP="005320BF">
            <w:pPr>
              <w:pStyle w:val="NormalWeb"/>
              <w:spacing w:before="0" w:beforeAutospacing="0" w:after="0" w:afterAutospacing="0"/>
              <w:rPr>
                <w:i/>
              </w:rPr>
            </w:pPr>
            <w:r w:rsidRPr="00CD2B14">
              <w:rPr>
                <w:i/>
                <w:sz w:val="23"/>
                <w:szCs w:val="23"/>
              </w:rPr>
              <w:t>Contemporary Engineering Economics</w:t>
            </w:r>
          </w:p>
        </w:tc>
        <w:tc>
          <w:tcPr>
            <w:tcW w:w="2160" w:type="dxa"/>
            <w:shd w:val="clear" w:color="auto" w:fill="auto"/>
          </w:tcPr>
          <w:p w:rsidR="00721198" w:rsidRPr="00CD2B14" w:rsidRDefault="00721198" w:rsidP="005320BF">
            <w:pPr>
              <w:pStyle w:val="NormalWeb"/>
              <w:spacing w:before="0" w:beforeAutospacing="0" w:after="0" w:afterAutospacing="0"/>
            </w:pPr>
            <w:r w:rsidRPr="00CD2B14">
              <w:rPr>
                <w:sz w:val="23"/>
                <w:szCs w:val="23"/>
              </w:rPr>
              <w:t>Prentice Hall of India Ltd, New Delhi</w:t>
            </w:r>
          </w:p>
        </w:tc>
        <w:tc>
          <w:tcPr>
            <w:tcW w:w="1574" w:type="dxa"/>
            <w:shd w:val="clear" w:color="auto" w:fill="auto"/>
          </w:tcPr>
          <w:p w:rsidR="00721198" w:rsidRPr="00CD2B14" w:rsidRDefault="00721198" w:rsidP="005320BF">
            <w:pPr>
              <w:pStyle w:val="NormalWeb"/>
              <w:spacing w:before="0" w:beforeAutospacing="0" w:after="0" w:afterAutospacing="0"/>
            </w:pPr>
            <w:r w:rsidRPr="00CD2B14">
              <w:t xml:space="preserve">2002 </w:t>
            </w:r>
          </w:p>
        </w:tc>
      </w:tr>
      <w:tr w:rsidR="00721198" w:rsidRPr="00CD2B14" w:rsidTr="005320BF">
        <w:tc>
          <w:tcPr>
            <w:tcW w:w="602" w:type="dxa"/>
            <w:shd w:val="clear" w:color="auto" w:fill="auto"/>
          </w:tcPr>
          <w:p w:rsidR="00721198" w:rsidRPr="00CD2B14" w:rsidRDefault="00721198" w:rsidP="005320BF">
            <w:pPr>
              <w:jc w:val="center"/>
              <w:rPr>
                <w:rFonts w:ascii="Times New Roman" w:eastAsia="Times New Roman" w:hAnsi="Times New Roman"/>
                <w:b/>
                <w:sz w:val="24"/>
                <w:szCs w:val="24"/>
              </w:rPr>
            </w:pPr>
            <w:r w:rsidRPr="00CD2B14">
              <w:rPr>
                <w:rFonts w:ascii="Times New Roman" w:eastAsia="Times New Roman" w:hAnsi="Times New Roman"/>
                <w:b/>
                <w:sz w:val="24"/>
                <w:szCs w:val="24"/>
              </w:rPr>
              <w:t>4.</w:t>
            </w:r>
          </w:p>
        </w:tc>
        <w:tc>
          <w:tcPr>
            <w:tcW w:w="2250" w:type="dxa"/>
            <w:shd w:val="clear" w:color="auto" w:fill="auto"/>
          </w:tcPr>
          <w:p w:rsidR="00721198" w:rsidRPr="00CD2B14" w:rsidRDefault="00721198" w:rsidP="005320BF">
            <w:pPr>
              <w:pStyle w:val="NormalWeb"/>
              <w:spacing w:before="0" w:beforeAutospacing="0" w:after="0" w:afterAutospacing="0"/>
            </w:pPr>
            <w:proofErr w:type="spellStart"/>
            <w:r w:rsidRPr="00CD2B14">
              <w:t>Truett</w:t>
            </w:r>
            <w:proofErr w:type="spellEnd"/>
            <w:r w:rsidRPr="00CD2B14">
              <w:t xml:space="preserve"> &amp; </w:t>
            </w:r>
            <w:proofErr w:type="spellStart"/>
            <w:r w:rsidRPr="00CD2B14">
              <w:t>Truett</w:t>
            </w:r>
            <w:proofErr w:type="spellEnd"/>
          </w:p>
        </w:tc>
        <w:tc>
          <w:tcPr>
            <w:tcW w:w="2746" w:type="dxa"/>
            <w:shd w:val="clear" w:color="auto" w:fill="auto"/>
          </w:tcPr>
          <w:p w:rsidR="00721198" w:rsidRPr="00CD2B14" w:rsidRDefault="00721198" w:rsidP="005320BF">
            <w:pPr>
              <w:pStyle w:val="NormalWeb"/>
              <w:spacing w:before="0" w:beforeAutospacing="0" w:after="0" w:afterAutospacing="0"/>
              <w:rPr>
                <w:i/>
              </w:rPr>
            </w:pPr>
            <w:r w:rsidRPr="00CD2B14">
              <w:rPr>
                <w:i/>
              </w:rPr>
              <w:t>Managerial economics- Analysis, problems &amp; cases</w:t>
            </w:r>
          </w:p>
        </w:tc>
        <w:tc>
          <w:tcPr>
            <w:tcW w:w="2160" w:type="dxa"/>
            <w:shd w:val="clear" w:color="auto" w:fill="auto"/>
          </w:tcPr>
          <w:p w:rsidR="00721198" w:rsidRPr="00CD2B14" w:rsidRDefault="00721198" w:rsidP="005320BF">
            <w:pPr>
              <w:pStyle w:val="NormalWeb"/>
              <w:spacing w:before="0" w:beforeAutospacing="0" w:after="0" w:afterAutospacing="0"/>
            </w:pPr>
            <w:r w:rsidRPr="00CD2B14">
              <w:t xml:space="preserve">Wiley India </w:t>
            </w:r>
          </w:p>
        </w:tc>
        <w:tc>
          <w:tcPr>
            <w:tcW w:w="1574" w:type="dxa"/>
            <w:shd w:val="clear" w:color="auto" w:fill="auto"/>
          </w:tcPr>
          <w:p w:rsidR="00721198" w:rsidRPr="00CD2B14" w:rsidRDefault="00721198" w:rsidP="005320BF">
            <w:pPr>
              <w:pStyle w:val="NormalWeb"/>
              <w:spacing w:before="0" w:beforeAutospacing="0" w:after="0" w:afterAutospacing="0"/>
            </w:pPr>
            <w:r w:rsidRPr="00CD2B14">
              <w:t>Eighth  Edition,</w:t>
            </w:r>
          </w:p>
          <w:p w:rsidR="00721198" w:rsidRPr="00CD2B14" w:rsidRDefault="00721198" w:rsidP="005320BF">
            <w:pPr>
              <w:pStyle w:val="NormalWeb"/>
              <w:spacing w:before="0" w:beforeAutospacing="0" w:after="0" w:afterAutospacing="0"/>
            </w:pPr>
            <w:r w:rsidRPr="00CD2B14">
              <w:t>2004</w:t>
            </w:r>
          </w:p>
        </w:tc>
      </w:tr>
      <w:tr w:rsidR="00721198" w:rsidRPr="00CD2B14" w:rsidTr="005320BF">
        <w:tc>
          <w:tcPr>
            <w:tcW w:w="602" w:type="dxa"/>
            <w:shd w:val="clear" w:color="auto" w:fill="auto"/>
          </w:tcPr>
          <w:p w:rsidR="00721198" w:rsidRPr="00CD2B14" w:rsidRDefault="00721198" w:rsidP="005320BF">
            <w:pPr>
              <w:jc w:val="center"/>
              <w:rPr>
                <w:rFonts w:ascii="Times New Roman" w:eastAsia="Times New Roman" w:hAnsi="Times New Roman"/>
                <w:b/>
                <w:sz w:val="24"/>
                <w:szCs w:val="24"/>
              </w:rPr>
            </w:pPr>
            <w:r w:rsidRPr="00CD2B14">
              <w:rPr>
                <w:rFonts w:ascii="Times New Roman" w:eastAsia="Times New Roman" w:hAnsi="Times New Roman"/>
                <w:b/>
                <w:sz w:val="24"/>
                <w:szCs w:val="24"/>
              </w:rPr>
              <w:t>5.</w:t>
            </w:r>
          </w:p>
        </w:tc>
        <w:tc>
          <w:tcPr>
            <w:tcW w:w="2250" w:type="dxa"/>
            <w:shd w:val="clear" w:color="auto" w:fill="auto"/>
          </w:tcPr>
          <w:p w:rsidR="00721198" w:rsidRPr="00CD2B14" w:rsidRDefault="00721198" w:rsidP="005320BF">
            <w:pPr>
              <w:pStyle w:val="NormalWeb"/>
              <w:spacing w:before="0" w:beforeAutospacing="0" w:after="0" w:afterAutospacing="0"/>
            </w:pPr>
            <w:r w:rsidRPr="00CD2B14">
              <w:t xml:space="preserve">James L. Riggs; </w:t>
            </w:r>
          </w:p>
          <w:p w:rsidR="00721198" w:rsidRPr="00CD2B14" w:rsidRDefault="00721198" w:rsidP="005320BF">
            <w:pPr>
              <w:pStyle w:val="NormalWeb"/>
              <w:spacing w:before="0" w:beforeAutospacing="0" w:after="0" w:afterAutospacing="0"/>
            </w:pPr>
            <w:r w:rsidRPr="00CD2B14">
              <w:t xml:space="preserve">David D. </w:t>
            </w:r>
            <w:proofErr w:type="spellStart"/>
            <w:r w:rsidRPr="00CD2B14">
              <w:t>Bedworth</w:t>
            </w:r>
            <w:proofErr w:type="spellEnd"/>
            <w:r w:rsidRPr="00CD2B14">
              <w:t xml:space="preserve"> </w:t>
            </w:r>
          </w:p>
          <w:p w:rsidR="00721198" w:rsidRPr="00CD2B14" w:rsidRDefault="00721198" w:rsidP="005320BF">
            <w:pPr>
              <w:pStyle w:val="NormalWeb"/>
              <w:spacing w:before="0" w:beforeAutospacing="0" w:after="0" w:afterAutospacing="0"/>
            </w:pPr>
            <w:r w:rsidRPr="00CD2B14">
              <w:t xml:space="preserve">Sabah U. </w:t>
            </w:r>
            <w:proofErr w:type="spellStart"/>
            <w:r w:rsidRPr="00CD2B14">
              <w:t>Randhawa</w:t>
            </w:r>
            <w:proofErr w:type="spellEnd"/>
          </w:p>
        </w:tc>
        <w:tc>
          <w:tcPr>
            <w:tcW w:w="2746" w:type="dxa"/>
            <w:shd w:val="clear" w:color="auto" w:fill="auto"/>
          </w:tcPr>
          <w:p w:rsidR="00721198" w:rsidRPr="00CD2B14" w:rsidRDefault="00721198" w:rsidP="005320BF">
            <w:pPr>
              <w:pStyle w:val="NormalWeb"/>
              <w:spacing w:before="0" w:beforeAutospacing="0" w:after="0" w:afterAutospacing="0"/>
              <w:rPr>
                <w:i/>
              </w:rPr>
            </w:pPr>
            <w:r w:rsidRPr="00CD2B14">
              <w:rPr>
                <w:i/>
              </w:rPr>
              <w:t>Engineering Economics</w:t>
            </w:r>
          </w:p>
        </w:tc>
        <w:tc>
          <w:tcPr>
            <w:tcW w:w="2160" w:type="dxa"/>
            <w:shd w:val="clear" w:color="auto" w:fill="auto"/>
          </w:tcPr>
          <w:p w:rsidR="00721198" w:rsidRPr="00CD2B14" w:rsidRDefault="00721198" w:rsidP="005320BF">
            <w:pPr>
              <w:pStyle w:val="NormalWeb"/>
              <w:spacing w:before="0" w:beforeAutospacing="0" w:after="0" w:afterAutospacing="0"/>
            </w:pPr>
            <w:r w:rsidRPr="00CD2B14">
              <w:t>McGraw Hill Education (India) Pvt. Ltd, Chennai</w:t>
            </w:r>
          </w:p>
        </w:tc>
        <w:tc>
          <w:tcPr>
            <w:tcW w:w="1574" w:type="dxa"/>
            <w:shd w:val="clear" w:color="auto" w:fill="auto"/>
          </w:tcPr>
          <w:p w:rsidR="00721198" w:rsidRPr="00CD2B14" w:rsidRDefault="00721198" w:rsidP="005320BF">
            <w:pPr>
              <w:pStyle w:val="NormalWeb"/>
              <w:spacing w:before="0" w:beforeAutospacing="0" w:after="0" w:afterAutospacing="0"/>
            </w:pPr>
            <w:r w:rsidRPr="00CD2B14">
              <w:t>Fourth Edition, 2004</w:t>
            </w:r>
          </w:p>
        </w:tc>
      </w:tr>
    </w:tbl>
    <w:p w:rsidR="006E1C2B" w:rsidRDefault="006E1C2B"/>
    <w:sectPr w:rsidR="006E1C2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7D88" w:rsidRDefault="00517D88" w:rsidP="00FA4AAA">
      <w:r>
        <w:separator/>
      </w:r>
    </w:p>
  </w:endnote>
  <w:endnote w:type="continuationSeparator" w:id="0">
    <w:p w:rsidR="00517D88" w:rsidRDefault="00517D88" w:rsidP="00FA4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4D0" w:rsidRDefault="00B674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022" w:rsidRDefault="00D25022" w:rsidP="00D25022">
    <w:pPr>
      <w:pStyle w:val="Footer"/>
      <w:pBdr>
        <w:top w:val="thinThickSmallGap" w:sz="24" w:space="1" w:color="622423" w:themeColor="accent2" w:themeShade="7F"/>
      </w:pBdr>
      <w:ind w:hanging="2"/>
      <w:rPr>
        <w:rFonts w:ascii="Times New Roman" w:eastAsiaTheme="majorEastAsia" w:hAnsi="Times New Roman"/>
        <w:sz w:val="18"/>
        <w:szCs w:val="18"/>
        <w:lang w:val="en-IN"/>
      </w:rPr>
    </w:pPr>
    <w:r>
      <w:rPr>
        <w:rFonts w:ascii="Times New Roman" w:eastAsiaTheme="majorEastAsia" w:hAnsi="Times New Roman"/>
        <w:sz w:val="18"/>
        <w:szCs w:val="18"/>
        <w:lang w:val="en-IN"/>
      </w:rPr>
      <w:t xml:space="preserve">SVU 2020                                                                               TY </w:t>
    </w:r>
    <w:proofErr w:type="spellStart"/>
    <w:proofErr w:type="gramStart"/>
    <w:r>
      <w:rPr>
        <w:rFonts w:ascii="Times New Roman" w:eastAsiaTheme="majorEastAsia" w:hAnsi="Times New Roman"/>
        <w:sz w:val="18"/>
        <w:szCs w:val="18"/>
        <w:lang w:val="en-IN"/>
      </w:rPr>
      <w:t>B.Tech</w:t>
    </w:r>
    <w:proofErr w:type="spellEnd"/>
    <w:r>
      <w:rPr>
        <w:rFonts w:ascii="Times New Roman" w:eastAsiaTheme="majorEastAsia" w:hAnsi="Times New Roman"/>
        <w:sz w:val="18"/>
        <w:szCs w:val="18"/>
        <w:lang w:val="en-IN"/>
      </w:rPr>
      <w:t xml:space="preserve">  OEHM</w:t>
    </w:r>
    <w:proofErr w:type="gramEnd"/>
    <w:r>
      <w:rPr>
        <w:rFonts w:ascii="Times New Roman" w:eastAsiaTheme="majorEastAsia" w:hAnsi="Times New Roman"/>
        <w:sz w:val="18"/>
        <w:szCs w:val="18"/>
        <w:lang w:val="en-IN"/>
      </w:rPr>
      <w:t xml:space="preserve">                     </w:t>
    </w:r>
    <w:r>
      <w:rPr>
        <w:rFonts w:ascii="Times New Roman" w:eastAsiaTheme="majorEastAsia" w:hAnsi="Times New Roman"/>
        <w:sz w:val="18"/>
        <w:szCs w:val="18"/>
      </w:rPr>
      <w:ptab w:relativeTo="margin" w:alignment="right" w:leader="none"/>
    </w:r>
    <w:r>
      <w:rPr>
        <w:rFonts w:ascii="Times New Roman" w:eastAsiaTheme="majorEastAsia" w:hAnsi="Times New Roman"/>
        <w:sz w:val="18"/>
        <w:szCs w:val="18"/>
      </w:rPr>
      <w:t xml:space="preserve">Page </w:t>
    </w:r>
    <w:r>
      <w:rPr>
        <w:rFonts w:ascii="Times New Roman" w:eastAsiaTheme="minorEastAsia" w:hAnsi="Times New Roman"/>
        <w:sz w:val="18"/>
        <w:szCs w:val="18"/>
      </w:rPr>
      <w:fldChar w:fldCharType="begin"/>
    </w:r>
    <w:r>
      <w:rPr>
        <w:rFonts w:ascii="Times New Roman" w:hAnsi="Times New Roman"/>
        <w:sz w:val="18"/>
        <w:szCs w:val="18"/>
      </w:rPr>
      <w:instrText xml:space="preserve"> PAGE   \* MERGEFORMAT </w:instrText>
    </w:r>
    <w:r>
      <w:rPr>
        <w:rFonts w:ascii="Times New Roman" w:eastAsiaTheme="minorEastAsia" w:hAnsi="Times New Roman"/>
        <w:sz w:val="18"/>
        <w:szCs w:val="18"/>
      </w:rPr>
      <w:fldChar w:fldCharType="separate"/>
    </w:r>
    <w:r w:rsidRPr="00D25022">
      <w:rPr>
        <w:rFonts w:ascii="Times New Roman" w:eastAsiaTheme="majorEastAsia" w:hAnsi="Times New Roman"/>
        <w:noProof/>
        <w:sz w:val="18"/>
        <w:szCs w:val="18"/>
      </w:rPr>
      <w:t>1</w:t>
    </w:r>
    <w:r>
      <w:rPr>
        <w:rFonts w:ascii="Times New Roman" w:eastAsiaTheme="majorEastAsia" w:hAnsi="Times New Roman"/>
        <w:noProof/>
        <w:sz w:val="18"/>
        <w:szCs w:val="18"/>
      </w:rPr>
      <w:fldChar w:fldCharType="end"/>
    </w:r>
    <w:r>
      <w:rPr>
        <w:rFonts w:ascii="Times New Roman" w:eastAsiaTheme="majorEastAsia" w:hAnsi="Times New Roman"/>
        <w:noProof/>
        <w:sz w:val="18"/>
        <w:szCs w:val="18"/>
        <w:lang w:val="en-IN"/>
      </w:rPr>
      <w:t>/3</w:t>
    </w:r>
  </w:p>
  <w:p w:rsidR="000F6F56" w:rsidRPr="00A60817" w:rsidRDefault="000F6F56" w:rsidP="00A60817">
    <w:pPr>
      <w:pStyle w:val="Footer"/>
    </w:pPr>
    <w:bookmarkStart w:id="2" w:name="_GoBack"/>
    <w:bookmarkEnd w:id="2"/>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4D0" w:rsidRDefault="00B674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7D88" w:rsidRDefault="00517D88" w:rsidP="00FA4AAA">
      <w:r>
        <w:separator/>
      </w:r>
    </w:p>
  </w:footnote>
  <w:footnote w:type="continuationSeparator" w:id="0">
    <w:p w:rsidR="00517D88" w:rsidRDefault="00517D88" w:rsidP="00FA4A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4D0" w:rsidRDefault="00B674D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022" w:rsidRPr="00164722" w:rsidRDefault="00D25022" w:rsidP="00D25022">
    <w:pPr>
      <w:pStyle w:val="Header"/>
      <w:jc w:val="center"/>
      <w:rPr>
        <w:rFonts w:ascii="Times New Roman" w:hAnsi="Times New Roman"/>
        <w:b/>
        <w:sz w:val="24"/>
        <w:szCs w:val="28"/>
      </w:rPr>
    </w:pPr>
    <w:proofErr w:type="spellStart"/>
    <w:r w:rsidRPr="00164722">
      <w:rPr>
        <w:rFonts w:ascii="Times New Roman" w:hAnsi="Times New Roman"/>
        <w:b/>
        <w:sz w:val="24"/>
        <w:szCs w:val="28"/>
      </w:rPr>
      <w:t>Somaiya</w:t>
    </w:r>
    <w:proofErr w:type="spellEnd"/>
    <w:r w:rsidRPr="00164722">
      <w:rPr>
        <w:rFonts w:ascii="Times New Roman" w:hAnsi="Times New Roman"/>
        <w:b/>
        <w:sz w:val="24"/>
        <w:szCs w:val="28"/>
      </w:rPr>
      <w:t xml:space="preserve"> </w:t>
    </w:r>
    <w:proofErr w:type="spellStart"/>
    <w:r w:rsidRPr="00164722">
      <w:rPr>
        <w:rFonts w:ascii="Times New Roman" w:hAnsi="Times New Roman"/>
        <w:b/>
        <w:sz w:val="24"/>
        <w:szCs w:val="28"/>
      </w:rPr>
      <w:t>Vidyavihar</w:t>
    </w:r>
    <w:proofErr w:type="spellEnd"/>
    <w:r w:rsidRPr="00164722">
      <w:rPr>
        <w:rFonts w:ascii="Times New Roman" w:hAnsi="Times New Roman"/>
        <w:b/>
        <w:sz w:val="24"/>
        <w:szCs w:val="28"/>
      </w:rPr>
      <w:t xml:space="preserve"> University</w:t>
    </w:r>
  </w:p>
  <w:p w:rsidR="00D25022" w:rsidRPr="00164722" w:rsidRDefault="00D25022" w:rsidP="00D25022">
    <w:pPr>
      <w:pStyle w:val="Header"/>
      <w:jc w:val="center"/>
      <w:rPr>
        <w:rFonts w:ascii="Times New Roman" w:hAnsi="Times New Roman"/>
        <w:sz w:val="24"/>
        <w:szCs w:val="28"/>
      </w:rPr>
    </w:pPr>
    <w:r w:rsidRPr="00164722">
      <w:rPr>
        <w:rFonts w:ascii="Times New Roman" w:hAnsi="Times New Roman"/>
        <w:sz w:val="24"/>
        <w:szCs w:val="28"/>
      </w:rPr>
      <w:t xml:space="preserve">K J </w:t>
    </w:r>
    <w:proofErr w:type="spellStart"/>
    <w:r w:rsidRPr="00164722">
      <w:rPr>
        <w:rFonts w:ascii="Times New Roman" w:hAnsi="Times New Roman"/>
        <w:sz w:val="24"/>
        <w:szCs w:val="28"/>
      </w:rPr>
      <w:t>Somaiya</w:t>
    </w:r>
    <w:proofErr w:type="spellEnd"/>
    <w:r w:rsidRPr="00164722">
      <w:rPr>
        <w:rFonts w:ascii="Times New Roman" w:hAnsi="Times New Roman"/>
        <w:sz w:val="24"/>
        <w:szCs w:val="28"/>
      </w:rPr>
      <w:t xml:space="preserve"> College of Engineering</w:t>
    </w:r>
    <w:r>
      <w:rPr>
        <w:rFonts w:ascii="Times New Roman" w:hAnsi="Times New Roman"/>
        <w:sz w:val="24"/>
        <w:szCs w:val="28"/>
      </w:rPr>
      <w:t>, Mumbai -77</w:t>
    </w:r>
  </w:p>
  <w:p w:rsidR="00D25022" w:rsidRDefault="00D25022" w:rsidP="00D25022">
    <w:pPr>
      <w:pStyle w:val="Header"/>
      <w:jc w:val="center"/>
      <w:rPr>
        <w:rFonts w:ascii="Times New Roman" w:hAnsi="Times New Roman"/>
      </w:rPr>
    </w:pPr>
    <w:r>
      <w:rPr>
        <w:rFonts w:ascii="Times New Roman" w:hAnsi="Times New Roman"/>
      </w:rPr>
      <w:t xml:space="preserve">(A constituent College of </w:t>
    </w:r>
    <w:proofErr w:type="spellStart"/>
    <w:r w:rsidRPr="00687599">
      <w:rPr>
        <w:rFonts w:ascii="Times New Roman" w:hAnsi="Times New Roman"/>
      </w:rPr>
      <w:t>Somaiya</w:t>
    </w:r>
    <w:proofErr w:type="spellEnd"/>
    <w:r w:rsidRPr="00687599">
      <w:rPr>
        <w:rFonts w:ascii="Times New Roman" w:hAnsi="Times New Roman"/>
      </w:rPr>
      <w:t xml:space="preserve"> </w:t>
    </w:r>
    <w:proofErr w:type="spellStart"/>
    <w:r w:rsidRPr="00687599">
      <w:rPr>
        <w:rFonts w:ascii="Times New Roman" w:hAnsi="Times New Roman"/>
      </w:rPr>
      <w:t>Vidyavihar</w:t>
    </w:r>
    <w:proofErr w:type="spellEnd"/>
    <w:r w:rsidRPr="00687599">
      <w:rPr>
        <w:rFonts w:ascii="Times New Roman" w:hAnsi="Times New Roman"/>
      </w:rPr>
      <w:t xml:space="preserve"> University</w:t>
    </w:r>
    <w:r>
      <w:rPr>
        <w:rFonts w:ascii="Times New Roman" w:hAnsi="Times New Roman"/>
      </w:rPr>
      <w:t>)</w:t>
    </w:r>
  </w:p>
  <w:p w:rsidR="00B674D0" w:rsidRPr="00D25022" w:rsidRDefault="00B674D0" w:rsidP="00D2502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4D0" w:rsidRDefault="00B674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C69"/>
    <w:rsid w:val="00090B19"/>
    <w:rsid w:val="000F6F56"/>
    <w:rsid w:val="002F0BCF"/>
    <w:rsid w:val="00517D88"/>
    <w:rsid w:val="00532618"/>
    <w:rsid w:val="006E1C2B"/>
    <w:rsid w:val="00721198"/>
    <w:rsid w:val="00724190"/>
    <w:rsid w:val="009A1C69"/>
    <w:rsid w:val="009D3033"/>
    <w:rsid w:val="00A60817"/>
    <w:rsid w:val="00B674D0"/>
    <w:rsid w:val="00C7788A"/>
    <w:rsid w:val="00D25022"/>
    <w:rsid w:val="00FA4AAA"/>
    <w:rsid w:val="00FF3B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198"/>
    <w:pPr>
      <w:spacing w:after="0" w:line="240"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72119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721198"/>
    <w:pPr>
      <w:spacing w:after="120"/>
    </w:pPr>
    <w:rPr>
      <w:lang w:val="x-none" w:eastAsia="x-none"/>
    </w:rPr>
  </w:style>
  <w:style w:type="character" w:customStyle="1" w:styleId="BodyTextChar">
    <w:name w:val="Body Text Char"/>
    <w:basedOn w:val="DefaultParagraphFont"/>
    <w:link w:val="BodyText"/>
    <w:uiPriority w:val="99"/>
    <w:rsid w:val="00721198"/>
    <w:rPr>
      <w:rFonts w:ascii="Calibri" w:eastAsia="Calibri" w:hAnsi="Calibri" w:cs="Times New Roman"/>
      <w:lang w:val="x-none" w:eastAsia="x-none"/>
    </w:rPr>
  </w:style>
  <w:style w:type="paragraph" w:styleId="NormalWeb">
    <w:name w:val="Normal (Web)"/>
    <w:basedOn w:val="Normal"/>
    <w:uiPriority w:val="99"/>
    <w:unhideWhenUsed/>
    <w:rsid w:val="00721198"/>
    <w:pPr>
      <w:spacing w:before="100" w:beforeAutospacing="1" w:after="100" w:afterAutospacing="1"/>
    </w:pPr>
    <w:rPr>
      <w:rFonts w:ascii="Times New Roman" w:eastAsia="Times New Roman" w:hAnsi="Times New Roman"/>
      <w:sz w:val="24"/>
      <w:szCs w:val="24"/>
    </w:rPr>
  </w:style>
  <w:style w:type="paragraph" w:customStyle="1" w:styleId="Default">
    <w:name w:val="Default"/>
    <w:rsid w:val="00721198"/>
    <w:pPr>
      <w:autoSpaceDE w:val="0"/>
      <w:autoSpaceDN w:val="0"/>
      <w:adjustRightInd w:val="0"/>
      <w:spacing w:after="0" w:line="240" w:lineRule="auto"/>
    </w:pPr>
    <w:rPr>
      <w:rFonts w:ascii="Arial" w:eastAsia="Calibri" w:hAnsi="Arial" w:cs="Arial"/>
      <w:color w:val="000000"/>
      <w:sz w:val="24"/>
      <w:szCs w:val="24"/>
      <w:lang w:val="en-US"/>
    </w:rPr>
  </w:style>
  <w:style w:type="paragraph" w:customStyle="1" w:styleId="HeadingStyle1">
    <w:name w:val="Heading Style1"/>
    <w:basedOn w:val="Heading1"/>
    <w:link w:val="HeadingStyle1Char"/>
    <w:qFormat/>
    <w:rsid w:val="00721198"/>
    <w:pPr>
      <w:keepNext w:val="0"/>
      <w:keepLines w:val="0"/>
      <w:spacing w:before="0"/>
      <w:jc w:val="center"/>
    </w:pPr>
    <w:rPr>
      <w:rFonts w:ascii="Times New Roman" w:eastAsia="Times New Roman" w:hAnsi="Times New Roman" w:cs="Times New Roman"/>
      <w:bCs w:val="0"/>
      <w:color w:val="C00000"/>
    </w:rPr>
  </w:style>
  <w:style w:type="character" w:customStyle="1" w:styleId="HeadingStyle1Char">
    <w:name w:val="Heading Style1 Char"/>
    <w:basedOn w:val="Heading1Char"/>
    <w:link w:val="HeadingStyle1"/>
    <w:rsid w:val="00721198"/>
    <w:rPr>
      <w:rFonts w:ascii="Times New Roman" w:eastAsia="Times New Roman" w:hAnsi="Times New Roman" w:cs="Times New Roman"/>
      <w:b/>
      <w:bCs w:val="0"/>
      <w:color w:val="C00000"/>
      <w:sz w:val="28"/>
      <w:szCs w:val="28"/>
      <w:lang w:val="en-US"/>
    </w:rPr>
  </w:style>
  <w:style w:type="character" w:customStyle="1" w:styleId="Heading1Char">
    <w:name w:val="Heading 1 Char"/>
    <w:basedOn w:val="DefaultParagraphFont"/>
    <w:link w:val="Heading1"/>
    <w:uiPriority w:val="9"/>
    <w:rsid w:val="00721198"/>
    <w:rPr>
      <w:rFonts w:asciiTheme="majorHAnsi" w:eastAsiaTheme="majorEastAsia" w:hAnsiTheme="majorHAnsi" w:cstheme="majorBidi"/>
      <w:b/>
      <w:bCs/>
      <w:color w:val="365F91" w:themeColor="accent1" w:themeShade="BF"/>
      <w:sz w:val="28"/>
      <w:szCs w:val="28"/>
      <w:lang w:val="en-US"/>
    </w:rPr>
  </w:style>
  <w:style w:type="paragraph" w:styleId="Header">
    <w:name w:val="header"/>
    <w:basedOn w:val="Normal"/>
    <w:link w:val="HeaderChar"/>
    <w:uiPriority w:val="99"/>
    <w:unhideWhenUsed/>
    <w:rsid w:val="00FA4AAA"/>
    <w:pPr>
      <w:tabs>
        <w:tab w:val="center" w:pos="4513"/>
        <w:tab w:val="right" w:pos="9026"/>
      </w:tabs>
    </w:pPr>
  </w:style>
  <w:style w:type="character" w:customStyle="1" w:styleId="HeaderChar">
    <w:name w:val="Header Char"/>
    <w:basedOn w:val="DefaultParagraphFont"/>
    <w:link w:val="Header"/>
    <w:uiPriority w:val="99"/>
    <w:rsid w:val="00FA4AAA"/>
    <w:rPr>
      <w:rFonts w:ascii="Calibri" w:eastAsia="Calibri" w:hAnsi="Calibri" w:cs="Times New Roman"/>
      <w:lang w:val="en-US"/>
    </w:rPr>
  </w:style>
  <w:style w:type="paragraph" w:styleId="Footer">
    <w:name w:val="footer"/>
    <w:basedOn w:val="Normal"/>
    <w:link w:val="FooterChar"/>
    <w:uiPriority w:val="99"/>
    <w:unhideWhenUsed/>
    <w:rsid w:val="00FA4AAA"/>
    <w:pPr>
      <w:tabs>
        <w:tab w:val="center" w:pos="4513"/>
        <w:tab w:val="right" w:pos="9026"/>
      </w:tabs>
    </w:pPr>
  </w:style>
  <w:style w:type="character" w:customStyle="1" w:styleId="FooterChar">
    <w:name w:val="Footer Char"/>
    <w:basedOn w:val="DefaultParagraphFont"/>
    <w:link w:val="Footer"/>
    <w:uiPriority w:val="99"/>
    <w:rsid w:val="00FA4AAA"/>
    <w:rPr>
      <w:rFonts w:ascii="Calibri" w:eastAsia="Calibri" w:hAnsi="Calibri" w:cs="Times New Roman"/>
      <w:lang w:val="en-US"/>
    </w:rPr>
  </w:style>
  <w:style w:type="paragraph" w:styleId="BalloonText">
    <w:name w:val="Balloon Text"/>
    <w:basedOn w:val="Normal"/>
    <w:link w:val="BalloonTextChar"/>
    <w:uiPriority w:val="99"/>
    <w:semiHidden/>
    <w:unhideWhenUsed/>
    <w:rsid w:val="00FA4AAA"/>
    <w:rPr>
      <w:rFonts w:ascii="Tahoma" w:hAnsi="Tahoma" w:cs="Tahoma"/>
      <w:sz w:val="16"/>
      <w:szCs w:val="16"/>
    </w:rPr>
  </w:style>
  <w:style w:type="character" w:customStyle="1" w:styleId="BalloonTextChar">
    <w:name w:val="Balloon Text Char"/>
    <w:basedOn w:val="DefaultParagraphFont"/>
    <w:link w:val="BalloonText"/>
    <w:uiPriority w:val="99"/>
    <w:semiHidden/>
    <w:rsid w:val="00FA4AAA"/>
    <w:rPr>
      <w:rFonts w:ascii="Tahoma" w:eastAsia="Calibri"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198"/>
    <w:pPr>
      <w:spacing w:after="0" w:line="240"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72119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721198"/>
    <w:pPr>
      <w:spacing w:after="120"/>
    </w:pPr>
    <w:rPr>
      <w:lang w:val="x-none" w:eastAsia="x-none"/>
    </w:rPr>
  </w:style>
  <w:style w:type="character" w:customStyle="1" w:styleId="BodyTextChar">
    <w:name w:val="Body Text Char"/>
    <w:basedOn w:val="DefaultParagraphFont"/>
    <w:link w:val="BodyText"/>
    <w:uiPriority w:val="99"/>
    <w:rsid w:val="00721198"/>
    <w:rPr>
      <w:rFonts w:ascii="Calibri" w:eastAsia="Calibri" w:hAnsi="Calibri" w:cs="Times New Roman"/>
      <w:lang w:val="x-none" w:eastAsia="x-none"/>
    </w:rPr>
  </w:style>
  <w:style w:type="paragraph" w:styleId="NormalWeb">
    <w:name w:val="Normal (Web)"/>
    <w:basedOn w:val="Normal"/>
    <w:uiPriority w:val="99"/>
    <w:unhideWhenUsed/>
    <w:rsid w:val="00721198"/>
    <w:pPr>
      <w:spacing w:before="100" w:beforeAutospacing="1" w:after="100" w:afterAutospacing="1"/>
    </w:pPr>
    <w:rPr>
      <w:rFonts w:ascii="Times New Roman" w:eastAsia="Times New Roman" w:hAnsi="Times New Roman"/>
      <w:sz w:val="24"/>
      <w:szCs w:val="24"/>
    </w:rPr>
  </w:style>
  <w:style w:type="paragraph" w:customStyle="1" w:styleId="Default">
    <w:name w:val="Default"/>
    <w:rsid w:val="00721198"/>
    <w:pPr>
      <w:autoSpaceDE w:val="0"/>
      <w:autoSpaceDN w:val="0"/>
      <w:adjustRightInd w:val="0"/>
      <w:spacing w:after="0" w:line="240" w:lineRule="auto"/>
    </w:pPr>
    <w:rPr>
      <w:rFonts w:ascii="Arial" w:eastAsia="Calibri" w:hAnsi="Arial" w:cs="Arial"/>
      <w:color w:val="000000"/>
      <w:sz w:val="24"/>
      <w:szCs w:val="24"/>
      <w:lang w:val="en-US"/>
    </w:rPr>
  </w:style>
  <w:style w:type="paragraph" w:customStyle="1" w:styleId="HeadingStyle1">
    <w:name w:val="Heading Style1"/>
    <w:basedOn w:val="Heading1"/>
    <w:link w:val="HeadingStyle1Char"/>
    <w:qFormat/>
    <w:rsid w:val="00721198"/>
    <w:pPr>
      <w:keepNext w:val="0"/>
      <w:keepLines w:val="0"/>
      <w:spacing w:before="0"/>
      <w:jc w:val="center"/>
    </w:pPr>
    <w:rPr>
      <w:rFonts w:ascii="Times New Roman" w:eastAsia="Times New Roman" w:hAnsi="Times New Roman" w:cs="Times New Roman"/>
      <w:bCs w:val="0"/>
      <w:color w:val="C00000"/>
    </w:rPr>
  </w:style>
  <w:style w:type="character" w:customStyle="1" w:styleId="HeadingStyle1Char">
    <w:name w:val="Heading Style1 Char"/>
    <w:basedOn w:val="Heading1Char"/>
    <w:link w:val="HeadingStyle1"/>
    <w:rsid w:val="00721198"/>
    <w:rPr>
      <w:rFonts w:ascii="Times New Roman" w:eastAsia="Times New Roman" w:hAnsi="Times New Roman" w:cs="Times New Roman"/>
      <w:b/>
      <w:bCs w:val="0"/>
      <w:color w:val="C00000"/>
      <w:sz w:val="28"/>
      <w:szCs w:val="28"/>
      <w:lang w:val="en-US"/>
    </w:rPr>
  </w:style>
  <w:style w:type="character" w:customStyle="1" w:styleId="Heading1Char">
    <w:name w:val="Heading 1 Char"/>
    <w:basedOn w:val="DefaultParagraphFont"/>
    <w:link w:val="Heading1"/>
    <w:uiPriority w:val="9"/>
    <w:rsid w:val="00721198"/>
    <w:rPr>
      <w:rFonts w:asciiTheme="majorHAnsi" w:eastAsiaTheme="majorEastAsia" w:hAnsiTheme="majorHAnsi" w:cstheme="majorBidi"/>
      <w:b/>
      <w:bCs/>
      <w:color w:val="365F91" w:themeColor="accent1" w:themeShade="BF"/>
      <w:sz w:val="28"/>
      <w:szCs w:val="28"/>
      <w:lang w:val="en-US"/>
    </w:rPr>
  </w:style>
  <w:style w:type="paragraph" w:styleId="Header">
    <w:name w:val="header"/>
    <w:basedOn w:val="Normal"/>
    <w:link w:val="HeaderChar"/>
    <w:uiPriority w:val="99"/>
    <w:unhideWhenUsed/>
    <w:rsid w:val="00FA4AAA"/>
    <w:pPr>
      <w:tabs>
        <w:tab w:val="center" w:pos="4513"/>
        <w:tab w:val="right" w:pos="9026"/>
      </w:tabs>
    </w:pPr>
  </w:style>
  <w:style w:type="character" w:customStyle="1" w:styleId="HeaderChar">
    <w:name w:val="Header Char"/>
    <w:basedOn w:val="DefaultParagraphFont"/>
    <w:link w:val="Header"/>
    <w:uiPriority w:val="99"/>
    <w:rsid w:val="00FA4AAA"/>
    <w:rPr>
      <w:rFonts w:ascii="Calibri" w:eastAsia="Calibri" w:hAnsi="Calibri" w:cs="Times New Roman"/>
      <w:lang w:val="en-US"/>
    </w:rPr>
  </w:style>
  <w:style w:type="paragraph" w:styleId="Footer">
    <w:name w:val="footer"/>
    <w:basedOn w:val="Normal"/>
    <w:link w:val="FooterChar"/>
    <w:uiPriority w:val="99"/>
    <w:unhideWhenUsed/>
    <w:rsid w:val="00FA4AAA"/>
    <w:pPr>
      <w:tabs>
        <w:tab w:val="center" w:pos="4513"/>
        <w:tab w:val="right" w:pos="9026"/>
      </w:tabs>
    </w:pPr>
  </w:style>
  <w:style w:type="character" w:customStyle="1" w:styleId="FooterChar">
    <w:name w:val="Footer Char"/>
    <w:basedOn w:val="DefaultParagraphFont"/>
    <w:link w:val="Footer"/>
    <w:uiPriority w:val="99"/>
    <w:rsid w:val="00FA4AAA"/>
    <w:rPr>
      <w:rFonts w:ascii="Calibri" w:eastAsia="Calibri" w:hAnsi="Calibri" w:cs="Times New Roman"/>
      <w:lang w:val="en-US"/>
    </w:rPr>
  </w:style>
  <w:style w:type="paragraph" w:styleId="BalloonText">
    <w:name w:val="Balloon Text"/>
    <w:basedOn w:val="Normal"/>
    <w:link w:val="BalloonTextChar"/>
    <w:uiPriority w:val="99"/>
    <w:semiHidden/>
    <w:unhideWhenUsed/>
    <w:rsid w:val="00FA4AAA"/>
    <w:rPr>
      <w:rFonts w:ascii="Tahoma" w:hAnsi="Tahoma" w:cs="Tahoma"/>
      <w:sz w:val="16"/>
      <w:szCs w:val="16"/>
    </w:rPr>
  </w:style>
  <w:style w:type="character" w:customStyle="1" w:styleId="BalloonTextChar">
    <w:name w:val="Balloon Text Char"/>
    <w:basedOn w:val="DefaultParagraphFont"/>
    <w:link w:val="BalloonText"/>
    <w:uiPriority w:val="99"/>
    <w:semiHidden/>
    <w:rsid w:val="00FA4AAA"/>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60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2020-07-30T10:42:00Z</dcterms:created>
  <dcterms:modified xsi:type="dcterms:W3CDTF">2022-05-17T09:17:00Z</dcterms:modified>
</cp:coreProperties>
</file>