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9B91" w14:textId="77777777" w:rsidR="00444E00" w:rsidRPr="002C4B11" w:rsidRDefault="00444E00" w:rsidP="00444E00">
      <w:pPr>
        <w:rPr>
          <w:rFonts w:ascii="Times New Roman" w:hAnsi="Times New Roman"/>
          <w:sz w:val="24"/>
          <w:szCs w:val="24"/>
        </w:rPr>
      </w:pPr>
      <w:bookmarkStart w:id="0" w:name="_Hlk25003641"/>
      <w:bookmarkEnd w:id="0"/>
    </w:p>
    <w:p w14:paraId="330E0250" w14:textId="77777777" w:rsidR="00537D26" w:rsidRPr="002C4B11" w:rsidRDefault="00537D26" w:rsidP="00444E00">
      <w:pPr>
        <w:pStyle w:val="NoSpacing"/>
        <w:rPr>
          <w:rFonts w:ascii="Times New Roman" w:hAnsi="Times New Roman"/>
          <w:sz w:val="24"/>
          <w:szCs w:val="24"/>
        </w:rPr>
      </w:pPr>
    </w:p>
    <w:p w14:paraId="3B7B7B9F" w14:textId="77777777" w:rsidR="00537D26" w:rsidRPr="002C4B11" w:rsidRDefault="00537D26" w:rsidP="00537D26">
      <w:pPr>
        <w:spacing w:after="0"/>
        <w:jc w:val="center"/>
        <w:rPr>
          <w:rFonts w:ascii="Times New Roman" w:hAnsi="Times New Roman"/>
          <w:sz w:val="24"/>
          <w:szCs w:val="24"/>
        </w:rPr>
      </w:pPr>
    </w:p>
    <w:p w14:paraId="0B426452" w14:textId="77777777" w:rsidR="00254276" w:rsidRPr="002C4B11" w:rsidRDefault="00254276" w:rsidP="00537D26">
      <w:pPr>
        <w:spacing w:after="0"/>
        <w:jc w:val="center"/>
        <w:rPr>
          <w:rFonts w:ascii="Times New Roman" w:hAnsi="Times New Roman"/>
          <w:sz w:val="24"/>
          <w:szCs w:val="24"/>
        </w:rPr>
      </w:pPr>
    </w:p>
    <w:p w14:paraId="0D0F644D" w14:textId="77777777" w:rsidR="00254276" w:rsidRPr="002C4B11" w:rsidRDefault="00254276" w:rsidP="00537D26">
      <w:pPr>
        <w:spacing w:after="0"/>
        <w:jc w:val="center"/>
        <w:rPr>
          <w:rFonts w:ascii="Times New Roman" w:hAnsi="Times New Roman"/>
          <w:sz w:val="24"/>
          <w:szCs w:val="24"/>
        </w:rPr>
      </w:pPr>
    </w:p>
    <w:p w14:paraId="22878E87" w14:textId="77777777" w:rsidR="00254276" w:rsidRPr="002C4B11" w:rsidRDefault="00254276" w:rsidP="00537D26">
      <w:pPr>
        <w:spacing w:after="0"/>
        <w:jc w:val="center"/>
        <w:rPr>
          <w:rFonts w:ascii="Times New Roman" w:hAnsi="Times New Roman"/>
          <w:sz w:val="24"/>
          <w:szCs w:val="24"/>
        </w:rPr>
      </w:pPr>
    </w:p>
    <w:p w14:paraId="45739F7E" w14:textId="77777777" w:rsidR="00537D26" w:rsidRPr="002C4B11" w:rsidRDefault="00537D26" w:rsidP="00537D26">
      <w:pPr>
        <w:rPr>
          <w:rFonts w:ascii="Times New Roman" w:hAnsi="Times New Roman"/>
          <w:sz w:val="24"/>
          <w:szCs w:val="24"/>
        </w:rPr>
      </w:pPr>
    </w:p>
    <w:p w14:paraId="7FBA856D" w14:textId="77777777" w:rsidR="00537D26" w:rsidRPr="002C4B11" w:rsidRDefault="00537D26" w:rsidP="00537D26">
      <w:pPr>
        <w:spacing w:after="0"/>
        <w:rPr>
          <w:rFonts w:ascii="Times New Roman" w:hAnsi="Times New Roman"/>
          <w:sz w:val="24"/>
          <w:szCs w:val="24"/>
        </w:rPr>
      </w:pPr>
    </w:p>
    <w:p w14:paraId="319DB2F1" w14:textId="77777777" w:rsidR="00254276" w:rsidRPr="002C4B11" w:rsidRDefault="00254276" w:rsidP="00537D26">
      <w:pPr>
        <w:spacing w:after="0"/>
        <w:rPr>
          <w:rFonts w:ascii="Times New Roman" w:hAnsi="Times New Roman"/>
          <w:sz w:val="24"/>
          <w:szCs w:val="24"/>
        </w:rPr>
      </w:pPr>
    </w:p>
    <w:p w14:paraId="09E68346" w14:textId="77777777" w:rsidR="00254276" w:rsidRPr="002C4B11" w:rsidRDefault="00254276" w:rsidP="00537D26">
      <w:pPr>
        <w:spacing w:after="0"/>
        <w:rPr>
          <w:rFonts w:ascii="Times New Roman" w:hAnsi="Times New Roman"/>
          <w:sz w:val="24"/>
          <w:szCs w:val="24"/>
        </w:rPr>
      </w:pPr>
    </w:p>
    <w:p w14:paraId="6B46BEFD" w14:textId="77777777" w:rsidR="00254276" w:rsidRPr="002C4B11" w:rsidRDefault="00254276" w:rsidP="00537D26">
      <w:pPr>
        <w:spacing w:after="0"/>
        <w:rPr>
          <w:rFonts w:ascii="Times New Roman" w:hAnsi="Times New Roman"/>
          <w:sz w:val="24"/>
          <w:szCs w:val="24"/>
        </w:rPr>
      </w:pPr>
    </w:p>
    <w:p w14:paraId="1419D059" w14:textId="77777777" w:rsidR="00254276" w:rsidRPr="002C4B11" w:rsidRDefault="00254276" w:rsidP="00537D26">
      <w:pPr>
        <w:spacing w:after="0"/>
        <w:rPr>
          <w:rFonts w:ascii="Times New Roman" w:hAnsi="Times New Roman"/>
          <w:sz w:val="24"/>
          <w:szCs w:val="24"/>
        </w:rPr>
      </w:pPr>
    </w:p>
    <w:p w14:paraId="3D5A911E" w14:textId="77777777" w:rsidR="00254276" w:rsidRPr="002C4B11" w:rsidRDefault="00254276" w:rsidP="00537D26">
      <w:pPr>
        <w:spacing w:after="0"/>
        <w:rPr>
          <w:rFonts w:ascii="Times New Roman" w:hAnsi="Times New Roman"/>
          <w:sz w:val="24"/>
          <w:szCs w:val="24"/>
        </w:rPr>
      </w:pPr>
    </w:p>
    <w:p w14:paraId="567DFADF" w14:textId="77777777" w:rsidR="00254276" w:rsidRPr="002C4B11" w:rsidRDefault="00254276" w:rsidP="00537D26">
      <w:pPr>
        <w:spacing w:after="0"/>
        <w:rPr>
          <w:rFonts w:ascii="Times New Roman" w:hAnsi="Times New Roman"/>
          <w:sz w:val="24"/>
          <w:szCs w:val="24"/>
        </w:rPr>
      </w:pPr>
    </w:p>
    <w:p w14:paraId="3A0E2816" w14:textId="77777777" w:rsidR="00254276" w:rsidRPr="002C4B11" w:rsidRDefault="00254276" w:rsidP="00537D26">
      <w:pPr>
        <w:spacing w:after="0"/>
        <w:rPr>
          <w:rFonts w:ascii="Times New Roman" w:hAnsi="Times New Roman"/>
          <w:sz w:val="24"/>
          <w:szCs w:val="24"/>
        </w:rPr>
      </w:pPr>
    </w:p>
    <w:p w14:paraId="4C249D1F" w14:textId="77777777" w:rsidR="00254276" w:rsidRPr="002C4B11" w:rsidRDefault="00254276" w:rsidP="00537D26">
      <w:pPr>
        <w:spacing w:after="0"/>
        <w:rPr>
          <w:rFonts w:ascii="Times New Roman" w:hAnsi="Times New Roman"/>
          <w:sz w:val="24"/>
          <w:szCs w:val="24"/>
        </w:rPr>
      </w:pPr>
    </w:p>
    <w:p w14:paraId="33AC92E4" w14:textId="77777777" w:rsidR="00254276" w:rsidRPr="002C4B11" w:rsidRDefault="00254276" w:rsidP="00537D26">
      <w:pPr>
        <w:spacing w:after="0"/>
        <w:rPr>
          <w:rFonts w:ascii="Times New Roman" w:hAnsi="Times New Roman"/>
          <w:sz w:val="24"/>
          <w:szCs w:val="24"/>
        </w:rPr>
      </w:pPr>
    </w:p>
    <w:p w14:paraId="7E8C0C7E" w14:textId="3565361A" w:rsidR="00254276" w:rsidRPr="002C4B11" w:rsidRDefault="00BE3053"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6219FFBC" wp14:editId="4CD57E90">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6E292C60" w14:textId="118E092F"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BE3053">
                              <w:rPr>
                                <w:rFonts w:ascii="Times New Roman" w:hAnsi="Times New Roman"/>
                                <w:b/>
                                <w:bCs/>
                                <w:sz w:val="28"/>
                                <w:szCs w:val="28"/>
                              </w:rPr>
                              <w:t>3</w:t>
                            </w:r>
                          </w:p>
                          <w:p w14:paraId="3C98436E"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385FA3CF" w14:textId="5EC89022" w:rsidR="00B64064" w:rsidRPr="00BE3053" w:rsidRDefault="00537D26" w:rsidP="00B64064">
                            <w:pPr>
                              <w:pStyle w:val="Heading1"/>
                              <w:spacing w:before="0" w:after="0"/>
                              <w:rPr>
                                <w:rFonts w:ascii="Times New Roman" w:hAnsi="Times New Roman"/>
                                <w:b w:val="0"/>
                                <w:bCs w:val="0"/>
                                <w:color w:val="7627BB"/>
                              </w:rPr>
                            </w:pPr>
                            <w:r w:rsidRPr="00BE3053">
                              <w:rPr>
                                <w:rFonts w:ascii="Times New Roman" w:hAnsi="Times New Roman"/>
                                <w:b w:val="0"/>
                                <w:bCs w:val="0"/>
                                <w:sz w:val="28"/>
                                <w:szCs w:val="28"/>
                              </w:rPr>
                              <w:t xml:space="preserve">Title: </w:t>
                            </w:r>
                            <w:r w:rsidR="007E68A7" w:rsidRPr="00BE3053">
                              <w:rPr>
                                <w:rFonts w:ascii="Times New Roman" w:hAnsi="Times New Roman"/>
                                <w:b w:val="0"/>
                                <w:bCs w:val="0"/>
                                <w:sz w:val="28"/>
                                <w:szCs w:val="28"/>
                              </w:rPr>
                              <w:t xml:space="preserve"> </w:t>
                            </w:r>
                            <w:r w:rsidR="00BE3053" w:rsidRPr="00BE3053">
                              <w:rPr>
                                <w:rFonts w:ascii="Times New Roman" w:hAnsi="Times New Roman"/>
                                <w:b w:val="0"/>
                                <w:bCs w:val="0"/>
                                <w:sz w:val="28"/>
                                <w:szCs w:val="28"/>
                              </w:rPr>
                              <w:t>CVSS and report on Exploit DB</w:t>
                            </w:r>
                          </w:p>
                          <w:p w14:paraId="481C15AA"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7877EFF3"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9FFBC"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6E292C60" w14:textId="118E092F" w:rsidR="00537D26" w:rsidRDefault="002E4DBE"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Tutorial </w:t>
                      </w:r>
                      <w:r w:rsidR="00254276">
                        <w:rPr>
                          <w:rFonts w:ascii="Times New Roman" w:hAnsi="Times New Roman"/>
                          <w:b/>
                          <w:bCs/>
                          <w:sz w:val="28"/>
                          <w:szCs w:val="28"/>
                        </w:rPr>
                        <w:t xml:space="preserve">No. </w:t>
                      </w:r>
                      <w:r w:rsidR="00BE3053">
                        <w:rPr>
                          <w:rFonts w:ascii="Times New Roman" w:hAnsi="Times New Roman"/>
                          <w:b/>
                          <w:bCs/>
                          <w:sz w:val="28"/>
                          <w:szCs w:val="28"/>
                        </w:rPr>
                        <w:t>3</w:t>
                      </w:r>
                    </w:p>
                    <w:p w14:paraId="3C98436E"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385FA3CF" w14:textId="5EC89022" w:rsidR="00B64064" w:rsidRPr="00BE3053" w:rsidRDefault="00537D26" w:rsidP="00B64064">
                      <w:pPr>
                        <w:pStyle w:val="Heading1"/>
                        <w:spacing w:before="0" w:after="0"/>
                        <w:rPr>
                          <w:rFonts w:ascii="Times New Roman" w:hAnsi="Times New Roman"/>
                          <w:b w:val="0"/>
                          <w:bCs w:val="0"/>
                          <w:color w:val="7627BB"/>
                        </w:rPr>
                      </w:pPr>
                      <w:r w:rsidRPr="00BE3053">
                        <w:rPr>
                          <w:rFonts w:ascii="Times New Roman" w:hAnsi="Times New Roman"/>
                          <w:b w:val="0"/>
                          <w:bCs w:val="0"/>
                          <w:sz w:val="28"/>
                          <w:szCs w:val="28"/>
                        </w:rPr>
                        <w:t xml:space="preserve">Title: </w:t>
                      </w:r>
                      <w:r w:rsidR="007E68A7" w:rsidRPr="00BE3053">
                        <w:rPr>
                          <w:rFonts w:ascii="Times New Roman" w:hAnsi="Times New Roman"/>
                          <w:b w:val="0"/>
                          <w:bCs w:val="0"/>
                          <w:sz w:val="28"/>
                          <w:szCs w:val="28"/>
                        </w:rPr>
                        <w:t xml:space="preserve"> </w:t>
                      </w:r>
                      <w:r w:rsidR="00BE3053" w:rsidRPr="00BE3053">
                        <w:rPr>
                          <w:rFonts w:ascii="Times New Roman" w:hAnsi="Times New Roman"/>
                          <w:b w:val="0"/>
                          <w:bCs w:val="0"/>
                          <w:sz w:val="28"/>
                          <w:szCs w:val="28"/>
                        </w:rPr>
                        <w:t>CVSS and report on Exploit DB</w:t>
                      </w:r>
                    </w:p>
                    <w:p w14:paraId="481C15AA"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7877EFF3" w14:textId="77777777" w:rsidR="00537D26" w:rsidRPr="00454691" w:rsidRDefault="00537D26" w:rsidP="00753B19">
                      <w:pPr>
                        <w:rPr>
                          <w:b/>
                        </w:rPr>
                      </w:pPr>
                    </w:p>
                  </w:txbxContent>
                </v:textbox>
              </v:rect>
            </w:pict>
          </mc:Fallback>
        </mc:AlternateContent>
      </w:r>
    </w:p>
    <w:p w14:paraId="5DC82B8B"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bookmarkStart w:id="1" w:name="_GoBack"/>
      <w:bookmarkEnd w:id="1"/>
    </w:p>
    <w:p w14:paraId="633B5161" w14:textId="6E06FC49"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2" w:name="page2"/>
      <w:bookmarkEnd w:id="2"/>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BE3053">
        <w:rPr>
          <w:rFonts w:ascii="Times New Roman" w:hAnsi="Times New Roman"/>
          <w:b/>
          <w:bCs/>
          <w:sz w:val="24"/>
          <w:szCs w:val="24"/>
        </w:rPr>
        <w:t>16010420075</w:t>
      </w:r>
      <w:r w:rsidR="00F464D9">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E12090" w:rsidRPr="002C4B11">
        <w:rPr>
          <w:rFonts w:ascii="Times New Roman" w:hAnsi="Times New Roman"/>
          <w:b/>
          <w:bCs/>
          <w:sz w:val="24"/>
          <w:szCs w:val="24"/>
        </w:rPr>
        <w:t>Experiments</w:t>
      </w:r>
      <w:r w:rsidRPr="002C4B11">
        <w:rPr>
          <w:rFonts w:ascii="Times New Roman" w:hAnsi="Times New Roman"/>
          <w:b/>
          <w:bCs/>
          <w:sz w:val="24"/>
          <w:szCs w:val="24"/>
        </w:rPr>
        <w:t xml:space="preserve"> No.:</w:t>
      </w:r>
      <w:r w:rsidR="00BE3053">
        <w:rPr>
          <w:rFonts w:ascii="Times New Roman" w:hAnsi="Times New Roman"/>
          <w:b/>
          <w:bCs/>
          <w:sz w:val="24"/>
          <w:szCs w:val="24"/>
        </w:rPr>
        <w:t xml:space="preserve"> 3</w:t>
      </w:r>
    </w:p>
    <w:p w14:paraId="75ADE6ED"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298468FE" w14:textId="77777777" w:rsidR="00BE3053" w:rsidRDefault="00537D26" w:rsidP="00B64064">
      <w:pPr>
        <w:pStyle w:val="Heading1"/>
        <w:spacing w:before="0" w:after="0"/>
        <w:rPr>
          <w:rFonts w:ascii="Times New Roman" w:hAnsi="Times New Roman"/>
          <w:b w:val="0"/>
          <w:bCs w:val="0"/>
          <w:sz w:val="24"/>
          <w:szCs w:val="24"/>
        </w:rPr>
      </w:pPr>
      <w:proofErr w:type="gramStart"/>
      <w:r w:rsidRPr="007458B2">
        <w:rPr>
          <w:rFonts w:ascii="Times New Roman" w:hAnsi="Times New Roman"/>
          <w:bCs w:val="0"/>
          <w:sz w:val="24"/>
          <w:szCs w:val="24"/>
        </w:rPr>
        <w:t>Aim</w:t>
      </w:r>
      <w:r w:rsidR="007E68A7" w:rsidRPr="007458B2">
        <w:rPr>
          <w:rFonts w:ascii="Times New Roman" w:hAnsi="Times New Roman"/>
          <w:bCs w:val="0"/>
          <w:sz w:val="24"/>
          <w:szCs w:val="24"/>
        </w:rPr>
        <w:t xml:space="preserve"> :</w:t>
      </w:r>
      <w:proofErr w:type="gramEnd"/>
      <w:r w:rsidR="007E68A7" w:rsidRPr="00A919E3">
        <w:rPr>
          <w:rFonts w:ascii="Times New Roman" w:hAnsi="Times New Roman"/>
          <w:b w:val="0"/>
          <w:bCs w:val="0"/>
          <w:sz w:val="24"/>
          <w:szCs w:val="24"/>
        </w:rPr>
        <w:t xml:space="preserve"> </w:t>
      </w:r>
    </w:p>
    <w:p w14:paraId="79525F03" w14:textId="5D94AC3A" w:rsidR="00BE3053" w:rsidRDefault="00BE3053" w:rsidP="00B64064">
      <w:pPr>
        <w:pStyle w:val="Heading1"/>
        <w:spacing w:before="0" w:after="0"/>
        <w:rPr>
          <w:rFonts w:ascii="Times New Roman" w:hAnsi="Times New Roman"/>
          <w:b w:val="0"/>
          <w:bCs w:val="0"/>
          <w:sz w:val="24"/>
          <w:szCs w:val="24"/>
        </w:rPr>
      </w:pPr>
      <w:r>
        <w:rPr>
          <w:rFonts w:ascii="Times New Roman" w:hAnsi="Times New Roman"/>
          <w:b w:val="0"/>
          <w:bCs w:val="0"/>
          <w:sz w:val="24"/>
          <w:szCs w:val="24"/>
        </w:rPr>
        <w:t xml:space="preserve">1. </w:t>
      </w:r>
      <w:r w:rsidRPr="00BE3053">
        <w:rPr>
          <w:rFonts w:ascii="Times New Roman" w:hAnsi="Times New Roman"/>
          <w:b w:val="0"/>
          <w:bCs w:val="0"/>
          <w:sz w:val="24"/>
          <w:szCs w:val="24"/>
        </w:rPr>
        <w:t xml:space="preserve">Discuss what is CVSS </w:t>
      </w:r>
      <w:r>
        <w:rPr>
          <w:rFonts w:ascii="Times New Roman" w:hAnsi="Times New Roman"/>
          <w:b w:val="0"/>
          <w:bCs w:val="0"/>
          <w:sz w:val="24"/>
          <w:szCs w:val="24"/>
        </w:rPr>
        <w:t>a</w:t>
      </w:r>
      <w:r w:rsidRPr="00BE3053">
        <w:rPr>
          <w:rFonts w:ascii="Times New Roman" w:hAnsi="Times New Roman"/>
          <w:b w:val="0"/>
          <w:bCs w:val="0"/>
          <w:sz w:val="24"/>
          <w:szCs w:val="24"/>
        </w:rPr>
        <w:t xml:space="preserve">nd how security community refer it? </w:t>
      </w:r>
    </w:p>
    <w:p w14:paraId="2B81197F" w14:textId="2319BCFC" w:rsidR="00B64064" w:rsidRPr="00BE3053" w:rsidRDefault="00BE3053" w:rsidP="00B64064">
      <w:pPr>
        <w:pStyle w:val="Heading1"/>
        <w:spacing w:before="0" w:after="0"/>
        <w:rPr>
          <w:rFonts w:ascii="Times New Roman" w:hAnsi="Times New Roman"/>
          <w:b w:val="0"/>
          <w:bCs w:val="0"/>
          <w:sz w:val="24"/>
          <w:szCs w:val="24"/>
        </w:rPr>
      </w:pPr>
      <w:r>
        <w:rPr>
          <w:rFonts w:ascii="Times New Roman" w:hAnsi="Times New Roman"/>
          <w:b w:val="0"/>
          <w:bCs w:val="0"/>
          <w:sz w:val="24"/>
          <w:szCs w:val="24"/>
        </w:rPr>
        <w:t>2. W</w:t>
      </w:r>
      <w:r w:rsidRPr="00BE3053">
        <w:rPr>
          <w:rFonts w:ascii="Times New Roman" w:hAnsi="Times New Roman"/>
          <w:b w:val="0"/>
          <w:bCs w:val="0"/>
          <w:sz w:val="24"/>
          <w:szCs w:val="24"/>
        </w:rPr>
        <w:t xml:space="preserve">rite report on Exploit Db. Add scenario to explain how use of </w:t>
      </w:r>
      <w:proofErr w:type="spellStart"/>
      <w:r w:rsidRPr="00BE3053">
        <w:rPr>
          <w:rFonts w:ascii="Times New Roman" w:hAnsi="Times New Roman"/>
          <w:b w:val="0"/>
          <w:bCs w:val="0"/>
          <w:sz w:val="24"/>
          <w:szCs w:val="24"/>
        </w:rPr>
        <w:t>ExploitDb</w:t>
      </w:r>
      <w:proofErr w:type="spellEnd"/>
      <w:r w:rsidRPr="00BE3053">
        <w:rPr>
          <w:rFonts w:ascii="Times New Roman" w:hAnsi="Times New Roman"/>
          <w:b w:val="0"/>
          <w:bCs w:val="0"/>
          <w:sz w:val="24"/>
          <w:szCs w:val="24"/>
        </w:rPr>
        <w:t xml:space="preserve"> would be useful.</w:t>
      </w:r>
    </w:p>
    <w:p w14:paraId="12BBD94F"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4B8C59B4"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625A3C75"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3ACE4E30"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179A60AE"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187BB381" w14:textId="795C55EC" w:rsidR="007E68A7" w:rsidRDefault="007E68A7"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roofErr w:type="gramStart"/>
      <w:r w:rsidRPr="002C4B11">
        <w:rPr>
          <w:rFonts w:ascii="Times New Roman" w:hAnsi="Times New Roman"/>
          <w:b/>
          <w:bCs/>
          <w:sz w:val="24"/>
          <w:szCs w:val="24"/>
        </w:rPr>
        <w:t>Resources</w:t>
      </w:r>
      <w:r w:rsidR="00751016">
        <w:rPr>
          <w:rFonts w:ascii="Times New Roman" w:hAnsi="Times New Roman"/>
          <w:b/>
          <w:bCs/>
          <w:sz w:val="24"/>
          <w:szCs w:val="24"/>
        </w:rPr>
        <w:t xml:space="preserve"> </w:t>
      </w:r>
      <w:r w:rsidRPr="002C4B11">
        <w:rPr>
          <w:rFonts w:ascii="Times New Roman" w:hAnsi="Times New Roman"/>
          <w:b/>
          <w:bCs/>
          <w:sz w:val="24"/>
          <w:szCs w:val="24"/>
        </w:rPr>
        <w:t>:</w:t>
      </w:r>
      <w:proofErr w:type="gramEnd"/>
      <w:r w:rsidR="00620C6E">
        <w:rPr>
          <w:rFonts w:ascii="Times New Roman" w:hAnsi="Times New Roman"/>
          <w:b/>
          <w:bCs/>
          <w:sz w:val="24"/>
          <w:szCs w:val="24"/>
        </w:rPr>
        <w:t xml:space="preserve"> </w:t>
      </w:r>
      <w:r w:rsidR="00BE3053">
        <w:rPr>
          <w:rFonts w:ascii="Times New Roman" w:hAnsi="Times New Roman"/>
          <w:bCs/>
          <w:sz w:val="24"/>
          <w:szCs w:val="24"/>
        </w:rPr>
        <w:t>None</w:t>
      </w:r>
      <w:r w:rsidR="00B64064">
        <w:rPr>
          <w:rFonts w:ascii="Times New Roman" w:hAnsi="Times New Roman"/>
          <w:b/>
          <w:bCs/>
          <w:sz w:val="24"/>
          <w:szCs w:val="24"/>
        </w:rPr>
        <w:t xml:space="preserve"> </w:t>
      </w:r>
    </w:p>
    <w:p w14:paraId="5CA2097E"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4F53185D"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41DA8FB6"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1FF7026F" w14:textId="7777777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62251E1C" w14:textId="70FF2835" w:rsidR="005D661F" w:rsidRPr="00A24A3D" w:rsidRDefault="00BF543E" w:rsidP="00BF543E">
      <w:pPr>
        <w:pStyle w:val="ListParagraph"/>
        <w:numPr>
          <w:ilvl w:val="0"/>
          <w:numId w:val="26"/>
        </w:numPr>
        <w:jc w:val="both"/>
        <w:rPr>
          <w:rFonts w:ascii="Times New Roman" w:hAnsi="Times New Roman"/>
          <w:b/>
          <w:bCs/>
          <w:iCs/>
          <w:sz w:val="28"/>
          <w:szCs w:val="28"/>
        </w:rPr>
      </w:pPr>
      <w:r w:rsidRPr="00A24A3D">
        <w:rPr>
          <w:rFonts w:ascii="Times New Roman" w:hAnsi="Times New Roman"/>
          <w:b/>
          <w:bCs/>
          <w:iCs/>
          <w:sz w:val="28"/>
          <w:szCs w:val="28"/>
        </w:rPr>
        <w:t>What is CVSS?</w:t>
      </w:r>
      <w:r w:rsidR="00D61E18" w:rsidRPr="00A24A3D">
        <w:rPr>
          <w:rFonts w:ascii="Times New Roman" w:hAnsi="Times New Roman"/>
          <w:b/>
          <w:bCs/>
          <w:iCs/>
          <w:sz w:val="28"/>
          <w:szCs w:val="28"/>
        </w:rPr>
        <w:t xml:space="preserve"> How does security community refer to it?</w:t>
      </w:r>
    </w:p>
    <w:p w14:paraId="6918FAF3" w14:textId="3E65B562" w:rsidR="00BF543E" w:rsidRDefault="00BF543E" w:rsidP="00BF543E">
      <w:pPr>
        <w:pStyle w:val="ListParagraph"/>
        <w:jc w:val="both"/>
        <w:rPr>
          <w:rFonts w:ascii="Times New Roman" w:hAnsi="Times New Roman"/>
          <w:iCs/>
          <w:sz w:val="24"/>
          <w:szCs w:val="24"/>
        </w:rPr>
      </w:pPr>
      <w:r w:rsidRPr="00BF543E">
        <w:rPr>
          <w:rFonts w:ascii="Times New Roman" w:hAnsi="Times New Roman"/>
          <w:iCs/>
          <w:sz w:val="24"/>
          <w:szCs w:val="24"/>
        </w:rPr>
        <w:t xml:space="preserve">The Common Vulnerability Scoring System (CVSS) is a method for capturing a vulnerability's key characteristics and generating a numerical score that reflects its severity. The numerical score can then be converted to a qualitative representation (low, medium, high, and critical) to assist companies in correctly assessing and </w:t>
      </w:r>
      <w:r w:rsidR="00EF6652" w:rsidRPr="00BF543E">
        <w:rPr>
          <w:rFonts w:ascii="Times New Roman" w:hAnsi="Times New Roman"/>
          <w:iCs/>
          <w:sz w:val="24"/>
          <w:szCs w:val="24"/>
        </w:rPr>
        <w:t>prioritizing</w:t>
      </w:r>
      <w:r w:rsidRPr="00BF543E">
        <w:rPr>
          <w:rFonts w:ascii="Times New Roman" w:hAnsi="Times New Roman"/>
          <w:iCs/>
          <w:sz w:val="24"/>
          <w:szCs w:val="24"/>
        </w:rPr>
        <w:t xml:space="preserve"> their vulnerability management activities.</w:t>
      </w:r>
    </w:p>
    <w:p w14:paraId="5EEC3ADB" w14:textId="77777777" w:rsidR="00EF6652" w:rsidRPr="00BF543E" w:rsidRDefault="00EF6652" w:rsidP="00BF543E">
      <w:pPr>
        <w:pStyle w:val="ListParagraph"/>
        <w:jc w:val="both"/>
        <w:rPr>
          <w:rFonts w:ascii="Times New Roman" w:hAnsi="Times New Roman"/>
          <w:iCs/>
          <w:sz w:val="24"/>
          <w:szCs w:val="24"/>
        </w:rPr>
      </w:pPr>
    </w:p>
    <w:p w14:paraId="22FE84AD" w14:textId="77777777" w:rsidR="00EF6652" w:rsidRDefault="00BF543E" w:rsidP="00EF6652">
      <w:pPr>
        <w:pStyle w:val="ListParagraph"/>
        <w:jc w:val="both"/>
        <w:rPr>
          <w:rFonts w:ascii="Times New Roman" w:hAnsi="Times New Roman"/>
          <w:iCs/>
          <w:sz w:val="24"/>
          <w:szCs w:val="24"/>
        </w:rPr>
      </w:pPr>
      <w:r w:rsidRPr="00BF543E">
        <w:rPr>
          <w:rFonts w:ascii="Times New Roman" w:hAnsi="Times New Roman"/>
          <w:iCs/>
          <w:sz w:val="24"/>
          <w:szCs w:val="24"/>
        </w:rPr>
        <w:t>The CVSS SIG's aim is to continue to improve a published standard that is used by businesses all around the world.</w:t>
      </w:r>
    </w:p>
    <w:p w14:paraId="11F43CC6" w14:textId="77777777" w:rsidR="00EF6652" w:rsidRDefault="00EF6652" w:rsidP="00EF6652">
      <w:pPr>
        <w:pStyle w:val="ListParagraph"/>
        <w:jc w:val="both"/>
        <w:rPr>
          <w:rFonts w:ascii="Times New Roman" w:hAnsi="Times New Roman"/>
          <w:iCs/>
          <w:sz w:val="24"/>
          <w:szCs w:val="24"/>
        </w:rPr>
      </w:pPr>
    </w:p>
    <w:p w14:paraId="76696356" w14:textId="19349992" w:rsidR="00EF6652" w:rsidRPr="00EF6652" w:rsidRDefault="00EF6652" w:rsidP="00EF6652">
      <w:pPr>
        <w:pStyle w:val="ListParagraph"/>
        <w:jc w:val="both"/>
        <w:rPr>
          <w:rFonts w:ascii="Times New Roman" w:hAnsi="Times New Roman"/>
          <w:iCs/>
          <w:sz w:val="28"/>
          <w:szCs w:val="28"/>
        </w:rPr>
      </w:pPr>
      <w:r w:rsidRPr="00EF6652">
        <w:rPr>
          <w:rFonts w:ascii="Times New Roman" w:hAnsi="Times New Roman"/>
          <w:sz w:val="24"/>
          <w:szCs w:val="24"/>
          <w:shd w:val="clear" w:color="auto" w:fill="FFFFFF"/>
        </w:rPr>
        <w:t>For each vulnerability, the standard assigns a severity score from 0.0 (the lowest amount of risk) to 10.0 (the highest amount of risk), which enables you to more effectively prioritize remediation of vulnerabilities.</w:t>
      </w:r>
    </w:p>
    <w:p w14:paraId="73D436D0" w14:textId="77777777" w:rsidR="00BF543E" w:rsidRPr="00BF543E" w:rsidRDefault="00BF543E" w:rsidP="00BF543E">
      <w:pPr>
        <w:pStyle w:val="ListParagraph"/>
        <w:jc w:val="both"/>
        <w:rPr>
          <w:rFonts w:ascii="Times New Roman" w:hAnsi="Times New Roman"/>
          <w:iCs/>
          <w:sz w:val="24"/>
          <w:szCs w:val="24"/>
        </w:rPr>
      </w:pPr>
    </w:p>
    <w:p w14:paraId="0590FA93" w14:textId="16154C6A" w:rsidR="00BF543E" w:rsidRDefault="00EF6652" w:rsidP="00BF543E">
      <w:pPr>
        <w:pStyle w:val="ListParagraph"/>
        <w:jc w:val="both"/>
        <w:rPr>
          <w:rFonts w:ascii="Times New Roman" w:hAnsi="Times New Roman"/>
          <w:b/>
          <w:bCs/>
          <w:iCs/>
          <w:sz w:val="24"/>
          <w:szCs w:val="24"/>
        </w:rPr>
      </w:pPr>
      <w:r w:rsidRPr="00EF6652">
        <w:rPr>
          <w:rFonts w:ascii="Times New Roman" w:hAnsi="Times New Roman"/>
          <w:b/>
          <w:bCs/>
          <w:iCs/>
          <w:sz w:val="24"/>
          <w:szCs w:val="24"/>
        </w:rPr>
        <w:drawing>
          <wp:inline distT="0" distB="0" distL="0" distR="0" wp14:anchorId="55349894" wp14:editId="4A5ABD19">
            <wp:extent cx="4831080" cy="3049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3536" cy="3051350"/>
                    </a:xfrm>
                    <a:prstGeom prst="rect">
                      <a:avLst/>
                    </a:prstGeom>
                  </pic:spPr>
                </pic:pic>
              </a:graphicData>
            </a:graphic>
          </wp:inline>
        </w:drawing>
      </w:r>
    </w:p>
    <w:p w14:paraId="0B44BCBF" w14:textId="77777777" w:rsidR="00EF6652" w:rsidRPr="00EF6652" w:rsidRDefault="00EF6652" w:rsidP="00EF6652">
      <w:pPr>
        <w:pStyle w:val="ListParagraph"/>
        <w:jc w:val="both"/>
        <w:rPr>
          <w:rFonts w:ascii="Times New Roman" w:hAnsi="Times New Roman"/>
          <w:iCs/>
          <w:sz w:val="24"/>
          <w:szCs w:val="24"/>
        </w:rPr>
      </w:pPr>
      <w:r w:rsidRPr="00EF6652">
        <w:rPr>
          <w:rFonts w:ascii="Times New Roman" w:hAnsi="Times New Roman"/>
          <w:iCs/>
          <w:sz w:val="24"/>
          <w:szCs w:val="24"/>
        </w:rPr>
        <w:lastRenderedPageBreak/>
        <w:t>There are three types of metrics in the Common Vulnerability Scoring System: base, temporal, and environmental.</w:t>
      </w:r>
    </w:p>
    <w:p w14:paraId="5E737215" w14:textId="77777777" w:rsidR="006015CE" w:rsidRPr="006015CE" w:rsidRDefault="006015CE" w:rsidP="006015CE">
      <w:pPr>
        <w:pStyle w:val="Heading3"/>
        <w:shd w:val="clear" w:color="auto" w:fill="FFFFFF"/>
        <w:ind w:left="720"/>
        <w:rPr>
          <w:rFonts w:ascii="Times New Roman" w:hAnsi="Times New Roman"/>
          <w:b/>
          <w:bCs/>
          <w:color w:val="auto"/>
          <w:lang w:val="en-GB" w:eastAsia="en-GB"/>
        </w:rPr>
      </w:pPr>
      <w:r w:rsidRPr="006015CE">
        <w:rPr>
          <w:rFonts w:ascii="Times New Roman" w:hAnsi="Times New Roman"/>
          <w:b/>
          <w:bCs/>
          <w:color w:val="auto"/>
        </w:rPr>
        <w:t>Base Metrics</w:t>
      </w:r>
    </w:p>
    <w:p w14:paraId="0DEC7576" w14:textId="77777777" w:rsidR="006015CE" w:rsidRPr="006015CE" w:rsidRDefault="006015CE" w:rsidP="006015CE">
      <w:pPr>
        <w:pStyle w:val="NormalWeb"/>
        <w:shd w:val="clear" w:color="auto" w:fill="FFFFFF"/>
        <w:ind w:left="720"/>
      </w:pPr>
      <w:r w:rsidRPr="006015CE">
        <w:t>Base metrics are divided into two groups: exploitability and impact.</w:t>
      </w:r>
    </w:p>
    <w:p w14:paraId="4362DD93" w14:textId="77777777" w:rsidR="006015CE" w:rsidRPr="006015CE" w:rsidRDefault="006015CE" w:rsidP="006015CE">
      <w:pPr>
        <w:pStyle w:val="Heading4"/>
        <w:shd w:val="clear" w:color="auto" w:fill="FFFFFF"/>
        <w:ind w:left="720"/>
        <w:rPr>
          <w:rFonts w:ascii="Times New Roman" w:hAnsi="Times New Roman" w:cs="Times New Roman"/>
          <w:color w:val="auto"/>
          <w:sz w:val="24"/>
          <w:szCs w:val="24"/>
        </w:rPr>
      </w:pPr>
      <w:r w:rsidRPr="006015CE">
        <w:rPr>
          <w:rStyle w:val="Strong"/>
          <w:rFonts w:ascii="Times New Roman" w:hAnsi="Times New Roman" w:cs="Times New Roman"/>
          <w:b w:val="0"/>
          <w:bCs w:val="0"/>
          <w:color w:val="auto"/>
          <w:sz w:val="24"/>
          <w:szCs w:val="24"/>
        </w:rPr>
        <w:t>Exploitability Metrics</w:t>
      </w:r>
    </w:p>
    <w:p w14:paraId="42DB2299" w14:textId="77777777" w:rsidR="006015CE" w:rsidRPr="006015CE" w:rsidRDefault="006015CE" w:rsidP="006015CE">
      <w:pPr>
        <w:pStyle w:val="NormalWeb"/>
        <w:shd w:val="clear" w:color="auto" w:fill="FFFFFF"/>
        <w:ind w:left="720"/>
      </w:pPr>
      <w:r w:rsidRPr="006015CE">
        <w:t>Exploitability metrics refer to the characteristics of the piece of software or product that make it vulnerable.</w:t>
      </w:r>
    </w:p>
    <w:p w14:paraId="6BCB2B62" w14:textId="77777777" w:rsidR="006015CE" w:rsidRPr="006015CE" w:rsidRDefault="006015CE" w:rsidP="006015CE">
      <w:pPr>
        <w:numPr>
          <w:ilvl w:val="0"/>
          <w:numId w:val="28"/>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Attack Vector — </w:t>
      </w:r>
      <w:r w:rsidRPr="006015CE">
        <w:rPr>
          <w:rFonts w:ascii="Times New Roman" w:hAnsi="Times New Roman"/>
          <w:sz w:val="24"/>
          <w:szCs w:val="24"/>
        </w:rPr>
        <w:t>Shows how a vulnerability may be exploited.</w:t>
      </w:r>
    </w:p>
    <w:p w14:paraId="6C4C4CB4" w14:textId="77777777" w:rsidR="006015CE" w:rsidRPr="006015CE" w:rsidRDefault="006015CE" w:rsidP="006015CE">
      <w:pPr>
        <w:numPr>
          <w:ilvl w:val="0"/>
          <w:numId w:val="28"/>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Attack Complexity — </w:t>
      </w:r>
      <w:r w:rsidRPr="006015CE">
        <w:rPr>
          <w:rFonts w:ascii="Times New Roman" w:hAnsi="Times New Roman"/>
          <w:sz w:val="24"/>
          <w:szCs w:val="24"/>
        </w:rPr>
        <w:t>Refers to how easy or difficult it is to exploit the discovered vulnerability.</w:t>
      </w:r>
    </w:p>
    <w:p w14:paraId="46278A34" w14:textId="77777777" w:rsidR="006015CE" w:rsidRPr="006015CE" w:rsidRDefault="006015CE" w:rsidP="006015CE">
      <w:pPr>
        <w:numPr>
          <w:ilvl w:val="0"/>
          <w:numId w:val="28"/>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Authentication — </w:t>
      </w:r>
      <w:r w:rsidRPr="006015CE">
        <w:rPr>
          <w:rFonts w:ascii="Times New Roman" w:hAnsi="Times New Roman"/>
          <w:sz w:val="24"/>
          <w:szCs w:val="24"/>
        </w:rPr>
        <w:t>Refers to the number of times that an attacker must authenticate to a target to exploit it.</w:t>
      </w:r>
    </w:p>
    <w:p w14:paraId="75EDCD9F" w14:textId="77777777" w:rsidR="006015CE" w:rsidRPr="006015CE" w:rsidRDefault="006015CE" w:rsidP="006015CE">
      <w:pPr>
        <w:numPr>
          <w:ilvl w:val="0"/>
          <w:numId w:val="28"/>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User Interaction (UI) — </w:t>
      </w:r>
      <w:r w:rsidRPr="006015CE">
        <w:rPr>
          <w:rFonts w:ascii="Times New Roman" w:hAnsi="Times New Roman"/>
          <w:sz w:val="24"/>
          <w:szCs w:val="24"/>
        </w:rPr>
        <w:t>Refers to the requirement for a human user — other than the attacker — to participate in the successful compromise of the vulnerable component.</w:t>
      </w:r>
    </w:p>
    <w:p w14:paraId="3EF639B5" w14:textId="77777777" w:rsidR="006015CE" w:rsidRPr="006015CE" w:rsidRDefault="006015CE" w:rsidP="006015CE">
      <w:pPr>
        <w:numPr>
          <w:ilvl w:val="0"/>
          <w:numId w:val="28"/>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Privileges Required (PR) — </w:t>
      </w:r>
      <w:r w:rsidRPr="006015CE">
        <w:rPr>
          <w:rFonts w:ascii="Times New Roman" w:hAnsi="Times New Roman"/>
          <w:sz w:val="24"/>
          <w:szCs w:val="24"/>
        </w:rPr>
        <w:t>Refers to the level of privileges an attacker must possess before successfully exploiting the vulnerability.</w:t>
      </w:r>
    </w:p>
    <w:p w14:paraId="0710B2CB" w14:textId="77777777" w:rsidR="006015CE" w:rsidRPr="006015CE" w:rsidRDefault="006015CE" w:rsidP="006015CE">
      <w:pPr>
        <w:pStyle w:val="Heading4"/>
        <w:shd w:val="clear" w:color="auto" w:fill="FFFFFF"/>
        <w:ind w:left="720"/>
        <w:rPr>
          <w:rFonts w:ascii="Times New Roman" w:hAnsi="Times New Roman" w:cs="Times New Roman"/>
          <w:color w:val="auto"/>
          <w:sz w:val="24"/>
          <w:szCs w:val="24"/>
        </w:rPr>
      </w:pPr>
      <w:r w:rsidRPr="006015CE">
        <w:rPr>
          <w:rStyle w:val="Strong"/>
          <w:rFonts w:ascii="Times New Roman" w:hAnsi="Times New Roman" w:cs="Times New Roman"/>
          <w:b w:val="0"/>
          <w:bCs w:val="0"/>
          <w:color w:val="auto"/>
          <w:sz w:val="24"/>
          <w:szCs w:val="24"/>
        </w:rPr>
        <w:t>Impact Metrics</w:t>
      </w:r>
    </w:p>
    <w:p w14:paraId="26A7C7A6" w14:textId="77777777" w:rsidR="006015CE" w:rsidRPr="006015CE" w:rsidRDefault="006015CE" w:rsidP="006015CE">
      <w:pPr>
        <w:pStyle w:val="NormalWeb"/>
        <w:shd w:val="clear" w:color="auto" w:fill="FFFFFF"/>
        <w:ind w:left="720"/>
      </w:pPr>
      <w:r w:rsidRPr="006015CE">
        <w:t>Impact metrics deal with the worst-case scenario if the piece of software or product were to be attacked and the effects of a successfully exploited vulnerability.</w:t>
      </w:r>
    </w:p>
    <w:p w14:paraId="0DA30419" w14:textId="77777777" w:rsidR="006015CE" w:rsidRPr="006015CE" w:rsidRDefault="006015CE" w:rsidP="006015CE">
      <w:pPr>
        <w:numPr>
          <w:ilvl w:val="0"/>
          <w:numId w:val="29"/>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Confidentiality — </w:t>
      </w:r>
      <w:r w:rsidRPr="006015CE">
        <w:rPr>
          <w:rFonts w:ascii="Times New Roman" w:hAnsi="Times New Roman"/>
          <w:sz w:val="24"/>
          <w:szCs w:val="24"/>
        </w:rPr>
        <w:t>Refers to the impact on the confidentiality of data processed by the system.</w:t>
      </w:r>
    </w:p>
    <w:p w14:paraId="41E0EFED" w14:textId="77777777" w:rsidR="006015CE" w:rsidRPr="006015CE" w:rsidRDefault="006015CE" w:rsidP="006015CE">
      <w:pPr>
        <w:numPr>
          <w:ilvl w:val="0"/>
          <w:numId w:val="29"/>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Integrity — </w:t>
      </w:r>
      <w:r w:rsidRPr="006015CE">
        <w:rPr>
          <w:rFonts w:ascii="Times New Roman" w:hAnsi="Times New Roman"/>
          <w:sz w:val="24"/>
          <w:szCs w:val="24"/>
        </w:rPr>
        <w:t>Refers to the impact on the integrity of the exploited system.</w:t>
      </w:r>
    </w:p>
    <w:p w14:paraId="6D611D74" w14:textId="77777777" w:rsidR="006015CE" w:rsidRPr="006015CE" w:rsidRDefault="006015CE" w:rsidP="006015CE">
      <w:pPr>
        <w:numPr>
          <w:ilvl w:val="0"/>
          <w:numId w:val="29"/>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Availability — </w:t>
      </w:r>
      <w:r w:rsidRPr="006015CE">
        <w:rPr>
          <w:rFonts w:ascii="Times New Roman" w:hAnsi="Times New Roman"/>
          <w:sz w:val="24"/>
          <w:szCs w:val="24"/>
        </w:rPr>
        <w:t>Refers to the impact on the availability of the target system.</w:t>
      </w:r>
    </w:p>
    <w:p w14:paraId="01F3BB82" w14:textId="77777777" w:rsidR="006015CE" w:rsidRDefault="006015CE" w:rsidP="006015CE">
      <w:pPr>
        <w:pStyle w:val="Heading3"/>
        <w:shd w:val="clear" w:color="auto" w:fill="FFFFFF"/>
        <w:ind w:left="720"/>
        <w:rPr>
          <w:rFonts w:ascii="Times New Roman" w:hAnsi="Times New Roman"/>
          <w:b/>
          <w:bCs/>
          <w:color w:val="auto"/>
        </w:rPr>
      </w:pPr>
    </w:p>
    <w:p w14:paraId="41B3DA7C" w14:textId="53FBE7AD" w:rsidR="006015CE" w:rsidRPr="006015CE" w:rsidRDefault="006015CE" w:rsidP="006015CE">
      <w:pPr>
        <w:pStyle w:val="Heading3"/>
        <w:shd w:val="clear" w:color="auto" w:fill="FFFFFF"/>
        <w:ind w:left="720"/>
        <w:rPr>
          <w:rFonts w:ascii="Times New Roman" w:hAnsi="Times New Roman"/>
          <w:b/>
          <w:bCs/>
          <w:color w:val="auto"/>
        </w:rPr>
      </w:pPr>
      <w:r w:rsidRPr="006015CE">
        <w:rPr>
          <w:rFonts w:ascii="Times New Roman" w:hAnsi="Times New Roman"/>
          <w:b/>
          <w:bCs/>
          <w:color w:val="auto"/>
        </w:rPr>
        <w:t>Temporal Metrics</w:t>
      </w:r>
    </w:p>
    <w:p w14:paraId="2BD19DE4" w14:textId="77777777" w:rsidR="006015CE" w:rsidRPr="006015CE" w:rsidRDefault="006015CE" w:rsidP="006015CE">
      <w:pPr>
        <w:pStyle w:val="NormalWeb"/>
        <w:shd w:val="clear" w:color="auto" w:fill="FFFFFF"/>
        <w:ind w:left="720"/>
      </w:pPr>
      <w:r w:rsidRPr="006015CE">
        <w:t>Unlike the other CVSS metrics, the value of temporal metrics changes over the lifetime of the vulnerability. This is due to exploits being developed, disclosed, and automated along with mitigations and fixes being made available.</w:t>
      </w:r>
    </w:p>
    <w:p w14:paraId="23A2FB50" w14:textId="77777777" w:rsidR="006015CE" w:rsidRPr="006015CE" w:rsidRDefault="006015CE" w:rsidP="006015CE">
      <w:pPr>
        <w:numPr>
          <w:ilvl w:val="0"/>
          <w:numId w:val="30"/>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Exploitability — </w:t>
      </w:r>
      <w:r w:rsidRPr="006015CE">
        <w:rPr>
          <w:rFonts w:ascii="Times New Roman" w:hAnsi="Times New Roman"/>
          <w:sz w:val="24"/>
          <w:szCs w:val="24"/>
        </w:rPr>
        <w:t>Refers to the current state of exploitation techniques or automated exploitation code.</w:t>
      </w:r>
    </w:p>
    <w:p w14:paraId="3E8FEA7A" w14:textId="64790E3B" w:rsidR="006015CE" w:rsidRPr="006015CE" w:rsidRDefault="006015CE" w:rsidP="006015CE">
      <w:pPr>
        <w:numPr>
          <w:ilvl w:val="0"/>
          <w:numId w:val="30"/>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Remediation Level — </w:t>
      </w:r>
      <w:r w:rsidRPr="006015CE">
        <w:rPr>
          <w:rFonts w:ascii="Times New Roman" w:hAnsi="Times New Roman"/>
          <w:sz w:val="24"/>
          <w:szCs w:val="24"/>
        </w:rPr>
        <w:t xml:space="preserve">Refers to the </w:t>
      </w:r>
      <w:r w:rsidR="000C5AE4" w:rsidRPr="006015CE">
        <w:rPr>
          <w:rFonts w:ascii="Times New Roman" w:hAnsi="Times New Roman"/>
          <w:sz w:val="24"/>
          <w:szCs w:val="24"/>
        </w:rPr>
        <w:t>number</w:t>
      </w:r>
      <w:r w:rsidRPr="006015CE">
        <w:rPr>
          <w:rFonts w:ascii="Times New Roman" w:hAnsi="Times New Roman"/>
          <w:sz w:val="24"/>
          <w:szCs w:val="24"/>
        </w:rPr>
        <w:t xml:space="preserve"> of mitigations and official fixes that are available to decrease the number of vulnerabilities.</w:t>
      </w:r>
    </w:p>
    <w:p w14:paraId="32232FED" w14:textId="77777777" w:rsidR="006015CE" w:rsidRPr="006015CE" w:rsidRDefault="006015CE" w:rsidP="006015CE">
      <w:pPr>
        <w:numPr>
          <w:ilvl w:val="0"/>
          <w:numId w:val="30"/>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Report Confidence — </w:t>
      </w:r>
      <w:r w:rsidRPr="006015CE">
        <w:rPr>
          <w:rFonts w:ascii="Times New Roman" w:hAnsi="Times New Roman"/>
          <w:sz w:val="24"/>
          <w:szCs w:val="24"/>
        </w:rPr>
        <w:t>Refers to the level of confidence in the existence of the vulnerability and the credibility of the technical details for the vulnerability.</w:t>
      </w:r>
    </w:p>
    <w:p w14:paraId="0AF25644" w14:textId="77777777" w:rsidR="006015CE" w:rsidRPr="006015CE" w:rsidRDefault="006015CE" w:rsidP="006015CE">
      <w:pPr>
        <w:pStyle w:val="Heading3"/>
        <w:shd w:val="clear" w:color="auto" w:fill="FFFFFF"/>
        <w:ind w:left="720"/>
        <w:rPr>
          <w:rFonts w:ascii="Times New Roman" w:hAnsi="Times New Roman"/>
          <w:b/>
          <w:bCs/>
          <w:color w:val="auto"/>
        </w:rPr>
      </w:pPr>
      <w:r w:rsidRPr="006015CE">
        <w:rPr>
          <w:rFonts w:ascii="Times New Roman" w:hAnsi="Times New Roman"/>
          <w:b/>
          <w:bCs/>
          <w:color w:val="auto"/>
        </w:rPr>
        <w:lastRenderedPageBreak/>
        <w:t>Environmental Metrics</w:t>
      </w:r>
    </w:p>
    <w:p w14:paraId="0DE426E7" w14:textId="77777777" w:rsidR="006015CE" w:rsidRPr="006015CE" w:rsidRDefault="006015CE" w:rsidP="006015CE">
      <w:pPr>
        <w:pStyle w:val="NormalWeb"/>
        <w:shd w:val="clear" w:color="auto" w:fill="FFFFFF"/>
        <w:ind w:left="720"/>
      </w:pPr>
      <w:r w:rsidRPr="006015CE">
        <w:t>The environmental metrics use the base metrics score and the temporal metrics score to assess the severity of a vulnerability to the piece of software or product that is currently in development.</w:t>
      </w:r>
    </w:p>
    <w:p w14:paraId="04B5283D" w14:textId="1A3E1F58" w:rsidR="006015CE" w:rsidRPr="006015CE" w:rsidRDefault="006015CE" w:rsidP="006015CE">
      <w:pPr>
        <w:numPr>
          <w:ilvl w:val="0"/>
          <w:numId w:val="31"/>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Collateral Damage Potential — </w:t>
      </w:r>
      <w:r w:rsidRPr="006015CE">
        <w:rPr>
          <w:rFonts w:ascii="Times New Roman" w:hAnsi="Times New Roman"/>
          <w:sz w:val="24"/>
          <w:szCs w:val="24"/>
        </w:rPr>
        <w:t xml:space="preserve">Measures the potential loss or impact on either physical </w:t>
      </w:r>
      <w:r w:rsidR="000C5AE4" w:rsidRPr="006015CE">
        <w:rPr>
          <w:rFonts w:ascii="Times New Roman" w:hAnsi="Times New Roman"/>
          <w:sz w:val="24"/>
          <w:szCs w:val="24"/>
        </w:rPr>
        <w:t>asset</w:t>
      </w:r>
      <w:r w:rsidRPr="006015CE">
        <w:rPr>
          <w:rFonts w:ascii="Times New Roman" w:hAnsi="Times New Roman"/>
          <w:sz w:val="24"/>
          <w:szCs w:val="24"/>
        </w:rPr>
        <w:t xml:space="preserve"> — such as equipment, hardware, and users — or the financial impact, if the vulnerability is exploited.</w:t>
      </w:r>
    </w:p>
    <w:p w14:paraId="34D5681B" w14:textId="77777777" w:rsidR="006015CE" w:rsidRPr="006015CE" w:rsidRDefault="006015CE" w:rsidP="006015CE">
      <w:pPr>
        <w:numPr>
          <w:ilvl w:val="0"/>
          <w:numId w:val="31"/>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Target Distribution — </w:t>
      </w:r>
      <w:r w:rsidRPr="006015CE">
        <w:rPr>
          <w:rFonts w:ascii="Times New Roman" w:hAnsi="Times New Roman"/>
          <w:sz w:val="24"/>
          <w:szCs w:val="24"/>
        </w:rPr>
        <w:t>Measures the proportion of vulnerable systems.</w:t>
      </w:r>
    </w:p>
    <w:p w14:paraId="7A079345" w14:textId="17251DA1" w:rsidR="006015CE" w:rsidRDefault="006015CE" w:rsidP="006015CE">
      <w:pPr>
        <w:numPr>
          <w:ilvl w:val="0"/>
          <w:numId w:val="31"/>
        </w:numPr>
        <w:shd w:val="clear" w:color="auto" w:fill="FFFFFF"/>
        <w:tabs>
          <w:tab w:val="clear" w:pos="720"/>
          <w:tab w:val="num" w:pos="1440"/>
        </w:tabs>
        <w:spacing w:after="0" w:line="240" w:lineRule="auto"/>
        <w:ind w:left="1440"/>
        <w:rPr>
          <w:rFonts w:ascii="Times New Roman" w:hAnsi="Times New Roman"/>
          <w:sz w:val="24"/>
          <w:szCs w:val="24"/>
        </w:rPr>
      </w:pPr>
      <w:r w:rsidRPr="006015CE">
        <w:rPr>
          <w:rStyle w:val="Strong"/>
          <w:rFonts w:ascii="Times New Roman" w:hAnsi="Times New Roman"/>
          <w:sz w:val="24"/>
          <w:szCs w:val="24"/>
        </w:rPr>
        <w:t xml:space="preserve">Impact </w:t>
      </w:r>
      <w:proofErr w:type="spellStart"/>
      <w:r w:rsidRPr="006015CE">
        <w:rPr>
          <w:rStyle w:val="Strong"/>
          <w:rFonts w:ascii="Times New Roman" w:hAnsi="Times New Roman"/>
          <w:sz w:val="24"/>
          <w:szCs w:val="24"/>
        </w:rPr>
        <w:t>Subscore</w:t>
      </w:r>
      <w:proofErr w:type="spellEnd"/>
      <w:r w:rsidRPr="006015CE">
        <w:rPr>
          <w:rStyle w:val="Strong"/>
          <w:rFonts w:ascii="Times New Roman" w:hAnsi="Times New Roman"/>
          <w:sz w:val="24"/>
          <w:szCs w:val="24"/>
        </w:rPr>
        <w:t xml:space="preserve"> Modifier — </w:t>
      </w:r>
      <w:r w:rsidRPr="006015CE">
        <w:rPr>
          <w:rFonts w:ascii="Times New Roman" w:hAnsi="Times New Roman"/>
          <w:sz w:val="24"/>
          <w:szCs w:val="24"/>
        </w:rPr>
        <w:t>Measures the specific security requirements for confidentiality, integrity, and availability. This metric enables you to customize the environmental score based upon your environment.</w:t>
      </w:r>
    </w:p>
    <w:p w14:paraId="05EE6655" w14:textId="77777777" w:rsidR="0085042C" w:rsidRDefault="0085042C" w:rsidP="0085042C">
      <w:pPr>
        <w:shd w:val="clear" w:color="auto" w:fill="FFFFFF"/>
        <w:spacing w:after="0" w:line="240" w:lineRule="auto"/>
        <w:ind w:left="1440"/>
        <w:rPr>
          <w:rFonts w:ascii="Times New Roman" w:hAnsi="Times New Roman"/>
          <w:sz w:val="24"/>
          <w:szCs w:val="24"/>
        </w:rPr>
      </w:pPr>
    </w:p>
    <w:p w14:paraId="14F98872" w14:textId="5E3EBE79" w:rsidR="0085042C" w:rsidRDefault="0085042C" w:rsidP="0085042C">
      <w:pPr>
        <w:pStyle w:val="ListParagraph"/>
        <w:numPr>
          <w:ilvl w:val="0"/>
          <w:numId w:val="26"/>
        </w:numPr>
        <w:shd w:val="clear" w:color="auto" w:fill="FFFFFF"/>
        <w:spacing w:after="0" w:line="240" w:lineRule="auto"/>
        <w:rPr>
          <w:rFonts w:ascii="Times New Roman" w:hAnsi="Times New Roman"/>
          <w:b/>
          <w:bCs/>
          <w:sz w:val="28"/>
          <w:szCs w:val="28"/>
        </w:rPr>
      </w:pPr>
      <w:proofErr w:type="spellStart"/>
      <w:r w:rsidRPr="0085042C">
        <w:rPr>
          <w:rFonts w:ascii="Times New Roman" w:hAnsi="Times New Roman"/>
          <w:b/>
          <w:bCs/>
          <w:sz w:val="28"/>
          <w:szCs w:val="28"/>
        </w:rPr>
        <w:t>ExploitDB</w:t>
      </w:r>
      <w:proofErr w:type="spellEnd"/>
      <w:r w:rsidRPr="0085042C">
        <w:rPr>
          <w:rFonts w:ascii="Times New Roman" w:hAnsi="Times New Roman"/>
          <w:b/>
          <w:bCs/>
          <w:sz w:val="28"/>
          <w:szCs w:val="28"/>
        </w:rPr>
        <w:t xml:space="preserve"> and its uses</w:t>
      </w:r>
    </w:p>
    <w:p w14:paraId="19108255" w14:textId="77777777" w:rsidR="00DA45B7" w:rsidRDefault="00DA45B7" w:rsidP="00DA45B7">
      <w:pPr>
        <w:pStyle w:val="ListParagraph"/>
        <w:shd w:val="clear" w:color="auto" w:fill="FFFFFF"/>
        <w:spacing w:after="0" w:line="240" w:lineRule="auto"/>
        <w:rPr>
          <w:rFonts w:ascii="Times New Roman" w:hAnsi="Times New Roman"/>
          <w:sz w:val="24"/>
          <w:szCs w:val="24"/>
        </w:rPr>
      </w:pPr>
    </w:p>
    <w:p w14:paraId="41A4C541" w14:textId="3B8FDCA5" w:rsidR="00DA45B7" w:rsidRPr="00DA45B7" w:rsidRDefault="00DA45B7" w:rsidP="00DA45B7">
      <w:pPr>
        <w:pStyle w:val="ListParagraph"/>
        <w:shd w:val="clear" w:color="auto" w:fill="FFFFFF"/>
        <w:spacing w:after="0" w:line="240" w:lineRule="auto"/>
        <w:rPr>
          <w:rFonts w:ascii="Times New Roman" w:hAnsi="Times New Roman"/>
          <w:sz w:val="24"/>
          <w:szCs w:val="24"/>
        </w:rPr>
      </w:pPr>
      <w:r w:rsidRPr="00DA45B7">
        <w:rPr>
          <w:rFonts w:ascii="Times New Roman" w:hAnsi="Times New Roman"/>
          <w:sz w:val="24"/>
          <w:szCs w:val="24"/>
        </w:rPr>
        <w:t xml:space="preserve">Offensive Security, an information security training </w:t>
      </w:r>
      <w:proofErr w:type="spellStart"/>
      <w:r w:rsidRPr="00DA45B7">
        <w:rPr>
          <w:rFonts w:ascii="Times New Roman" w:hAnsi="Times New Roman"/>
          <w:sz w:val="24"/>
          <w:szCs w:val="24"/>
        </w:rPr>
        <w:t>organisation</w:t>
      </w:r>
      <w:proofErr w:type="spellEnd"/>
      <w:r w:rsidRPr="00DA45B7">
        <w:rPr>
          <w:rFonts w:ascii="Times New Roman" w:hAnsi="Times New Roman"/>
          <w:sz w:val="24"/>
          <w:szCs w:val="24"/>
        </w:rPr>
        <w:t xml:space="preserve"> that offers numerous information security certifications as well as high-end penetration testing services, maintains the Exploit Database. This is a non-profit project that Offensive Security offers as a public service.</w:t>
      </w:r>
    </w:p>
    <w:p w14:paraId="693032F1" w14:textId="77777777" w:rsidR="00DA45B7" w:rsidRPr="00DA45B7" w:rsidRDefault="00DA45B7" w:rsidP="00DA45B7">
      <w:pPr>
        <w:pStyle w:val="ListParagraph"/>
        <w:shd w:val="clear" w:color="auto" w:fill="FFFFFF"/>
        <w:spacing w:after="0" w:line="240" w:lineRule="auto"/>
        <w:rPr>
          <w:rFonts w:ascii="Times New Roman" w:hAnsi="Times New Roman"/>
          <w:sz w:val="24"/>
          <w:szCs w:val="24"/>
        </w:rPr>
      </w:pPr>
    </w:p>
    <w:p w14:paraId="281E235E" w14:textId="3A6208C4" w:rsidR="0085042C" w:rsidRDefault="00DA45B7" w:rsidP="00DA45B7">
      <w:pPr>
        <w:pStyle w:val="ListParagraph"/>
        <w:shd w:val="clear" w:color="auto" w:fill="FFFFFF"/>
        <w:spacing w:after="0" w:line="240" w:lineRule="auto"/>
        <w:rPr>
          <w:rFonts w:ascii="Times New Roman" w:hAnsi="Times New Roman"/>
          <w:sz w:val="24"/>
          <w:szCs w:val="24"/>
        </w:rPr>
      </w:pPr>
      <w:r w:rsidRPr="00DA45B7">
        <w:rPr>
          <w:rFonts w:ascii="Times New Roman" w:hAnsi="Times New Roman"/>
          <w:sz w:val="24"/>
          <w:szCs w:val="24"/>
        </w:rPr>
        <w:t>The Exploit Database is a CVE-compliant archive of publicly available exploits and their accompanying susceptible software, created for penetration testers and vulnerability researchers. Our goal is to provide the most comprehensive collection of exploits possible, compiled from direct contributions, mailing lists, and other publicly available sources, and to present them in a freely accessible and easy-to-navigate database. The Exploit Database, rather than advisories, is a repository for exploits and proof-of-concepts, making it a useful resource for individuals who require actionable data right away.</w:t>
      </w:r>
    </w:p>
    <w:p w14:paraId="5DF72131" w14:textId="6CC13468" w:rsidR="004B5A84" w:rsidRDefault="004B5A84" w:rsidP="00DA45B7">
      <w:pPr>
        <w:pStyle w:val="ListParagraph"/>
        <w:shd w:val="clear" w:color="auto" w:fill="FFFFFF"/>
        <w:spacing w:after="0" w:line="240" w:lineRule="auto"/>
        <w:rPr>
          <w:rFonts w:ascii="Times New Roman" w:hAnsi="Times New Roman"/>
          <w:sz w:val="24"/>
          <w:szCs w:val="24"/>
        </w:rPr>
      </w:pPr>
    </w:p>
    <w:p w14:paraId="4B04714B" w14:textId="4A9C4F79" w:rsidR="004B5A84" w:rsidRPr="004B5A84" w:rsidRDefault="004B5A84" w:rsidP="00DA45B7">
      <w:pPr>
        <w:pStyle w:val="ListParagraph"/>
        <w:shd w:val="clear" w:color="auto" w:fill="FFFFFF"/>
        <w:spacing w:after="0" w:line="240" w:lineRule="auto"/>
        <w:rPr>
          <w:rFonts w:ascii="Times New Roman" w:hAnsi="Times New Roman"/>
          <w:b/>
          <w:bCs/>
          <w:sz w:val="24"/>
          <w:szCs w:val="24"/>
        </w:rPr>
      </w:pPr>
      <w:r w:rsidRPr="004B5A84">
        <w:rPr>
          <w:rFonts w:ascii="Times New Roman" w:hAnsi="Times New Roman"/>
          <w:b/>
          <w:bCs/>
          <w:sz w:val="24"/>
          <w:szCs w:val="24"/>
        </w:rPr>
        <w:t>History</w:t>
      </w:r>
    </w:p>
    <w:p w14:paraId="69A1B191" w14:textId="7B25F4FE" w:rsidR="004B5A84" w:rsidRDefault="004B5A84" w:rsidP="00DA45B7">
      <w:pPr>
        <w:pStyle w:val="ListParagraph"/>
        <w:shd w:val="clear" w:color="auto" w:fill="FFFFFF"/>
        <w:spacing w:after="0" w:line="240" w:lineRule="auto"/>
        <w:rPr>
          <w:rFonts w:ascii="Times New Roman" w:hAnsi="Times New Roman"/>
          <w:sz w:val="24"/>
          <w:szCs w:val="24"/>
        </w:rPr>
      </w:pPr>
    </w:p>
    <w:p w14:paraId="34EBB6CA" w14:textId="77777777" w:rsidR="004B5A84" w:rsidRPr="004B5A84" w:rsidRDefault="004B5A84" w:rsidP="00D33794">
      <w:pPr>
        <w:pStyle w:val="ListParagraph"/>
        <w:numPr>
          <w:ilvl w:val="0"/>
          <w:numId w:val="36"/>
        </w:numPr>
        <w:shd w:val="clear" w:color="auto" w:fill="FFFFFF"/>
        <w:spacing w:after="0" w:line="240" w:lineRule="auto"/>
        <w:rPr>
          <w:rFonts w:ascii="Times New Roman" w:hAnsi="Times New Roman"/>
          <w:color w:val="4472C4" w:themeColor="accent1"/>
          <w:sz w:val="24"/>
          <w:szCs w:val="24"/>
        </w:rPr>
      </w:pPr>
      <w:r w:rsidRPr="004B5A84">
        <w:rPr>
          <w:rFonts w:ascii="Times New Roman" w:hAnsi="Times New Roman"/>
          <w:color w:val="4472C4" w:themeColor="accent1"/>
          <w:sz w:val="24"/>
          <w:szCs w:val="24"/>
        </w:rPr>
        <w:t>2004</w:t>
      </w:r>
    </w:p>
    <w:p w14:paraId="7A34B4FF" w14:textId="39BBCDC6" w:rsidR="004B5A84" w:rsidRDefault="004B5A84" w:rsidP="004B5A84">
      <w:pPr>
        <w:pStyle w:val="ListParagraph"/>
        <w:shd w:val="clear" w:color="auto" w:fill="FFFFFF"/>
        <w:spacing w:after="0" w:line="240" w:lineRule="auto"/>
        <w:ind w:left="1440"/>
        <w:rPr>
          <w:rFonts w:ascii="Times New Roman" w:hAnsi="Times New Roman"/>
          <w:sz w:val="24"/>
          <w:szCs w:val="24"/>
        </w:rPr>
      </w:pPr>
      <w:r w:rsidRPr="004B5A84">
        <w:rPr>
          <w:rFonts w:ascii="Times New Roman" w:hAnsi="Times New Roman"/>
          <w:sz w:val="24"/>
          <w:szCs w:val="24"/>
        </w:rPr>
        <w:t xml:space="preserve">In early 2004, str0ke, one of the leaders of the ex-hacking </w:t>
      </w:r>
      <w:proofErr w:type="spellStart"/>
      <w:r w:rsidRPr="004B5A84">
        <w:rPr>
          <w:rFonts w:ascii="Times New Roman" w:hAnsi="Times New Roman"/>
          <w:sz w:val="24"/>
          <w:szCs w:val="24"/>
        </w:rPr>
        <w:t>organisation</w:t>
      </w:r>
      <w:proofErr w:type="spellEnd"/>
      <w:r w:rsidRPr="004B5A84">
        <w:rPr>
          <w:rFonts w:ascii="Times New Roman" w:hAnsi="Times New Roman"/>
          <w:sz w:val="24"/>
          <w:szCs w:val="24"/>
        </w:rPr>
        <w:t xml:space="preserve"> milw0rm, which disbanded in 1998, created a public exploit archive. When 'FrSIRT' (another exploit source) became a private, paid source, he elected to do so (which in 2008 became VUPEN). Milw0rm developed a reputation as a reliable source of information over time since all exploits were thoroughly tested before being added. As the site's popularity expanded, so did the number of submissions and, with them, the amount of work made for str0ke.</w:t>
      </w:r>
    </w:p>
    <w:p w14:paraId="74D203F0" w14:textId="37EDF451" w:rsidR="004B5A84" w:rsidRDefault="004B5A84" w:rsidP="004B5A84">
      <w:pPr>
        <w:pStyle w:val="ListParagraph"/>
        <w:shd w:val="clear" w:color="auto" w:fill="FFFFFF"/>
        <w:spacing w:after="0" w:line="240" w:lineRule="auto"/>
        <w:ind w:left="1440"/>
        <w:rPr>
          <w:rFonts w:ascii="Times New Roman" w:hAnsi="Times New Roman"/>
          <w:sz w:val="24"/>
          <w:szCs w:val="24"/>
        </w:rPr>
      </w:pPr>
    </w:p>
    <w:p w14:paraId="332BA26A" w14:textId="2C028138" w:rsidR="004B5A84" w:rsidRPr="004B5A84" w:rsidRDefault="004B5A84" w:rsidP="00D33794">
      <w:pPr>
        <w:pStyle w:val="ListParagraph"/>
        <w:numPr>
          <w:ilvl w:val="0"/>
          <w:numId w:val="36"/>
        </w:numPr>
        <w:shd w:val="clear" w:color="auto" w:fill="FFFFFF"/>
        <w:spacing w:after="0" w:line="240" w:lineRule="auto"/>
        <w:rPr>
          <w:rFonts w:ascii="Times New Roman" w:hAnsi="Times New Roman"/>
          <w:color w:val="4472C4" w:themeColor="accent1"/>
          <w:sz w:val="24"/>
          <w:szCs w:val="24"/>
        </w:rPr>
      </w:pPr>
      <w:r w:rsidRPr="004B5A84">
        <w:rPr>
          <w:rFonts w:ascii="Times New Roman" w:hAnsi="Times New Roman"/>
          <w:color w:val="4472C4" w:themeColor="accent1"/>
          <w:sz w:val="24"/>
          <w:szCs w:val="24"/>
        </w:rPr>
        <w:t>July 8, 2009</w:t>
      </w:r>
    </w:p>
    <w:p w14:paraId="2CFFC390" w14:textId="2C2C1B9A" w:rsidR="004B5A84" w:rsidRPr="004B5A84" w:rsidRDefault="004B5A84" w:rsidP="004B5A84">
      <w:pPr>
        <w:pStyle w:val="ListParagraph"/>
        <w:shd w:val="clear" w:color="auto" w:fill="FFFFFF"/>
        <w:spacing w:after="0" w:line="240" w:lineRule="auto"/>
        <w:ind w:left="1440"/>
        <w:rPr>
          <w:rFonts w:ascii="Times New Roman" w:hAnsi="Times New Roman"/>
          <w:sz w:val="24"/>
          <w:szCs w:val="24"/>
        </w:rPr>
      </w:pPr>
      <w:r w:rsidRPr="004B5A84">
        <w:rPr>
          <w:rFonts w:ascii="Times New Roman" w:hAnsi="Times New Roman"/>
          <w:sz w:val="24"/>
          <w:szCs w:val="24"/>
        </w:rPr>
        <w:t>Str0ke announced the site's closure. However, due to tremendous community demand, he publicly said the project will continue for the time being until he could hand it off to someone else the next day.</w:t>
      </w:r>
    </w:p>
    <w:p w14:paraId="6AFE254E" w14:textId="77777777" w:rsidR="004B5A84" w:rsidRPr="004B5A84" w:rsidRDefault="004B5A84" w:rsidP="004B5A84">
      <w:pPr>
        <w:pStyle w:val="ListParagraph"/>
        <w:shd w:val="clear" w:color="auto" w:fill="FFFFFF"/>
        <w:spacing w:after="0" w:line="240" w:lineRule="auto"/>
        <w:ind w:left="1440"/>
        <w:rPr>
          <w:rFonts w:ascii="Times New Roman" w:hAnsi="Times New Roman"/>
          <w:sz w:val="24"/>
          <w:szCs w:val="24"/>
        </w:rPr>
      </w:pPr>
    </w:p>
    <w:p w14:paraId="32EA11CE" w14:textId="77777777" w:rsidR="004B5A84" w:rsidRPr="004B5A84" w:rsidRDefault="004B5A84" w:rsidP="004B5A84">
      <w:pPr>
        <w:pStyle w:val="ListParagraph"/>
        <w:shd w:val="clear" w:color="auto" w:fill="FFFFFF"/>
        <w:spacing w:after="0" w:line="240" w:lineRule="auto"/>
        <w:ind w:left="1440"/>
        <w:rPr>
          <w:rFonts w:ascii="Times New Roman" w:hAnsi="Times New Roman"/>
          <w:sz w:val="24"/>
          <w:szCs w:val="24"/>
        </w:rPr>
      </w:pPr>
    </w:p>
    <w:p w14:paraId="58B9D809" w14:textId="77777777" w:rsidR="004B5A84" w:rsidRPr="004B5A84" w:rsidRDefault="004B5A84" w:rsidP="004B5A84">
      <w:pPr>
        <w:pStyle w:val="ListParagraph"/>
        <w:shd w:val="clear" w:color="auto" w:fill="FFFFFF"/>
        <w:spacing w:after="0" w:line="240" w:lineRule="auto"/>
        <w:ind w:left="1440"/>
        <w:rPr>
          <w:rFonts w:ascii="Times New Roman" w:hAnsi="Times New Roman"/>
          <w:sz w:val="24"/>
          <w:szCs w:val="24"/>
        </w:rPr>
      </w:pPr>
    </w:p>
    <w:p w14:paraId="6CA1C70E" w14:textId="77777777" w:rsidR="004B5A84" w:rsidRPr="004B5A84" w:rsidRDefault="004B5A84" w:rsidP="004B5A84">
      <w:pPr>
        <w:pStyle w:val="ListParagraph"/>
        <w:numPr>
          <w:ilvl w:val="0"/>
          <w:numId w:val="35"/>
        </w:numPr>
        <w:shd w:val="clear" w:color="auto" w:fill="FFFFFF"/>
        <w:spacing w:after="0" w:line="240" w:lineRule="auto"/>
        <w:rPr>
          <w:rFonts w:ascii="Times New Roman" w:hAnsi="Times New Roman"/>
          <w:color w:val="4472C4" w:themeColor="accent1"/>
          <w:sz w:val="24"/>
          <w:szCs w:val="24"/>
        </w:rPr>
      </w:pPr>
      <w:r w:rsidRPr="004B5A84">
        <w:rPr>
          <w:rFonts w:ascii="Times New Roman" w:hAnsi="Times New Roman"/>
          <w:color w:val="4472C4" w:themeColor="accent1"/>
          <w:sz w:val="24"/>
          <w:szCs w:val="24"/>
        </w:rPr>
        <w:lastRenderedPageBreak/>
        <w:t>November 4th, 2009</w:t>
      </w:r>
    </w:p>
    <w:p w14:paraId="155E529C" w14:textId="77777777" w:rsidR="004B5A84" w:rsidRPr="004B5A84" w:rsidRDefault="004B5A84" w:rsidP="004B5A84">
      <w:pPr>
        <w:pStyle w:val="ListParagraph"/>
        <w:shd w:val="clear" w:color="auto" w:fill="FFFFFF"/>
        <w:spacing w:after="0" w:line="240" w:lineRule="auto"/>
        <w:ind w:left="1440"/>
        <w:rPr>
          <w:rFonts w:ascii="Times New Roman" w:hAnsi="Times New Roman"/>
          <w:sz w:val="24"/>
          <w:szCs w:val="24"/>
        </w:rPr>
      </w:pPr>
    </w:p>
    <w:p w14:paraId="3EC29115" w14:textId="64F5B4AD" w:rsidR="004B5A84" w:rsidRDefault="004B5A84" w:rsidP="004B5A84">
      <w:pPr>
        <w:pStyle w:val="ListParagraph"/>
        <w:shd w:val="clear" w:color="auto" w:fill="FFFFFF"/>
        <w:spacing w:after="0" w:line="240" w:lineRule="auto"/>
        <w:ind w:left="1440"/>
        <w:rPr>
          <w:rFonts w:ascii="Times New Roman" w:hAnsi="Times New Roman"/>
          <w:sz w:val="24"/>
          <w:szCs w:val="24"/>
        </w:rPr>
      </w:pPr>
      <w:r w:rsidRPr="004B5A84">
        <w:rPr>
          <w:rFonts w:ascii="Times New Roman" w:hAnsi="Times New Roman"/>
          <w:sz w:val="24"/>
          <w:szCs w:val="24"/>
        </w:rPr>
        <w:t xml:space="preserve">Offensive Security was the group to whom he gave the database. On November 4th, 2009, this was made public (This was revealed ahead of time to help stop some of the </w:t>
      </w:r>
      <w:r w:rsidRPr="004B5A84">
        <w:rPr>
          <w:rFonts w:ascii="Times New Roman" w:hAnsi="Times New Roman"/>
          <w:sz w:val="24"/>
          <w:szCs w:val="24"/>
        </w:rPr>
        <w:t>rumors</w:t>
      </w:r>
      <w:r w:rsidRPr="004B5A84">
        <w:rPr>
          <w:rFonts w:ascii="Times New Roman" w:hAnsi="Times New Roman"/>
          <w:sz w:val="24"/>
          <w:szCs w:val="24"/>
        </w:rPr>
        <w:t xml:space="preserve"> being spread).</w:t>
      </w:r>
    </w:p>
    <w:p w14:paraId="412146A3" w14:textId="349FA35F" w:rsidR="00812DD1" w:rsidRDefault="00812DD1" w:rsidP="004B5A84">
      <w:pPr>
        <w:pStyle w:val="ListParagraph"/>
        <w:shd w:val="clear" w:color="auto" w:fill="FFFFFF"/>
        <w:spacing w:after="0" w:line="240" w:lineRule="auto"/>
        <w:ind w:left="1440"/>
        <w:rPr>
          <w:rFonts w:ascii="Times New Roman" w:hAnsi="Times New Roman"/>
          <w:sz w:val="24"/>
          <w:szCs w:val="24"/>
        </w:rPr>
      </w:pPr>
    </w:p>
    <w:p w14:paraId="6B4B4A47" w14:textId="5108D70A" w:rsidR="00812DD1" w:rsidRDefault="00812DD1" w:rsidP="00812DD1">
      <w:pPr>
        <w:pStyle w:val="ListParagraph"/>
        <w:numPr>
          <w:ilvl w:val="0"/>
          <w:numId w:val="35"/>
        </w:numPr>
        <w:shd w:val="clear" w:color="auto" w:fill="FFFFFF"/>
        <w:spacing w:after="0" w:line="240" w:lineRule="auto"/>
        <w:rPr>
          <w:rFonts w:ascii="Times New Roman" w:hAnsi="Times New Roman"/>
          <w:color w:val="4472C4" w:themeColor="accent1"/>
          <w:sz w:val="24"/>
          <w:szCs w:val="24"/>
        </w:rPr>
      </w:pPr>
      <w:r w:rsidRPr="00812DD1">
        <w:rPr>
          <w:rFonts w:ascii="Times New Roman" w:hAnsi="Times New Roman"/>
          <w:color w:val="4472C4" w:themeColor="accent1"/>
          <w:sz w:val="24"/>
          <w:szCs w:val="24"/>
        </w:rPr>
        <w:t>16 Nov 2009</w:t>
      </w:r>
    </w:p>
    <w:p w14:paraId="5B2E77EB" w14:textId="77777777" w:rsidR="00812DD1" w:rsidRDefault="00812DD1" w:rsidP="00812DD1">
      <w:pPr>
        <w:pStyle w:val="ListParagraph"/>
        <w:shd w:val="clear" w:color="auto" w:fill="FFFFFF"/>
        <w:spacing w:after="0" w:line="240" w:lineRule="auto"/>
        <w:rPr>
          <w:rFonts w:ascii="Times New Roman" w:hAnsi="Times New Roman"/>
          <w:color w:val="4472C4" w:themeColor="accent1"/>
          <w:sz w:val="24"/>
          <w:szCs w:val="24"/>
        </w:rPr>
      </w:pPr>
    </w:p>
    <w:p w14:paraId="1CAB8E04" w14:textId="41F6AB90" w:rsidR="00812DD1" w:rsidRDefault="00812DD1" w:rsidP="00812DD1">
      <w:pPr>
        <w:pStyle w:val="ListParagraph"/>
        <w:shd w:val="clear" w:color="auto" w:fill="FFFFFF"/>
        <w:spacing w:after="0" w:line="240" w:lineRule="auto"/>
        <w:ind w:left="1440"/>
        <w:rPr>
          <w:rFonts w:ascii="Times New Roman" w:hAnsi="Times New Roman"/>
          <w:sz w:val="24"/>
          <w:szCs w:val="24"/>
        </w:rPr>
      </w:pPr>
      <w:r w:rsidRPr="00812DD1">
        <w:rPr>
          <w:rFonts w:ascii="Times New Roman" w:hAnsi="Times New Roman"/>
          <w:sz w:val="24"/>
          <w:szCs w:val="24"/>
        </w:rPr>
        <w:t>On November 16th, 2009, the handover went live. On November 17th, 2009, the domain exploit-db.com was registered, and it is still active today. Milw0rm stopped accepting updates after September 2009, and eventually shuttered its doors for good in late 2010.</w:t>
      </w:r>
    </w:p>
    <w:p w14:paraId="2F207ED7" w14:textId="0CAEDB8B" w:rsidR="004A22FB" w:rsidRDefault="004A22FB" w:rsidP="00812DD1">
      <w:pPr>
        <w:pStyle w:val="ListParagraph"/>
        <w:shd w:val="clear" w:color="auto" w:fill="FFFFFF"/>
        <w:spacing w:after="0" w:line="240" w:lineRule="auto"/>
        <w:ind w:left="1440"/>
        <w:rPr>
          <w:rFonts w:ascii="Times New Roman" w:hAnsi="Times New Roman"/>
          <w:sz w:val="24"/>
          <w:szCs w:val="24"/>
        </w:rPr>
      </w:pPr>
    </w:p>
    <w:p w14:paraId="2B292A61" w14:textId="09516310" w:rsidR="004A22FB" w:rsidRDefault="004A22FB" w:rsidP="00C02B87">
      <w:pPr>
        <w:pStyle w:val="ListParagraph"/>
        <w:shd w:val="clear" w:color="auto" w:fill="FFFFFF"/>
        <w:spacing w:after="0" w:line="240" w:lineRule="auto"/>
        <w:rPr>
          <w:rFonts w:ascii="Times New Roman" w:hAnsi="Times New Roman"/>
          <w:b/>
          <w:bCs/>
          <w:sz w:val="24"/>
          <w:szCs w:val="24"/>
        </w:rPr>
      </w:pPr>
      <w:r w:rsidRPr="004A22FB">
        <w:rPr>
          <w:rFonts w:ascii="Times New Roman" w:hAnsi="Times New Roman"/>
          <w:b/>
          <w:bCs/>
          <w:sz w:val="24"/>
          <w:szCs w:val="24"/>
        </w:rPr>
        <w:t>Uses</w:t>
      </w:r>
    </w:p>
    <w:p w14:paraId="12520354" w14:textId="77777777" w:rsidR="004A22FB" w:rsidRDefault="004A22FB" w:rsidP="00C02B87">
      <w:pPr>
        <w:pStyle w:val="ListParagraph"/>
        <w:shd w:val="clear" w:color="auto" w:fill="FFFFFF"/>
        <w:spacing w:after="0" w:line="240" w:lineRule="auto"/>
        <w:rPr>
          <w:rFonts w:ascii="Times New Roman" w:hAnsi="Times New Roman"/>
          <w:b/>
          <w:bCs/>
          <w:sz w:val="24"/>
          <w:szCs w:val="24"/>
        </w:rPr>
      </w:pPr>
    </w:p>
    <w:p w14:paraId="13D219F6" w14:textId="77777777" w:rsidR="004A22FB" w:rsidRPr="004A22FB" w:rsidRDefault="004A22FB" w:rsidP="00C02B87">
      <w:pPr>
        <w:pStyle w:val="ListParagraph"/>
        <w:shd w:val="clear" w:color="auto" w:fill="FFFFFF"/>
        <w:spacing w:after="0" w:line="240" w:lineRule="auto"/>
        <w:rPr>
          <w:rFonts w:ascii="Times New Roman" w:hAnsi="Times New Roman"/>
          <w:sz w:val="24"/>
          <w:szCs w:val="24"/>
        </w:rPr>
      </w:pPr>
      <w:r w:rsidRPr="004A22FB">
        <w:rPr>
          <w:rFonts w:ascii="Times New Roman" w:hAnsi="Times New Roman"/>
          <w:sz w:val="24"/>
          <w:szCs w:val="24"/>
        </w:rPr>
        <w:t>The Exploit Database (</w:t>
      </w:r>
      <w:proofErr w:type="spellStart"/>
      <w:r w:rsidRPr="004A22FB">
        <w:rPr>
          <w:rFonts w:ascii="Times New Roman" w:hAnsi="Times New Roman"/>
          <w:sz w:val="24"/>
          <w:szCs w:val="24"/>
        </w:rPr>
        <w:t>ExploitDB</w:t>
      </w:r>
      <w:proofErr w:type="spellEnd"/>
      <w:r w:rsidRPr="004A22FB">
        <w:rPr>
          <w:rFonts w:ascii="Times New Roman" w:hAnsi="Times New Roman"/>
          <w:sz w:val="24"/>
          <w:szCs w:val="24"/>
        </w:rPr>
        <w:t>) is a repository of exploits for the aim of public security, and it describes what may be found there.</w:t>
      </w:r>
    </w:p>
    <w:p w14:paraId="7E3A9DE6" w14:textId="77777777" w:rsidR="004A22FB" w:rsidRPr="004A22FB" w:rsidRDefault="004A22FB" w:rsidP="00C02B87">
      <w:pPr>
        <w:pStyle w:val="ListParagraph"/>
        <w:shd w:val="clear" w:color="auto" w:fill="FFFFFF"/>
        <w:spacing w:after="0" w:line="240" w:lineRule="auto"/>
        <w:rPr>
          <w:rFonts w:ascii="Times New Roman" w:hAnsi="Times New Roman"/>
          <w:sz w:val="24"/>
          <w:szCs w:val="24"/>
        </w:rPr>
      </w:pPr>
    </w:p>
    <w:p w14:paraId="26DBFE91" w14:textId="1CAA464D" w:rsidR="004A22FB" w:rsidRDefault="004A22FB" w:rsidP="00C02B87">
      <w:pPr>
        <w:pStyle w:val="ListParagraph"/>
        <w:shd w:val="clear" w:color="auto" w:fill="FFFFFF"/>
        <w:spacing w:after="0" w:line="240" w:lineRule="auto"/>
        <w:rPr>
          <w:rFonts w:ascii="Times New Roman" w:hAnsi="Times New Roman"/>
          <w:sz w:val="24"/>
          <w:szCs w:val="24"/>
        </w:rPr>
      </w:pPr>
      <w:r w:rsidRPr="004A22FB">
        <w:rPr>
          <w:rFonts w:ascii="Times New Roman" w:hAnsi="Times New Roman"/>
          <w:sz w:val="24"/>
          <w:szCs w:val="24"/>
        </w:rPr>
        <w:t xml:space="preserve">The </w:t>
      </w:r>
      <w:proofErr w:type="spellStart"/>
      <w:r w:rsidRPr="004A22FB">
        <w:rPr>
          <w:rFonts w:ascii="Times New Roman" w:hAnsi="Times New Roman"/>
          <w:sz w:val="24"/>
          <w:szCs w:val="24"/>
        </w:rPr>
        <w:t>ExploitDB</w:t>
      </w:r>
      <w:proofErr w:type="spellEnd"/>
      <w:r w:rsidRPr="004A22FB">
        <w:rPr>
          <w:rFonts w:ascii="Times New Roman" w:hAnsi="Times New Roman"/>
          <w:sz w:val="24"/>
          <w:szCs w:val="24"/>
        </w:rPr>
        <w:t xml:space="preserve"> is a great tool for identifying potential vulnerabilities in your network and keeping up with current attacks on other networks. This repository allows us to gain a better understanding of hacker tactics and improve our own security as a result.</w:t>
      </w:r>
    </w:p>
    <w:p w14:paraId="4B57AE72" w14:textId="7DCC2746" w:rsidR="00C02B87" w:rsidRDefault="00C02B87" w:rsidP="00C02B87">
      <w:pPr>
        <w:pStyle w:val="ListParagraph"/>
        <w:shd w:val="clear" w:color="auto" w:fill="FFFFFF"/>
        <w:spacing w:after="0" w:line="240" w:lineRule="auto"/>
        <w:rPr>
          <w:rFonts w:ascii="Times New Roman" w:hAnsi="Times New Roman"/>
          <w:sz w:val="24"/>
          <w:szCs w:val="24"/>
        </w:rPr>
      </w:pPr>
    </w:p>
    <w:p w14:paraId="273484AF" w14:textId="77777777" w:rsidR="00374CC3" w:rsidRPr="00374CC3" w:rsidRDefault="00374CC3" w:rsidP="00374CC3">
      <w:pPr>
        <w:pStyle w:val="ListParagraph"/>
        <w:shd w:val="clear" w:color="auto" w:fill="FFFFFF"/>
        <w:spacing w:after="0" w:line="240" w:lineRule="auto"/>
        <w:rPr>
          <w:rFonts w:ascii="Times New Roman" w:hAnsi="Times New Roman"/>
          <w:sz w:val="24"/>
          <w:szCs w:val="24"/>
        </w:rPr>
      </w:pPr>
      <w:r w:rsidRPr="00374CC3">
        <w:rPr>
          <w:rFonts w:ascii="Times New Roman" w:hAnsi="Times New Roman"/>
          <w:sz w:val="24"/>
          <w:szCs w:val="24"/>
        </w:rPr>
        <w:t xml:space="preserve">One of the most often used public resources for official CVEs is </w:t>
      </w:r>
      <w:proofErr w:type="spellStart"/>
      <w:r w:rsidRPr="00374CC3">
        <w:rPr>
          <w:rFonts w:ascii="Times New Roman" w:hAnsi="Times New Roman"/>
          <w:sz w:val="24"/>
          <w:szCs w:val="24"/>
        </w:rPr>
        <w:t>ExploitDB</w:t>
      </w:r>
      <w:proofErr w:type="spellEnd"/>
      <w:r w:rsidRPr="00374CC3">
        <w:rPr>
          <w:rFonts w:ascii="Times New Roman" w:hAnsi="Times New Roman"/>
          <w:sz w:val="24"/>
          <w:szCs w:val="24"/>
        </w:rPr>
        <w:t xml:space="preserve">. 69 percent of CVEs with initial announcements from the </w:t>
      </w:r>
      <w:proofErr w:type="spellStart"/>
      <w:r w:rsidRPr="00374CC3">
        <w:rPr>
          <w:rFonts w:ascii="Times New Roman" w:hAnsi="Times New Roman"/>
          <w:sz w:val="24"/>
          <w:szCs w:val="24"/>
        </w:rPr>
        <w:t>ExploitDB</w:t>
      </w:r>
      <w:proofErr w:type="spellEnd"/>
      <w:r w:rsidRPr="00374CC3">
        <w:rPr>
          <w:rFonts w:ascii="Times New Roman" w:hAnsi="Times New Roman"/>
          <w:sz w:val="24"/>
          <w:szCs w:val="24"/>
        </w:rPr>
        <w:t xml:space="preserve"> have a severity of HIGH or CRITICAL. Unlike many vendor- and project-specific sources (e.g., IBM X-Force), </w:t>
      </w:r>
      <w:proofErr w:type="spellStart"/>
      <w:r w:rsidRPr="00374CC3">
        <w:rPr>
          <w:rFonts w:ascii="Times New Roman" w:hAnsi="Times New Roman"/>
          <w:sz w:val="24"/>
          <w:szCs w:val="24"/>
        </w:rPr>
        <w:t>ExploitDB</w:t>
      </w:r>
      <w:proofErr w:type="spellEnd"/>
      <w:r w:rsidRPr="00374CC3">
        <w:rPr>
          <w:rFonts w:ascii="Times New Roman" w:hAnsi="Times New Roman"/>
          <w:sz w:val="24"/>
          <w:szCs w:val="24"/>
        </w:rPr>
        <w:t xml:space="preserve"> is crowdsourced.</w:t>
      </w:r>
    </w:p>
    <w:p w14:paraId="24D2FFEC" w14:textId="77777777" w:rsidR="00374CC3" w:rsidRPr="00374CC3" w:rsidRDefault="00374CC3" w:rsidP="00374CC3">
      <w:pPr>
        <w:pStyle w:val="ListParagraph"/>
        <w:shd w:val="clear" w:color="auto" w:fill="FFFFFF"/>
        <w:spacing w:after="0" w:line="240" w:lineRule="auto"/>
        <w:rPr>
          <w:rFonts w:ascii="Times New Roman" w:hAnsi="Times New Roman"/>
          <w:sz w:val="24"/>
          <w:szCs w:val="24"/>
        </w:rPr>
      </w:pPr>
    </w:p>
    <w:p w14:paraId="1C0B9CCC" w14:textId="4DB0CC1D" w:rsidR="00C02B87" w:rsidRPr="004A22FB" w:rsidRDefault="00374CC3" w:rsidP="00374CC3">
      <w:pPr>
        <w:pStyle w:val="ListParagraph"/>
        <w:shd w:val="clear" w:color="auto" w:fill="FFFFFF"/>
        <w:spacing w:after="0" w:line="240" w:lineRule="auto"/>
        <w:rPr>
          <w:rFonts w:ascii="Times New Roman" w:hAnsi="Times New Roman"/>
          <w:sz w:val="24"/>
          <w:szCs w:val="24"/>
        </w:rPr>
      </w:pPr>
      <w:r w:rsidRPr="00374CC3">
        <w:rPr>
          <w:rFonts w:ascii="Times New Roman" w:hAnsi="Times New Roman"/>
          <w:sz w:val="24"/>
          <w:szCs w:val="24"/>
        </w:rPr>
        <w:t xml:space="preserve">Anyone who comes across new exploits for any product can post them to the </w:t>
      </w:r>
      <w:proofErr w:type="spellStart"/>
      <w:r w:rsidRPr="00374CC3">
        <w:rPr>
          <w:rFonts w:ascii="Times New Roman" w:hAnsi="Times New Roman"/>
          <w:sz w:val="24"/>
          <w:szCs w:val="24"/>
        </w:rPr>
        <w:t>ExploitDB</w:t>
      </w:r>
      <w:proofErr w:type="spellEnd"/>
      <w:r w:rsidRPr="00374CC3">
        <w:rPr>
          <w:rFonts w:ascii="Times New Roman" w:hAnsi="Times New Roman"/>
          <w:sz w:val="24"/>
          <w:szCs w:val="24"/>
        </w:rPr>
        <w:t xml:space="preserve"> website. They are not obligated, however, to report found exploits to product vendors or </w:t>
      </w:r>
      <w:proofErr w:type="spellStart"/>
      <w:r w:rsidRPr="00374CC3">
        <w:rPr>
          <w:rFonts w:ascii="Times New Roman" w:hAnsi="Times New Roman"/>
          <w:sz w:val="24"/>
          <w:szCs w:val="24"/>
        </w:rPr>
        <w:t>Mitre</w:t>
      </w:r>
      <w:proofErr w:type="spellEnd"/>
      <w:r w:rsidRPr="00374CC3">
        <w:rPr>
          <w:rFonts w:ascii="Times New Roman" w:hAnsi="Times New Roman"/>
          <w:sz w:val="24"/>
          <w:szCs w:val="24"/>
        </w:rPr>
        <w:t xml:space="preserve"> (so-called CVE Numbering Authorities, CNA), who are permitted to assign CVE IDs to vulnerabilities. In fact, in order to seek a new CVE ID, the exploit discoverer must compile the vulnerability information in the required format and engage with product suppliers and </w:t>
      </w:r>
      <w:proofErr w:type="spellStart"/>
      <w:r w:rsidRPr="00374CC3">
        <w:rPr>
          <w:rFonts w:ascii="Times New Roman" w:hAnsi="Times New Roman"/>
          <w:sz w:val="24"/>
          <w:szCs w:val="24"/>
        </w:rPr>
        <w:t>Mitre</w:t>
      </w:r>
      <w:proofErr w:type="spellEnd"/>
      <w:r w:rsidRPr="00374CC3">
        <w:rPr>
          <w:rFonts w:ascii="Times New Roman" w:hAnsi="Times New Roman"/>
          <w:sz w:val="24"/>
          <w:szCs w:val="24"/>
        </w:rPr>
        <w:t xml:space="preserve"> through a complicated process.</w:t>
      </w:r>
    </w:p>
    <w:p w14:paraId="7E13DAB9" w14:textId="77777777" w:rsidR="006015CE" w:rsidRPr="006015CE" w:rsidRDefault="006015CE" w:rsidP="006015CE">
      <w:pPr>
        <w:jc w:val="both"/>
        <w:rPr>
          <w:rFonts w:ascii="Times New Roman" w:hAnsi="Times New Roman"/>
          <w:iCs/>
          <w:sz w:val="24"/>
          <w:szCs w:val="24"/>
        </w:rPr>
      </w:pPr>
    </w:p>
    <w:p w14:paraId="62441E71"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6A50AD64" w14:textId="35A8964C" w:rsidR="005D661F" w:rsidRPr="005D661F" w:rsidRDefault="00E029EA" w:rsidP="00E029EA">
      <w:pPr>
        <w:ind w:left="720"/>
        <w:jc w:val="both"/>
        <w:rPr>
          <w:rFonts w:ascii="Times New Roman" w:hAnsi="Times New Roman"/>
          <w:iCs/>
          <w:sz w:val="24"/>
          <w:szCs w:val="24"/>
        </w:rPr>
      </w:pPr>
      <w:r>
        <w:rPr>
          <w:rFonts w:ascii="Times New Roman" w:hAnsi="Times New Roman"/>
          <w:iCs/>
          <w:sz w:val="24"/>
          <w:szCs w:val="24"/>
        </w:rPr>
        <w:t xml:space="preserve">Details on CVSS and </w:t>
      </w:r>
      <w:proofErr w:type="spellStart"/>
      <w:r>
        <w:rPr>
          <w:rFonts w:ascii="Times New Roman" w:hAnsi="Times New Roman"/>
          <w:iCs/>
          <w:sz w:val="24"/>
          <w:szCs w:val="24"/>
        </w:rPr>
        <w:t>ExploitDB</w:t>
      </w:r>
      <w:proofErr w:type="spellEnd"/>
      <w:r>
        <w:rPr>
          <w:rFonts w:ascii="Times New Roman" w:hAnsi="Times New Roman"/>
          <w:iCs/>
          <w:sz w:val="24"/>
          <w:szCs w:val="24"/>
        </w:rPr>
        <w:t xml:space="preserve"> along with it’s uses were specified and concepts were grasped along.</w:t>
      </w:r>
    </w:p>
    <w:p w14:paraId="3418B516"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32E7EC14" w14:textId="77777777" w:rsidR="00751016" w:rsidRDefault="00751016" w:rsidP="00751016">
      <w:pPr>
        <w:jc w:val="both"/>
        <w:rPr>
          <w:rFonts w:ascii="Times New Roman" w:hAnsi="Times New Roman"/>
          <w:b/>
          <w:iCs/>
          <w:sz w:val="24"/>
          <w:szCs w:val="24"/>
        </w:rPr>
      </w:pPr>
    </w:p>
    <w:p w14:paraId="06588200"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257813F5"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0B3E5ACA" w14:textId="77777777" w:rsidR="00BA3028" w:rsidRDefault="00BA3028" w:rsidP="00D1000F">
      <w:pPr>
        <w:jc w:val="both"/>
        <w:rPr>
          <w:rFonts w:ascii="Times New Roman" w:hAnsi="Times New Roman"/>
          <w:b/>
          <w:iCs/>
          <w:sz w:val="24"/>
          <w:szCs w:val="24"/>
        </w:rPr>
      </w:pPr>
    </w:p>
    <w:p w14:paraId="605B2DDB" w14:textId="1FB20389" w:rsidR="00620C6E" w:rsidRDefault="00751016" w:rsidP="00D1000F">
      <w:pPr>
        <w:jc w:val="both"/>
        <w:rPr>
          <w:rFonts w:ascii="Times New Roman" w:hAnsi="Times New Roman"/>
          <w:b/>
          <w:iCs/>
          <w:sz w:val="24"/>
          <w:szCs w:val="24"/>
        </w:rPr>
      </w:pPr>
      <w:r>
        <w:rPr>
          <w:rFonts w:ascii="Times New Roman" w:hAnsi="Times New Roman"/>
          <w:b/>
          <w:iCs/>
          <w:sz w:val="24"/>
          <w:szCs w:val="24"/>
        </w:rPr>
        <w:lastRenderedPageBreak/>
        <w:t>REFERENCES:</w:t>
      </w:r>
    </w:p>
    <w:p w14:paraId="6D218F33" w14:textId="16105DEC" w:rsidR="00EF6652" w:rsidRPr="00601C76" w:rsidRDefault="00EF6652" w:rsidP="00601C76">
      <w:pPr>
        <w:pStyle w:val="ListParagraph"/>
        <w:numPr>
          <w:ilvl w:val="0"/>
          <w:numId w:val="33"/>
        </w:numPr>
        <w:jc w:val="both"/>
        <w:rPr>
          <w:rFonts w:ascii="Times New Roman" w:hAnsi="Times New Roman"/>
          <w:bCs/>
          <w:iCs/>
          <w:sz w:val="24"/>
          <w:szCs w:val="24"/>
        </w:rPr>
      </w:pPr>
      <w:hyperlink r:id="rId13" w:history="1">
        <w:r w:rsidRPr="00601C76">
          <w:rPr>
            <w:rStyle w:val="Hyperlink"/>
            <w:rFonts w:ascii="Times New Roman" w:hAnsi="Times New Roman"/>
            <w:bCs/>
            <w:iCs/>
            <w:sz w:val="24"/>
            <w:szCs w:val="24"/>
          </w:rPr>
          <w:t>https://www.first.org/cvss/</w:t>
        </w:r>
      </w:hyperlink>
      <w:r w:rsidRPr="00601C76">
        <w:rPr>
          <w:rFonts w:ascii="Times New Roman" w:hAnsi="Times New Roman"/>
          <w:bCs/>
          <w:iCs/>
          <w:sz w:val="24"/>
          <w:szCs w:val="24"/>
        </w:rPr>
        <w:t xml:space="preserve"> </w:t>
      </w:r>
    </w:p>
    <w:p w14:paraId="0CEFE3A8" w14:textId="6D45DF35" w:rsidR="00601C76" w:rsidRDefault="00601C76" w:rsidP="00601C76">
      <w:pPr>
        <w:pStyle w:val="ListParagraph"/>
        <w:numPr>
          <w:ilvl w:val="0"/>
          <w:numId w:val="33"/>
        </w:numPr>
        <w:jc w:val="both"/>
        <w:rPr>
          <w:rFonts w:ascii="Times New Roman" w:hAnsi="Times New Roman"/>
          <w:bCs/>
          <w:iCs/>
          <w:sz w:val="24"/>
          <w:szCs w:val="24"/>
        </w:rPr>
      </w:pPr>
      <w:hyperlink r:id="rId14" w:history="1">
        <w:r w:rsidRPr="00601C76">
          <w:rPr>
            <w:rStyle w:val="Hyperlink"/>
            <w:rFonts w:ascii="Times New Roman" w:hAnsi="Times New Roman"/>
            <w:bCs/>
            <w:iCs/>
            <w:sz w:val="24"/>
            <w:szCs w:val="24"/>
          </w:rPr>
          <w:t>https://www.perforce.com/blog/kw/what-is-CVSS</w:t>
        </w:r>
      </w:hyperlink>
      <w:r w:rsidRPr="00601C76">
        <w:rPr>
          <w:rFonts w:ascii="Times New Roman" w:hAnsi="Times New Roman"/>
          <w:bCs/>
          <w:iCs/>
          <w:sz w:val="24"/>
          <w:szCs w:val="24"/>
        </w:rPr>
        <w:t xml:space="preserve"> </w:t>
      </w:r>
    </w:p>
    <w:p w14:paraId="2C90F774" w14:textId="225A85CA" w:rsidR="0007671C" w:rsidRDefault="0007671C" w:rsidP="00601C76">
      <w:pPr>
        <w:pStyle w:val="ListParagraph"/>
        <w:numPr>
          <w:ilvl w:val="0"/>
          <w:numId w:val="33"/>
        </w:numPr>
        <w:jc w:val="both"/>
        <w:rPr>
          <w:rFonts w:ascii="Times New Roman" w:hAnsi="Times New Roman"/>
          <w:bCs/>
          <w:iCs/>
          <w:sz w:val="24"/>
          <w:szCs w:val="24"/>
        </w:rPr>
      </w:pPr>
      <w:hyperlink r:id="rId15" w:history="1">
        <w:r w:rsidRPr="00435EEA">
          <w:rPr>
            <w:rStyle w:val="Hyperlink"/>
            <w:rFonts w:ascii="Times New Roman" w:hAnsi="Times New Roman"/>
            <w:bCs/>
            <w:iCs/>
            <w:sz w:val="24"/>
            <w:szCs w:val="24"/>
          </w:rPr>
          <w:t>https://www.exploit-db.com/</w:t>
        </w:r>
      </w:hyperlink>
      <w:r>
        <w:rPr>
          <w:rFonts w:ascii="Times New Roman" w:hAnsi="Times New Roman"/>
          <w:bCs/>
          <w:iCs/>
          <w:sz w:val="24"/>
          <w:szCs w:val="24"/>
        </w:rPr>
        <w:t xml:space="preserve"> </w:t>
      </w:r>
    </w:p>
    <w:p w14:paraId="05CB4C2F" w14:textId="6F015994" w:rsidR="0007671C" w:rsidRPr="00601C76" w:rsidRDefault="0002782C" w:rsidP="00601C76">
      <w:pPr>
        <w:pStyle w:val="ListParagraph"/>
        <w:numPr>
          <w:ilvl w:val="0"/>
          <w:numId w:val="33"/>
        </w:numPr>
        <w:jc w:val="both"/>
        <w:rPr>
          <w:rFonts w:ascii="Times New Roman" w:hAnsi="Times New Roman"/>
          <w:bCs/>
          <w:iCs/>
          <w:sz w:val="24"/>
          <w:szCs w:val="24"/>
        </w:rPr>
      </w:pPr>
      <w:hyperlink r:id="rId16" w:history="1">
        <w:r w:rsidRPr="00435EEA">
          <w:rPr>
            <w:rStyle w:val="Hyperlink"/>
            <w:rFonts w:ascii="Times New Roman" w:hAnsi="Times New Roman"/>
            <w:bCs/>
            <w:iCs/>
            <w:sz w:val="24"/>
            <w:szCs w:val="24"/>
          </w:rPr>
          <w:t>https://arxiv.org/pdf/2101.01431.pdf</w:t>
        </w:r>
      </w:hyperlink>
      <w:r>
        <w:rPr>
          <w:rFonts w:ascii="Times New Roman" w:hAnsi="Times New Roman"/>
          <w:bCs/>
          <w:iCs/>
          <w:sz w:val="24"/>
          <w:szCs w:val="24"/>
        </w:rPr>
        <w:t xml:space="preserve"> </w:t>
      </w:r>
    </w:p>
    <w:p w14:paraId="24FB207F" w14:textId="77777777" w:rsidR="005D661F" w:rsidRPr="00B14C4E" w:rsidRDefault="005D661F" w:rsidP="00D1000F">
      <w:pPr>
        <w:jc w:val="both"/>
        <w:rPr>
          <w:rFonts w:ascii="Times New Roman" w:hAnsi="Times New Roman"/>
          <w:spacing w:val="-1"/>
          <w:sz w:val="24"/>
          <w:szCs w:val="24"/>
        </w:rPr>
      </w:pPr>
    </w:p>
    <w:p w14:paraId="511A7E3B" w14:textId="77777777" w:rsidR="00620C6E" w:rsidRDefault="00620C6E" w:rsidP="00620C6E">
      <w:pPr>
        <w:jc w:val="both"/>
        <w:rPr>
          <w:rFonts w:ascii="Times New Roman" w:hAnsi="Times New Roman"/>
          <w:b/>
          <w:iCs/>
          <w:sz w:val="24"/>
          <w:szCs w:val="24"/>
        </w:rPr>
      </w:pPr>
    </w:p>
    <w:p w14:paraId="00696BF6"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675F7DA1" w14:textId="77777777" w:rsidR="00751016" w:rsidRPr="002C4B11" w:rsidRDefault="00751016" w:rsidP="00BB69C7">
      <w:pPr>
        <w:contextualSpacing/>
        <w:jc w:val="both"/>
      </w:pPr>
    </w:p>
    <w:p w14:paraId="55636B58"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6FAE" w14:textId="77777777" w:rsidR="00162906" w:rsidRDefault="00162906">
      <w:pPr>
        <w:spacing w:after="0" w:line="240" w:lineRule="auto"/>
      </w:pPr>
      <w:r>
        <w:separator/>
      </w:r>
    </w:p>
  </w:endnote>
  <w:endnote w:type="continuationSeparator" w:id="0">
    <w:p w14:paraId="50B3D07E" w14:textId="77777777" w:rsidR="00162906" w:rsidRDefault="001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E402"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 xml:space="preserve">(A Constituent College of Somaiya </w:t>
    </w:r>
    <w:proofErr w:type="spellStart"/>
    <w:r w:rsidRPr="0088119C">
      <w:rPr>
        <w:rFonts w:ascii="Times New Roman" w:eastAsia="Calibri" w:hAnsi="Times New Roman"/>
        <w:b/>
        <w:color w:val="C00000"/>
        <w:sz w:val="24"/>
        <w:szCs w:val="24"/>
        <w:lang w:eastAsia="en-IN" w:bidi="mr-IN"/>
      </w:rPr>
      <w:t>Vidyavihar</w:t>
    </w:r>
    <w:proofErr w:type="spellEnd"/>
    <w:r w:rsidRPr="0088119C">
      <w:rPr>
        <w:rFonts w:ascii="Times New Roman" w:eastAsia="Calibri" w:hAnsi="Times New Roman"/>
        <w:b/>
        <w:color w:val="C00000"/>
        <w:sz w:val="24"/>
        <w:szCs w:val="24"/>
        <w:lang w:eastAsia="en-IN" w:bidi="mr-IN"/>
      </w:rPr>
      <w:t xml:space="preserve"> University)</w:t>
    </w:r>
  </w:p>
  <w:p w14:paraId="2339FB2B" w14:textId="77777777" w:rsidR="00753B19" w:rsidRDefault="00753B19">
    <w:pPr>
      <w:pStyle w:val="Footer"/>
    </w:pPr>
  </w:p>
  <w:p w14:paraId="02655D51"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709F6" w14:textId="77777777" w:rsidR="00162906" w:rsidRDefault="00162906">
      <w:pPr>
        <w:spacing w:after="0" w:line="240" w:lineRule="auto"/>
      </w:pPr>
      <w:r>
        <w:separator/>
      </w:r>
    </w:p>
  </w:footnote>
  <w:footnote w:type="continuationSeparator" w:id="0">
    <w:p w14:paraId="6B8E6286" w14:textId="77777777" w:rsidR="00162906" w:rsidRDefault="0016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533B" w14:textId="77777777" w:rsidR="00444E00" w:rsidRDefault="00715483">
    <w:pPr>
      <w:pStyle w:val="Header"/>
    </w:pPr>
    <w:r>
      <w:rPr>
        <w:noProof/>
      </w:rPr>
      <w:pict w14:anchorId="7AB46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995A" w14:textId="77777777" w:rsidR="00753B19" w:rsidRDefault="00715483" w:rsidP="00753B19">
    <w:pPr>
      <w:widowControl w:val="0"/>
      <w:overflowPunct w:val="0"/>
      <w:autoSpaceDE w:val="0"/>
      <w:autoSpaceDN w:val="0"/>
      <w:adjustRightInd w:val="0"/>
      <w:spacing w:after="0" w:line="239" w:lineRule="auto"/>
      <w:jc w:val="right"/>
    </w:pPr>
    <w:r w:rsidRPr="00715483">
      <w:rPr>
        <w:rFonts w:cs="Calibri"/>
        <w:noProof/>
      </w:rPr>
      <w:pict w14:anchorId="76C21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w:t>
    </w:r>
    <w:proofErr w:type="spellStart"/>
    <w:r w:rsidR="007458B2">
      <w:rPr>
        <w:rFonts w:cs="Calibri"/>
      </w:rPr>
      <w:t>B</w:t>
    </w:r>
    <w:r w:rsidR="007E68A7">
      <w:rPr>
        <w:rFonts w:cs="Calibri"/>
      </w:rPr>
      <w:t>.Tech</w:t>
    </w:r>
    <w:proofErr w:type="spellEnd"/>
    <w:r w:rsidR="007E68A7">
      <w:rPr>
        <w:rFonts w:cs="Calibri"/>
      </w:rPr>
      <w:t>/SEM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EA0F" w14:textId="77777777" w:rsidR="00444E00" w:rsidRDefault="00715483">
    <w:pPr>
      <w:pStyle w:val="Header"/>
    </w:pPr>
    <w:r>
      <w:rPr>
        <w:noProof/>
      </w:rPr>
      <w:pict w14:anchorId="100D6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28C"/>
    <w:multiLevelType w:val="hybridMultilevel"/>
    <w:tmpl w:val="A79EF3C4"/>
    <w:lvl w:ilvl="0" w:tplc="08090001">
      <w:start w:val="1"/>
      <w:numFmt w:val="bullet"/>
      <w:lvlText w:val=""/>
      <w:lvlJc w:val="left"/>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D015E7"/>
    <w:multiLevelType w:val="multilevel"/>
    <w:tmpl w:val="016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17E022B6"/>
    <w:multiLevelType w:val="multilevel"/>
    <w:tmpl w:val="B27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97736C"/>
    <w:multiLevelType w:val="multilevel"/>
    <w:tmpl w:val="A158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A39A9"/>
    <w:multiLevelType w:val="hybridMultilevel"/>
    <w:tmpl w:val="98AC6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1" w15:restartNumberingAfterBreak="0">
    <w:nsid w:val="3847304D"/>
    <w:multiLevelType w:val="hybridMultilevel"/>
    <w:tmpl w:val="67103166"/>
    <w:lvl w:ilvl="0" w:tplc="08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361380"/>
    <w:multiLevelType w:val="hybridMultilevel"/>
    <w:tmpl w:val="92BA7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7D0043"/>
    <w:multiLevelType w:val="hybridMultilevel"/>
    <w:tmpl w:val="DBE0D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E0790"/>
    <w:multiLevelType w:val="multilevel"/>
    <w:tmpl w:val="80EA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D76248"/>
    <w:multiLevelType w:val="hybridMultilevel"/>
    <w:tmpl w:val="6FC08B94"/>
    <w:lvl w:ilvl="0" w:tplc="08090001">
      <w:start w:val="1"/>
      <w:numFmt w:val="bullet"/>
      <w:lvlText w:val=""/>
      <w:lvlJc w:val="left"/>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2A7859"/>
    <w:multiLevelType w:val="hybridMultilevel"/>
    <w:tmpl w:val="5762ADEE"/>
    <w:lvl w:ilvl="0" w:tplc="08090001">
      <w:start w:val="1"/>
      <w:numFmt w:val="bullet"/>
      <w:lvlText w:val=""/>
      <w:lvlJc w:val="left"/>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2"/>
  </w:num>
  <w:num w:numId="4">
    <w:abstractNumId w:val="17"/>
  </w:num>
  <w:num w:numId="5">
    <w:abstractNumId w:val="8"/>
  </w:num>
  <w:num w:numId="6">
    <w:abstractNumId w:val="4"/>
  </w:num>
  <w:num w:numId="7">
    <w:abstractNumId w:val="11"/>
  </w:num>
  <w:num w:numId="8">
    <w:abstractNumId w:val="23"/>
  </w:num>
  <w:num w:numId="9">
    <w:abstractNumId w:val="30"/>
  </w:num>
  <w:num w:numId="10">
    <w:abstractNumId w:val="34"/>
  </w:num>
  <w:num w:numId="11">
    <w:abstractNumId w:val="32"/>
  </w:num>
  <w:num w:numId="12">
    <w:abstractNumId w:val="24"/>
  </w:num>
  <w:num w:numId="13">
    <w:abstractNumId w:val="19"/>
  </w:num>
  <w:num w:numId="14">
    <w:abstractNumId w:val="7"/>
  </w:num>
  <w:num w:numId="15">
    <w:abstractNumId w:val="2"/>
  </w:num>
  <w:num w:numId="16">
    <w:abstractNumId w:val="14"/>
  </w:num>
  <w:num w:numId="17">
    <w:abstractNumId w:val="20"/>
  </w:num>
  <w:num w:numId="18">
    <w:abstractNumId w:val="9"/>
  </w:num>
  <w:num w:numId="19">
    <w:abstractNumId w:val="3"/>
  </w:num>
  <w:num w:numId="20">
    <w:abstractNumId w:val="5"/>
  </w:num>
  <w:num w:numId="21">
    <w:abstractNumId w:val="18"/>
  </w:num>
  <w:num w:numId="22">
    <w:abstractNumId w:val="1"/>
  </w:num>
  <w:num w:numId="23">
    <w:abstractNumId w:val="6"/>
  </w:num>
  <w:num w:numId="24">
    <w:abstractNumId w:val="18"/>
  </w:num>
  <w:num w:numId="25">
    <w:abstractNumId w:val="28"/>
  </w:num>
  <w:num w:numId="26">
    <w:abstractNumId w:val="26"/>
  </w:num>
  <w:num w:numId="27">
    <w:abstractNumId w:val="16"/>
  </w:num>
  <w:num w:numId="28">
    <w:abstractNumId w:val="15"/>
  </w:num>
  <w:num w:numId="29">
    <w:abstractNumId w:val="10"/>
  </w:num>
  <w:num w:numId="30">
    <w:abstractNumId w:val="13"/>
  </w:num>
  <w:num w:numId="31">
    <w:abstractNumId w:val="29"/>
  </w:num>
  <w:num w:numId="32">
    <w:abstractNumId w:val="25"/>
  </w:num>
  <w:num w:numId="33">
    <w:abstractNumId w:val="21"/>
  </w:num>
  <w:num w:numId="34">
    <w:abstractNumId w:val="0"/>
  </w:num>
  <w:num w:numId="35">
    <w:abstractNumId w:val="3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2782C"/>
    <w:rsid w:val="00030CDB"/>
    <w:rsid w:val="0007671C"/>
    <w:rsid w:val="00087A82"/>
    <w:rsid w:val="000A2D6B"/>
    <w:rsid w:val="000A672E"/>
    <w:rsid w:val="000C5AE4"/>
    <w:rsid w:val="000D5C24"/>
    <w:rsid w:val="000E444A"/>
    <w:rsid w:val="00101190"/>
    <w:rsid w:val="001041BA"/>
    <w:rsid w:val="0011148E"/>
    <w:rsid w:val="00112A74"/>
    <w:rsid w:val="001207D2"/>
    <w:rsid w:val="00160D57"/>
    <w:rsid w:val="00162906"/>
    <w:rsid w:val="00162927"/>
    <w:rsid w:val="00183404"/>
    <w:rsid w:val="00186046"/>
    <w:rsid w:val="00194DE1"/>
    <w:rsid w:val="001B07BF"/>
    <w:rsid w:val="001C1E8A"/>
    <w:rsid w:val="001F53FB"/>
    <w:rsid w:val="00211716"/>
    <w:rsid w:val="002314B8"/>
    <w:rsid w:val="00254276"/>
    <w:rsid w:val="002604DD"/>
    <w:rsid w:val="00296468"/>
    <w:rsid w:val="002A66B1"/>
    <w:rsid w:val="002C4B11"/>
    <w:rsid w:val="002D0896"/>
    <w:rsid w:val="002D2EC1"/>
    <w:rsid w:val="002D68A9"/>
    <w:rsid w:val="002E4DBE"/>
    <w:rsid w:val="003128C7"/>
    <w:rsid w:val="0031641E"/>
    <w:rsid w:val="0032096C"/>
    <w:rsid w:val="00341ACC"/>
    <w:rsid w:val="00371469"/>
    <w:rsid w:val="00373763"/>
    <w:rsid w:val="00374CC3"/>
    <w:rsid w:val="00383FB2"/>
    <w:rsid w:val="00394742"/>
    <w:rsid w:val="003F1552"/>
    <w:rsid w:val="003F2B96"/>
    <w:rsid w:val="003F6129"/>
    <w:rsid w:val="00444E00"/>
    <w:rsid w:val="0048341E"/>
    <w:rsid w:val="004A22FB"/>
    <w:rsid w:val="004B5A84"/>
    <w:rsid w:val="00500876"/>
    <w:rsid w:val="00504A66"/>
    <w:rsid w:val="00537D26"/>
    <w:rsid w:val="005530FE"/>
    <w:rsid w:val="00553E71"/>
    <w:rsid w:val="00573F15"/>
    <w:rsid w:val="005C700E"/>
    <w:rsid w:val="005D661F"/>
    <w:rsid w:val="006015CE"/>
    <w:rsid w:val="00601C76"/>
    <w:rsid w:val="00620C6E"/>
    <w:rsid w:val="00655558"/>
    <w:rsid w:val="00663CA7"/>
    <w:rsid w:val="00687802"/>
    <w:rsid w:val="006B4D4B"/>
    <w:rsid w:val="00711237"/>
    <w:rsid w:val="00715483"/>
    <w:rsid w:val="00731F82"/>
    <w:rsid w:val="00732A01"/>
    <w:rsid w:val="00736693"/>
    <w:rsid w:val="00742CF8"/>
    <w:rsid w:val="007458B2"/>
    <w:rsid w:val="00751016"/>
    <w:rsid w:val="00753B19"/>
    <w:rsid w:val="00790994"/>
    <w:rsid w:val="007A1507"/>
    <w:rsid w:val="007A77C5"/>
    <w:rsid w:val="007B5EC1"/>
    <w:rsid w:val="007E68A7"/>
    <w:rsid w:val="00812DD1"/>
    <w:rsid w:val="00817BCB"/>
    <w:rsid w:val="0085042C"/>
    <w:rsid w:val="008535FA"/>
    <w:rsid w:val="00854B82"/>
    <w:rsid w:val="00857244"/>
    <w:rsid w:val="00857270"/>
    <w:rsid w:val="0086437B"/>
    <w:rsid w:val="00867AFD"/>
    <w:rsid w:val="008D6537"/>
    <w:rsid w:val="009002BF"/>
    <w:rsid w:val="00904B2C"/>
    <w:rsid w:val="00910EAB"/>
    <w:rsid w:val="00916828"/>
    <w:rsid w:val="00954076"/>
    <w:rsid w:val="009714B7"/>
    <w:rsid w:val="00974AEE"/>
    <w:rsid w:val="00A0385B"/>
    <w:rsid w:val="00A07E79"/>
    <w:rsid w:val="00A21A97"/>
    <w:rsid w:val="00A24A3D"/>
    <w:rsid w:val="00A33335"/>
    <w:rsid w:val="00A353ED"/>
    <w:rsid w:val="00A70651"/>
    <w:rsid w:val="00A7318C"/>
    <w:rsid w:val="00A813E6"/>
    <w:rsid w:val="00A84476"/>
    <w:rsid w:val="00A84B3C"/>
    <w:rsid w:val="00A919E3"/>
    <w:rsid w:val="00A91CBB"/>
    <w:rsid w:val="00AC6A41"/>
    <w:rsid w:val="00AD3EA5"/>
    <w:rsid w:val="00AE23FB"/>
    <w:rsid w:val="00AE306B"/>
    <w:rsid w:val="00AE67B6"/>
    <w:rsid w:val="00B10B1F"/>
    <w:rsid w:val="00B370B6"/>
    <w:rsid w:val="00B64064"/>
    <w:rsid w:val="00B67CB5"/>
    <w:rsid w:val="00BA133D"/>
    <w:rsid w:val="00BA3028"/>
    <w:rsid w:val="00BA481B"/>
    <w:rsid w:val="00BB4B7D"/>
    <w:rsid w:val="00BB673D"/>
    <w:rsid w:val="00BB69C7"/>
    <w:rsid w:val="00BB7359"/>
    <w:rsid w:val="00BC0CFE"/>
    <w:rsid w:val="00BC2F0E"/>
    <w:rsid w:val="00BC6C96"/>
    <w:rsid w:val="00BD1C81"/>
    <w:rsid w:val="00BE3053"/>
    <w:rsid w:val="00BF06A9"/>
    <w:rsid w:val="00BF1B06"/>
    <w:rsid w:val="00BF543E"/>
    <w:rsid w:val="00C02B87"/>
    <w:rsid w:val="00C13A3B"/>
    <w:rsid w:val="00C54C3A"/>
    <w:rsid w:val="00C86BB0"/>
    <w:rsid w:val="00CA3523"/>
    <w:rsid w:val="00CB0A0F"/>
    <w:rsid w:val="00CC74DD"/>
    <w:rsid w:val="00CD43A2"/>
    <w:rsid w:val="00CF3BD3"/>
    <w:rsid w:val="00D1000F"/>
    <w:rsid w:val="00D216A6"/>
    <w:rsid w:val="00D32815"/>
    <w:rsid w:val="00D33794"/>
    <w:rsid w:val="00D422A0"/>
    <w:rsid w:val="00D61E18"/>
    <w:rsid w:val="00D61F00"/>
    <w:rsid w:val="00D909DC"/>
    <w:rsid w:val="00D950BB"/>
    <w:rsid w:val="00DA0658"/>
    <w:rsid w:val="00DA45B7"/>
    <w:rsid w:val="00DC005B"/>
    <w:rsid w:val="00DC0327"/>
    <w:rsid w:val="00DC6827"/>
    <w:rsid w:val="00DD2F55"/>
    <w:rsid w:val="00DE4D58"/>
    <w:rsid w:val="00DE7697"/>
    <w:rsid w:val="00DF3DD1"/>
    <w:rsid w:val="00E029EA"/>
    <w:rsid w:val="00E07063"/>
    <w:rsid w:val="00E12090"/>
    <w:rsid w:val="00E13244"/>
    <w:rsid w:val="00E144BE"/>
    <w:rsid w:val="00EB6374"/>
    <w:rsid w:val="00EE2A18"/>
    <w:rsid w:val="00EF6652"/>
    <w:rsid w:val="00F11ED9"/>
    <w:rsid w:val="00F464D9"/>
    <w:rsid w:val="00FA2713"/>
    <w:rsid w:val="00FE5A6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865BB"/>
  <w15:chartTrackingRefBased/>
  <w15:docId w15:val="{56BAF854-0AA0-4763-A3A5-02BF0732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paragraph" w:styleId="Heading4">
    <w:name w:val="heading 4"/>
    <w:basedOn w:val="Normal"/>
    <w:next w:val="Normal"/>
    <w:link w:val="Heading4Char"/>
    <w:uiPriority w:val="9"/>
    <w:semiHidden/>
    <w:unhideWhenUsed/>
    <w:qFormat/>
    <w:rsid w:val="00601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basedOn w:val="DefaultParagraphFont"/>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basedOn w:val="DefaultParagraphFont"/>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basedOn w:val="DefaultParagraphFont"/>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3FB"/>
    <w:rPr>
      <w:rFonts w:ascii="Segoe UI" w:eastAsia="Times New Roman" w:hAnsi="Segoe UI" w:cs="Segoe UI"/>
      <w:sz w:val="18"/>
      <w:szCs w:val="18"/>
      <w:lang w:val="en-US"/>
    </w:rPr>
  </w:style>
  <w:style w:type="character" w:styleId="Hyperlink">
    <w:name w:val="Hyperlink"/>
    <w:basedOn w:val="DefaultParagraphFont"/>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basedOn w:val="DefaultParagraphFont"/>
    <w:uiPriority w:val="99"/>
    <w:semiHidden/>
    <w:unhideWhenUsed/>
    <w:rsid w:val="00A70651"/>
    <w:rPr>
      <w:color w:val="605E5C"/>
      <w:shd w:val="clear" w:color="auto" w:fill="E1DFDD"/>
    </w:rPr>
  </w:style>
  <w:style w:type="character" w:customStyle="1" w:styleId="Heading2Char">
    <w:name w:val="Heading 2 Char"/>
    <w:basedOn w:val="DefaultParagraphFont"/>
    <w:link w:val="Heading2"/>
    <w:uiPriority w:val="9"/>
    <w:rsid w:val="00A706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0651"/>
    <w:rPr>
      <w:b/>
      <w:bCs/>
    </w:rPr>
  </w:style>
  <w:style w:type="character" w:customStyle="1" w:styleId="Heading3Char">
    <w:name w:val="Heading 3 Char"/>
    <w:basedOn w:val="DefaultParagraphFont"/>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basedOn w:val="DefaultParagraphFont"/>
    <w:uiPriority w:val="99"/>
    <w:semiHidden/>
    <w:unhideWhenUsed/>
    <w:rsid w:val="00620C6E"/>
    <w:rPr>
      <w:color w:val="605E5C"/>
      <w:shd w:val="clear" w:color="auto" w:fill="E1DFDD"/>
    </w:rPr>
  </w:style>
  <w:style w:type="character" w:customStyle="1" w:styleId="Heading1Char">
    <w:name w:val="Heading 1 Char"/>
    <w:basedOn w:val="DefaultParagraphFont"/>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 w:type="character" w:customStyle="1" w:styleId="Heading4Char">
    <w:name w:val="Heading 4 Char"/>
    <w:basedOn w:val="DefaultParagraphFont"/>
    <w:link w:val="Heading4"/>
    <w:uiPriority w:val="9"/>
    <w:semiHidden/>
    <w:rsid w:val="006015CE"/>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664479488">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irst.org/cv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pdf/2101.014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exploit-db.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erforce.com/blog/kw/what-is-CV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0BA1-4D2F-4AFF-A1D0-650545A2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16010420075_FY_Sura Guneet Kuldeep</cp:lastModifiedBy>
  <cp:revision>20</cp:revision>
  <dcterms:created xsi:type="dcterms:W3CDTF">2022-02-07T08:34:00Z</dcterms:created>
  <dcterms:modified xsi:type="dcterms:W3CDTF">2022-02-07T10:09:00Z</dcterms:modified>
</cp:coreProperties>
</file>