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a search string that uses advanced search query to find information that are not easily available on the websites.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Search operators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intitle:   This will ask google to show pages that have the term in their HTML title.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inurl: Searches for a specified term in the URL. For example inurl:register.php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filetype: Searched for the certain file types. Example: filetype:pdf will search for all the pdf files in the websites.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ext: It works similar to filetype. Example: ext:pdf finds pdf extension files.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intext: This will search the content of the page. This works somewhat like a plain google search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site: This limits the search to a specific site only. Example: site:abc@d.com will limit the search to only abc@d.com.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Cache: This will show you a cached version of any website. Example: cache: aa.com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*: This works like a wildcard. Example: How to * sites, will show you all the results like “how to…” design/create/hack, etc… “sites”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Basic Formula of Dork: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"inurl:."domain"/"dorks" "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LOG Files For Login Credentials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allintext:password filetype:log after:2019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Explore Live Cameras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inurl:top.htm inurl:currenttime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Explore Open FTP Servers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intitle:"index of" inurl:ftp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intitle:"index of" inurl:http after:2018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intitle:"forum" inurl:http after:2018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Configurations Using ENV files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DB_USERNAME filetype:env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DB_PASSWORD filetype:enc=v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View most recent Cache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cache:websitename.com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