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Malgun Gothic" w:cs="Malgun Gothic" w:eastAsia="Malgun Gothic" w:hAnsi="Malgun Gothic"/>
          <w:b/>
          <w:bCs/>
          <w:color w:val="1A3A52"/>
          <w:sz w:val="48"/>
          <w:szCs w:val="48"/>
        </w:rPr>
        <w:t xml:space="preserve">HateSpeachStudy v2.1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555555"/>
          <w:sz w:val="30"/>
          <w:szCs w:val="30"/>
        </w:rPr>
        <w:t xml:space="preserve">검증 및 NVIDIA 환경 이식용 상세 명세서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올에이프로젝트 · 7분반</w:t>
      </w:r>
    </w:p>
    <w:p>
      <w:pPr>
        <w:spacing w:before="1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정수현 · 김정훈 · 박종화 · 조은 · 차종민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2026년 5월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0. 이 문서를 어떻게 쓸 건가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문서는 두 가지 목적이 있다.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(1) 코드를 모듈 단위로 갈갈이 뜯어서 검증하기 위한 명세 — 각 함수가 무엇을 입력으로 받고 어떤 계산을 해서 어떤 출력을 내야 하는지를 한 번 더 못 박아둔다.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(2) NVIDIA CUDA 환경(학교 GPU 서버 등)으로 코드를 옮길 때 빠뜨리지 말아야 할 포인트 정리.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문서 구조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5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 담당자(가안)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환경 전환: Apple MPS → NVIDIA CUDA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XAI 1축 — Attribution (SHAP/LIME/LOO)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팀원 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XAI 2축 — Faithfulness (Comp/Suff/MSS)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팀원 B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XAI 3축 — Context Learning (CI/IS/Rollout)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팀원 C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XAI 4축 — Plausibility (Token F1/Hits@K/AUPRC)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팀원 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개선 파트 — Training Intervention 핵심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팀원 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통계 검정 (ANOVA / t-test / Cohen's d)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검증 체크리스트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6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금지 사항 / 자주 하는 실수</w:t>
            </w:r>
          </w:p>
        </w:tc>
        <w:tc>
          <w:tcPr>
            <w:tcW w:type="dxa" w:w="20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전원</w:t>
            </w:r>
          </w:p>
        </w:tc>
      </w:tr>
    </w:tbl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팀원 A~E는 현재 자리(정수현/김정훈/박종화/조은/차종민)와 매핑은 별도 회의에서 정한다.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1. 환경 전환: Apple MPS → NVIDIA CUDA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코드베이스는 Apple M3 Max 환경(MPS 백엔드)을 기준으로 작성되어 있다. NVIDIA GPU(CUDA)로 옮길 때 변경 포인트는 다음과 같다.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1.1 device 변수 일관 처리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코드 전체에서 device를 어디서 어떻게 결정하는지 한 곳으로 통일한다. 현재는 utils.py에 get_device 헬퍼가 있을 가능성이 높지만, 각 모듈에서 import해서 쓰는지 확인 필요.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utils.py 권장 형태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torch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get_device(prefer_cuda=True):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prefer_cuda and torch.cuda.is_available():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torch.device("cuda")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torch.backends.mps.is_available():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torch.device("mps")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torch.device("cpu")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모든 모듈에서 from utils import get_device</w:t>
      </w:r>
      <w:r>
        <w:rPr>
          <w:rFonts w:ascii="Consolas" w:cs="Consolas" w:eastAsia="Consolas" w:hAnsi="Consolas"/>
          <w:sz w:val="18"/>
          <w:szCs w:val="18"/>
        </w:rPr>
        <w:br/>
        <w:t xml:space="preserve">DEVICE = get_device()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hard-coded 'mps' 또는 'cuda' 문자열이 코드 안에 박혀 있는지 grep으로 전수 확인. 특히 experiment_core.py의 학습 루프 / experiment_xai.py의 SHAP 강제 CPU 처리부.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1.2 SHAP CPU 강제 유지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SHAP의 PartitionExplainer는 transformer 추론 중 일부 연산이 MPS/일부 CUDA 환경에서 비호환이거나 메모리 폭증을 일으킨다. 현재 우리 코드는 SHAP 호출 시 device='cpu'로 강제 이동하는 패턴을 쓰고 있다. NVIDIA로 가도 이건 유지한다.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experiment_xai.py 의 SHAP 호출부</w:t>
      </w:r>
      <w:r>
        <w:rPr>
          <w:rFonts w:ascii="Consolas" w:cs="Consolas" w:eastAsia="Consolas" w:hAnsi="Consolas"/>
          <w:sz w:val="18"/>
          <w:szCs w:val="18"/>
        </w:rPr>
        <w:br/>
        <w:t xml:space="preserve">def compute_shap(model, tokenizer, texts):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model_cpu = model.to("cpu")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explainer = shap.Explainer(predict_fn, tokenizer)  # CPU only</w:t>
      </w:r>
      <w:r>
        <w:rPr>
          <w:rFonts w:ascii="Consolas" w:cs="Consolas" w:eastAsia="Consolas" w:hAnsi="Consolas"/>
          <w:sz w:val="18"/>
          <w:szCs w:val="18"/>
        </w:rPr>
        <w:br/>
        <w:t xml:space="preserve">    shap_values = explainer(texts)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model.to(DEVICE)  # 다시 GPU로 복귀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shap_values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CUDA에서도 SHAP 자체는 동작하지만 transformer + PartitionExplainer 조합은 메모리 누수가 자주 보고됨. 안전한 길은 CPU 유지.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1.3 LIME / LOO / Captum 등 GPU 가능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SHAP을 제외한 나머지 attribution은 GPU에서 정상 동작한다. 단, batch 크기를 NVIDIA 메모리 사양에 맞게 조정한다 (RTX 3090 24GB ≈ 64, A100 40GB ≈ 128).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1.4 패키지 호환성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48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패키지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MPS(현재)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CUDA(이식)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torch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2.x (mps)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2.x + cu121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CUDA 12.1 매칭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transformers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4.40+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BERT/RoBERTa weight 동일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shap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0.45+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CPU 강제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lime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0.2.0+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CPU/GPU 무관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captum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0.7+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GPU 가능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1.4+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TF-IDF 베이스라인용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vaderSentiment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3.3.2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CPU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scipy / statsmodels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최신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동일</w:t>
            </w:r>
          </w:p>
        </w:tc>
        <w:tc>
          <w:tcPr>
            <w:tcW w:type="dxa" w:w="4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ANOVA / t-test</w:t>
            </w:r>
          </w:p>
        </w:tc>
      </w:tr>
    </w:tbl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1.5 학습 시간 추정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M3 Max (MPS) 기준: 8조건 × 3시드 × 평균 4 epoch ≈ 18~20시간.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RTX 3090 (CUDA): ≈ 6~8시간 예상 (mixed precision 사용 시).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A100 (CUDA): ≈ 2~3시간.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AMP(autocast)는 MPS에서는 안정성 이슈로 끄고 있었지만, NVIDIA에서는 켜는 것이 표준.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experiment_core.py 학습 루프 권장 패턴</w:t>
      </w:r>
      <w:r>
        <w:rPr>
          <w:rFonts w:ascii="Consolas" w:cs="Consolas" w:eastAsia="Consolas" w:hAnsi="Consolas"/>
          <w:sz w:val="18"/>
          <w:szCs w:val="18"/>
        </w:rPr>
        <w:br/>
        <w:t xml:space="preserve">from torch.cuda.amp import autocast, GradScaler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scaler = GradScaler(enabled=DEVICE.type == "cuda")</w:t>
      </w:r>
      <w:r>
        <w:rPr>
          <w:rFonts w:ascii="Consolas" w:cs="Consolas" w:eastAsia="Consolas" w:hAnsi="Consolas"/>
          <w:sz w:val="18"/>
          <w:szCs w:val="18"/>
        </w:rPr>
        <w:br/>
        <w:t xml:space="preserve">for batch in loader: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optimizer.zero_grad()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autocast(enabled=DEVICE.type == "cuda", dtype=torch.float16):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logits, attn = model(**batch)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loss = ce(logits, labels) + alpha * bce(attn, rationale)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scaler.scale(loss).backward()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scaler.step(optimizer)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scaler.update()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1.6 재현성 (시드 고정)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utils.py - 매 학습 시작 직전 호출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random, numpy as np, torch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set_seed(seed: int):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random.seed(seed)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np.random.seed(seed)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torch.manual_seed(seed)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torch.cuda.is_available():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torch.cuda.manual_seed_all(seed)</w:t>
      </w:r>
      <w:r>
        <w:rPr>
          <w:rFonts w:ascii="Consolas" w:cs="Consolas" w:eastAsia="Consolas" w:hAnsi="Consolas"/>
          <w:sz w:val="18"/>
          <w:szCs w:val="18"/>
        </w:rPr>
        <w:br/>
        <w:t xml:space="preserve">    torch.backends.cudnn.deterministic = True</w:t>
      </w:r>
      <w:r>
        <w:rPr>
          <w:rFonts w:ascii="Consolas" w:cs="Consolas" w:eastAsia="Consolas" w:hAnsi="Consolas"/>
          <w:sz w:val="18"/>
          <w:szCs w:val="18"/>
        </w:rPr>
        <w:br/>
        <w:t xml:space="preserve">    torch.backends.cudnn.benchmark = False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cudnn.benchmark=False는 약간 느려지지만 시드 고정에 필수. 시드 효과 측정이 핵심 결과물이라 끄지 말 것.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2. XAI 1축 — Attribution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"모델이 어느 토큰을 중요하게 봤는가"를 추정하는 세 가지 방법. 셋 다 입력은 (model, tokenizer, text)이고 출력은 토큰별 중요도 점수 벡터.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2.1 SHAP (Shapley Additive Explanations)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Lundberg &amp; Lee 2017. Shapley value의 게임 이론적 의미 — 각 토큰의 "평균 한계 기여도"를 모든 토큰 부분집합에 대해 평균낸 값.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입력 / 출력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model: TransformerConditionClassifier, tokenizer: AutoTokenizer, texts: List[str]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shap_values: np.ndarray of shape [N, T, C] (N=샘플, T=토큰, C=클래스)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 위치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compute_shap()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디바이스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CPU 강제 (1.2 절 참고)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핵심 구현 포인트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PartitionExplainer 사용 (transformer 입력에 적합).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masker = shap.maskers.Text(tokenizer) 로 토크나이저 일치.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RoBERTa BPE 단어 단위 집계 시 Ġ 접두 처리 — is_word_level 분기 잊지 말 것 (이전 버그 수정 사항).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BERT WordPiece의 ## 접두는 자동 집계.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def aggregate_to_word_level(shap_values, tokens, model_type):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"""서브워드 → 단어 단위 합산"""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model_type == "roberta":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Ġ 접두 = 새 단어 시작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is_new_word = [t.startswith("Ġ") for t in tokens]</w:t>
      </w:r>
      <w:r>
        <w:rPr>
          <w:rFonts w:ascii="Consolas" w:cs="Consolas" w:eastAsia="Consolas" w:hAnsi="Consolas"/>
          <w:sz w:val="18"/>
          <w:szCs w:val="18"/>
        </w:rPr>
        <w:br/>
        <w:t xml:space="preserve">    else:  # bert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# ## 접두 = 이어붙는 조각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is_new_word = [not t.startswith("##") for t in tokens]</w:t>
      </w:r>
      <w:r>
        <w:rPr>
          <w:rFonts w:ascii="Consolas" w:cs="Consolas" w:eastAsia="Consolas" w:hAnsi="Consolas"/>
          <w:sz w:val="18"/>
          <w:szCs w:val="18"/>
        </w:rPr>
        <w:br/>
        <w:t xml:space="preserve">    # 같은 단어 그룹 내 SHAP 값 합산</w:t>
      </w:r>
      <w:r>
        <w:rPr>
          <w:rFonts w:ascii="Consolas" w:cs="Consolas" w:eastAsia="Consolas" w:hAnsi="Consolas"/>
          <w:sz w:val="18"/>
          <w:szCs w:val="18"/>
        </w:rPr>
        <w:br/>
        <w:t xml:space="preserve">    ...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이 함수가 워드 단위 집계를 정확히 하는지가 SHAP 결과의 신뢰성을 좌우한다. 검증: 같은 문장을 BERT/RoBERTa로 돌렸을 때 단어별 토큰 수가 다르더라도 단어 단위 attribution 합은 비슷한 분포여야 함.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검증 체크리스트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워드 단위 집계 함수가 BERT(##), RoBERTa(Ġ) 두 분기 모두 통과하는 unit test 존재.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CPU 강제 처리가 학습된 모델 device 복귀까지 책임지는지 (메모리 누수 방지).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출력 shape이 [N, T, 3]인지 확인 (3-class).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2.2 LIME (Local Interpretable Model-agnostic Explanations)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Ribeiro et al. 2016. 입력 텍스트 주변에 perturbation 샘플을 만들고, 그 위에 단순 선형 모델을 학습해 "국소 설명"을 만든다.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model, tokenizer, text: str, num_features: int = 20, num_samples: int = 1000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explanation.as_list() → List[Tuple[str, float]] (단어, 가중치)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 위치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compute_lime()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디바이스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GPU 가능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핵심 구현 포인트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LimeTextExplainer(class_names=['hate', 'offensive', 'normal']) 로 초기화.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predict_fn은 batch text → softmax 확률 행렬 반환 함수로 래핑.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num_samples는 1000이 기본. 너무 작으면 분산 ↑, 너무 크면 시간 ↑.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def predict_fn(texts):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enc = tokenizer(texts, padding=True, truncation=True,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max_length=128, return_tensors="pt").to(DEVICE)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with torch.no_grad():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logits, _ = model(**enc)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torch.softmax(logits, dim=-1).cpu().numpy()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explainer = LimeTextExplainer(class_names=CLASS_NAMES)</w:t>
      </w:r>
      <w:r>
        <w:rPr>
          <w:rFonts w:ascii="Consolas" w:cs="Consolas" w:eastAsia="Consolas" w:hAnsi="Consolas"/>
          <w:sz w:val="18"/>
          <w:szCs w:val="18"/>
        </w:rPr>
        <w:br/>
        <w:t xml:space="preserve">exp = explainer.explain_instance(text, predict_fn,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num_features=20, num_samples=1000)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검증 체크리스트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num_samples 변경 시 결과 안정성 (500 vs 1000 vs 2000) 비교 — 1000이면 충분히 안정인지 확인.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predict_fn이 batch를 한 번에 처리하는지 (per-sample loop는 느림).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2.3 LOO (Leave-One-Out)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가장 단순한 attribution. "이 토큰 빼면 logit이 얼마나 변하는가".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스펙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model, tokenizer, text: str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scores: np.ndarray of shape [T] (토큰 수)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 위치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compute_loo()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디바이스</w:t>
            </w:r>
          </w:p>
        </w:tc>
        <w:tc>
          <w:tcPr>
            <w:tcW w:type="dxa" w:w="8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GPU 가능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계산 공식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토큰 t를 [PAD] 또는 [MASK]로 치환 → 정답 클래스 logit 변화량</w:t>
      </w:r>
      <w:r>
        <w:rPr>
          <w:rFonts w:ascii="Consolas" w:cs="Consolas" w:eastAsia="Consolas" w:hAnsi="Consolas"/>
          <w:sz w:val="18"/>
          <w:szCs w:val="18"/>
        </w:rPr>
        <w:br/>
        <w:t xml:space="preserve">score[t] = logit_full[predicted_class] - logit_without_t[predicted_class]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큰 양수일수록 = 그 토큰이 예측을 강하게 지지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[MASK] 치환이 표준이지만 [PAD]도 가능. 두 방식 비교는 부가 분석으로만.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검증 체크리스트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한 문장에 대해 SHAP/LIME/LOO 세 결과의 Spearman rank correlation 계산. 0.5 이상이면 "세 방법이 비슷한 토큰을 중요하다고 본다"는 신뢰성 확보.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LOO는 batch 처리 가능 — T개의 마스킹된 문장을 한 번에 forward 하는 것이 5배 빠름.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3. XAI 2축 — Faithfulness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"attribution이 모델의 진짜 결정 근거를 반영하는가"를 측정. DeYoung et al. 2020 (ERASER 벤치마크) 기준.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3.1 Comprehensiveness (포괄성)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"중요하다고 지목한 토큰을 빼면 예측이 얼마나 무너지는가." 무너질수록 attribution이 진짜 근거를 짚었다는 의미.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1. attribution top-K 토큰을 [MASK]로 치환</w:t>
      </w:r>
      <w:r>
        <w:rPr>
          <w:rFonts w:ascii="Consolas" w:cs="Consolas" w:eastAsia="Consolas" w:hAnsi="Consolas"/>
          <w:sz w:val="18"/>
          <w:szCs w:val="18"/>
        </w:rPr>
        <w:br/>
        <w:t xml:space="preserve"># 2. 원본 logit과 마스킹된 logit의 정답 클래스 확률 차이</w:t>
      </w:r>
      <w:r>
        <w:rPr>
          <w:rFonts w:ascii="Consolas" w:cs="Consolas" w:eastAsia="Consolas" w:hAnsi="Consolas"/>
          <w:sz w:val="18"/>
          <w:szCs w:val="18"/>
        </w:rPr>
        <w:br/>
        <w:t xml:space="preserve">comp = p_original[y_true] - p_masked[y_true]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큰 양수 → 좋은 attribution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K는 보통 토큰 수의 10%, 20%, 50% 등 여러 비율로 측정 후 평균 또는 그래프.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3.2 Sufficiency (충분성)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"중요한 토큰만 남기고 나머지를 다 빼도 같은 예측이 유지되는가." 유지될수록 그 토큰들이 "충분한" 근거라는 의미.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1. attribution top-K 토큰만 남기고 나머지 [MASK]</w:t>
      </w:r>
      <w:r>
        <w:rPr>
          <w:rFonts w:ascii="Consolas" w:cs="Consolas" w:eastAsia="Consolas" w:hAnsi="Consolas"/>
          <w:sz w:val="18"/>
          <w:szCs w:val="18"/>
        </w:rPr>
        <w:br/>
        <w:t xml:space="preserve"># 2. 원본 logit과 top-K only logit의 정답 클래스 확률 차이</w:t>
      </w:r>
      <w:r>
        <w:rPr>
          <w:rFonts w:ascii="Consolas" w:cs="Consolas" w:eastAsia="Consolas" w:hAnsi="Consolas"/>
          <w:sz w:val="18"/>
          <w:szCs w:val="18"/>
        </w:rPr>
        <w:br/>
        <w:t xml:space="preserve">suff = p_original[y_true] - p_topK_only[y_true]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작을수록 → 좋은 attribution (변화가 적음 = 충분)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Comprehensiveness는 클수록 좋고, Sufficiency는 작을수록 좋다. 부호가 헷갈리면 발표/리뷰에서 실수하기 쉬우니 주석에 항상 명시.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3.3 MSS (Minimum Sufficient Subset)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"같은 예측을 유지하기 위해 필요한 최소 토큰 비율." 작을수록 모델이 단어 한두 개에 의존, 클수록 분산된 단서 사용.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attribution 내림차순 정렬 → 1개씩 추가하며 예측 유지 여부 확인</w:t>
      </w:r>
      <w:r>
        <w:rPr>
          <w:rFonts w:ascii="Consolas" w:cs="Consolas" w:eastAsia="Consolas" w:hAnsi="Consolas"/>
          <w:sz w:val="18"/>
          <w:szCs w:val="18"/>
        </w:rPr>
        <w:br/>
        <w:t xml:space="preserve">def compute_mss(scores, model, original_pred):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sorted_idx = np.argsort(-scores)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k in range(1, len(scores) + 1):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kept = mask_except(sorted_idx[:k])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if predict(kept) == original_pred: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return k / len(scores)  # 비율 반환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1.0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입출력 통합 표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5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방향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공식</w:t>
            </w:r>
          </w:p>
        </w:tc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Comprehensiveness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클수록 좋음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p_orig − p_no_topK</w:t>
            </w:r>
          </w:p>
        </w:tc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compute_comp()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Sufficiency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↓ 작을수록 좋음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p_orig − p_only_topK</w:t>
            </w:r>
          </w:p>
        </w:tc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compute_suff()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MSS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context 학습 클수록 ↑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min K / T</w:t>
            </w:r>
          </w:p>
        </w:tc>
        <w:tc>
          <w:tcPr>
            <w:tcW w:type="dxa" w:w="3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compute_mss()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검증 체크리스트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top-K 비율 K = {0.1, 0.2, 0.3, 0.5} 모두 측정 후 그래프 형태로 보고.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마스킹 토큰은 [MASK] 또는 [PAD] 중 무엇을 쓸지 결정 후 모든 지표에서 일관.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짧은 문장(T&lt;10)은 K=10%면 1토큰뿐이라 분산이 큼 → 길이별 보정 필요.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4. XAI 3축 — Context Learning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"모델이 단어 한두 개가 아니라 토큰 간 상호작용(맥락)을 학습했는가"를 측정. 사전 가설의 핵심 영역이지만 본 실험에서 통계적으로 향상 못 한 부분.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4.1 CI (Context Index, Gini 기반)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중요도 분포의 불평등도. Gini 계수를 그대로 빌려옴 (Gini 1912).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def gini(scores):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s = np.sort(np.abs(scores))</w:t>
      </w:r>
      <w:r>
        <w:rPr>
          <w:rFonts w:ascii="Consolas" w:cs="Consolas" w:eastAsia="Consolas" w:hAnsi="Consolas"/>
          <w:sz w:val="18"/>
          <w:szCs w:val="18"/>
        </w:rPr>
        <w:br/>
        <w:t xml:space="preserve">    n = len(s)</w:t>
      </w:r>
      <w:r>
        <w:rPr>
          <w:rFonts w:ascii="Consolas" w:cs="Consolas" w:eastAsia="Consolas" w:hAnsi="Consolas"/>
          <w:sz w:val="18"/>
          <w:szCs w:val="18"/>
        </w:rPr>
        <w:br/>
        <w:t xml:space="preserve">    cum = np.cumsum(s)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(n + 1 - 2 * np.sum(cum) / cum[-1]) / n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CI = gini(attribution)</w:t>
      </w:r>
      <w:r>
        <w:rPr>
          <w:rFonts w:ascii="Consolas" w:cs="Consolas" w:eastAsia="Consolas" w:hAnsi="Consolas"/>
          <w:sz w:val="18"/>
          <w:szCs w:val="18"/>
        </w:rPr>
        <w:br/>
        <w:t xml:space="preserve"># CI = 1 → 한 토큰이 모든 중요도 차지 (단어 의존)</w:t>
      </w:r>
      <w:r>
        <w:rPr>
          <w:rFonts w:ascii="Consolas" w:cs="Consolas" w:eastAsia="Consolas" w:hAnsi="Consolas"/>
          <w:sz w:val="18"/>
          <w:szCs w:val="18"/>
        </w:rPr>
        <w:br/>
        <w:t xml:space="preserve"># CI = 0 → 균등 분포 (맥락 분산)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CI는 "낮을수록 맥락 학습". 부호 헷갈리지 말 것 — Gini는 원래 "불평등이 클수록 1에 가까움".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4.2 IS (Interaction Strength)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쌍의 상호작용 기여도. Sundararajan et al. 2020의 Shapley interaction에서 영감.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단순화 버전: pairwise 마스킹</w:t>
      </w:r>
      <w:r>
        <w:rPr>
          <w:rFonts w:ascii="Consolas" w:cs="Consolas" w:eastAsia="Consolas" w:hAnsi="Consolas"/>
          <w:sz w:val="18"/>
          <w:szCs w:val="18"/>
        </w:rPr>
        <w:br/>
        <w:t xml:space="preserve"># IS = sum over (i,j): |delta_logit(mask {i,j}) - delta(mask i) - delta(mask j)|</w:t>
      </w:r>
      <w:r>
        <w:rPr>
          <w:rFonts w:ascii="Consolas" w:cs="Consolas" w:eastAsia="Consolas" w:hAnsi="Consolas"/>
          <w:sz w:val="18"/>
          <w:szCs w:val="18"/>
        </w:rPr>
        <w:br/>
        <w:t xml:space="preserve">def interaction_strength(model, text):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 = forward(text)</w:t>
      </w:r>
      <w:r>
        <w:rPr>
          <w:rFonts w:ascii="Consolas" w:cs="Consolas" w:eastAsia="Consolas" w:hAnsi="Consolas"/>
          <w:sz w:val="18"/>
          <w:szCs w:val="18"/>
        </w:rPr>
        <w:br/>
        <w:t xml:space="preserve">    iso = {i: forward(mask_one(text, i)) - base for i in tokens}</w:t>
      </w:r>
      <w:r>
        <w:rPr>
          <w:rFonts w:ascii="Consolas" w:cs="Consolas" w:eastAsia="Consolas" w:hAnsi="Consolas"/>
          <w:sz w:val="18"/>
          <w:szCs w:val="18"/>
        </w:rPr>
        <w:br/>
        <w:t xml:space="preserve">    pair = 0.0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i, j in combinations(tokens, 2):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joint = forward(mask_pair(text, i, j)) - base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pair += abs(joint - iso[i] - iso[j])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pair / num_pairs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O(T^2) forward → 짧은 문장만 계산 가능. 길이 50 이상은 sampling 또는 스킵.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4.3 Attention Rollout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Abnar &amp; Zuidema 2020. "단일 layer attention은 깊어지며 섞이므로 layer 누적 곱으로 입력→[CLS] 정보 흐름 추적."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def attention_rollout(attentions):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attentions: list of [B, H, T, T] for each layer</w:t>
      </w:r>
      <w:r>
        <w:rPr>
          <w:rFonts w:ascii="Consolas" w:cs="Consolas" w:eastAsia="Consolas" w:hAnsi="Consolas"/>
          <w:sz w:val="18"/>
          <w:szCs w:val="18"/>
        </w:rPr>
        <w:br/>
        <w:t xml:space="preserve">    # 1) head 평균</w:t>
      </w:r>
      <w:r>
        <w:rPr>
          <w:rFonts w:ascii="Consolas" w:cs="Consolas" w:eastAsia="Consolas" w:hAnsi="Consolas"/>
          <w:sz w:val="18"/>
          <w:szCs w:val="18"/>
        </w:rPr>
        <w:br/>
        <w:t xml:space="preserve">    A = [a.mean(dim=1) for a in attentions]   # [L, B, T, T]</w:t>
      </w:r>
      <w:r>
        <w:rPr>
          <w:rFonts w:ascii="Consolas" w:cs="Consolas" w:eastAsia="Consolas" w:hAnsi="Consolas"/>
          <w:sz w:val="18"/>
          <w:szCs w:val="18"/>
        </w:rPr>
        <w:br/>
        <w:t xml:space="preserve">    # 2) residual 보정 (I + A) / 정규화</w:t>
      </w:r>
      <w:r>
        <w:rPr>
          <w:rFonts w:ascii="Consolas" w:cs="Consolas" w:eastAsia="Consolas" w:hAnsi="Consolas"/>
          <w:sz w:val="18"/>
          <w:szCs w:val="18"/>
        </w:rPr>
        <w:br/>
        <w:t xml:space="preserve">    eye = torch.eye(A[0].size(-1)).to(A[0].device)</w:t>
      </w:r>
      <w:r>
        <w:rPr>
          <w:rFonts w:ascii="Consolas" w:cs="Consolas" w:eastAsia="Consolas" w:hAnsi="Consolas"/>
          <w:sz w:val="18"/>
          <w:szCs w:val="18"/>
        </w:rPr>
        <w:br/>
        <w:t xml:space="preserve">    A = [(a + eye) / 2 for a in A]</w:t>
      </w:r>
      <w:r>
        <w:rPr>
          <w:rFonts w:ascii="Consolas" w:cs="Consolas" w:eastAsia="Consolas" w:hAnsi="Consolas"/>
          <w:sz w:val="18"/>
          <w:szCs w:val="18"/>
        </w:rPr>
        <w:br/>
        <w:t xml:space="preserve">    A = [a / a.sum(dim=-1, keepdim=True) for a in A]</w:t>
      </w:r>
      <w:r>
        <w:rPr>
          <w:rFonts w:ascii="Consolas" w:cs="Consolas" w:eastAsia="Consolas" w:hAnsi="Consolas"/>
          <w:sz w:val="18"/>
          <w:szCs w:val="18"/>
        </w:rPr>
        <w:br/>
        <w:t xml:space="preserve">    # 3) layer 누적 곱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rollout = A[0]</w:t>
      </w:r>
      <w:r>
        <w:rPr>
          <w:rFonts w:ascii="Consolas" w:cs="Consolas" w:eastAsia="Consolas" w:hAnsi="Consolas"/>
          <w:sz w:val="18"/>
          <w:szCs w:val="18"/>
        </w:rPr>
        <w:br/>
        <w:t xml:space="preserve">    for a in A[1:]: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rollout = a @ rollout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rollout  # [B, T, T]</w:t>
      </w:r>
      <w:r>
        <w:rPr>
          <w:rFonts w:ascii="Consolas" w:cs="Consolas" w:eastAsia="Consolas" w:hAnsi="Consolas"/>
          <w:sz w:val="18"/>
          <w:szCs w:val="18"/>
        </w:rPr>
        <w:br/>
        <w:t xml:space="preserve"># [CLS] row → 입력 토큰 → [CLS] 정보 흐름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입출력 통합 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5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출력 shape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scalar per sample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단어 의존, ↓ 맥락 분산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compute_ci()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IS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scalar per sample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↑ 토큰 상호작용 강함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compute_is()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Rollout</w:t>
            </w:r>
          </w:p>
        </w:tc>
        <w:tc>
          <w:tcPr>
            <w:tcW w:type="dxa" w:w="2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[T] per sample</w:t>
            </w:r>
          </w:p>
        </w:tc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[CLS] 기준 토큰 가중치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compute_rollout()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검증 체크리스트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CI/IS는 짧은 문장과 긴 문장의 분포를 따로 그려본다 (길이 effect 분리).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Rollout 출력에서 [CLS] 행의 합이 1.0이 되는지 정규화 검증.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IS의 O(T^2) 계산을 길이 50 컷오프로 처리하는지.</w:t>
      </w:r>
    </w:p>
    <w:p>
      <w:pPr>
        <w:pBdr>
          <w:left w:val="single" w:color="0C5460" w:sz="16" w:space="6"/>
        </w:pBdr>
        <w:shd w:fill="D1ECF1" w:val="clear"/>
        <w:spacing w:after="60" w:before="60"/>
      </w:pPr>
      <w:r>
        <w:rPr>
          <w:rFonts w:ascii="Malgun Gothic" w:cs="Malgun Gothic" w:eastAsia="Malgun Gothic" w:hAnsi="Malgun Gothic"/>
          <w:color w:val="0C5460"/>
          <w:sz w:val="20"/>
          <w:szCs w:val="20"/>
        </w:rPr>
        <w:t xml:space="preserve">팁: 이 3지표가 사전 가설(맥락 학습)의 직접 검증 영역. 본 실험에서 통계적으로 유의미한 향상 못 한 영역이며, 발표 시 이걸 "실패"로 인정하고 "정제된 집중"으로 재해석한다.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5. XAI 4축 — Plausibility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"모델이 본 곳과 인간이 본 곳이 얼마나 일치하는가." 인간 rationale 라벨이 필요한 "비-자동" 평가축.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5.1 Token F1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 top-K 토큰을 binary mask로 만든 후, 인간 rationale mask와 토큰 단위 F1.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def plausibility_token_f1(scores, human_mask, k_ratio=0.3):</w:t>
      </w:r>
      <w:r>
        <w:rPr>
          <w:rFonts w:ascii="Consolas" w:cs="Consolas" w:eastAsia="Consolas" w:hAnsi="Consolas"/>
          <w:sz w:val="18"/>
          <w:szCs w:val="18"/>
        </w:rPr>
        <w:br/>
        <w:t xml:space="preserve">    K = int(len(scores) * k_ratio)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pred_mask = np.zeros_like(scores)</w:t>
      </w:r>
      <w:r>
        <w:rPr>
          <w:rFonts w:ascii="Consolas" w:cs="Consolas" w:eastAsia="Consolas" w:hAnsi="Consolas"/>
          <w:sz w:val="18"/>
          <w:szCs w:val="18"/>
        </w:rPr>
        <w:br/>
        <w:t xml:space="preserve">    pred_mask[np.argsort(-scores)[:K]] = 1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f1_score(human_mask, pred_mask, zero_division=0)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5.2 Hits@K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"top-K attribution 중 적어도 1개가 인간 rationale에 포함되는 비율." 더 관대한 지표.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5.3 AUPRC (Area Under Precision-Recall Curve)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attribution 점수를 그대로 ranking으로 보고, 인간 rationale을 ground truth로 PR-curve 면적 계산. Threshold-free 평가라서 가장 견고.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sklearn.metrics import average_precision_score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aupr = average_precision_score(human_mask, scores)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입출력 통합 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200"/>
        <w:gridCol w:w="2400"/>
      </w:tblGrid>
      <w:tr>
        <w:trPr>
          <w:tblHeader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  <w:tc>
          <w:tcPr>
            <w:tcW w:type="dxa" w:w="4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Token F1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[0, 1]</w:t>
            </w:r>
          </w:p>
        </w:tc>
        <w:tc>
          <w:tcPr>
            <w:tcW w:type="dxa" w:w="4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인간 rationale 정확도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 :: plaus_f1()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Hits@K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[0, 1]</w:t>
            </w:r>
          </w:p>
        </w:tc>
        <w:tc>
          <w:tcPr>
            <w:tcW w:type="dxa" w:w="4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관대한 일치 (적어도 1개)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plaus_hits()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AUPRC</w:t>
            </w:r>
          </w:p>
        </w:tc>
        <w:tc>
          <w:tcPr>
            <w:tcW w:type="dxa" w:w="1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[0, 1]</w:t>
            </w:r>
          </w:p>
        </w:tc>
        <w:tc>
          <w:tcPr>
            <w:tcW w:type="dxa" w:w="42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ranking 기반, threshold-free</w:t>
            </w:r>
          </w:p>
        </w:tc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plaus_aupr()</w:t>
            </w:r>
          </w:p>
        </w:tc>
      </w:tr>
    </w:tbl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인간 IAA 상한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직접 계산한 Rationale IAA = 0.31. 이게 모든 Plausibility 지표의 "이론적 상한"이다. 모델 점수가 이걸 넘으면 인간 합의 자체의 잡음을 넘어선 것이라 의미 해석이 어려워진다.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발표에서 "+22%"는 인간 상한 0.31에 "가까워졌다"는 뜻이지 "인간을 넘었다"가 아님. 헷갈리지 말 것.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검증 체크리스트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인간 rationale 마스크가 "여러 annotator 평균"인지 "투표 majority"인지 일관.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attribution 점수 절댓값을 쓰는지 부호 포함하는지 명시 (혐오 클래스 방향만 볼지).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AUPRC 계산 시 sklearn average_precision_score 옵션 일관.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6. 개선 파트 — Training Intervention 핵심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연구의 차별점이 모이는 영역. "분석"이 아니라 "학습 자체에 개입"한다는 점이 본 연구가 Mathew 2021 / Cheng 2022와 갈라지는 지점.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6.1 Attention Loss (α·L_attn)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정의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BERT 첫 layer의 [CLS] 토큰 attention 분포를 인간 rationale 마스크에 BCE로 정렬.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experiment_core.py 학습 루프 내부</w:t>
      </w:r>
      <w:r>
        <w:rPr>
          <w:rFonts w:ascii="Consolas" w:cs="Consolas" w:eastAsia="Consolas" w:hAnsi="Consolas"/>
          <w:sz w:val="18"/>
          <w:szCs w:val="18"/>
        </w:rPr>
        <w:br/>
        <w:t xml:space="preserve">def compute_attn_loss(model_outputs, rationale_mask, attention_mask):</w:t>
      </w:r>
      <w:r>
        <w:rPr>
          <w:rFonts w:ascii="Consolas" w:cs="Consolas" w:eastAsia="Consolas" w:hAnsi="Consolas"/>
          <w:sz w:val="18"/>
          <w:szCs w:val="18"/>
        </w:rPr>
        <w:br/>
        <w:t xml:space="preserve">    # model_outputs.attentions[0]: [B, H, T, T] (첫 layer)</w:t>
      </w:r>
      <w:r>
        <w:rPr>
          <w:rFonts w:ascii="Consolas" w:cs="Consolas" w:eastAsia="Consolas" w:hAnsi="Consolas"/>
          <w:sz w:val="18"/>
          <w:szCs w:val="18"/>
        </w:rPr>
        <w:br/>
        <w:t xml:space="preserve">    cls_attn = model_outputs.attentions[0][:, :, 0, :]   # [B, H, T]</w:t>
      </w:r>
      <w:r>
        <w:rPr>
          <w:rFonts w:ascii="Consolas" w:cs="Consolas" w:eastAsia="Consolas" w:hAnsi="Consolas"/>
          <w:sz w:val="18"/>
          <w:szCs w:val="18"/>
        </w:rPr>
        <w:br/>
        <w:t xml:space="preserve">    cls_attn = cls_attn.mean(dim=1)                       # head 평균: [B, T]</w:t>
      </w:r>
      <w:r>
        <w:rPr>
          <w:rFonts w:ascii="Consolas" w:cs="Consolas" w:eastAsia="Consolas" w:hAnsi="Consolas"/>
          <w:sz w:val="18"/>
          <w:szCs w:val="18"/>
        </w:rPr>
        <w:br/>
        <w:t xml:space="preserve">    # 정규화 (rationale 길이 변동 보정)</w:t>
      </w:r>
      <w:r>
        <w:rPr>
          <w:rFonts w:ascii="Consolas" w:cs="Consolas" w:eastAsia="Consolas" w:hAnsi="Consolas"/>
          <w:sz w:val="18"/>
          <w:szCs w:val="18"/>
        </w:rPr>
        <w:br/>
        <w:t xml:space="preserve">    cls_attn = cls_attn / cls_attn.sum(dim=-1, keepdim=True)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 = rationale_mask.float()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 = target / target.sum(dim=-1, keepdim=True).clamp(min=1.0)</w:t>
      </w:r>
      <w:r>
        <w:rPr>
          <w:rFonts w:ascii="Consolas" w:cs="Consolas" w:eastAsia="Consolas" w:hAnsi="Consolas"/>
          <w:sz w:val="18"/>
          <w:szCs w:val="18"/>
        </w:rPr>
        <w:br/>
        <w:t xml:space="preserve">    # padding 위치 제외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valid = attention_mask.bool()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F.binary_cross_entropy(cls_attn[valid], target[valid])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핵심 결정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결정 항목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선택값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대상 layer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1번째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raw 입력 정보 보존 + 토큰 정렬 명확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head 처리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단일 head 의존 회피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손실 함수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BCE per-token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0/1 라벨 매칭에 적합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α 가중치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B_B 그리드서치 결과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padding 처리</w:t>
            </w:r>
          </w:p>
        </w:tc>
        <w:tc>
          <w:tcPr>
            <w:tcW w:type="dxa" w:w="1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attention_mask로 제외</w:t>
            </w:r>
          </w:p>
        </w:tc>
        <w:tc>
          <w:tcPr>
            <w:tcW w:type="dxa" w:w="5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손실 왜곡 방지</w:t>
            </w:r>
          </w:p>
        </w:tc>
      </w:tr>
    </w:tbl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6.2 VADER 입력 통합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VADER 4차원(neg/neu/pos/compound)을 [CLS] 768d 뒤에 concat.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experiment_core.py :: TransformerConditionClassifier.forward</w:t>
      </w:r>
      <w:r>
        <w:rPr>
          <w:rFonts w:ascii="Consolas" w:cs="Consolas" w:eastAsia="Consolas" w:hAnsi="Consolas"/>
          <w:sz w:val="18"/>
          <w:szCs w:val="18"/>
        </w:rPr>
        <w:br/>
        <w:t xml:space="preserve">def forward(self, input_ids, attention_mask, vader=None):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 = self.transformer(input_ids, attention_mask=attention_mask,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output_attentions=True)</w:t>
      </w:r>
      <w:r>
        <w:rPr>
          <w:rFonts w:ascii="Consolas" w:cs="Consolas" w:eastAsia="Consolas" w:hAnsi="Consolas"/>
          <w:sz w:val="18"/>
          <w:szCs w:val="18"/>
        </w:rPr>
        <w:br/>
        <w:t xml:space="preserve">    cls = out.last_hidden_state[:, 0, :]   # [B, 768]</w:t>
      </w:r>
      <w:r>
        <w:rPr>
          <w:rFonts w:ascii="Consolas" w:cs="Consolas" w:eastAsia="Consolas" w:hAnsi="Consolas"/>
          <w:sz w:val="18"/>
          <w:szCs w:val="18"/>
        </w:rPr>
        <w:br/>
        <w:t xml:space="preserve">    if self.use_vader: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cls = torch.cat([cls, vader], dim=-1)   # [B, 772]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logits = self.classifier(cls)              # MLP 768→256→3 또는 772→256→3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logits, out.attentions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VADER는 텍스트에서 자동 계산되는 파생 피처라 "입력 단일 소스(텍스트)" 원칙에 부합한다. 추론 시점에 자동 계산되므로 별도 라벨링 불필요.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color w:val="0066CC"/>
          <w:sz w:val="24"/>
          <w:szCs w:val="24"/>
        </w:rPr>
        <w:t xml:space="preserve">VADER 계산 위치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from vaderSentiment.vaderSentiment import SentimentIntensityAnalyzer</w:t>
      </w:r>
      <w:r>
        <w:rPr>
          <w:rFonts w:ascii="Consolas" w:cs="Consolas" w:eastAsia="Consolas" w:hAnsi="Consolas"/>
          <w:sz w:val="18"/>
          <w:szCs w:val="18"/>
        </w:rPr>
        <w:br/>
        <w:t xml:space="preserve">analyzer = SentimentIntensityAnalyzer()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def compute_vader(text: str) -&gt; torch.Tensor:</w:t>
      </w:r>
      <w:r>
        <w:rPr>
          <w:rFonts w:ascii="Consolas" w:cs="Consolas" w:eastAsia="Consolas" w:hAnsi="Consolas"/>
          <w:sz w:val="18"/>
          <w:szCs w:val="18"/>
        </w:rPr>
        <w:br/>
        <w:t xml:space="preserve">    s = analyzer.polarity_scores(text)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return torch.tensor([s["neg"], s["neu"], s["pos"], s["compound"]],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dtype=torch.float32)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VADER는 학습 시 dataloader collate 함수에서, 추론 시 forward 직전에 계산. 한 번 미리 계산해서 캐싱하면 학습 가속.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6.3 L_target 듀얼 헤드 (D_B 부가 실험)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 예정. 현재 발표 시점에는 "분석 진행 중"으로만 보고.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# 듀얼 헤드 구조</w:t>
      </w:r>
      <w:r>
        <w:rPr>
          <w:rFonts w:ascii="Consolas" w:cs="Consolas" w:eastAsia="Consolas" w:hAnsi="Consolas"/>
          <w:sz w:val="18"/>
          <w:szCs w:val="18"/>
        </w:rPr>
        <w:br/>
        <w:t xml:space="preserve">class DualHeadClassifier(nn.Module):</w:t>
      </w:r>
      <w:r>
        <w:rPr>
          <w:rFonts w:ascii="Consolas" w:cs="Consolas" w:eastAsia="Consolas" w:hAnsi="Consolas"/>
          <w:sz w:val="18"/>
          <w:szCs w:val="18"/>
        </w:rPr>
        <w:br/>
        <w:t xml:space="preserve">    def __init__(self, hidden=772, n_main=3, n_aux=K_targets):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super().__init__()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self.main = MLP(hidden, 256, n_main)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self.aux = MLP(hidden, 256, n_aux)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def forward(self, x):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return self.main(x), self.aux(x)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# 손실: L_total = L_cls + α·L_attn + β·L_target</w:t>
      </w:r>
      <w:r>
        <w:rPr>
          <w:rFonts w:ascii="Consolas" w:cs="Consolas" w:eastAsia="Consolas" w:hAnsi="Consolas"/>
          <w:sz w:val="18"/>
          <w:szCs w:val="18"/>
        </w:rPr>
        <w:br/>
        <w:t xml:space="preserve">loss = ce(main_logits, y_main) + alpha * attn_loss + beta * ce(aux_logits, y_aux)</w:t>
      </w:r>
    </w:p>
    <w:p>
      <w:pPr>
        <w:pBdr>
          <w:left w:val="single" w:color="F0AD4E" w:sz="16" w:space="6"/>
        </w:pBdr>
        <w:shd w:fill="FFF3CD" w:val="clear"/>
        <w:spacing w:after="60" w:before="60"/>
      </w:pPr>
      <w:r>
        <w:rPr>
          <w:rFonts w:ascii="Malgun Gothic" w:cs="Malgun Gothic" w:eastAsia="Malgun Gothic" w:hAnsi="Malgun Gothic"/>
          <w:color w:val="664D03"/>
          <w:sz w:val="20"/>
          <w:szCs w:val="20"/>
        </w:rPr>
        <w:t xml:space="preserve">주의: β grid 결과는 발표에서 언급하지 않는다. "Phase 3 예정" 톤만 유지.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6.4 8조건 Factorial Ablation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1100"/>
        <w:gridCol w:w="1700"/>
        <w:gridCol w:w="4400"/>
      </w:tblGrid>
      <w:tr>
        <w:trPr>
          <w:tblHeader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Attention Loss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VADER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 헤드 입력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A_B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768d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 베이스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B_B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768d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 + Attn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C_B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772d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 + VADER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D_B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772d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 + 둘 다 (메인 개선)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A_R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768d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RoBERTa 베이스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B_R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768d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RoBERTa + Attn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C_R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X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772d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RoBERTa + VADER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D_R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1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</w:t>
            </w:r>
          </w:p>
        </w:tc>
        <w:tc>
          <w:tcPr>
            <w:tcW w:type="dxa" w:w="1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772d</w:t>
            </w:r>
          </w:p>
        </w:tc>
        <w:tc>
          <w:tcPr>
            <w:tcW w:type="dxa" w:w="44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RoBERTa + 둘 다</w:t>
            </w:r>
          </w:p>
        </w:tc>
      </w:tr>
    </w:tbl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2(Attn) × 2(VADER) × 2(Backbone) = 8조건. 단일 변수만 변경하며 effect를 분리.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6.5 Freeze Study (부가 통제)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BERT만 대상으로 Frozen vs Full Fine-Tuning 비교. Full FT가 +28%p 우세 → Transfer Learning 방식의 효과 입증.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700"/>
      </w:tblGrid>
      <w:tr>
        <w:trPr>
          <w:tblHeader/>
        </w:trP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Frozen (Linear probe)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0.401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BERT 가중치 고정, 분류 헤드만 학습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Full FT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0.681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가중치 갱신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Δ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+0.28 (+28%p)</w:t>
            </w:r>
          </w:p>
        </w:tc>
        <w:tc>
          <w:tcPr>
            <w:tcW w:type="dxa" w:w="3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Full FT 우세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7. 통계 검정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7.1 ANOVA (2-way)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Attn / VADER 두 요인의 주효과 + 교호작용 분석. statsmodels 사용.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from statsmodels.formula.api import ols</w:t>
      </w:r>
      <w:r>
        <w:rPr>
          <w:rFonts w:ascii="Consolas" w:cs="Consolas" w:eastAsia="Consolas" w:hAnsi="Consolas"/>
          <w:sz w:val="18"/>
          <w:szCs w:val="18"/>
        </w:rPr>
        <w:br/>
        <w:t xml:space="preserve">from statsmodels.stats.anova import anova_lm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df = pd.read_csv("benchmark_summary.csv")  # 8조건 × 3시드 = 24행</w:t>
      </w:r>
      <w:r>
        <w:rPr>
          <w:rFonts w:ascii="Consolas" w:cs="Consolas" w:eastAsia="Consolas" w:hAnsi="Consolas"/>
          <w:sz w:val="18"/>
          <w:szCs w:val="18"/>
        </w:rPr>
        <w:br/>
        <w:t xml:space="preserve">df_bert = df[df["backbone"] == "bert"]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model = ols("macro_f1 ~ C(attn_loss) * C(vader)", data=df_bert).fit()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print(anova_lm(model, typ=2))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결과: Attn 주효과 p=0.518, VADER 주효과 p=0.961, 교호작용 p=0.470. 셋 다 유의 미달 — 시드 n=3의 검정력 한계.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7.2 Paired t-test + Cohen's d</w:t>
      </w:r>
    </w:p>
    <w:p>
      <w:pPr>
        <w:pBdr>
          <w:left w:val="single" w:color="1A3A52" w:sz="12" w:space="6"/>
        </w:pBdr>
        <w:shd w:fill="F4F4F4" w:val="clear"/>
        <w:spacing w:after="40" w:before="40" w:line="240"/>
      </w:pPr>
      <w:r>
        <w:rPr>
          <w:rFonts w:ascii="Consolas" w:cs="Consolas" w:eastAsia="Consolas" w:hAnsi="Consolas"/>
          <w:sz w:val="18"/>
          <w:szCs w:val="18"/>
        </w:rPr>
        <w:t xml:space="preserve">from scipy import stats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numpy as np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a = df[df.condition == "A_B"].macro_f1.values</w:t>
      </w:r>
      <w:r>
        <w:rPr>
          <w:rFonts w:ascii="Consolas" w:cs="Consolas" w:eastAsia="Consolas" w:hAnsi="Consolas"/>
          <w:sz w:val="18"/>
          <w:szCs w:val="18"/>
        </w:rPr>
        <w:br/>
        <w:t xml:space="preserve">d = df[df.condition == "D_B"].macro_f1.values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t_stat, p_val = stats.ttest_rel(a, d)</w:t>
      </w:r>
      <w:r>
        <w:rPr>
          <w:rFonts w:ascii="Consolas" w:cs="Consolas" w:eastAsia="Consolas" w:hAnsi="Consolas"/>
          <w:sz w:val="18"/>
          <w:szCs w:val="18"/>
        </w:rPr>
        <w:br/>
        <w:t xml:space="preserve">cohens_d = (a.mean() - d.mean()) / np.sqrt((a.std()**2 + d.std()**2) / 2)</w:t>
      </w:r>
      <w:r>
        <w:rPr>
          <w:rFonts w:ascii="Consolas" w:cs="Consolas" w:eastAsia="Consolas" w:hAnsi="Consolas"/>
          <w:sz w:val="18"/>
          <w:szCs w:val="18"/>
        </w:rPr>
        <w:br/>
        <w:t xml:space="preserve">print(f"t={t_stat:.3f}, p={p_val:.3f}, d={cohens_d:.3f}")</w:t>
      </w:r>
      <w:r>
        <w:rPr>
          <w:rFonts w:ascii="Consolas" w:cs="Consolas" w:eastAsia="Consolas" w:hAnsi="Consolas"/>
          <w:sz w:val="18"/>
          <w:szCs w:val="18"/>
        </w:rPr>
        <w:br/>
        <w:t xml:space="preserve"># 결과: t=-3.31, p=0.080, d=-1.91 (|d|=1.91 very large)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Cohen's d는 부호가 음수여도 절댓값이 효과 크기. |d|=1.91 → Cohen 기준 'very large' (&gt;1.2).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7.3 보고 원칙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ANOVA p ≥ 0.05 → "검정력 부족, 시드 보강 필요"로 보고. "효과 없음"으로 쓰지 말 것.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Cohen's d 절댓값 + 방향(어느 쪽이 큰지) 명시.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두 결과는 상호보완 — "효과는 크지만 통계적 확증 부족"이 정직한 프레이밍.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8. 종합 검증 체크리스트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8.1 코드 검증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device 결정 함수 일관 (utils.get_device).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시드 고정 함수 (set_seed) 모든 학습 시작 직전 호출.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SHAP CPU 강제 + 모델 device 복귀.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8조건 모두 학습 헤드 구조 통일 (768→256→3 또는 772→256→3).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분류 헤드 활성화 함수 / dropout 위치 일관.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AdamW + linear warmup + lr=2e-5 일관.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Stratified split (seed=42, 70/10/20) 일관.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8.2 XAI 검증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SHAP 워드 단위 집계 BERT/RoBERTa 양쪽 통과.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LIME num_samples 안정성 검증 (1000 vs 2000).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LOO batch 처리 (T개 한 번에).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Comp/Suff K-비율 {0.1, 0.2, 0.3, 0.5} 모두 측정.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CI/IS 길이별 분포 분리 분석.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Plausibility AUPRC sklearn 옵션 일관.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Attention Rollout [CLS] 행 합 = 1.0 정규화.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8.3 통계 검증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benchmark_summary.csv 8조건 × 3시드 = 24행 완성.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2-way ANOVA BERT/RoBERTa 따로.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Paired t-test 비교 쌍 명시 (A_B vs D_B 등).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Cohen's d 부호 + 절댓값 + Cohen 임계 라벨 함께 보고.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8.4 발표 자료 검증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단어 vs 맥락 이분법 표현 없는지.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사전 가설 실패(CI/IS/MSS) 정직하게 인정하는 슬라이드 존재.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Slur-Free 0% 한계 명시.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Plausibility 22%가 "인간 상한 0.31에 가까워졌다"로 정확히 해석.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[ ] 4축 비의존 자동 표현 정확화 (Plausibility는 인간 비교).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9. 금지 사항 / 자주 하는 실수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9.1 코드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새 Python 모듈 생성 금지 — 기존 6개 모듈에 통합.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compat/ 디렉토리 부활 금지.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outputs/, checkpoints/, data/ 를 git에 추가 금지 (.gitignore 확인).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run_experiments.py 우회해서 experiment_core.py 직접 호출 금지 — run.sh 통합 진입점 유지.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9.2 서술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"혐오는 단어가 아닌 맥락" 같은 이분법 표현 절대 금지. "단어 단서뿐 아니라 맥락 단서까지 함께 학습"이 정확.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"순환적 프레임워크", "피드백 루프", "진단→개선→재진단" 표현 금지. "과학적 검증 프레임워크"가 정식 용어.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VADER 선택을 "XAI 진단 결과"로 서술 금지. "Cheng 2022 선행연구 기반 사전 가설"이 정확한 출처.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XAI를 "개선 도구"로 서술 금지. "사후 검증 도구".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Cheng 2022 인용 시 차별점 항상 명시 (분석 vs 학습 처치).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9.3 통계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p-value &gt; 0.05를 "효과 없음"으로 해석 금지.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Cohen's d 부호만 보고 "악화"로 해석 금지.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ANOVA만 보고 결론 금지 — t-test + 효과 크기 함께.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9.4 데이터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class imbalance에 대해 oversampling/SMOTE 적용 금지 — Macro F1 + Stratified split으로 통제.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rationale을 입력으로 사용 금지 — 학습 supervision으로만.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source / agreement 컬럼을 입력으로 사용 금지.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10. 부록 — 파일 위치 / 핵심 함수 인덱스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2500"/>
      </w:tblGrid>
      <w:tr>
        <w:trPr>
          <w:tblHeader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함수 / 클래스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1A3A5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라인(대략)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experiment_core.py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TransformerConditionClassifier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≈811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experiment_core.py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compute_loss (L_cls + α·L_attn + β·L_target)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≈1046-1073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experiment_core.py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V2_CONDITION_SPECS (8조건 정의)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≈873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experiment_core.py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tune_alpha_grid_b_b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(B_B α 그리드)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experiment_core.py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freeze_study_run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(BERT Frozen vs Full FT)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compute_shap / compute_lime / compute_loo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Attribution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compute_comp / compute_suff / compute_mss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Faithfulness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compute_ci / compute_is / compute_rollout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Context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plaus_f1 / plaus_hits / plaus_aupr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Plausibility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experiment_xai.py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EXPLICIT_SLURS (51개)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Slur-Free 분석용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experiment_eda.py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EDA 함수들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탐색적 분석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experiment_dashboard.py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build_html_dashboard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 리포트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utils.py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get_device / set_seed / save_metrics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유틸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utils.py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two_way_anova / paired_t_cohens_d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통계 검정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run_experiments.py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argparse CLI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엔트리포인트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run.sh</w:t>
            </w:r>
          </w:p>
        </w:tc>
        <w:tc>
          <w:tcPr>
            <w:tcW w:type="dxa" w:w="4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단일 진입점</w:t>
            </w:r>
          </w:p>
        </w:tc>
        <w:tc>
          <w:tcPr>
            <w:tcW w:type="dxa" w:w="2500"/>
            <w:tcBorders>
              <w:top w:val="single" w:color="BBBBBB" w:sz="6"/>
              <w:left w:val="single" w:color="BBBBBB" w:sz="6"/>
              <w:bottom w:val="single" w:color="BBBBBB" w:sz="6"/>
              <w:right w:val="single" w:color="BBBBB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셸 스크립트</w:t>
            </w:r>
          </w:p>
        </w:tc>
      </w:tr>
    </w:tbl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10.2 데이터 위치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data/HateXplain/dataset.json — 원본 (19,192건)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outputs/reports/eda/eda_summary.json — 클래스 분포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outputs/reports/best_models.json — 8조건 best checkpoint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outputs/reports/benchmark_summary.csv — 3-seed 평균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outputs/reports/anova_2way_bert.csv — ANOVA 결과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outputs/reports/significance_tests.csv — paired t-test + Cohen's d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outputs/tuning/b_b_alpha/ — α 그리드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outputs/tuning/d_b_target_beta/ — β 그리드 (Phase 3, 발표 비공개)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outputs/reports/freeze_study.csv — Freeze 비교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color w:val="1A3A52"/>
          <w:sz w:val="28"/>
          <w:szCs w:val="28"/>
        </w:rPr>
        <w:t xml:space="preserve">10.3 참고문헌 (12편 핵심)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Mathew et al. 2021 — HateXplain (원논문, 데이터셋 공개)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Cheng et al. 2022 — VADER + Transformer (영감)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Hutto &amp; Gilbert 2014 — VADER 원논문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Lundberg &amp; Lee 2017 — SHAP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Ribeiro et al. 2016 — LIME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DeYoung et al. 2020 — ERASER (Comp/Suff)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Sundararajan et al. 2020 — Shapley Interaction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Abnar &amp; Zuidema 2020 — Attention Rollout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Devlin et al. 2018 — BERT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Liu et al. 2019 — RoBERTa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Cohen 1988 — Effect size 임계 기준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Gini 1912 — Gini coefficient (CI 유래)</w:t>
      </w:r>
    </w:p>
    <w:p>
      <w:pPr>
        <w:pStyle w:val="Heading1"/>
        <w:pageBreakBefore/>
        <w:spacing w:after="180" w:before="240"/>
      </w:pPr>
      <w:r>
        <w:rPr>
          <w:rFonts w:ascii="Malgun Gothic" w:cs="Malgun Gothic" w:eastAsia="Malgun Gothic" w:hAnsi="Malgun Gothic"/>
          <w:b/>
          <w:bCs/>
          <w:color w:val="1A3A52"/>
          <w:sz w:val="36"/>
          <w:szCs w:val="36"/>
        </w:rPr>
        <w:t xml:space="preserve">끝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명세서가 부족하거나 추가 검증이 필요한 항목은 progress.md 에 추가하고 팀 회의에서 다룰 것.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v2.1 명세 단일 진실 출처: docs/파이프라인_명세서_v2.md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22"/>
          <w:szCs w:val="22"/>
        </w:rPr>
        <w:t xml:space="preserve">문서 작성: 2026-05-09 / 올에이프로젝트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HateSpeachStudy v2.1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Malgun Gothic" w:cs="Malgun Gothic" w:eastAsia="Malgun Gothic" w:hAnsi="Malgun Gothic"/>
      <w:b/>
      <w:bCs/>
      <w:color w:val="1A3A5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1A3A5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2026-05-09T11:29:18.546Z</dcterms:created>
  <dcterms:modified xsi:type="dcterms:W3CDTF">2026-05-09T11:29:18.546Z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