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9E8A2" w14:textId="4F8738CA" w:rsidR="00BF357C" w:rsidRDefault="001D3565">
      <w:r w:rsidRPr="001D3565">
        <w:t>轮次</w:t>
      </w:r>
      <w:r w:rsidRPr="001D3565">
        <w:t>2</w:t>
      </w:r>
      <w:r w:rsidRPr="001D3565">
        <w:t>启动工作（对齐工作要求）</w:t>
      </w:r>
    </w:p>
    <w:p w14:paraId="119A7C3F" w14:textId="6E9D2EB6" w:rsidR="001D3565" w:rsidRDefault="001D3565"/>
    <w:p w14:paraId="7E4A2598" w14:textId="77777777" w:rsidR="001D3565" w:rsidRPr="001D3565" w:rsidRDefault="001D3565" w:rsidP="001D3565">
      <w:pPr>
        <w:numPr>
          <w:ilvl w:val="0"/>
          <w:numId w:val="1"/>
        </w:numPr>
      </w:pPr>
      <w:r w:rsidRPr="001D3565">
        <w:rPr>
          <w:b/>
          <w:bCs/>
        </w:rPr>
        <w:t>锁定边界样本集</w:t>
      </w:r>
      <w:r w:rsidRPr="001D3565">
        <w:br/>
      </w:r>
      <w:r w:rsidRPr="001D3565">
        <w:t>从轮次</w:t>
      </w:r>
      <w:r w:rsidRPr="001D3565">
        <w:t>1</w:t>
      </w:r>
      <w:r w:rsidRPr="001D3565">
        <w:t>合并稿中筛出所有</w:t>
      </w:r>
      <w:r w:rsidRPr="001D3565">
        <w:t>“</w:t>
      </w:r>
      <w:r w:rsidRPr="001D3565">
        <w:t>僵持</w:t>
      </w:r>
      <w:r w:rsidRPr="001D3565">
        <w:t>”</w:t>
      </w:r>
      <w:r w:rsidRPr="001D3565">
        <w:t>条目，形成</w:t>
      </w:r>
      <w:r w:rsidRPr="001D3565">
        <w:t xml:space="preserve"> r2_boundary_pack.csv</w:t>
      </w:r>
      <w:r w:rsidRPr="001D3565">
        <w:t>；并按变量分组排序，生成</w:t>
      </w:r>
      <w:r w:rsidRPr="001D3565">
        <w:t xml:space="preserve"> r2_runlist.tsv</w:t>
      </w:r>
      <w:r w:rsidRPr="001D3565">
        <w:t>（含</w:t>
      </w:r>
      <w:r w:rsidRPr="001D3565">
        <w:t xml:space="preserve"> r2_checklist </w:t>
      </w:r>
      <w:r w:rsidRPr="001D3565">
        <w:t>字段）。</w:t>
      </w:r>
    </w:p>
    <w:p w14:paraId="7D9142C2" w14:textId="77777777" w:rsidR="001D3565" w:rsidRPr="001D3565" w:rsidRDefault="001D3565" w:rsidP="001D3565">
      <w:pPr>
        <w:numPr>
          <w:ilvl w:val="0"/>
          <w:numId w:val="1"/>
        </w:numPr>
      </w:pPr>
      <w:r w:rsidRPr="001D3565">
        <w:rPr>
          <w:b/>
          <w:bCs/>
        </w:rPr>
        <w:t>构造边界检核清单（</w:t>
      </w:r>
      <w:r w:rsidRPr="001D3565">
        <w:rPr>
          <w:b/>
          <w:bCs/>
        </w:rPr>
        <w:t>r2_checklist</w:t>
      </w:r>
      <w:r w:rsidRPr="001D3565">
        <w:rPr>
          <w:b/>
          <w:bCs/>
        </w:rPr>
        <w:t>）</w:t>
      </w:r>
    </w:p>
    <w:p w14:paraId="48BB0722" w14:textId="77777777" w:rsidR="001D3565" w:rsidRPr="001D3565" w:rsidRDefault="001D3565" w:rsidP="001D3565">
      <w:pPr>
        <w:numPr>
          <w:ilvl w:val="0"/>
          <w:numId w:val="2"/>
        </w:numPr>
      </w:pPr>
      <w:proofErr w:type="spellStart"/>
      <w:r w:rsidRPr="001D3565">
        <w:rPr>
          <w:b/>
          <w:bCs/>
        </w:rPr>
        <w:t>MethodFamily</w:t>
      </w:r>
      <w:proofErr w:type="spellEnd"/>
      <w:r w:rsidRPr="001D3565">
        <w:rPr>
          <w:b/>
          <w:bCs/>
        </w:rPr>
        <w:t>（</w:t>
      </w:r>
      <w:r w:rsidRPr="001D3565">
        <w:rPr>
          <w:b/>
          <w:bCs/>
        </w:rPr>
        <w:t>R_MF_02</w:t>
      </w:r>
      <w:r w:rsidRPr="001D3565">
        <w:rPr>
          <w:b/>
          <w:bCs/>
        </w:rPr>
        <w:t>）</w:t>
      </w:r>
      <w:r w:rsidRPr="001D3565">
        <w:t>：</w:t>
      </w:r>
      <w:r w:rsidRPr="001D3565">
        <w:br/>
      </w:r>
      <w:r w:rsidRPr="001D3565">
        <w:t>设定</w:t>
      </w:r>
      <w:r w:rsidRPr="001D3565">
        <w:t>“</w:t>
      </w:r>
      <w:r w:rsidRPr="001D3565">
        <w:t>比较研究</w:t>
      </w:r>
      <w:r w:rsidRPr="001D3565">
        <w:t>”</w:t>
      </w:r>
      <w:r w:rsidRPr="001D3565">
        <w:t>最低充分条件为「三选</w:t>
      </w:r>
      <w:proofErr w:type="gramStart"/>
      <w:r w:rsidRPr="001D3565">
        <w:t>一</w:t>
      </w:r>
      <w:proofErr w:type="gramEnd"/>
      <w:r w:rsidRPr="001D3565">
        <w:t>满足</w:t>
      </w:r>
      <w:r w:rsidRPr="001D3565">
        <w:t>≥2</w:t>
      </w:r>
      <w:r w:rsidRPr="001D3565">
        <w:t>」：</w:t>
      </w:r>
      <w:r w:rsidRPr="001D3565">
        <w:rPr>
          <w:rFonts w:ascii="宋体" w:hAnsi="宋体" w:cs="宋体" w:hint="eastAsia"/>
        </w:rPr>
        <w:t>①</w:t>
      </w:r>
      <w:r w:rsidRPr="001D3565">
        <w:t>预设比较维度</w:t>
      </w:r>
      <w:r w:rsidRPr="001D3565">
        <w:t>≥1</w:t>
      </w:r>
      <w:r w:rsidRPr="001D3565">
        <w:t>；</w:t>
      </w:r>
      <w:r w:rsidRPr="001D3565">
        <w:rPr>
          <w:rFonts w:ascii="宋体" w:hAnsi="宋体" w:cs="宋体" w:hint="eastAsia"/>
        </w:rPr>
        <w:t>②</w:t>
      </w:r>
      <w:r w:rsidRPr="001D3565">
        <w:t>有对照基准</w:t>
      </w:r>
      <w:r w:rsidRPr="001D3565">
        <w:t>/</w:t>
      </w:r>
      <w:r w:rsidRPr="001D3565">
        <w:t>样本边界；</w:t>
      </w:r>
      <w:r w:rsidRPr="001D3565">
        <w:rPr>
          <w:rFonts w:ascii="宋体" w:hAnsi="宋体" w:cs="宋体" w:hint="eastAsia"/>
        </w:rPr>
        <w:t>③</w:t>
      </w:r>
      <w:r w:rsidRPr="001D3565">
        <w:t>材料可相互印证或对消机制。未达阈值</w:t>
      </w:r>
      <w:r w:rsidRPr="001D3565">
        <w:t>→</w:t>
      </w:r>
      <w:r w:rsidRPr="001D3565">
        <w:t>暂留</w:t>
      </w:r>
      <w:r w:rsidRPr="001D3565">
        <w:t xml:space="preserve"> </w:t>
      </w:r>
      <w:r w:rsidRPr="001D3565">
        <w:rPr>
          <w:b/>
          <w:bCs/>
        </w:rPr>
        <w:t>199</w:t>
      </w:r>
      <w:r w:rsidRPr="001D3565">
        <w:t>（规范</w:t>
      </w:r>
      <w:r w:rsidRPr="001D3565">
        <w:t>/</w:t>
      </w:r>
      <w:r w:rsidRPr="001D3565">
        <w:t>思辨不充分），直至补齐程序锚点。</w:t>
      </w:r>
    </w:p>
    <w:p w14:paraId="4A0D8A87" w14:textId="77777777" w:rsidR="001D3565" w:rsidRPr="001D3565" w:rsidRDefault="001D3565" w:rsidP="001D3565">
      <w:pPr>
        <w:numPr>
          <w:ilvl w:val="0"/>
          <w:numId w:val="2"/>
        </w:numPr>
      </w:pPr>
      <w:proofErr w:type="spellStart"/>
      <w:r w:rsidRPr="001D3565">
        <w:rPr>
          <w:b/>
          <w:bCs/>
        </w:rPr>
        <w:t>coder_notes_rule_code</w:t>
      </w:r>
      <w:proofErr w:type="spellEnd"/>
      <w:r w:rsidRPr="001D3565">
        <w:rPr>
          <w:b/>
          <w:bCs/>
        </w:rPr>
        <w:t>（</w:t>
      </w:r>
      <w:r w:rsidRPr="001D3565">
        <w:rPr>
          <w:b/>
          <w:bCs/>
        </w:rPr>
        <w:t>R_CN_01</w:t>
      </w:r>
      <w:r w:rsidRPr="001D3565">
        <w:rPr>
          <w:b/>
          <w:bCs/>
        </w:rPr>
        <w:t>）</w:t>
      </w:r>
      <w:r w:rsidRPr="001D3565">
        <w:t>：</w:t>
      </w:r>
      <w:r w:rsidRPr="001D3565">
        <w:br/>
      </w:r>
      <w:r w:rsidRPr="001D3565">
        <w:t>统一四类触发：</w:t>
      </w:r>
      <w:r w:rsidRPr="001D3565">
        <w:t>A</w:t>
      </w:r>
      <w:r w:rsidRPr="001D3565">
        <w:t>缺失补偿</w:t>
      </w:r>
      <w:r w:rsidRPr="001D3565">
        <w:t xml:space="preserve"> / B</w:t>
      </w:r>
      <w:r w:rsidRPr="001D3565">
        <w:t>上下位比照</w:t>
      </w:r>
      <w:r w:rsidRPr="001D3565">
        <w:t xml:space="preserve"> / C</w:t>
      </w:r>
      <w:r w:rsidRPr="001D3565">
        <w:t>示例优先级</w:t>
      </w:r>
      <w:r w:rsidRPr="001D3565">
        <w:t xml:space="preserve"> / D</w:t>
      </w:r>
      <w:r w:rsidRPr="001D3565">
        <w:t>一致性回填。要求注记采用</w:t>
      </w:r>
      <w:r w:rsidRPr="001D3565">
        <w:t>“</w:t>
      </w:r>
      <w:r w:rsidRPr="001D3565">
        <w:rPr>
          <w:b/>
          <w:bCs/>
        </w:rPr>
        <w:t>A/B/C/D+</w:t>
      </w:r>
      <w:r w:rsidRPr="001D3565">
        <w:rPr>
          <w:b/>
          <w:bCs/>
        </w:rPr>
        <w:t>一句话</w:t>
      </w:r>
      <w:r w:rsidRPr="001D3565">
        <w:t>”</w:t>
      </w:r>
      <w:r w:rsidRPr="001D3565">
        <w:t>格式，便于回溯。</w:t>
      </w:r>
    </w:p>
    <w:p w14:paraId="04883B75" w14:textId="77777777" w:rsidR="001D3565" w:rsidRPr="001D3565" w:rsidRDefault="001D3565" w:rsidP="001D3565">
      <w:pPr>
        <w:numPr>
          <w:ilvl w:val="0"/>
          <w:numId w:val="2"/>
        </w:numPr>
      </w:pPr>
      <w:proofErr w:type="spellStart"/>
      <w:r w:rsidRPr="001D3565">
        <w:rPr>
          <w:b/>
          <w:bCs/>
        </w:rPr>
        <w:t>MethodNormativity</w:t>
      </w:r>
      <w:proofErr w:type="spellEnd"/>
      <w:r w:rsidRPr="001D3565">
        <w:rPr>
          <w:b/>
          <w:bCs/>
        </w:rPr>
        <w:t>（</w:t>
      </w:r>
      <w:r w:rsidRPr="001D3565">
        <w:rPr>
          <w:b/>
          <w:bCs/>
        </w:rPr>
        <w:t>R_NM_02</w:t>
      </w:r>
      <w:r w:rsidRPr="001D3565">
        <w:rPr>
          <w:b/>
          <w:bCs/>
        </w:rPr>
        <w:t>）</w:t>
      </w:r>
      <w:r w:rsidRPr="001D3565">
        <w:t>：</w:t>
      </w:r>
      <w:r w:rsidRPr="001D3565">
        <w:br/>
      </w:r>
      <w:r w:rsidRPr="001D3565">
        <w:t>建立</w:t>
      </w:r>
      <w:r w:rsidRPr="001D3565">
        <w:t>“</w:t>
      </w:r>
      <w:r w:rsidRPr="001D3565">
        <w:rPr>
          <w:b/>
          <w:bCs/>
        </w:rPr>
        <w:t>证据阶梯</w:t>
      </w:r>
      <w:r w:rsidRPr="001D3565">
        <w:t>”</w:t>
      </w:r>
      <w:r w:rsidRPr="001D3565">
        <w:t>最小证据组：</w:t>
      </w:r>
      <w:r w:rsidRPr="001D3565">
        <w:t xml:space="preserve">1→2 </w:t>
      </w:r>
      <w:r w:rsidRPr="001D3565">
        <w:t>的升级为「论证链＋规范层级引用</w:t>
      </w:r>
      <w:r w:rsidRPr="001D3565">
        <w:t>≥1</w:t>
      </w:r>
      <w:r w:rsidRPr="001D3565">
        <w:t>」；</w:t>
      </w:r>
      <w:r w:rsidRPr="001D3565">
        <w:t xml:space="preserve">2→3 </w:t>
      </w:r>
      <w:r w:rsidRPr="001D3565">
        <w:t>的升级为「比较</w:t>
      </w:r>
      <w:r w:rsidRPr="001D3565">
        <w:t>/</w:t>
      </w:r>
      <w:proofErr w:type="gramStart"/>
      <w:r w:rsidRPr="001D3565">
        <w:t>反事实</w:t>
      </w:r>
      <w:proofErr w:type="gramEnd"/>
      <w:r w:rsidRPr="001D3565">
        <w:t>/</w:t>
      </w:r>
      <w:r w:rsidRPr="001D3565">
        <w:t>检核</w:t>
      </w:r>
      <w:r w:rsidRPr="001D3565">
        <w:t>≥1</w:t>
      </w:r>
      <w:r w:rsidRPr="001D3565">
        <w:t>」。边界案例优先检核此</w:t>
      </w:r>
      <w:proofErr w:type="gramStart"/>
      <w:r w:rsidRPr="001D3565">
        <w:t>最</w:t>
      </w:r>
      <w:proofErr w:type="gramEnd"/>
      <w:r w:rsidRPr="001D3565">
        <w:t>小组，缺失则不升级。</w:t>
      </w:r>
    </w:p>
    <w:p w14:paraId="795DA5E2" w14:textId="77777777" w:rsidR="001D3565" w:rsidRPr="001D3565" w:rsidRDefault="001D3565" w:rsidP="001D3565">
      <w:pPr>
        <w:numPr>
          <w:ilvl w:val="0"/>
          <w:numId w:val="3"/>
        </w:numPr>
      </w:pPr>
      <w:r w:rsidRPr="001D3565">
        <w:rPr>
          <w:b/>
          <w:bCs/>
        </w:rPr>
        <w:t>作业分工与会议秩序（可直接执行）</w:t>
      </w:r>
    </w:p>
    <w:p w14:paraId="18B1B9A7" w14:textId="77777777" w:rsidR="001D3565" w:rsidRPr="001D3565" w:rsidRDefault="001D3565" w:rsidP="001D3565">
      <w:pPr>
        <w:numPr>
          <w:ilvl w:val="0"/>
          <w:numId w:val="4"/>
        </w:numPr>
      </w:pPr>
      <w:r w:rsidRPr="001D3565">
        <w:t>按</w:t>
      </w:r>
      <w:r w:rsidRPr="001D3565">
        <w:t xml:space="preserve"> r2_runlist.tsv </w:t>
      </w:r>
      <w:r w:rsidRPr="001D3565">
        <w:t>顺序点名；</w:t>
      </w:r>
    </w:p>
    <w:p w14:paraId="752BFA88" w14:textId="77777777" w:rsidR="001D3565" w:rsidRPr="001D3565" w:rsidRDefault="001D3565" w:rsidP="001D3565">
      <w:pPr>
        <w:numPr>
          <w:ilvl w:val="0"/>
          <w:numId w:val="4"/>
        </w:numPr>
      </w:pPr>
      <w:r w:rsidRPr="001D3565">
        <w:t>每条进入「</w:t>
      </w:r>
      <w:r w:rsidRPr="001D3565">
        <w:rPr>
          <w:b/>
          <w:bCs/>
        </w:rPr>
        <w:t>核对</w:t>
      </w:r>
      <w:r w:rsidRPr="001D3565">
        <w:rPr>
          <w:b/>
          <w:bCs/>
        </w:rPr>
        <w:t xml:space="preserve"> r2_checklist → </w:t>
      </w:r>
      <w:r w:rsidRPr="001D3565">
        <w:rPr>
          <w:b/>
          <w:bCs/>
        </w:rPr>
        <w:t>四代理人</w:t>
      </w:r>
      <w:proofErr w:type="gramStart"/>
      <w:r w:rsidRPr="001D3565">
        <w:rPr>
          <w:b/>
          <w:bCs/>
        </w:rPr>
        <w:t>各一句</w:t>
      </w:r>
      <w:proofErr w:type="gramEnd"/>
      <w:r w:rsidRPr="001D3565">
        <w:rPr>
          <w:b/>
          <w:bCs/>
        </w:rPr>
        <w:t xml:space="preserve"> → </w:t>
      </w:r>
      <w:r w:rsidRPr="001D3565">
        <w:rPr>
          <w:b/>
          <w:bCs/>
        </w:rPr>
        <w:t>主持裁决</w:t>
      </w:r>
      <w:r w:rsidRPr="001D3565">
        <w:t>」；</w:t>
      </w:r>
    </w:p>
    <w:p w14:paraId="33371C75" w14:textId="77777777" w:rsidR="001D3565" w:rsidRPr="001D3565" w:rsidRDefault="001D3565" w:rsidP="001D3565">
      <w:pPr>
        <w:numPr>
          <w:ilvl w:val="0"/>
          <w:numId w:val="4"/>
        </w:numPr>
      </w:pPr>
      <w:r w:rsidRPr="001D3565">
        <w:t>触发</w:t>
      </w:r>
      <w:r w:rsidRPr="001D3565">
        <w:t xml:space="preserve"> R_MF_02/R_CN_01/R_NM_02 </w:t>
      </w:r>
      <w:r w:rsidRPr="001D3565">
        <w:t>的，裁决时同步落表</w:t>
      </w:r>
      <w:r w:rsidRPr="001D3565">
        <w:t>“</w:t>
      </w:r>
      <w:r w:rsidRPr="001D3565">
        <w:t>规则</w:t>
      </w:r>
      <w:r w:rsidRPr="001D3565">
        <w:t xml:space="preserve">ID + </w:t>
      </w:r>
      <w:r w:rsidRPr="001D3565">
        <w:t>触发类型</w:t>
      </w:r>
      <w:r w:rsidRPr="001D3565">
        <w:t>”</w:t>
      </w:r>
      <w:r w:rsidRPr="001D3565">
        <w:t>；</w:t>
      </w:r>
    </w:p>
    <w:p w14:paraId="644B8174" w14:textId="2451A713" w:rsidR="001D3565" w:rsidRPr="001D3565" w:rsidRDefault="001D3565" w:rsidP="001D3565">
      <w:pPr>
        <w:numPr>
          <w:ilvl w:val="0"/>
          <w:numId w:val="4"/>
        </w:numPr>
      </w:pPr>
      <w:r w:rsidRPr="001D3565">
        <w:t>形成</w:t>
      </w:r>
      <w:r w:rsidRPr="001D3565">
        <w:t xml:space="preserve"> adjudication_template_v1_complete.csv </w:t>
      </w:r>
      <w:r w:rsidRPr="001D3565">
        <w:t>的</w:t>
      </w:r>
      <w:r w:rsidRPr="001D3565">
        <w:t xml:space="preserve"> R2 </w:t>
      </w:r>
      <w:r w:rsidRPr="001D3565">
        <w:t>版增量（已准备好字段）。</w:t>
      </w:r>
    </w:p>
    <w:p w14:paraId="1F15F44E" w14:textId="3D0D619C" w:rsidR="001D3565" w:rsidRDefault="001D3565"/>
    <w:p w14:paraId="755FC1A2" w14:textId="1BC48130" w:rsidR="0011776E" w:rsidRPr="0011776E" w:rsidRDefault="0011776E" w:rsidP="0011776E">
      <w:r w:rsidRPr="0011776E">
        <w:t>目前为止，轮次</w:t>
      </w:r>
      <w:r w:rsidRPr="0011776E">
        <w:t>1</w:t>
      </w:r>
      <w:r w:rsidRPr="0011776E">
        <w:t>已全部完成并经审核认为合格，相关裁决及一致性评估结果已存档。作为轮次</w:t>
      </w:r>
      <w:r w:rsidRPr="0011776E">
        <w:t>2</w:t>
      </w:r>
      <w:r w:rsidRPr="0011776E">
        <w:t>的支持者，已按照操作手册完成了前期准备工作，包括：</w:t>
      </w:r>
    </w:p>
    <w:p w14:paraId="75945152" w14:textId="77777777" w:rsidR="0011776E" w:rsidRPr="0011776E" w:rsidRDefault="0011776E" w:rsidP="0011776E">
      <w:pPr>
        <w:numPr>
          <w:ilvl w:val="0"/>
          <w:numId w:val="5"/>
        </w:numPr>
      </w:pPr>
      <w:r w:rsidRPr="0011776E">
        <w:rPr>
          <w:b/>
          <w:bCs/>
        </w:rPr>
        <w:t>边界样本清单与运行顺序</w:t>
      </w:r>
      <w:r w:rsidRPr="0011776E">
        <w:t>：从轮次</w:t>
      </w:r>
      <w:r w:rsidRPr="0011776E">
        <w:t>1</w:t>
      </w:r>
      <w:r w:rsidRPr="0011776E">
        <w:t>裁决记录中筛出了所有</w:t>
      </w:r>
      <w:r w:rsidRPr="0011776E">
        <w:t>“</w:t>
      </w:r>
      <w:r w:rsidRPr="0011776E">
        <w:t>僵持</w:t>
      </w:r>
      <w:r w:rsidRPr="0011776E">
        <w:t>”</w:t>
      </w:r>
      <w:r w:rsidRPr="0011776E">
        <w:t>条目，生成</w:t>
      </w:r>
      <w:r w:rsidRPr="0011776E">
        <w:t xml:space="preserve"> r2_boundary_pack.csv </w:t>
      </w:r>
      <w:r w:rsidRPr="0011776E">
        <w:t>和</w:t>
      </w:r>
      <w:r w:rsidRPr="0011776E">
        <w:t xml:space="preserve"> r2_runlist.tsv</w:t>
      </w:r>
      <w:r w:rsidRPr="0011776E">
        <w:t>，其中包含需要进一步讨论的边界样本以及每条样本的检查清单（如方法门类阈值、注记规则触发点等）。</w:t>
      </w:r>
    </w:p>
    <w:p w14:paraId="56009F2A" w14:textId="77777777" w:rsidR="0011776E" w:rsidRPr="0011776E" w:rsidRDefault="0011776E" w:rsidP="0011776E">
      <w:pPr>
        <w:numPr>
          <w:ilvl w:val="0"/>
          <w:numId w:val="5"/>
        </w:numPr>
      </w:pPr>
      <w:r w:rsidRPr="0011776E">
        <w:rPr>
          <w:b/>
          <w:bCs/>
        </w:rPr>
        <w:t>规则补丁草案（</w:t>
      </w:r>
      <w:r w:rsidRPr="0011776E">
        <w:rPr>
          <w:b/>
          <w:bCs/>
        </w:rPr>
        <w:t>v1.1</w:t>
      </w:r>
      <w:r w:rsidRPr="0011776E">
        <w:rPr>
          <w:b/>
          <w:bCs/>
        </w:rPr>
        <w:t>）</w:t>
      </w:r>
      <w:r w:rsidRPr="0011776E">
        <w:t>：根据前一轮的僵持类型和临界点，起草了三项规则补丁（</w:t>
      </w:r>
      <w:r w:rsidRPr="0011776E">
        <w:t>R_MF_02</w:t>
      </w:r>
      <w:r w:rsidRPr="0011776E">
        <w:t>、</w:t>
      </w:r>
      <w:r w:rsidRPr="0011776E">
        <w:t>R_CN_01</w:t>
      </w:r>
      <w:r w:rsidRPr="0011776E">
        <w:t>、</w:t>
      </w:r>
      <w:r w:rsidRPr="0011776E">
        <w:t>R_NM_02</w:t>
      </w:r>
      <w:r w:rsidRPr="0011776E">
        <w:t>）以细化</w:t>
      </w:r>
      <w:r w:rsidRPr="0011776E">
        <w:t>“</w:t>
      </w:r>
      <w:r w:rsidRPr="0011776E">
        <w:t>比较研究</w:t>
      </w:r>
      <w:r w:rsidRPr="0011776E">
        <w:t>”</w:t>
      </w:r>
      <w:r w:rsidRPr="0011776E">
        <w:t>最低充分条件、规范注记触发格式，以及量化方法规范度升级所需的最小证据组。</w:t>
      </w:r>
    </w:p>
    <w:p w14:paraId="70E6E925" w14:textId="77777777" w:rsidR="0011776E" w:rsidRPr="0011776E" w:rsidRDefault="0011776E" w:rsidP="0011776E">
      <w:pPr>
        <w:numPr>
          <w:ilvl w:val="0"/>
          <w:numId w:val="5"/>
        </w:numPr>
      </w:pPr>
      <w:r w:rsidRPr="0011776E">
        <w:rPr>
          <w:b/>
          <w:bCs/>
        </w:rPr>
        <w:t>裁决基准档案</w:t>
      </w:r>
      <w:r w:rsidRPr="0011776E">
        <w:t>：重建并补齐了轮次</w:t>
      </w:r>
      <w:r w:rsidRPr="0011776E">
        <w:t>1</w:t>
      </w:r>
      <w:r w:rsidRPr="0011776E">
        <w:t>的合并裁决稿</w:t>
      </w:r>
      <w:r w:rsidRPr="0011776E">
        <w:t xml:space="preserve"> adjudication_template_v1_complete.csv </w:t>
      </w:r>
      <w:r w:rsidRPr="0011776E">
        <w:t>作为后续更新的基准。</w:t>
      </w:r>
    </w:p>
    <w:p w14:paraId="658B16F1" w14:textId="77777777" w:rsidR="0011776E" w:rsidRPr="0011776E" w:rsidRDefault="0011776E" w:rsidP="0011776E">
      <w:r w:rsidRPr="0011776E">
        <w:t>接下来，按工作流程，轮次</w:t>
      </w:r>
      <w:r w:rsidRPr="0011776E">
        <w:t>2</w:t>
      </w:r>
      <w:r w:rsidRPr="0011776E">
        <w:t>将分为以下步骤：</w:t>
      </w:r>
    </w:p>
    <w:p w14:paraId="23FC07F9" w14:textId="77777777" w:rsidR="0011776E" w:rsidRPr="0011776E" w:rsidRDefault="0011776E" w:rsidP="0011776E">
      <w:pPr>
        <w:numPr>
          <w:ilvl w:val="0"/>
          <w:numId w:val="6"/>
        </w:numPr>
      </w:pPr>
      <w:r w:rsidRPr="0011776E">
        <w:rPr>
          <w:b/>
          <w:bCs/>
        </w:rPr>
        <w:t>边界样本专场（</w:t>
      </w:r>
      <w:r w:rsidRPr="0011776E">
        <w:rPr>
          <w:b/>
          <w:bCs/>
        </w:rPr>
        <w:t>R2</w:t>
      </w:r>
      <w:r w:rsidRPr="0011776E">
        <w:rPr>
          <w:b/>
          <w:bCs/>
        </w:rPr>
        <w:noBreakHyphen/>
        <w:t>A</w:t>
      </w:r>
      <w:r w:rsidRPr="0011776E">
        <w:rPr>
          <w:b/>
          <w:bCs/>
        </w:rPr>
        <w:t>）</w:t>
      </w:r>
      <w:r w:rsidRPr="0011776E">
        <w:t>：按</w:t>
      </w:r>
      <w:r w:rsidRPr="0011776E">
        <w:t xml:space="preserve"> </w:t>
      </w:r>
      <w:proofErr w:type="spellStart"/>
      <w:r w:rsidRPr="0011776E">
        <w:t>runlist</w:t>
      </w:r>
      <w:proofErr w:type="spellEnd"/>
      <w:r w:rsidRPr="0011776E">
        <w:t xml:space="preserve"> </w:t>
      </w:r>
      <w:r w:rsidRPr="0011776E">
        <w:t>顺序逐条核对边界样本，依照新补丁规则检视证据，四位</w:t>
      </w:r>
      <w:r w:rsidRPr="0011776E">
        <w:t xml:space="preserve"> Agent </w:t>
      </w:r>
      <w:r w:rsidRPr="0011776E">
        <w:t>依次发言，主持人裁定</w:t>
      </w:r>
      <w:r w:rsidRPr="0011776E">
        <w:t>“</w:t>
      </w:r>
      <w:r w:rsidRPr="0011776E">
        <w:t>多数</w:t>
      </w:r>
      <w:r w:rsidRPr="0011776E">
        <w:t>/</w:t>
      </w:r>
      <w:r w:rsidRPr="0011776E">
        <w:t>僵持</w:t>
      </w:r>
      <w:r w:rsidRPr="0011776E">
        <w:t>/</w:t>
      </w:r>
      <w:r w:rsidRPr="0011776E">
        <w:t>专家</w:t>
      </w:r>
      <w:r w:rsidRPr="0011776E">
        <w:t>”</w:t>
      </w:r>
      <w:r w:rsidRPr="0011776E">
        <w:t>；</w:t>
      </w:r>
    </w:p>
    <w:p w14:paraId="16CAAEEE" w14:textId="77777777" w:rsidR="0011776E" w:rsidRPr="0011776E" w:rsidRDefault="0011776E" w:rsidP="0011776E">
      <w:pPr>
        <w:numPr>
          <w:ilvl w:val="0"/>
          <w:numId w:val="6"/>
        </w:numPr>
      </w:pPr>
      <w:r w:rsidRPr="0011776E">
        <w:rPr>
          <w:b/>
          <w:bCs/>
        </w:rPr>
        <w:t>剩余僵持与专家裁决（</w:t>
      </w:r>
      <w:r w:rsidRPr="0011776E">
        <w:rPr>
          <w:b/>
          <w:bCs/>
        </w:rPr>
        <w:t>R2</w:t>
      </w:r>
      <w:r w:rsidRPr="0011776E">
        <w:rPr>
          <w:b/>
          <w:bCs/>
        </w:rPr>
        <w:noBreakHyphen/>
        <w:t>B</w:t>
      </w:r>
      <w:r w:rsidRPr="0011776E">
        <w:rPr>
          <w:b/>
          <w:bCs/>
        </w:rPr>
        <w:t>）</w:t>
      </w:r>
      <w:r w:rsidRPr="0011776E">
        <w:t>：在边界样本讨论后，对仍无共识的样本采取专家裁定；</w:t>
      </w:r>
    </w:p>
    <w:p w14:paraId="78A5A145" w14:textId="77777777" w:rsidR="0011776E" w:rsidRPr="0011776E" w:rsidRDefault="0011776E" w:rsidP="0011776E">
      <w:pPr>
        <w:numPr>
          <w:ilvl w:val="0"/>
          <w:numId w:val="6"/>
        </w:numPr>
      </w:pPr>
      <w:r w:rsidRPr="0011776E">
        <w:rPr>
          <w:b/>
          <w:bCs/>
        </w:rPr>
        <w:t xml:space="preserve">α </w:t>
      </w:r>
      <w:r w:rsidRPr="0011776E">
        <w:rPr>
          <w:b/>
          <w:bCs/>
        </w:rPr>
        <w:t>复算与进度闸口（</w:t>
      </w:r>
      <w:r w:rsidRPr="0011776E">
        <w:rPr>
          <w:b/>
          <w:bCs/>
        </w:rPr>
        <w:t>R2</w:t>
      </w:r>
      <w:r w:rsidRPr="0011776E">
        <w:rPr>
          <w:b/>
          <w:bCs/>
        </w:rPr>
        <w:noBreakHyphen/>
        <w:t>C</w:t>
      </w:r>
      <w:r w:rsidRPr="0011776E">
        <w:rPr>
          <w:b/>
          <w:bCs/>
        </w:rPr>
        <w:t>）</w:t>
      </w:r>
      <w:r w:rsidRPr="0011776E">
        <w:t>：更新裁决后重新计算</w:t>
      </w:r>
      <w:r w:rsidRPr="0011776E">
        <w:t xml:space="preserve"> </w:t>
      </w:r>
      <w:proofErr w:type="spellStart"/>
      <w:r w:rsidRPr="0011776E">
        <w:t>Krippendorff</w:t>
      </w:r>
      <w:proofErr w:type="gramStart"/>
      <w:r w:rsidRPr="0011776E">
        <w:t>’</w:t>
      </w:r>
      <w:proofErr w:type="gramEnd"/>
      <w:r w:rsidRPr="0011776E">
        <w:t>s</w:t>
      </w:r>
      <w:proofErr w:type="spellEnd"/>
      <w:r w:rsidRPr="0011776E">
        <w:t xml:space="preserve"> α</w:t>
      </w:r>
      <w:r w:rsidRPr="0011776E">
        <w:t>，判断整体一致性是否达到阈值，并决定是否进入后续轮次。</w:t>
      </w:r>
    </w:p>
    <w:p w14:paraId="475E0854" w14:textId="77777777" w:rsidR="0011776E" w:rsidRPr="0011776E" w:rsidRDefault="0011776E">
      <w:pPr>
        <w:rPr>
          <w:rFonts w:hint="eastAsia"/>
        </w:rPr>
      </w:pPr>
    </w:p>
    <w:sectPr w:rsidR="0011776E" w:rsidRPr="001177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49EAB" w14:textId="77777777" w:rsidR="008907DB" w:rsidRDefault="008907DB" w:rsidP="001D3565">
      <w:r>
        <w:separator/>
      </w:r>
    </w:p>
  </w:endnote>
  <w:endnote w:type="continuationSeparator" w:id="0">
    <w:p w14:paraId="71B41E0D" w14:textId="77777777" w:rsidR="008907DB" w:rsidRDefault="008907DB" w:rsidP="001D3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B2DB9" w14:textId="77777777" w:rsidR="008907DB" w:rsidRDefault="008907DB" w:rsidP="001D3565">
      <w:r>
        <w:separator/>
      </w:r>
    </w:p>
  </w:footnote>
  <w:footnote w:type="continuationSeparator" w:id="0">
    <w:p w14:paraId="0365D44A" w14:textId="77777777" w:rsidR="008907DB" w:rsidRDefault="008907DB" w:rsidP="001D3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D6262"/>
    <w:multiLevelType w:val="multilevel"/>
    <w:tmpl w:val="2E94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B21B07"/>
    <w:multiLevelType w:val="multilevel"/>
    <w:tmpl w:val="0B5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A671F"/>
    <w:multiLevelType w:val="multilevel"/>
    <w:tmpl w:val="A31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10B14"/>
    <w:multiLevelType w:val="multilevel"/>
    <w:tmpl w:val="73EA6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236DA"/>
    <w:multiLevelType w:val="multilevel"/>
    <w:tmpl w:val="2034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B4490"/>
    <w:multiLevelType w:val="multilevel"/>
    <w:tmpl w:val="FC9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F8"/>
    <w:rsid w:val="000111A5"/>
    <w:rsid w:val="00015582"/>
    <w:rsid w:val="00051D34"/>
    <w:rsid w:val="0011776E"/>
    <w:rsid w:val="00181F0B"/>
    <w:rsid w:val="001B7527"/>
    <w:rsid w:val="001D1C60"/>
    <w:rsid w:val="001D3565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E13F8"/>
    <w:rsid w:val="007F690D"/>
    <w:rsid w:val="008068C1"/>
    <w:rsid w:val="00873A65"/>
    <w:rsid w:val="008907DB"/>
    <w:rsid w:val="008B1766"/>
    <w:rsid w:val="008B3D82"/>
    <w:rsid w:val="008F37E9"/>
    <w:rsid w:val="00926A51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D49DB"/>
  <w15:chartTrackingRefBased/>
  <w15:docId w15:val="{C5D744CC-30E4-4663-B2BC-F55FFB39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35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35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35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35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3</cp:revision>
  <dcterms:created xsi:type="dcterms:W3CDTF">2025-10-07T07:30:00Z</dcterms:created>
  <dcterms:modified xsi:type="dcterms:W3CDTF">2025-10-07T07:34:00Z</dcterms:modified>
</cp:coreProperties>
</file>