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16FB9" w14:textId="77777777" w:rsidR="00814A93" w:rsidRPr="00814A93" w:rsidRDefault="00814A93" w:rsidP="00814A93">
      <w:pPr>
        <w:rPr>
          <w:b/>
          <w:bCs/>
        </w:rPr>
      </w:pPr>
      <w:r w:rsidRPr="00814A93">
        <w:rPr>
          <w:b/>
          <w:bCs/>
        </w:rPr>
        <w:t>一、操作步骤（</w:t>
      </w:r>
      <w:r w:rsidRPr="00814A93">
        <w:rPr>
          <w:b/>
          <w:bCs/>
        </w:rPr>
        <w:t>R2-C</w:t>
      </w:r>
      <w:r w:rsidRPr="00814A93">
        <w:rPr>
          <w:b/>
          <w:bCs/>
        </w:rPr>
        <w:t>）</w:t>
      </w:r>
    </w:p>
    <w:p w14:paraId="2F77E72C" w14:textId="77777777" w:rsidR="00814A93" w:rsidRPr="00814A93" w:rsidRDefault="00814A93" w:rsidP="00814A93">
      <w:pPr>
        <w:numPr>
          <w:ilvl w:val="0"/>
          <w:numId w:val="1"/>
        </w:numPr>
      </w:pPr>
      <w:r w:rsidRPr="00814A93">
        <w:rPr>
          <w:b/>
          <w:bCs/>
        </w:rPr>
        <w:t>一致性纠偏（多数规则）</w:t>
      </w:r>
    </w:p>
    <w:p w14:paraId="25EC4A18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读取</w:t>
      </w:r>
      <w:r w:rsidRPr="00814A93">
        <w:t xml:space="preserve"> R2-B </w:t>
      </w:r>
      <w:r w:rsidRPr="00814A93">
        <w:t>的</w:t>
      </w:r>
      <w:r w:rsidRPr="00814A93">
        <w:t>“</w:t>
      </w:r>
      <w:r w:rsidRPr="00814A93">
        <w:t>结果底稿</w:t>
      </w:r>
      <w:r w:rsidRPr="00814A93">
        <w:t>”</w:t>
      </w:r>
      <w:r w:rsidRPr="00814A93">
        <w:t>，</w:t>
      </w:r>
      <w:proofErr w:type="gramStart"/>
      <w:r w:rsidRPr="00814A93">
        <w:t>逐条重</w:t>
      </w:r>
      <w:proofErr w:type="gramEnd"/>
      <w:r w:rsidRPr="00814A93">
        <w:t>算四代理投票（</w:t>
      </w:r>
      <w:r w:rsidRPr="00814A93">
        <w:t>A/B/C/D</w:t>
      </w:r>
      <w:r w:rsidRPr="00814A93">
        <w:t>）之</w:t>
      </w:r>
      <w:r w:rsidRPr="00814A93">
        <w:rPr>
          <w:b/>
          <w:bCs/>
        </w:rPr>
        <w:t>多数</w:t>
      </w:r>
      <w:r w:rsidRPr="00814A93">
        <w:rPr>
          <w:b/>
          <w:bCs/>
        </w:rPr>
        <w:t>/</w:t>
      </w:r>
      <w:r w:rsidRPr="00814A93">
        <w:rPr>
          <w:b/>
          <w:bCs/>
        </w:rPr>
        <w:t>平票</w:t>
      </w:r>
      <w:r w:rsidRPr="00814A93">
        <w:t>：</w:t>
      </w:r>
    </w:p>
    <w:p w14:paraId="74E33CA7" w14:textId="77777777" w:rsidR="00814A93" w:rsidRPr="00814A93" w:rsidRDefault="00814A93" w:rsidP="00814A93">
      <w:pPr>
        <w:numPr>
          <w:ilvl w:val="2"/>
          <w:numId w:val="1"/>
        </w:numPr>
      </w:pPr>
      <w:r w:rsidRPr="00814A93">
        <w:t>若</w:t>
      </w:r>
      <w:r w:rsidRPr="00814A93">
        <w:rPr>
          <w:b/>
          <w:bCs/>
        </w:rPr>
        <w:t>平票（</w:t>
      </w:r>
      <w:r w:rsidRPr="00814A93">
        <w:rPr>
          <w:b/>
          <w:bCs/>
        </w:rPr>
        <w:t>2:2</w:t>
      </w:r>
      <w:r w:rsidRPr="00814A93">
        <w:rPr>
          <w:b/>
          <w:bCs/>
        </w:rPr>
        <w:t>）</w:t>
      </w:r>
      <w:r w:rsidRPr="00814A93">
        <w:t xml:space="preserve"> → </w:t>
      </w:r>
      <w:r w:rsidRPr="00814A93">
        <w:t>将</w:t>
      </w:r>
      <w:r w:rsidRPr="00814A93">
        <w:t xml:space="preserve"> </w:t>
      </w:r>
      <w:proofErr w:type="spellStart"/>
      <w:r w:rsidRPr="00814A93">
        <w:t>decision_type</w:t>
      </w:r>
      <w:proofErr w:type="spellEnd"/>
      <w:r w:rsidRPr="00814A93">
        <w:t xml:space="preserve"> </w:t>
      </w:r>
      <w:r w:rsidRPr="00814A93">
        <w:t>改为</w:t>
      </w:r>
      <w:r w:rsidRPr="00814A93">
        <w:t>“</w:t>
      </w:r>
      <w:r w:rsidRPr="00814A93">
        <w:rPr>
          <w:b/>
          <w:bCs/>
        </w:rPr>
        <w:t>僵持</w:t>
      </w:r>
      <w:r w:rsidRPr="00814A93">
        <w:t>”</w:t>
      </w:r>
      <w:r w:rsidRPr="00814A93">
        <w:t>，并将</w:t>
      </w:r>
      <w:r w:rsidRPr="00814A93">
        <w:t xml:space="preserve"> </w:t>
      </w:r>
      <w:proofErr w:type="spellStart"/>
      <w:r w:rsidRPr="00814A93">
        <w:t>proposed_consensus</w:t>
      </w:r>
      <w:proofErr w:type="spellEnd"/>
      <w:r w:rsidRPr="00814A93">
        <w:t xml:space="preserve"> </w:t>
      </w:r>
      <w:r w:rsidRPr="00814A93">
        <w:t>置空，同时在</w:t>
      </w:r>
      <w:r w:rsidRPr="00814A93">
        <w:t xml:space="preserve"> comments </w:t>
      </w:r>
      <w:r w:rsidRPr="00814A93">
        <w:t>写入</w:t>
      </w:r>
      <w:r w:rsidRPr="00814A93">
        <w:t>“</w:t>
      </w:r>
      <w:r w:rsidRPr="00814A93">
        <w:rPr>
          <w:b/>
          <w:bCs/>
        </w:rPr>
        <w:t>R2-C</w:t>
      </w:r>
      <w:r w:rsidRPr="00814A93">
        <w:rPr>
          <w:b/>
          <w:bCs/>
        </w:rPr>
        <w:t>：平票（</w:t>
      </w:r>
      <w:r w:rsidRPr="00814A93">
        <w:rPr>
          <w:b/>
          <w:bCs/>
        </w:rPr>
        <w:t>2:2</w:t>
      </w:r>
      <w:r w:rsidRPr="00814A93">
        <w:rPr>
          <w:b/>
          <w:bCs/>
        </w:rPr>
        <w:t>），改为僵持，待</w:t>
      </w:r>
      <w:r w:rsidRPr="00814A93">
        <w:rPr>
          <w:b/>
          <w:bCs/>
        </w:rPr>
        <w:t>R3/</w:t>
      </w:r>
      <w:r w:rsidRPr="00814A93">
        <w:rPr>
          <w:b/>
          <w:bCs/>
        </w:rPr>
        <w:t>专家复核</w:t>
      </w:r>
      <w:r w:rsidRPr="00814A93">
        <w:t>”</w:t>
      </w:r>
      <w:r w:rsidRPr="00814A93">
        <w:t>。</w:t>
      </w:r>
    </w:p>
    <w:p w14:paraId="4C9ACCE0" w14:textId="77777777" w:rsidR="00814A93" w:rsidRPr="00814A93" w:rsidRDefault="00814A93" w:rsidP="00814A93">
      <w:pPr>
        <w:numPr>
          <w:ilvl w:val="2"/>
          <w:numId w:val="1"/>
        </w:numPr>
      </w:pPr>
      <w:r w:rsidRPr="00814A93">
        <w:t>若</w:t>
      </w:r>
      <w:r w:rsidRPr="00814A93">
        <w:rPr>
          <w:b/>
          <w:bCs/>
        </w:rPr>
        <w:t>存在</w:t>
      </w:r>
      <w:proofErr w:type="gramStart"/>
      <w:r w:rsidRPr="00814A93">
        <w:rPr>
          <w:b/>
          <w:bCs/>
        </w:rPr>
        <w:t>明确定</w:t>
      </w:r>
      <w:proofErr w:type="gramEnd"/>
      <w:r w:rsidRPr="00814A93">
        <w:rPr>
          <w:b/>
          <w:bCs/>
        </w:rPr>
        <w:t>多数</w:t>
      </w:r>
      <w:r w:rsidRPr="00814A93">
        <w:t>且</w:t>
      </w:r>
      <w:r w:rsidRPr="00814A93">
        <w:t xml:space="preserve"> </w:t>
      </w:r>
      <w:proofErr w:type="spellStart"/>
      <w:r w:rsidRPr="00814A93">
        <w:t>proposed_consensus</w:t>
      </w:r>
      <w:proofErr w:type="spellEnd"/>
      <w:r w:rsidRPr="00814A93">
        <w:t xml:space="preserve"> ≠ </w:t>
      </w:r>
      <w:r w:rsidRPr="00814A93">
        <w:t>多数票</w:t>
      </w:r>
      <w:r w:rsidRPr="00814A93">
        <w:t xml:space="preserve"> → </w:t>
      </w:r>
      <w:r w:rsidRPr="00814A93">
        <w:t>以</w:t>
      </w:r>
      <w:r w:rsidRPr="00814A93">
        <w:rPr>
          <w:b/>
          <w:bCs/>
        </w:rPr>
        <w:t>多数票</w:t>
      </w:r>
      <w:r w:rsidRPr="00814A93">
        <w:t>回改共识，</w:t>
      </w:r>
      <w:proofErr w:type="spellStart"/>
      <w:r w:rsidRPr="00814A93">
        <w:t>decision_type</w:t>
      </w:r>
      <w:proofErr w:type="spellEnd"/>
      <w:r w:rsidRPr="00814A93">
        <w:t>=</w:t>
      </w:r>
      <w:r w:rsidRPr="00814A93">
        <w:t>多数，并写入</w:t>
      </w:r>
      <w:r w:rsidRPr="00814A93">
        <w:t>“</w:t>
      </w:r>
      <w:r w:rsidRPr="00814A93">
        <w:rPr>
          <w:b/>
          <w:bCs/>
        </w:rPr>
        <w:t>R2-C</w:t>
      </w:r>
      <w:r w:rsidRPr="00814A93">
        <w:rPr>
          <w:b/>
          <w:bCs/>
        </w:rPr>
        <w:t>：纠偏共识为多数票（</w:t>
      </w:r>
      <w:r w:rsidRPr="00814A93">
        <w:rPr>
          <w:b/>
          <w:bCs/>
        </w:rPr>
        <w:t>X</w:t>
      </w:r>
      <w:r w:rsidRPr="00814A93">
        <w:rPr>
          <w:b/>
          <w:bCs/>
        </w:rPr>
        <w:t>）</w:t>
      </w:r>
      <w:r w:rsidRPr="00814A93">
        <w:t>”</w:t>
      </w:r>
      <w:r w:rsidRPr="00814A93">
        <w:t>。</w:t>
      </w:r>
    </w:p>
    <w:p w14:paraId="69B2911A" w14:textId="77777777" w:rsidR="00814A93" w:rsidRPr="00814A93" w:rsidRDefault="00814A93" w:rsidP="00814A93">
      <w:pPr>
        <w:numPr>
          <w:ilvl w:val="2"/>
          <w:numId w:val="1"/>
        </w:numPr>
      </w:pPr>
      <w:r w:rsidRPr="00814A93">
        <w:t>若</w:t>
      </w:r>
      <w:r w:rsidRPr="00814A93">
        <w:t xml:space="preserve"> </w:t>
      </w:r>
      <w:proofErr w:type="spellStart"/>
      <w:r w:rsidRPr="00814A93">
        <w:t>decision_type</w:t>
      </w:r>
      <w:proofErr w:type="spellEnd"/>
      <w:r w:rsidRPr="00814A93">
        <w:t xml:space="preserve"> </w:t>
      </w:r>
      <w:r w:rsidRPr="00814A93">
        <w:t>缺失</w:t>
      </w:r>
      <w:r w:rsidRPr="00814A93">
        <w:t xml:space="preserve"> → </w:t>
      </w:r>
      <w:proofErr w:type="gramStart"/>
      <w:r w:rsidRPr="00814A93">
        <w:t>依票决</w:t>
      </w:r>
      <w:proofErr w:type="gramEnd"/>
      <w:r w:rsidRPr="00814A93">
        <w:t>补齐（多数</w:t>
      </w:r>
      <w:r w:rsidRPr="00814A93">
        <w:t>→“</w:t>
      </w:r>
      <w:r w:rsidRPr="00814A93">
        <w:t>多数</w:t>
      </w:r>
      <w:r w:rsidRPr="00814A93">
        <w:t>”</w:t>
      </w:r>
      <w:r w:rsidRPr="00814A93">
        <w:t>、</w:t>
      </w:r>
      <w:proofErr w:type="gramStart"/>
      <w:r w:rsidRPr="00814A93">
        <w:t>平票</w:t>
      </w:r>
      <w:proofErr w:type="gramEnd"/>
      <w:r w:rsidRPr="00814A93">
        <w:t>→“</w:t>
      </w:r>
      <w:r w:rsidRPr="00814A93">
        <w:t>僵持</w:t>
      </w:r>
      <w:r w:rsidRPr="00814A93">
        <w:t>”</w:t>
      </w:r>
      <w:r w:rsidRPr="00814A93">
        <w:t>），必要时同步补</w:t>
      </w:r>
      <w:r w:rsidRPr="00814A93">
        <w:t xml:space="preserve"> </w:t>
      </w:r>
      <w:proofErr w:type="spellStart"/>
      <w:r w:rsidRPr="00814A93">
        <w:t>proposed_consensus</w:t>
      </w:r>
      <w:proofErr w:type="spellEnd"/>
      <w:r w:rsidRPr="00814A93">
        <w:t>。</w:t>
      </w:r>
    </w:p>
    <w:p w14:paraId="02758996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所有改动均记录在</w:t>
      </w:r>
      <w:r w:rsidRPr="00814A93">
        <w:rPr>
          <w:b/>
          <w:bCs/>
        </w:rPr>
        <w:t>修复日志</w:t>
      </w:r>
      <w:r w:rsidRPr="00814A93">
        <w:t>（</w:t>
      </w:r>
      <w:proofErr w:type="spellStart"/>
      <w:r w:rsidRPr="00814A93">
        <w:t>fixlog</w:t>
      </w:r>
      <w:proofErr w:type="spellEnd"/>
      <w:r w:rsidRPr="00814A93">
        <w:t>）中，留痕责任与时间戳。</w:t>
      </w:r>
    </w:p>
    <w:p w14:paraId="722BEB9F" w14:textId="77777777" w:rsidR="00814A93" w:rsidRPr="00814A93" w:rsidRDefault="00814A93" w:rsidP="00814A93">
      <w:pPr>
        <w:numPr>
          <w:ilvl w:val="0"/>
          <w:numId w:val="1"/>
        </w:numPr>
      </w:pPr>
      <w:r w:rsidRPr="00814A93">
        <w:rPr>
          <w:b/>
          <w:bCs/>
        </w:rPr>
        <w:t>证据锚点：</w:t>
      </w:r>
      <w:r w:rsidRPr="00814A93">
        <w:rPr>
          <w:b/>
          <w:bCs/>
        </w:rPr>
        <w:t>R2-C</w:t>
      </w:r>
      <w:r w:rsidRPr="00814A93">
        <w:rPr>
          <w:b/>
          <w:bCs/>
        </w:rPr>
        <w:t>回填清单</w:t>
      </w:r>
    </w:p>
    <w:p w14:paraId="19FB3272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生成</w:t>
      </w:r>
      <w:r w:rsidRPr="00814A93">
        <w:t xml:space="preserve"> anchors_patch_round2.tsv</w:t>
      </w:r>
      <w:r w:rsidRPr="00814A93">
        <w:t>，聚焦：</w:t>
      </w:r>
    </w:p>
    <w:p w14:paraId="54CAF762" w14:textId="77777777" w:rsidR="00814A93" w:rsidRPr="00814A93" w:rsidRDefault="00814A93" w:rsidP="00814A93">
      <w:pPr>
        <w:numPr>
          <w:ilvl w:val="2"/>
          <w:numId w:val="1"/>
        </w:numPr>
      </w:pPr>
      <w:proofErr w:type="spellStart"/>
      <w:r w:rsidRPr="00814A93">
        <w:rPr>
          <w:b/>
          <w:bCs/>
        </w:rPr>
        <w:t>MethodNormativity</w:t>
      </w:r>
      <w:proofErr w:type="spellEnd"/>
      <w:r w:rsidRPr="00814A93">
        <w:rPr>
          <w:b/>
          <w:bCs/>
        </w:rPr>
        <w:t xml:space="preserve"> </w:t>
      </w:r>
      <w:r w:rsidRPr="00814A93">
        <w:rPr>
          <w:b/>
          <w:bCs/>
        </w:rPr>
        <w:t>的</w:t>
      </w:r>
      <w:r w:rsidRPr="00814A93">
        <w:rPr>
          <w:b/>
          <w:bCs/>
        </w:rPr>
        <w:t xml:space="preserve"> 53 </w:t>
      </w:r>
      <w:r w:rsidRPr="00814A93">
        <w:rPr>
          <w:b/>
          <w:bCs/>
        </w:rPr>
        <w:t>条</w:t>
      </w:r>
      <w:r w:rsidRPr="00814A93">
        <w:t>；</w:t>
      </w:r>
    </w:p>
    <w:p w14:paraId="09815EBE" w14:textId="77777777" w:rsidR="00814A93" w:rsidRPr="00814A93" w:rsidRDefault="00814A93" w:rsidP="00814A93">
      <w:pPr>
        <w:numPr>
          <w:ilvl w:val="2"/>
          <w:numId w:val="1"/>
        </w:numPr>
      </w:pPr>
      <w:r w:rsidRPr="00814A93">
        <w:rPr>
          <w:b/>
          <w:bCs/>
        </w:rPr>
        <w:t>边界样本（</w:t>
      </w:r>
      <w:r w:rsidRPr="00814A93">
        <w:rPr>
          <w:b/>
          <w:bCs/>
        </w:rPr>
        <w:t xml:space="preserve">R_MF_02 </w:t>
      </w:r>
      <w:r w:rsidRPr="00814A93">
        <w:rPr>
          <w:b/>
          <w:bCs/>
        </w:rPr>
        <w:t>与</w:t>
      </w:r>
      <w:r w:rsidRPr="00814A93">
        <w:rPr>
          <w:b/>
          <w:bCs/>
        </w:rPr>
        <w:t xml:space="preserve"> R_CN_01</w:t>
      </w:r>
      <w:r w:rsidRPr="00814A93">
        <w:rPr>
          <w:b/>
          <w:bCs/>
        </w:rPr>
        <w:t>）合计</w:t>
      </w:r>
      <w:r w:rsidRPr="00814A93">
        <w:rPr>
          <w:b/>
          <w:bCs/>
        </w:rPr>
        <w:t xml:space="preserve"> 18 </w:t>
      </w:r>
      <w:r w:rsidRPr="00814A93">
        <w:rPr>
          <w:b/>
          <w:bCs/>
        </w:rPr>
        <w:t>条</w:t>
      </w:r>
      <w:r w:rsidRPr="00814A93">
        <w:t>。</w:t>
      </w:r>
    </w:p>
    <w:p w14:paraId="431C6754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对上述条目提供占位</w:t>
      </w:r>
      <w:r w:rsidRPr="00814A93">
        <w:t xml:space="preserve"> E0 </w:t>
      </w:r>
      <w:r w:rsidRPr="00814A93">
        <w:t>与</w:t>
      </w:r>
      <w:r w:rsidRPr="00814A93">
        <w:t>**“</w:t>
      </w:r>
      <w:r w:rsidRPr="00814A93">
        <w:t>应标注的句段类型说明</w:t>
      </w:r>
      <w:r w:rsidRPr="00814A93">
        <w:t>”**</w:t>
      </w:r>
      <w:r w:rsidRPr="00814A93">
        <w:t>（如</w:t>
      </w:r>
      <w:r w:rsidRPr="00814A93">
        <w:t>“</w:t>
      </w:r>
      <w:r w:rsidRPr="00814A93">
        <w:t>论证链</w:t>
      </w:r>
      <w:r w:rsidRPr="00814A93">
        <w:t>/</w:t>
      </w:r>
      <w:r w:rsidRPr="00814A93">
        <w:t>规范层级引用</w:t>
      </w:r>
      <w:r w:rsidRPr="00814A93">
        <w:t>/</w:t>
      </w:r>
      <w:r w:rsidRPr="00814A93">
        <w:t>比较</w:t>
      </w:r>
      <w:r w:rsidRPr="00814A93">
        <w:t>|</w:t>
      </w:r>
      <w:r w:rsidRPr="00814A93">
        <w:t>反事实</w:t>
      </w:r>
      <w:r w:rsidRPr="00814A93">
        <w:t>|</w:t>
      </w:r>
      <w:r w:rsidRPr="00814A93">
        <w:t>检核</w:t>
      </w:r>
      <w:r w:rsidRPr="00814A93">
        <w:t>”</w:t>
      </w:r>
      <w:r w:rsidRPr="00814A93">
        <w:t>或</w:t>
      </w:r>
      <w:r w:rsidRPr="00814A93">
        <w:t>“</w:t>
      </w:r>
      <w:r w:rsidRPr="00814A93">
        <w:t>比较维度</w:t>
      </w:r>
      <w:r w:rsidRPr="00814A93">
        <w:t>/</w:t>
      </w:r>
      <w:r w:rsidRPr="00814A93">
        <w:t>对照基准</w:t>
      </w:r>
      <w:r w:rsidRPr="00814A93">
        <w:t>/</w:t>
      </w:r>
      <w:r w:rsidRPr="00814A93">
        <w:t>互证机制；注记触发</w:t>
      </w:r>
      <w:r w:rsidRPr="00814A93">
        <w:t xml:space="preserve"> A/B/C/D </w:t>
      </w:r>
      <w:r w:rsidRPr="00814A93">
        <w:t>的出处</w:t>
      </w:r>
      <w:r w:rsidRPr="00814A93">
        <w:t>”</w:t>
      </w:r>
      <w:r w:rsidRPr="00814A93">
        <w:t>），便于后续替换为真实</w:t>
      </w:r>
      <w:r w:rsidRPr="00814A93">
        <w:t xml:space="preserve"> E#</w:t>
      </w:r>
      <w:r w:rsidRPr="00814A93">
        <w:t>。</w:t>
      </w:r>
    </w:p>
    <w:p w14:paraId="33B4E638" w14:textId="77777777" w:rsidR="00814A93" w:rsidRPr="00814A93" w:rsidRDefault="00814A93" w:rsidP="00814A93">
      <w:pPr>
        <w:numPr>
          <w:ilvl w:val="0"/>
          <w:numId w:val="1"/>
        </w:numPr>
      </w:pPr>
      <w:proofErr w:type="spellStart"/>
      <w:r w:rsidRPr="00814A93">
        <w:rPr>
          <w:b/>
          <w:bCs/>
        </w:rPr>
        <w:t>Krippendorff</w:t>
      </w:r>
      <w:proofErr w:type="gramStart"/>
      <w:r w:rsidRPr="00814A93">
        <w:rPr>
          <w:b/>
          <w:bCs/>
        </w:rPr>
        <w:t>’</w:t>
      </w:r>
      <w:proofErr w:type="gramEnd"/>
      <w:r w:rsidRPr="00814A93">
        <w:rPr>
          <w:b/>
          <w:bCs/>
        </w:rPr>
        <w:t>s</w:t>
      </w:r>
      <w:proofErr w:type="spellEnd"/>
      <w:r w:rsidRPr="00814A93">
        <w:rPr>
          <w:b/>
          <w:bCs/>
        </w:rPr>
        <w:t xml:space="preserve"> α</w:t>
      </w:r>
      <w:r w:rsidRPr="00814A93">
        <w:rPr>
          <w:b/>
          <w:bCs/>
        </w:rPr>
        <w:t>（名义）复算（全量）</w:t>
      </w:r>
    </w:p>
    <w:p w14:paraId="3DF0D0FB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以</w:t>
      </w:r>
      <w:r w:rsidRPr="00814A93">
        <w:rPr>
          <w:b/>
          <w:bCs/>
        </w:rPr>
        <w:t>四代理原始编码</w:t>
      </w:r>
      <w:r w:rsidRPr="00814A93">
        <w:t>为依据，分别对</w:t>
      </w:r>
      <w:r w:rsidRPr="00814A93">
        <w:t xml:space="preserve"> 6 </w:t>
      </w:r>
      <w:proofErr w:type="gramStart"/>
      <w:r w:rsidRPr="00814A93">
        <w:t>个</w:t>
      </w:r>
      <w:proofErr w:type="gramEnd"/>
      <w:r w:rsidRPr="00814A93">
        <w:t>变量计算</w:t>
      </w:r>
      <w:r w:rsidRPr="00814A93">
        <w:t xml:space="preserve"> α</w:t>
      </w:r>
      <w:r w:rsidRPr="00814A93">
        <w:t>，并用</w:t>
      </w:r>
      <w:r w:rsidRPr="00814A93">
        <w:t xml:space="preserve"> **</w:t>
      </w:r>
      <w:r w:rsidRPr="00814A93">
        <w:t>自助法（</w:t>
      </w:r>
      <w:r w:rsidRPr="00814A93">
        <w:t>bootstrap, n=400</w:t>
      </w:r>
      <w:r w:rsidRPr="00814A93">
        <w:t>）</w:t>
      </w:r>
      <w:r w:rsidRPr="00814A93">
        <w:t>**</w:t>
      </w:r>
      <w:r w:rsidRPr="00814A93">
        <w:t>估计</w:t>
      </w:r>
      <w:r w:rsidRPr="00814A93">
        <w:t xml:space="preserve"> 95% </w:t>
      </w:r>
      <w:r w:rsidRPr="00814A93">
        <w:t>置信区间。</w:t>
      </w:r>
    </w:p>
    <w:p w14:paraId="5A8DF078" w14:textId="77777777" w:rsidR="00814A93" w:rsidRPr="00814A93" w:rsidRDefault="00814A93" w:rsidP="00814A93">
      <w:pPr>
        <w:numPr>
          <w:ilvl w:val="1"/>
          <w:numId w:val="1"/>
        </w:numPr>
      </w:pPr>
      <w:r w:rsidRPr="00814A93">
        <w:t>统计每变量的</w:t>
      </w:r>
      <w:r w:rsidRPr="00814A93">
        <w:t xml:space="preserve"> </w:t>
      </w:r>
      <w:proofErr w:type="spellStart"/>
      <w:r w:rsidRPr="00814A93">
        <w:t>unresolved_count</w:t>
      </w:r>
      <w:proofErr w:type="spellEnd"/>
      <w:r w:rsidRPr="00814A93">
        <w:t>（僵持</w:t>
      </w:r>
      <w:r w:rsidRPr="00814A93">
        <w:t xml:space="preserve"> + </w:t>
      </w:r>
      <w:r w:rsidRPr="00814A93">
        <w:t>决策类型缺失），作为是否触发</w:t>
      </w:r>
      <w:r w:rsidRPr="00814A93">
        <w:t xml:space="preserve"> R3 </w:t>
      </w:r>
      <w:r w:rsidRPr="00814A93">
        <w:t>的量化依据。</w:t>
      </w:r>
    </w:p>
    <w:p w14:paraId="124F09C8" w14:textId="77777777" w:rsidR="00814A93" w:rsidRPr="00814A93" w:rsidRDefault="00814A93" w:rsidP="00814A93">
      <w:r w:rsidRPr="00814A93">
        <w:pict w14:anchorId="2E11716E">
          <v:rect id="_x0000_i1025" style="width:0;height:1.5pt" o:hralign="center" o:hrstd="t" o:hr="t" fillcolor="#a0a0a0" stroked="f"/>
        </w:pict>
      </w:r>
    </w:p>
    <w:p w14:paraId="7D36FD7E" w14:textId="77777777" w:rsidR="00814A93" w:rsidRPr="00814A93" w:rsidRDefault="00814A93" w:rsidP="00814A93">
      <w:pPr>
        <w:rPr>
          <w:b/>
          <w:bCs/>
        </w:rPr>
      </w:pPr>
      <w:r w:rsidRPr="00814A93">
        <w:rPr>
          <w:b/>
          <w:bCs/>
        </w:rPr>
        <w:t>二、目标达成情况</w:t>
      </w:r>
    </w:p>
    <w:p w14:paraId="41A7C1AF" w14:textId="77777777" w:rsidR="00814A93" w:rsidRPr="00814A93" w:rsidRDefault="00814A93" w:rsidP="00814A93">
      <w:pPr>
        <w:numPr>
          <w:ilvl w:val="0"/>
          <w:numId w:val="2"/>
        </w:numPr>
      </w:pPr>
      <w:r w:rsidRPr="00814A93">
        <w:rPr>
          <w:rFonts w:ascii="Segoe UI Emoji" w:hAnsi="Segoe UI Emoji" w:cs="Segoe UI Emoji"/>
        </w:rPr>
        <w:t>✅</w:t>
      </w:r>
      <w:r w:rsidRPr="00814A93">
        <w:t xml:space="preserve"> </w:t>
      </w:r>
      <w:r w:rsidRPr="00814A93">
        <w:rPr>
          <w:b/>
          <w:bCs/>
        </w:rPr>
        <w:t>完成</w:t>
      </w:r>
      <w:r w:rsidRPr="00814A93">
        <w:rPr>
          <w:b/>
          <w:bCs/>
        </w:rPr>
        <w:t xml:space="preserve">“48 </w:t>
      </w:r>
      <w:r w:rsidRPr="00814A93">
        <w:rPr>
          <w:b/>
          <w:bCs/>
        </w:rPr>
        <w:t>条多数一致性异常</w:t>
      </w:r>
      <w:r w:rsidRPr="00814A93">
        <w:rPr>
          <w:b/>
          <w:bCs/>
        </w:rPr>
        <w:t>”</w:t>
      </w:r>
      <w:r w:rsidRPr="00814A93">
        <w:rPr>
          <w:b/>
          <w:bCs/>
        </w:rPr>
        <w:t>自动纠偏与留痕</w:t>
      </w:r>
      <w:r w:rsidRPr="00814A93">
        <w:t>（修复类型：</w:t>
      </w:r>
      <w:proofErr w:type="gramStart"/>
      <w:r w:rsidRPr="00814A93">
        <w:t>平票</w:t>
      </w:r>
      <w:proofErr w:type="gramEnd"/>
      <w:r w:rsidRPr="00814A93">
        <w:t>→</w:t>
      </w:r>
      <w:r w:rsidRPr="00814A93">
        <w:t>僵持；共识</w:t>
      </w:r>
      <w:r w:rsidRPr="00814A93">
        <w:t>≠</w:t>
      </w:r>
      <w:r w:rsidRPr="00814A93">
        <w:t>多数</w:t>
      </w:r>
      <w:r w:rsidRPr="00814A93">
        <w:t>→</w:t>
      </w:r>
      <w:r w:rsidRPr="00814A93">
        <w:t>改为多数；缺失</w:t>
      </w:r>
      <w:r w:rsidRPr="00814A93">
        <w:t>→</w:t>
      </w:r>
      <w:r w:rsidRPr="00814A93">
        <w:t>按多数补齐）。</w:t>
      </w:r>
    </w:p>
    <w:p w14:paraId="5BBE3A9A" w14:textId="77777777" w:rsidR="00814A93" w:rsidRPr="00814A93" w:rsidRDefault="00814A93" w:rsidP="00814A93">
      <w:pPr>
        <w:numPr>
          <w:ilvl w:val="0"/>
          <w:numId w:val="2"/>
        </w:numPr>
      </w:pPr>
      <w:r w:rsidRPr="00814A93">
        <w:rPr>
          <w:rFonts w:ascii="Segoe UI Emoji" w:hAnsi="Segoe UI Emoji" w:cs="Segoe UI Emoji"/>
        </w:rPr>
        <w:t>✅</w:t>
      </w:r>
      <w:r w:rsidRPr="00814A93">
        <w:t xml:space="preserve"> </w:t>
      </w:r>
      <w:r w:rsidRPr="00814A93">
        <w:rPr>
          <w:b/>
          <w:bCs/>
        </w:rPr>
        <w:t>给出</w:t>
      </w:r>
      <w:r w:rsidRPr="00814A93">
        <w:rPr>
          <w:b/>
          <w:bCs/>
        </w:rPr>
        <w:t xml:space="preserve"> α </w:t>
      </w:r>
      <w:r w:rsidRPr="00814A93">
        <w:rPr>
          <w:b/>
          <w:bCs/>
        </w:rPr>
        <w:t>复算结果</w:t>
      </w:r>
      <w:r w:rsidRPr="00814A93">
        <w:t>（见</w:t>
      </w:r>
      <w:r w:rsidRPr="00814A93">
        <w:t>“</w:t>
      </w:r>
      <w:r w:rsidRPr="00814A93">
        <w:t>产出物</w:t>
      </w:r>
      <w:r w:rsidRPr="00814A93">
        <w:t>”</w:t>
      </w:r>
      <w:r w:rsidRPr="00814A93">
        <w:t>），并提供每变量</w:t>
      </w:r>
      <w:r w:rsidRPr="00814A93">
        <w:t>“</w:t>
      </w:r>
      <w:r w:rsidRPr="00814A93">
        <w:t>未决条目数</w:t>
      </w:r>
      <w:r w:rsidRPr="00814A93">
        <w:t>”</w:t>
      </w:r>
      <w:r w:rsidRPr="00814A93">
        <w:t>。</w:t>
      </w:r>
    </w:p>
    <w:p w14:paraId="2BDB1298" w14:textId="77777777" w:rsidR="00814A93" w:rsidRPr="00814A93" w:rsidRDefault="00814A93" w:rsidP="00814A93">
      <w:pPr>
        <w:numPr>
          <w:ilvl w:val="0"/>
          <w:numId w:val="2"/>
        </w:numPr>
      </w:pPr>
      <w:r w:rsidRPr="00814A93">
        <w:rPr>
          <w:rFonts w:ascii="Segoe UI Emoji" w:hAnsi="Segoe UI Emoji" w:cs="Segoe UI Emoji"/>
        </w:rPr>
        <w:t>✅</w:t>
      </w:r>
      <w:r w:rsidRPr="00814A93">
        <w:t xml:space="preserve"> </w:t>
      </w:r>
      <w:proofErr w:type="gramStart"/>
      <w:r w:rsidRPr="00814A93">
        <w:rPr>
          <w:b/>
          <w:bCs/>
        </w:rPr>
        <w:t>形成锚点回填</w:t>
      </w:r>
      <w:proofErr w:type="gramEnd"/>
      <w:r w:rsidRPr="00814A93">
        <w:rPr>
          <w:b/>
          <w:bCs/>
        </w:rPr>
        <w:t>清单</w:t>
      </w:r>
      <w:r w:rsidRPr="00814A93">
        <w:t>（针对规范度与边界样本），满足</w:t>
      </w:r>
      <w:r w:rsidRPr="00814A93">
        <w:t>“</w:t>
      </w:r>
      <w:r w:rsidRPr="00814A93">
        <w:t>入模前可复核</w:t>
      </w:r>
      <w:r w:rsidRPr="00814A93">
        <w:t>”</w:t>
      </w:r>
      <w:r w:rsidRPr="00814A93">
        <w:t>的准备性要求。</w:t>
      </w:r>
    </w:p>
    <w:p w14:paraId="0E65133C" w14:textId="77777777" w:rsidR="00814A93" w:rsidRPr="00814A93" w:rsidRDefault="00814A93" w:rsidP="00814A93">
      <w:pPr>
        <w:numPr>
          <w:ilvl w:val="0"/>
          <w:numId w:val="2"/>
        </w:numPr>
      </w:pPr>
      <w:r w:rsidRPr="00814A93">
        <w:rPr>
          <w:rFonts w:ascii="Segoe UI Emoji" w:hAnsi="Segoe UI Emoji" w:cs="Segoe UI Emoji"/>
        </w:rPr>
        <w:t>⏳</w:t>
      </w:r>
      <w:r w:rsidRPr="00814A93">
        <w:t xml:space="preserve"> </w:t>
      </w:r>
      <w:proofErr w:type="gramStart"/>
      <w:r w:rsidRPr="00814A93">
        <w:rPr>
          <w:b/>
          <w:bCs/>
        </w:rPr>
        <w:t>锚点</w:t>
      </w:r>
      <w:proofErr w:type="gramEnd"/>
      <w:r w:rsidRPr="00814A93">
        <w:rPr>
          <w:b/>
          <w:bCs/>
        </w:rPr>
        <w:t xml:space="preserve"> E# </w:t>
      </w:r>
      <w:r w:rsidRPr="00814A93">
        <w:rPr>
          <w:b/>
          <w:bCs/>
        </w:rPr>
        <w:t>的逐条回填</w:t>
      </w:r>
      <w:r w:rsidRPr="00814A93">
        <w:t>与</w:t>
      </w:r>
      <w:r w:rsidRPr="00814A93">
        <w:rPr>
          <w:b/>
          <w:bCs/>
        </w:rPr>
        <w:t>少量僵持条目的专家裁决</w:t>
      </w:r>
      <w:r w:rsidRPr="00814A93">
        <w:t>保留到</w:t>
      </w:r>
      <w:r w:rsidRPr="00814A93">
        <w:t xml:space="preserve"> R3 </w:t>
      </w:r>
      <w:r w:rsidRPr="00814A93">
        <w:t>专场执行（按你要求，</w:t>
      </w:r>
      <w:r w:rsidRPr="00814A93">
        <w:t xml:space="preserve">R3 </w:t>
      </w:r>
      <w:r w:rsidRPr="00814A93">
        <w:t>暂不开启）。</w:t>
      </w:r>
    </w:p>
    <w:p w14:paraId="569F993F" w14:textId="77777777" w:rsidR="00814A93" w:rsidRPr="00814A93" w:rsidRDefault="00814A93" w:rsidP="00814A93">
      <w:r w:rsidRPr="00814A93">
        <w:pict w14:anchorId="6E395336">
          <v:rect id="_x0000_i1026" style="width:0;height:1.5pt" o:hralign="center" o:hrstd="t" o:hr="t" fillcolor="#a0a0a0" stroked="f"/>
        </w:pict>
      </w:r>
    </w:p>
    <w:p w14:paraId="43C6E56C" w14:textId="77777777" w:rsidR="00814A93" w:rsidRPr="00814A93" w:rsidRDefault="00814A93" w:rsidP="00814A93">
      <w:pPr>
        <w:rPr>
          <w:b/>
          <w:bCs/>
        </w:rPr>
      </w:pPr>
      <w:r w:rsidRPr="00814A93">
        <w:rPr>
          <w:b/>
          <w:bCs/>
        </w:rPr>
        <w:t>三、产出物（文件与文字说明）</w:t>
      </w:r>
    </w:p>
    <w:p w14:paraId="405C2A6A" w14:textId="77777777" w:rsidR="00814A93" w:rsidRPr="00814A93" w:rsidRDefault="00814A93" w:rsidP="00814A93">
      <w:pPr>
        <w:numPr>
          <w:ilvl w:val="0"/>
          <w:numId w:val="3"/>
        </w:numPr>
      </w:pPr>
      <w:r w:rsidRPr="00814A93">
        <w:rPr>
          <w:b/>
          <w:bCs/>
        </w:rPr>
        <w:t xml:space="preserve">R2-C </w:t>
      </w:r>
      <w:r w:rsidRPr="00814A93">
        <w:rPr>
          <w:b/>
          <w:bCs/>
        </w:rPr>
        <w:t>修复后的数据底稿</w:t>
      </w:r>
      <w:r w:rsidRPr="00814A93">
        <w:t>（用于后续</w:t>
      </w:r>
      <w:r w:rsidRPr="00814A93">
        <w:t xml:space="preserve"> α </w:t>
      </w:r>
      <w:r w:rsidRPr="00814A93">
        <w:t>审核</w:t>
      </w:r>
      <w:r w:rsidRPr="00814A93">
        <w:t xml:space="preserve"> / R3 </w:t>
      </w:r>
      <w:r w:rsidRPr="00814A93">
        <w:t>专场）：</w:t>
      </w:r>
      <w:r w:rsidRPr="00814A93">
        <w:br/>
        <w:t>dataset_round2c_ready.csv</w:t>
      </w:r>
      <w:r w:rsidRPr="00814A93">
        <w:br/>
      </w:r>
      <w:r w:rsidRPr="00814A93">
        <w:t>说明：已按多数规则完成纠偏；</w:t>
      </w:r>
      <w:proofErr w:type="gramStart"/>
      <w:r w:rsidRPr="00814A93">
        <w:t>平票改</w:t>
      </w:r>
      <w:proofErr w:type="gramEnd"/>
      <w:r w:rsidRPr="00814A93">
        <w:t>“</w:t>
      </w:r>
      <w:r w:rsidRPr="00814A93">
        <w:t>僵持</w:t>
      </w:r>
      <w:r w:rsidRPr="00814A93">
        <w:t>”</w:t>
      </w:r>
      <w:r w:rsidRPr="00814A93">
        <w:t>，并写入</w:t>
      </w:r>
      <w:r w:rsidRPr="00814A93">
        <w:t xml:space="preserve"> R2-C </w:t>
      </w:r>
      <w:r w:rsidRPr="00814A93">
        <w:t>评论；缺失项按票决补齐。保留全部代理投票列，满足可追溯。</w:t>
      </w:r>
    </w:p>
    <w:p w14:paraId="2AD3F79B" w14:textId="77777777" w:rsidR="00814A93" w:rsidRPr="00814A93" w:rsidRDefault="00814A93" w:rsidP="00814A93">
      <w:pPr>
        <w:numPr>
          <w:ilvl w:val="0"/>
          <w:numId w:val="3"/>
        </w:numPr>
      </w:pPr>
      <w:r w:rsidRPr="00814A93">
        <w:rPr>
          <w:b/>
          <w:bCs/>
        </w:rPr>
        <w:t xml:space="preserve">R2-C </w:t>
      </w:r>
      <w:r w:rsidRPr="00814A93">
        <w:rPr>
          <w:b/>
          <w:bCs/>
        </w:rPr>
        <w:t>修复日志（逐条差异留痕）</w:t>
      </w:r>
      <w:r w:rsidRPr="00814A93">
        <w:t>：</w:t>
      </w:r>
      <w:r w:rsidRPr="00814A93">
        <w:br/>
        <w:t>r2c_fixlog.csv</w:t>
      </w:r>
      <w:r w:rsidRPr="00814A93">
        <w:br/>
      </w:r>
      <w:r w:rsidRPr="00814A93">
        <w:t>说明：记录每一条的</w:t>
      </w:r>
      <w:r w:rsidRPr="00814A93">
        <w:t xml:space="preserve"> </w:t>
      </w:r>
      <w:proofErr w:type="spellStart"/>
      <w:r w:rsidRPr="00814A93">
        <w:rPr>
          <w:b/>
          <w:bCs/>
        </w:rPr>
        <w:t>paper_id</w:t>
      </w:r>
      <w:proofErr w:type="spellEnd"/>
      <w:r w:rsidRPr="00814A93">
        <w:rPr>
          <w:b/>
          <w:bCs/>
        </w:rPr>
        <w:t xml:space="preserve"> / variable / </w:t>
      </w:r>
      <w:r w:rsidRPr="00814A93">
        <w:rPr>
          <w:b/>
          <w:bCs/>
        </w:rPr>
        <w:t>变更类型</w:t>
      </w:r>
      <w:r w:rsidRPr="00814A93">
        <w:rPr>
          <w:b/>
          <w:bCs/>
        </w:rPr>
        <w:t xml:space="preserve"> / </w:t>
      </w:r>
      <w:r w:rsidRPr="00814A93">
        <w:rPr>
          <w:b/>
          <w:bCs/>
        </w:rPr>
        <w:t>修改</w:t>
      </w:r>
      <w:proofErr w:type="gramStart"/>
      <w:r w:rsidRPr="00814A93">
        <w:rPr>
          <w:b/>
          <w:bCs/>
        </w:rPr>
        <w:t>前后值</w:t>
      </w:r>
      <w:proofErr w:type="gramEnd"/>
      <w:r w:rsidRPr="00814A93">
        <w:rPr>
          <w:b/>
          <w:bCs/>
        </w:rPr>
        <w:t xml:space="preserve"> / </w:t>
      </w:r>
      <w:r w:rsidRPr="00814A93">
        <w:rPr>
          <w:b/>
          <w:bCs/>
        </w:rPr>
        <w:t>变更理由</w:t>
      </w:r>
      <w:r w:rsidRPr="00814A93">
        <w:rPr>
          <w:b/>
          <w:bCs/>
        </w:rPr>
        <w:t xml:space="preserve"> / </w:t>
      </w:r>
      <w:r w:rsidRPr="00814A93">
        <w:rPr>
          <w:b/>
          <w:bCs/>
        </w:rPr>
        <w:t>时间戳</w:t>
      </w:r>
      <w:r w:rsidRPr="00814A93">
        <w:t>。可据此抽查比对。</w:t>
      </w:r>
    </w:p>
    <w:p w14:paraId="20CEB9A5" w14:textId="77777777" w:rsidR="00814A93" w:rsidRPr="00814A93" w:rsidRDefault="00814A93" w:rsidP="00814A93">
      <w:pPr>
        <w:numPr>
          <w:ilvl w:val="0"/>
          <w:numId w:val="3"/>
        </w:numPr>
      </w:pPr>
      <w:r w:rsidRPr="00814A93">
        <w:rPr>
          <w:b/>
          <w:bCs/>
        </w:rPr>
        <w:t xml:space="preserve">R2-C α </w:t>
      </w:r>
      <w:r w:rsidRPr="00814A93">
        <w:rPr>
          <w:b/>
          <w:bCs/>
        </w:rPr>
        <w:t>概览（含</w:t>
      </w:r>
      <w:r w:rsidRPr="00814A93">
        <w:rPr>
          <w:b/>
          <w:bCs/>
        </w:rPr>
        <w:t xml:space="preserve"> 95% CI </w:t>
      </w:r>
      <w:r w:rsidRPr="00814A93">
        <w:rPr>
          <w:b/>
          <w:bCs/>
        </w:rPr>
        <w:t>与未决计数）</w:t>
      </w:r>
      <w:r w:rsidRPr="00814A93">
        <w:t>：</w:t>
      </w:r>
      <w:r w:rsidRPr="00814A93">
        <w:br/>
        <w:t>alpha_round2c_summary.tsv</w:t>
      </w:r>
      <w:r w:rsidRPr="00814A93">
        <w:br/>
      </w:r>
      <w:r w:rsidRPr="00814A93">
        <w:t>说明：为</w:t>
      </w:r>
      <w:r w:rsidRPr="00814A93">
        <w:t xml:space="preserve"> </w:t>
      </w:r>
      <w:proofErr w:type="spellStart"/>
      <w:r w:rsidRPr="00814A93">
        <w:t>MethodFamily</w:t>
      </w:r>
      <w:proofErr w:type="spellEnd"/>
      <w:r w:rsidRPr="00814A93">
        <w:t>、</w:t>
      </w:r>
      <w:r w:rsidRPr="00814A93">
        <w:t>Methodology</w:t>
      </w:r>
      <w:r w:rsidRPr="00814A93">
        <w:t>、</w:t>
      </w:r>
      <w:proofErr w:type="spellStart"/>
      <w:r w:rsidRPr="00814A93">
        <w:t>MethodTag</w:t>
      </w:r>
      <w:proofErr w:type="spellEnd"/>
      <w:r w:rsidRPr="00814A93">
        <w:t>、</w:t>
      </w:r>
      <w:proofErr w:type="spellStart"/>
      <w:r w:rsidRPr="00814A93">
        <w:t>MethodTransparency</w:t>
      </w:r>
      <w:proofErr w:type="spellEnd"/>
      <w:r w:rsidRPr="00814A93">
        <w:t>、</w:t>
      </w:r>
      <w:proofErr w:type="spellStart"/>
      <w:r w:rsidRPr="00814A93">
        <w:lastRenderedPageBreak/>
        <w:t>MethodNormativity</w:t>
      </w:r>
      <w:proofErr w:type="spellEnd"/>
      <w:r w:rsidRPr="00814A93">
        <w:t>、</w:t>
      </w:r>
      <w:proofErr w:type="spellStart"/>
      <w:r w:rsidRPr="00814A93">
        <w:t>coder_notes_rule_code</w:t>
      </w:r>
      <w:proofErr w:type="spellEnd"/>
      <w:r w:rsidRPr="00814A93">
        <w:t xml:space="preserve"> </w:t>
      </w:r>
      <w:r w:rsidRPr="00814A93">
        <w:t>分别给出</w:t>
      </w:r>
      <w:r w:rsidRPr="00814A93">
        <w:t xml:space="preserve"> </w:t>
      </w:r>
      <w:r w:rsidRPr="00814A93">
        <w:rPr>
          <w:b/>
          <w:bCs/>
        </w:rPr>
        <w:t>α</w:t>
      </w:r>
      <w:r w:rsidRPr="00814A93">
        <w:rPr>
          <w:b/>
          <w:bCs/>
        </w:rPr>
        <w:t>、</w:t>
      </w:r>
      <w:r w:rsidRPr="00814A93">
        <w:rPr>
          <w:b/>
          <w:bCs/>
        </w:rPr>
        <w:t>CI95</w:t>
      </w:r>
      <w:r w:rsidRPr="00814A93">
        <w:rPr>
          <w:b/>
          <w:bCs/>
        </w:rPr>
        <w:t>、样本量、未决条目数</w:t>
      </w:r>
      <w:r w:rsidRPr="00814A93">
        <w:t>。</w:t>
      </w:r>
      <w:r w:rsidRPr="00814A93">
        <w:br/>
      </w:r>
      <w:r w:rsidRPr="00814A93">
        <w:t>（注：</w:t>
      </w:r>
      <w:r w:rsidRPr="00814A93">
        <w:t xml:space="preserve">α </w:t>
      </w:r>
      <w:r w:rsidRPr="00814A93">
        <w:t>基于四代理原始编码；本轮未与</w:t>
      </w:r>
      <w:r w:rsidRPr="00814A93">
        <w:t xml:space="preserve"> R1 </w:t>
      </w:r>
      <w:r w:rsidRPr="00814A93">
        <w:t>基线做</w:t>
      </w:r>
      <w:r w:rsidRPr="00814A93">
        <w:t xml:space="preserve"> Δα </w:t>
      </w:r>
      <w:r w:rsidRPr="00814A93">
        <w:t>对比</w:t>
      </w:r>
      <w:r w:rsidRPr="00814A93">
        <w:t>——</w:t>
      </w:r>
      <w:r w:rsidRPr="00814A93">
        <w:t>若你提供</w:t>
      </w:r>
      <w:r w:rsidRPr="00814A93">
        <w:t xml:space="preserve"> R1 </w:t>
      </w:r>
      <w:r w:rsidRPr="00814A93">
        <w:t>基线文件，我可立刻补齐</w:t>
      </w:r>
      <w:r w:rsidRPr="00814A93">
        <w:t xml:space="preserve"> Δα</w:t>
      </w:r>
      <w:r w:rsidRPr="00814A93">
        <w:t>。）</w:t>
      </w:r>
    </w:p>
    <w:p w14:paraId="35B4BB98" w14:textId="77777777" w:rsidR="00814A93" w:rsidRPr="00814A93" w:rsidRDefault="00814A93" w:rsidP="00814A93">
      <w:pPr>
        <w:numPr>
          <w:ilvl w:val="0"/>
          <w:numId w:val="3"/>
        </w:numPr>
      </w:pPr>
      <w:proofErr w:type="gramStart"/>
      <w:r w:rsidRPr="00814A93">
        <w:rPr>
          <w:b/>
          <w:bCs/>
        </w:rPr>
        <w:t>锚点回填</w:t>
      </w:r>
      <w:proofErr w:type="gramEnd"/>
      <w:r w:rsidRPr="00814A93">
        <w:rPr>
          <w:b/>
          <w:bCs/>
        </w:rPr>
        <w:t>清单（</w:t>
      </w:r>
      <w:r w:rsidRPr="00814A93">
        <w:rPr>
          <w:b/>
          <w:bCs/>
        </w:rPr>
        <w:t xml:space="preserve">R2 </w:t>
      </w:r>
      <w:r w:rsidRPr="00814A93">
        <w:rPr>
          <w:b/>
          <w:bCs/>
        </w:rPr>
        <w:t>重点条目）</w:t>
      </w:r>
      <w:r w:rsidRPr="00814A93">
        <w:t>：</w:t>
      </w:r>
      <w:r w:rsidRPr="00814A93">
        <w:br/>
        <w:t>anchors_patch_round2.tsv</w:t>
      </w:r>
      <w:r w:rsidRPr="00814A93">
        <w:br/>
      </w:r>
      <w:r w:rsidRPr="00814A93">
        <w:t>说明：列出</w:t>
      </w:r>
      <w:r w:rsidRPr="00814A93">
        <w:t xml:space="preserve"> </w:t>
      </w:r>
      <w:r w:rsidRPr="00814A93">
        <w:rPr>
          <w:b/>
          <w:bCs/>
        </w:rPr>
        <w:t xml:space="preserve">53 </w:t>
      </w:r>
      <w:proofErr w:type="gramStart"/>
      <w:r w:rsidRPr="00814A93">
        <w:rPr>
          <w:b/>
          <w:bCs/>
        </w:rPr>
        <w:t>条规范度</w:t>
      </w:r>
      <w:proofErr w:type="gramEnd"/>
      <w:r w:rsidRPr="00814A93">
        <w:t>与</w:t>
      </w:r>
      <w:r w:rsidRPr="00814A93">
        <w:t xml:space="preserve"> </w:t>
      </w:r>
      <w:r w:rsidRPr="00814A93">
        <w:rPr>
          <w:b/>
          <w:bCs/>
        </w:rPr>
        <w:t xml:space="preserve">18 </w:t>
      </w:r>
      <w:r w:rsidRPr="00814A93">
        <w:rPr>
          <w:b/>
          <w:bCs/>
        </w:rPr>
        <w:t>条边界样本</w:t>
      </w:r>
      <w:r w:rsidRPr="00814A93">
        <w:t>的</w:t>
      </w:r>
      <w:r w:rsidRPr="00814A93">
        <w:t xml:space="preserve"> </w:t>
      </w:r>
      <w:proofErr w:type="spellStart"/>
      <w:r w:rsidRPr="00814A93">
        <w:t>paper_id</w:t>
      </w:r>
      <w:proofErr w:type="spellEnd"/>
      <w:r w:rsidRPr="00814A93">
        <w:t>/variable</w:t>
      </w:r>
      <w:r w:rsidRPr="00814A93">
        <w:t>，并给出</w:t>
      </w:r>
      <w:r w:rsidRPr="00814A93">
        <w:rPr>
          <w:b/>
          <w:bCs/>
        </w:rPr>
        <w:t>应回填的句段类型指引</w:t>
      </w:r>
      <w:r w:rsidRPr="00814A93">
        <w:t>；后续在</w:t>
      </w:r>
      <w:r w:rsidRPr="00814A93">
        <w:t xml:space="preserve"> R3 </w:t>
      </w:r>
      <w:r w:rsidRPr="00814A93">
        <w:t>将</w:t>
      </w:r>
      <w:r w:rsidRPr="00814A93">
        <w:t xml:space="preserve"> E0 → E#</w:t>
      </w:r>
      <w:r w:rsidRPr="00814A93">
        <w:t>。</w:t>
      </w:r>
    </w:p>
    <w:p w14:paraId="718D8916" w14:textId="77777777" w:rsidR="00814A93" w:rsidRPr="00814A93" w:rsidRDefault="00814A93" w:rsidP="00814A93">
      <w:r w:rsidRPr="00814A93">
        <w:pict w14:anchorId="283A3F0C">
          <v:rect id="_x0000_i1027" style="width:0;height:1.5pt" o:hralign="center" o:hrstd="t" o:hr="t" fillcolor="#a0a0a0" stroked="f"/>
        </w:pict>
      </w:r>
    </w:p>
    <w:p w14:paraId="5DD10D26" w14:textId="77777777" w:rsidR="00814A93" w:rsidRPr="00814A93" w:rsidRDefault="00814A93" w:rsidP="00814A93">
      <w:pPr>
        <w:rPr>
          <w:b/>
          <w:bCs/>
        </w:rPr>
      </w:pPr>
      <w:r w:rsidRPr="00814A93">
        <w:rPr>
          <w:b/>
          <w:bCs/>
        </w:rPr>
        <w:t>四、验收达标情况（按我们既定的</w:t>
      </w:r>
      <w:r w:rsidRPr="00814A93">
        <w:rPr>
          <w:b/>
          <w:bCs/>
        </w:rPr>
        <w:t xml:space="preserve">“R2-C </w:t>
      </w:r>
      <w:r w:rsidRPr="00814A93">
        <w:rPr>
          <w:b/>
          <w:bCs/>
        </w:rPr>
        <w:t>闸口</w:t>
      </w:r>
      <w:r w:rsidRPr="00814A93">
        <w:rPr>
          <w:b/>
          <w:bCs/>
        </w:rPr>
        <w:t>”</w:t>
      </w:r>
      <w:r w:rsidRPr="00814A93">
        <w:rPr>
          <w:b/>
          <w:bCs/>
        </w:rPr>
        <w:t>）</w:t>
      </w:r>
    </w:p>
    <w:p w14:paraId="37F243E5" w14:textId="77777777" w:rsidR="00814A93" w:rsidRPr="00814A93" w:rsidRDefault="00814A93" w:rsidP="00814A93">
      <w:pPr>
        <w:numPr>
          <w:ilvl w:val="0"/>
          <w:numId w:val="4"/>
        </w:numPr>
      </w:pPr>
      <w:r w:rsidRPr="00814A93">
        <w:rPr>
          <w:b/>
          <w:bCs/>
        </w:rPr>
        <w:t>程序合</w:t>
      </w:r>
      <w:proofErr w:type="gramStart"/>
      <w:r w:rsidRPr="00814A93">
        <w:rPr>
          <w:b/>
          <w:bCs/>
        </w:rPr>
        <w:t>规</w:t>
      </w:r>
      <w:proofErr w:type="gramEnd"/>
      <w:r w:rsidRPr="00814A93">
        <w:t>：已对所有检测出的多数一致性违例</w:t>
      </w:r>
      <w:r w:rsidRPr="00814A93">
        <w:rPr>
          <w:b/>
          <w:bCs/>
        </w:rPr>
        <w:t>完成纠偏</w:t>
      </w:r>
      <w:proofErr w:type="gramStart"/>
      <w:r w:rsidRPr="00814A93">
        <w:rPr>
          <w:b/>
          <w:bCs/>
        </w:rPr>
        <w:t>并落痕</w:t>
      </w:r>
      <w:proofErr w:type="gramEnd"/>
      <w:r w:rsidRPr="00814A93">
        <w:t>（达标）。</w:t>
      </w:r>
    </w:p>
    <w:p w14:paraId="642380E8" w14:textId="77777777" w:rsidR="00814A93" w:rsidRPr="00814A93" w:rsidRDefault="00814A93" w:rsidP="00814A93">
      <w:pPr>
        <w:numPr>
          <w:ilvl w:val="0"/>
          <w:numId w:val="4"/>
        </w:numPr>
      </w:pPr>
      <w:r w:rsidRPr="00814A93">
        <w:rPr>
          <w:b/>
          <w:bCs/>
        </w:rPr>
        <w:t>可追溯性</w:t>
      </w:r>
      <w:r w:rsidRPr="00814A93">
        <w:t>：修复日志与</w:t>
      </w:r>
      <w:r w:rsidRPr="00814A93">
        <w:t xml:space="preserve"> α </w:t>
      </w:r>
      <w:r w:rsidRPr="00814A93">
        <w:t>概览齐备，数据表</w:t>
      </w:r>
      <w:proofErr w:type="gramStart"/>
      <w:r w:rsidRPr="00814A93">
        <w:t>保留四</w:t>
      </w:r>
      <w:proofErr w:type="gramEnd"/>
      <w:r w:rsidRPr="00814A93">
        <w:t>代理投票（达标）。</w:t>
      </w:r>
    </w:p>
    <w:p w14:paraId="41152085" w14:textId="77777777" w:rsidR="00814A93" w:rsidRPr="00814A93" w:rsidRDefault="00814A93" w:rsidP="00814A93">
      <w:pPr>
        <w:numPr>
          <w:ilvl w:val="0"/>
          <w:numId w:val="4"/>
        </w:numPr>
      </w:pPr>
      <w:r w:rsidRPr="00814A93">
        <w:rPr>
          <w:b/>
          <w:bCs/>
        </w:rPr>
        <w:t>证据可核查</w:t>
      </w:r>
      <w:r w:rsidRPr="00814A93">
        <w:t>：已</w:t>
      </w:r>
      <w:proofErr w:type="gramStart"/>
      <w:r w:rsidRPr="00814A93">
        <w:t>形成锚点回填</w:t>
      </w:r>
      <w:proofErr w:type="gramEnd"/>
      <w:r w:rsidRPr="00814A93">
        <w:t>清单，但</w:t>
      </w:r>
      <w:r w:rsidRPr="00814A93">
        <w:rPr>
          <w:b/>
          <w:bCs/>
        </w:rPr>
        <w:t>真实</w:t>
      </w:r>
      <w:r w:rsidRPr="00814A93">
        <w:rPr>
          <w:b/>
          <w:bCs/>
        </w:rPr>
        <w:t xml:space="preserve"> E# </w:t>
      </w:r>
      <w:r w:rsidRPr="00814A93">
        <w:rPr>
          <w:b/>
          <w:bCs/>
        </w:rPr>
        <w:t>未就位</w:t>
      </w:r>
      <w:r w:rsidRPr="00814A93">
        <w:t>（</w:t>
      </w:r>
      <w:r w:rsidRPr="00814A93">
        <w:rPr>
          <w:b/>
          <w:bCs/>
        </w:rPr>
        <w:t>暂未达入模线</w:t>
      </w:r>
      <w:r w:rsidRPr="00814A93">
        <w:t>，待</w:t>
      </w:r>
      <w:r w:rsidRPr="00814A93">
        <w:t xml:space="preserve"> R3 </w:t>
      </w:r>
      <w:r w:rsidRPr="00814A93">
        <w:t>回填）。</w:t>
      </w:r>
    </w:p>
    <w:p w14:paraId="628D58CB" w14:textId="77777777" w:rsidR="00814A93" w:rsidRPr="00814A93" w:rsidRDefault="00814A93" w:rsidP="00814A93">
      <w:pPr>
        <w:numPr>
          <w:ilvl w:val="0"/>
          <w:numId w:val="4"/>
        </w:numPr>
      </w:pPr>
      <w:r w:rsidRPr="00814A93">
        <w:rPr>
          <w:b/>
          <w:bCs/>
        </w:rPr>
        <w:t>一致性门槛（</w:t>
      </w:r>
      <w:r w:rsidRPr="00814A93">
        <w:rPr>
          <w:b/>
          <w:bCs/>
        </w:rPr>
        <w:t>α ≥ 0.67</w:t>
      </w:r>
      <w:r w:rsidRPr="00814A93">
        <w:rPr>
          <w:b/>
          <w:bCs/>
        </w:rPr>
        <w:t>）</w:t>
      </w:r>
      <w:r w:rsidRPr="00814A93">
        <w:t>：</w:t>
      </w:r>
    </w:p>
    <w:p w14:paraId="639452B7" w14:textId="77777777" w:rsidR="00814A93" w:rsidRPr="00814A93" w:rsidRDefault="00814A93" w:rsidP="00814A93">
      <w:pPr>
        <w:numPr>
          <w:ilvl w:val="1"/>
          <w:numId w:val="4"/>
        </w:numPr>
      </w:pPr>
      <w:r w:rsidRPr="00814A93">
        <w:t>已提供各变量</w:t>
      </w:r>
      <w:r w:rsidRPr="00814A93">
        <w:t xml:space="preserve"> α </w:t>
      </w:r>
      <w:r w:rsidRPr="00814A93">
        <w:t>与</w:t>
      </w:r>
      <w:r w:rsidRPr="00814A93">
        <w:t xml:space="preserve"> 95% CI</w:t>
      </w:r>
      <w:r w:rsidRPr="00814A93">
        <w:t>；如有变量</w:t>
      </w:r>
      <w:r w:rsidRPr="00814A93">
        <w:rPr>
          <w:b/>
          <w:bCs/>
        </w:rPr>
        <w:t>未达</w:t>
      </w:r>
      <w:r w:rsidRPr="00814A93">
        <w:rPr>
          <w:b/>
          <w:bCs/>
        </w:rPr>
        <w:t xml:space="preserve"> 0.67</w:t>
      </w:r>
      <w:r w:rsidRPr="00814A93">
        <w:t>或</w:t>
      </w:r>
      <w:r w:rsidRPr="00814A93">
        <w:rPr>
          <w:b/>
          <w:bCs/>
        </w:rPr>
        <w:t>未决条目</w:t>
      </w:r>
      <w:r w:rsidRPr="00814A93">
        <w:rPr>
          <w:b/>
          <w:bCs/>
        </w:rPr>
        <w:t xml:space="preserve"> &gt; 5</w:t>
      </w:r>
      <w:r w:rsidRPr="00814A93">
        <w:t>，将被自动编入</w:t>
      </w:r>
      <w:r w:rsidRPr="00814A93">
        <w:t xml:space="preserve"> R3 </w:t>
      </w:r>
      <w:r w:rsidRPr="00814A93">
        <w:t>专场清单（</w:t>
      </w:r>
      <w:r w:rsidRPr="00814A93">
        <w:t xml:space="preserve">R3 </w:t>
      </w:r>
      <w:r w:rsidRPr="00814A93">
        <w:t>将在独立会话执行）。</w:t>
      </w:r>
    </w:p>
    <w:p w14:paraId="4C3610B2" w14:textId="77777777" w:rsidR="00814A93" w:rsidRPr="00814A93" w:rsidRDefault="00814A93" w:rsidP="00814A93">
      <w:pPr>
        <w:numPr>
          <w:ilvl w:val="1"/>
          <w:numId w:val="4"/>
        </w:numPr>
      </w:pPr>
      <w:r w:rsidRPr="00814A93">
        <w:t>你确认后，我可针对未达标变量给出</w:t>
      </w:r>
      <w:r w:rsidRPr="00814A93">
        <w:rPr>
          <w:b/>
          <w:bCs/>
        </w:rPr>
        <w:t>专场</w:t>
      </w:r>
      <w:r w:rsidRPr="00814A93">
        <w:rPr>
          <w:b/>
          <w:bCs/>
        </w:rPr>
        <w:t>“</w:t>
      </w:r>
      <w:r w:rsidRPr="00814A93">
        <w:rPr>
          <w:b/>
          <w:bCs/>
        </w:rPr>
        <w:t>差距诊断</w:t>
      </w:r>
      <w:r w:rsidRPr="00814A93">
        <w:rPr>
          <w:b/>
          <w:bCs/>
        </w:rPr>
        <w:t xml:space="preserve"> + </w:t>
      </w:r>
      <w:r w:rsidRPr="00814A93">
        <w:rPr>
          <w:b/>
          <w:bCs/>
        </w:rPr>
        <w:t>口径补丁草案</w:t>
      </w:r>
      <w:r w:rsidRPr="00814A93">
        <w:rPr>
          <w:b/>
          <w:bCs/>
        </w:rPr>
        <w:t>”</w:t>
      </w:r>
      <w:r w:rsidRPr="00814A93">
        <w:t>。</w:t>
      </w:r>
    </w:p>
    <w:p w14:paraId="512B4AD0" w14:textId="77777777" w:rsidR="00814A93" w:rsidRPr="00814A93" w:rsidRDefault="00814A93" w:rsidP="00814A93">
      <w:r w:rsidRPr="00814A93">
        <w:t>综上：</w:t>
      </w:r>
      <w:r w:rsidRPr="00814A93">
        <w:rPr>
          <w:b/>
          <w:bCs/>
        </w:rPr>
        <w:t xml:space="preserve">R2-C </w:t>
      </w:r>
      <w:r w:rsidRPr="00814A93">
        <w:rPr>
          <w:b/>
          <w:bCs/>
        </w:rPr>
        <w:t>达到</w:t>
      </w:r>
      <w:r w:rsidRPr="00814A93">
        <w:rPr>
          <w:b/>
          <w:bCs/>
        </w:rPr>
        <w:t>“</w:t>
      </w:r>
      <w:r w:rsidRPr="00814A93">
        <w:rPr>
          <w:b/>
          <w:bCs/>
        </w:rPr>
        <w:t>可进入</w:t>
      </w:r>
      <w:r w:rsidRPr="00814A93">
        <w:rPr>
          <w:b/>
          <w:bCs/>
        </w:rPr>
        <w:t xml:space="preserve"> R3 </w:t>
      </w:r>
      <w:r w:rsidRPr="00814A93">
        <w:rPr>
          <w:b/>
          <w:bCs/>
        </w:rPr>
        <w:t>的就绪线</w:t>
      </w:r>
      <w:r w:rsidRPr="00814A93">
        <w:rPr>
          <w:b/>
          <w:bCs/>
        </w:rPr>
        <w:t>”</w:t>
      </w:r>
      <w:r w:rsidRPr="00814A93">
        <w:rPr>
          <w:b/>
          <w:bCs/>
        </w:rPr>
        <w:t>，尚未达到</w:t>
      </w:r>
      <w:r w:rsidRPr="00814A93">
        <w:rPr>
          <w:b/>
          <w:bCs/>
        </w:rPr>
        <w:t>“</w:t>
      </w:r>
      <w:r w:rsidRPr="00814A93">
        <w:rPr>
          <w:b/>
          <w:bCs/>
        </w:rPr>
        <w:t>入模前冻结线</w:t>
      </w:r>
      <w:r w:rsidRPr="00814A93">
        <w:rPr>
          <w:b/>
          <w:bCs/>
        </w:rPr>
        <w:t>”</w:t>
      </w:r>
      <w:r w:rsidRPr="00814A93">
        <w:t>（</w:t>
      </w:r>
      <w:proofErr w:type="gramStart"/>
      <w:r w:rsidRPr="00814A93">
        <w:t>因锚点与</w:t>
      </w:r>
      <w:proofErr w:type="gramEnd"/>
      <w:r w:rsidRPr="00814A93">
        <w:t>个别僵持需在</w:t>
      </w:r>
      <w:r w:rsidRPr="00814A93">
        <w:t xml:space="preserve"> R3 </w:t>
      </w:r>
      <w:r w:rsidRPr="00814A93">
        <w:t>完成）。</w:t>
      </w:r>
    </w:p>
    <w:p w14:paraId="2EB46F4E" w14:textId="77777777" w:rsidR="00BF357C" w:rsidRPr="00814A93" w:rsidRDefault="00BF357C"/>
    <w:sectPr w:rsidR="00BF357C" w:rsidRPr="00814A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60D"/>
    <w:multiLevelType w:val="multilevel"/>
    <w:tmpl w:val="AF6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204ED"/>
    <w:multiLevelType w:val="multilevel"/>
    <w:tmpl w:val="73A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D591F"/>
    <w:multiLevelType w:val="multilevel"/>
    <w:tmpl w:val="603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77C5"/>
    <w:multiLevelType w:val="multilevel"/>
    <w:tmpl w:val="2FE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DE"/>
    <w:rsid w:val="000111A5"/>
    <w:rsid w:val="00015582"/>
    <w:rsid w:val="00051D34"/>
    <w:rsid w:val="00181F0B"/>
    <w:rsid w:val="001B7527"/>
    <w:rsid w:val="001D1C60"/>
    <w:rsid w:val="001E45DE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14A93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4908A-2C2D-4AF0-BBD3-24CBECCF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8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2025-10-07T08:28:00Z</dcterms:created>
  <dcterms:modified xsi:type="dcterms:W3CDTF">2025-10-07T08:29:00Z</dcterms:modified>
</cp:coreProperties>
</file>