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61CF0" w14:textId="77777777" w:rsidR="00276FB4" w:rsidRDefault="004A79D7">
      <w:pPr>
        <w:rPr>
          <w:rFonts w:ascii="Arial" w:hAnsi="Arial" w:cs="Arial"/>
          <w:b/>
          <w:sz w:val="52"/>
          <w:szCs w:val="52"/>
        </w:rPr>
      </w:pPr>
      <w:r w:rsidRPr="00F261C7">
        <w:rPr>
          <w:rFonts w:ascii="Arial" w:hAnsi="Arial" w:cs="Arial"/>
          <w:b/>
          <w:sz w:val="52"/>
          <w:szCs w:val="52"/>
        </w:rPr>
        <w:t>Wstęp</w:t>
      </w:r>
    </w:p>
    <w:p w14:paraId="28A11468" w14:textId="77777777" w:rsidR="00511413" w:rsidRPr="00F261C7" w:rsidRDefault="00511413">
      <w:pPr>
        <w:rPr>
          <w:rFonts w:ascii="Arial" w:hAnsi="Arial" w:cs="Arial"/>
          <w:b/>
          <w:sz w:val="52"/>
          <w:szCs w:val="52"/>
        </w:rPr>
      </w:pPr>
    </w:p>
    <w:p w14:paraId="46989EDD" w14:textId="77777777" w:rsidR="004A79D7" w:rsidRDefault="004A79D7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>Aplikacja tworzy magazyn z półkami które mogą być puste lub mięć kamień, papier, lub nożyce.</w:t>
      </w:r>
      <w:r w:rsidR="000F1B68" w:rsidRPr="00F261C7">
        <w:rPr>
          <w:rFonts w:ascii="Arial" w:hAnsi="Arial" w:cs="Arial"/>
          <w:sz w:val="32"/>
          <w:szCs w:val="32"/>
        </w:rPr>
        <w:t xml:space="preserve"> Użytkownik może wyczyścić cały magazyn i wkładać i wykładać wartości </w:t>
      </w:r>
      <w:proofErr w:type="spellStart"/>
      <w:r w:rsidR="000F1B68" w:rsidRPr="00F261C7">
        <w:rPr>
          <w:rFonts w:ascii="Arial" w:hAnsi="Arial" w:cs="Arial"/>
          <w:sz w:val="32"/>
          <w:szCs w:val="32"/>
        </w:rPr>
        <w:t>pułek</w:t>
      </w:r>
      <w:proofErr w:type="spellEnd"/>
      <w:r w:rsidR="000F1B68" w:rsidRPr="00F261C7">
        <w:rPr>
          <w:rFonts w:ascii="Arial" w:hAnsi="Arial" w:cs="Arial"/>
          <w:sz w:val="32"/>
          <w:szCs w:val="32"/>
        </w:rPr>
        <w:t xml:space="preserve"> albo wybranych albo pierwszych z podanymi warunkami. Testy sprawdzają czy metody dobrze działają.</w:t>
      </w:r>
    </w:p>
    <w:p w14:paraId="68137041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4CC66400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71F72D89" w14:textId="77777777" w:rsidR="000F1B68" w:rsidRDefault="000F1B68">
      <w:pPr>
        <w:rPr>
          <w:rFonts w:ascii="Arial" w:hAnsi="Arial" w:cs="Arial"/>
          <w:b/>
          <w:sz w:val="52"/>
          <w:szCs w:val="52"/>
        </w:rPr>
      </w:pPr>
      <w:r w:rsidRPr="00F261C7">
        <w:rPr>
          <w:rFonts w:ascii="Arial" w:hAnsi="Arial" w:cs="Arial"/>
          <w:b/>
          <w:sz w:val="52"/>
          <w:szCs w:val="52"/>
        </w:rPr>
        <w:t>1.</w:t>
      </w:r>
    </w:p>
    <w:p w14:paraId="329AE34C" w14:textId="77777777" w:rsidR="00511413" w:rsidRPr="00F261C7" w:rsidRDefault="00511413">
      <w:pPr>
        <w:rPr>
          <w:rFonts w:ascii="Arial" w:hAnsi="Arial" w:cs="Arial"/>
          <w:b/>
          <w:sz w:val="52"/>
          <w:szCs w:val="52"/>
        </w:rPr>
      </w:pPr>
    </w:p>
    <w:p w14:paraId="7B0E9E44" w14:textId="77777777" w:rsidR="000F1B68" w:rsidRDefault="000F1B68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>Testy jednostkowe to testy które sprawdzają czy dany kod poprawie działa przy danym przykładzie. Używamy ich do sprawdzania działalności aplikacji.</w:t>
      </w:r>
    </w:p>
    <w:p w14:paraId="7ADA97BA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2EFBB2AF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09029DA6" w14:textId="77777777" w:rsidR="000F1B68" w:rsidRDefault="000F1B68">
      <w:pPr>
        <w:rPr>
          <w:rFonts w:ascii="Arial" w:hAnsi="Arial" w:cs="Arial"/>
          <w:b/>
          <w:sz w:val="52"/>
          <w:szCs w:val="52"/>
        </w:rPr>
      </w:pPr>
      <w:r w:rsidRPr="00F261C7">
        <w:rPr>
          <w:rFonts w:ascii="Arial" w:hAnsi="Arial" w:cs="Arial"/>
          <w:b/>
          <w:sz w:val="52"/>
          <w:szCs w:val="52"/>
        </w:rPr>
        <w:t>1.1</w:t>
      </w:r>
    </w:p>
    <w:p w14:paraId="44669404" w14:textId="77777777" w:rsidR="00511413" w:rsidRPr="00F261C7" w:rsidRDefault="00511413">
      <w:pPr>
        <w:rPr>
          <w:rFonts w:ascii="Arial" w:hAnsi="Arial" w:cs="Arial"/>
          <w:b/>
          <w:sz w:val="52"/>
          <w:szCs w:val="52"/>
        </w:rPr>
      </w:pPr>
    </w:p>
    <w:p w14:paraId="2E492576" w14:textId="77777777" w:rsidR="000F1B68" w:rsidRDefault="000F1B68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>Przykładowy program to program Magazyn w folderze obok. Tworzy on magazyn z półkami który użytkownik może wypełniać i wyczyszczać.</w:t>
      </w:r>
    </w:p>
    <w:p w14:paraId="472EE8B3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6DA1E3C8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76AC57CE" w14:textId="77777777" w:rsidR="000F1B68" w:rsidRDefault="000F1B68">
      <w:pPr>
        <w:rPr>
          <w:rFonts w:ascii="Arial" w:hAnsi="Arial" w:cs="Arial"/>
          <w:b/>
          <w:sz w:val="52"/>
          <w:szCs w:val="52"/>
        </w:rPr>
      </w:pPr>
      <w:r w:rsidRPr="00F261C7">
        <w:rPr>
          <w:rFonts w:ascii="Arial" w:hAnsi="Arial" w:cs="Arial"/>
          <w:b/>
          <w:sz w:val="52"/>
          <w:szCs w:val="52"/>
        </w:rPr>
        <w:t>1.2</w:t>
      </w:r>
    </w:p>
    <w:p w14:paraId="4CB16642" w14:textId="77777777" w:rsidR="00511413" w:rsidRPr="00F261C7" w:rsidRDefault="00511413">
      <w:pPr>
        <w:rPr>
          <w:rFonts w:ascii="Arial" w:hAnsi="Arial" w:cs="Arial"/>
          <w:b/>
          <w:sz w:val="52"/>
          <w:szCs w:val="52"/>
        </w:rPr>
      </w:pPr>
    </w:p>
    <w:p w14:paraId="4CACC585" w14:textId="77777777" w:rsidR="000F1B68" w:rsidRPr="00F261C7" w:rsidRDefault="000F1B68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>Są cztery testy.</w:t>
      </w:r>
    </w:p>
    <w:p w14:paraId="1B226D77" w14:textId="77777777" w:rsidR="000F1B68" w:rsidRDefault="000F1B68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 xml:space="preserve">Test nr 1 sprawdza czy magazyn jest dobrze inicjowany za pomocą konstruktora domyślnego. Poprawy wynik ma być </w:t>
      </w:r>
      <w:r w:rsidR="00AD5CDF" w:rsidRPr="00F261C7">
        <w:rPr>
          <w:rFonts w:ascii="Arial" w:hAnsi="Arial" w:cs="Arial"/>
          <w:sz w:val="32"/>
          <w:szCs w:val="32"/>
        </w:rPr>
        <w:t>negatywny</w:t>
      </w:r>
      <w:r w:rsidR="002F25DB" w:rsidRPr="00F261C7">
        <w:rPr>
          <w:rFonts w:ascii="Arial" w:hAnsi="Arial" w:cs="Arial"/>
          <w:sz w:val="32"/>
          <w:szCs w:val="32"/>
        </w:rPr>
        <w:t>.</w:t>
      </w:r>
    </w:p>
    <w:p w14:paraId="12CE2229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09012DA7" w14:textId="77777777" w:rsidR="00EA5DB9" w:rsidRDefault="00EA5DB9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>Test nr 2 sprawdza czy magazyn tworzony konstruktorem z danymi użytkownika jest tworzony poprawnie. Poprawny wynik ma być pozytywny.</w:t>
      </w:r>
    </w:p>
    <w:p w14:paraId="0D412056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16822D5B" w14:textId="77777777" w:rsidR="00EA5DB9" w:rsidRDefault="00EA5DB9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 xml:space="preserve">Test nr 3 sprawdza </w:t>
      </w:r>
      <w:r w:rsidR="00D82673" w:rsidRPr="00F261C7">
        <w:rPr>
          <w:rFonts w:ascii="Arial" w:hAnsi="Arial" w:cs="Arial"/>
          <w:sz w:val="32"/>
          <w:szCs w:val="32"/>
        </w:rPr>
        <w:t>użytkownik potrafi wziąć przedmiot z pułki popranie. Test inicjuje magazyn domyślnie i bierze nożyce z pułki</w:t>
      </w:r>
      <w:r w:rsidRPr="00F261C7">
        <w:rPr>
          <w:rFonts w:ascii="Arial" w:hAnsi="Arial" w:cs="Arial"/>
          <w:sz w:val="32"/>
          <w:szCs w:val="32"/>
        </w:rPr>
        <w:t>. Poprawny wynik ma być pozytywny.</w:t>
      </w:r>
    </w:p>
    <w:p w14:paraId="1B12B2AF" w14:textId="77777777" w:rsidR="00511413" w:rsidRPr="00F261C7" w:rsidRDefault="00511413">
      <w:pPr>
        <w:rPr>
          <w:rFonts w:ascii="Arial" w:hAnsi="Arial" w:cs="Arial"/>
          <w:sz w:val="32"/>
          <w:szCs w:val="32"/>
        </w:rPr>
      </w:pPr>
    </w:p>
    <w:p w14:paraId="375DA703" w14:textId="77777777" w:rsidR="00511413" w:rsidRPr="00F261C7" w:rsidRDefault="00EA5DB9">
      <w:pPr>
        <w:rPr>
          <w:rFonts w:ascii="Arial" w:hAnsi="Arial" w:cs="Arial"/>
          <w:sz w:val="32"/>
          <w:szCs w:val="32"/>
        </w:rPr>
      </w:pPr>
      <w:r w:rsidRPr="00F261C7">
        <w:rPr>
          <w:rFonts w:ascii="Arial" w:hAnsi="Arial" w:cs="Arial"/>
          <w:sz w:val="32"/>
          <w:szCs w:val="32"/>
        </w:rPr>
        <w:t xml:space="preserve">Test nr 4 sprawdza czy </w:t>
      </w:r>
      <w:r w:rsidR="00D82673" w:rsidRPr="00F261C7">
        <w:rPr>
          <w:rFonts w:ascii="Arial" w:hAnsi="Arial" w:cs="Arial"/>
          <w:sz w:val="32"/>
          <w:szCs w:val="32"/>
        </w:rPr>
        <w:t>użytkownik może włożyć do tablicy poprawnie przedmiot</w:t>
      </w:r>
      <w:r w:rsidRPr="00F261C7">
        <w:rPr>
          <w:rFonts w:ascii="Arial" w:hAnsi="Arial" w:cs="Arial"/>
          <w:sz w:val="32"/>
          <w:szCs w:val="32"/>
        </w:rPr>
        <w:t>. Poprawny wynik ma być pozytywny.</w:t>
      </w:r>
    </w:p>
    <w:p w14:paraId="1EDCE3DA" w14:textId="77777777" w:rsidR="00511413" w:rsidRPr="00F261C7" w:rsidRDefault="000A3DCB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pict w14:anchorId="4B6393D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5pt;height:255pt">
            <v:imagedata r:id="rId4" o:title="testy"/>
          </v:shape>
        </w:pict>
      </w:r>
    </w:p>
    <w:p w14:paraId="1B1DD9CB" w14:textId="77777777" w:rsidR="00F261C7" w:rsidRDefault="00F261C7">
      <w:pPr>
        <w:rPr>
          <w:rFonts w:ascii="Arial" w:hAnsi="Arial" w:cs="Arial"/>
          <w:sz w:val="32"/>
          <w:szCs w:val="32"/>
        </w:rPr>
      </w:pPr>
    </w:p>
    <w:p w14:paraId="6339120B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1F760CE9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0EDA031D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5CB6396A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55C57518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1329EE8A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4AB0EF49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00D8A47B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122AB7D0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0BDA51BA" w14:textId="77777777" w:rsidR="00511413" w:rsidRDefault="00511413">
      <w:pPr>
        <w:rPr>
          <w:rFonts w:ascii="Arial" w:hAnsi="Arial" w:cs="Arial"/>
          <w:sz w:val="32"/>
          <w:szCs w:val="32"/>
        </w:rPr>
      </w:pPr>
    </w:p>
    <w:p w14:paraId="517DFD29" w14:textId="77777777" w:rsidR="00511413" w:rsidRPr="00511413" w:rsidRDefault="00511413">
      <w:pPr>
        <w:rPr>
          <w:rFonts w:ascii="Arial" w:hAnsi="Arial" w:cs="Arial"/>
          <w:sz w:val="32"/>
          <w:szCs w:val="32"/>
        </w:rPr>
      </w:pPr>
    </w:p>
    <w:p w14:paraId="6965F302" w14:textId="77777777" w:rsidR="00F261C7" w:rsidRDefault="00F261C7">
      <w:pPr>
        <w:rPr>
          <w:rFonts w:ascii="Arial" w:hAnsi="Arial" w:cs="Arial"/>
          <w:b/>
          <w:sz w:val="52"/>
          <w:szCs w:val="52"/>
        </w:rPr>
      </w:pPr>
    </w:p>
    <w:p w14:paraId="07288579" w14:textId="77777777" w:rsidR="00F261C7" w:rsidRDefault="000A02B9">
      <w:pPr>
        <w:rPr>
          <w:rFonts w:ascii="Arial" w:hAnsi="Arial" w:cs="Arial"/>
          <w:b/>
          <w:sz w:val="52"/>
          <w:szCs w:val="52"/>
        </w:rPr>
      </w:pPr>
      <w:r w:rsidRPr="00F261C7">
        <w:rPr>
          <w:rFonts w:ascii="Arial" w:hAnsi="Arial" w:cs="Arial"/>
          <w:b/>
          <w:sz w:val="52"/>
          <w:szCs w:val="52"/>
        </w:rPr>
        <w:lastRenderedPageBreak/>
        <w:t>1.3</w:t>
      </w:r>
    </w:p>
    <w:p w14:paraId="38951C18" w14:textId="77777777" w:rsidR="000A02B9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pict w14:anchorId="462B981D">
          <v:shape id="_x0000_i1026" type="#_x0000_t75" style="width:453.5pt;height:255pt">
            <v:imagedata r:id="rId5" o:title="Zrzut ekranu (114)"/>
          </v:shape>
        </w:pict>
      </w:r>
      <w:r>
        <w:rPr>
          <w:rFonts w:ascii="Arial" w:hAnsi="Arial" w:cs="Arial"/>
          <w:b/>
          <w:sz w:val="52"/>
          <w:szCs w:val="52"/>
        </w:rPr>
        <w:pict w14:anchorId="117777CA">
          <v:shape id="_x0000_i1027" type="#_x0000_t75" style="width:453.5pt;height:255pt">
            <v:imagedata r:id="rId6" o:title="Zrzut ekranu (113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2F3B3F66">
          <v:shape id="_x0000_i1028" type="#_x0000_t75" style="width:453.5pt;height:255pt">
            <v:imagedata r:id="rId7" o:title="Zrzut ekranu (109)"/>
          </v:shape>
        </w:pict>
      </w:r>
      <w:r>
        <w:rPr>
          <w:rFonts w:ascii="Arial" w:hAnsi="Arial" w:cs="Arial"/>
          <w:b/>
          <w:sz w:val="52"/>
          <w:szCs w:val="52"/>
        </w:rPr>
        <w:pict w14:anchorId="0EFBFCAE">
          <v:shape id="_x0000_i1029" type="#_x0000_t75" style="width:453.5pt;height:255pt">
            <v:imagedata r:id="rId8" o:title="Zrzut ekranu (110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741963C4">
          <v:shape id="_x0000_i1030" type="#_x0000_t75" style="width:453.5pt;height:255pt">
            <v:imagedata r:id="rId9" o:title="Zrzut ekranu (111)"/>
          </v:shape>
        </w:pict>
      </w:r>
      <w:r>
        <w:rPr>
          <w:rFonts w:ascii="Arial" w:hAnsi="Arial" w:cs="Arial"/>
          <w:b/>
          <w:sz w:val="52"/>
          <w:szCs w:val="52"/>
        </w:rPr>
        <w:pict w14:anchorId="0D155E20">
          <v:shape id="_x0000_i1031" type="#_x0000_t75" style="width:453.5pt;height:255pt">
            <v:imagedata r:id="rId10" o:title="Zrzut ekranu (112)"/>
          </v:shape>
        </w:pict>
      </w:r>
    </w:p>
    <w:p w14:paraId="0FDBD525" w14:textId="5301F378" w:rsidR="000A3DCB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2.</w:t>
      </w:r>
    </w:p>
    <w:p w14:paraId="763079B6" w14:textId="7A2D051C" w:rsidR="000A3DCB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2.1</w:t>
      </w:r>
    </w:p>
    <w:p w14:paraId="1C02EC8F" w14:textId="76830B11" w:rsidR="000A3DCB" w:rsidRDefault="001F2CFF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sz w:val="32"/>
          <w:szCs w:val="32"/>
        </w:rPr>
        <w:t>Przykładowy komponent Produkt</w:t>
      </w:r>
      <w:r w:rsidR="00306DF1">
        <w:rPr>
          <w:rFonts w:ascii="Arial" w:hAnsi="Arial" w:cs="Arial"/>
          <w:bCs/>
          <w:sz w:val="32"/>
          <w:szCs w:val="32"/>
        </w:rPr>
        <w:t>. Tworzy produkt z nazwą i ceną. Produkt można wkładać do pułki magazynu</w:t>
      </w:r>
    </w:p>
    <w:p w14:paraId="26CE7EF7" w14:textId="77777777" w:rsidR="00306DF1" w:rsidRPr="001F2CFF" w:rsidRDefault="00306DF1">
      <w:pPr>
        <w:rPr>
          <w:rFonts w:ascii="Arial" w:hAnsi="Arial" w:cs="Arial"/>
          <w:bCs/>
          <w:sz w:val="32"/>
          <w:szCs w:val="32"/>
        </w:rPr>
      </w:pPr>
    </w:p>
    <w:p w14:paraId="44071837" w14:textId="77777777" w:rsidR="000A3DCB" w:rsidRDefault="000A3DCB">
      <w:pPr>
        <w:rPr>
          <w:rFonts w:ascii="Arial" w:hAnsi="Arial" w:cs="Arial"/>
          <w:b/>
          <w:sz w:val="52"/>
          <w:szCs w:val="52"/>
        </w:rPr>
      </w:pPr>
    </w:p>
    <w:p w14:paraId="6237F28D" w14:textId="5948B9EC" w:rsidR="000A3DCB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2.2</w:t>
      </w:r>
    </w:p>
    <w:p w14:paraId="2194FC72" w14:textId="460BAA7A" w:rsidR="000A3DCB" w:rsidRDefault="000A3DCB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sz w:val="32"/>
          <w:szCs w:val="32"/>
        </w:rPr>
        <w:t xml:space="preserve">Test nr 7 sprawdza czy Magazyn poprawnie </w:t>
      </w:r>
      <w:r w:rsidR="00264E44">
        <w:rPr>
          <w:rFonts w:ascii="Arial" w:hAnsi="Arial" w:cs="Arial"/>
          <w:bCs/>
          <w:sz w:val="32"/>
          <w:szCs w:val="32"/>
        </w:rPr>
        <w:t>trzyma klasę produkt. Poprawny wynik ma być negatywny.</w:t>
      </w:r>
    </w:p>
    <w:p w14:paraId="4CA51831" w14:textId="5B4AC7CB" w:rsidR="00264E44" w:rsidRDefault="00264E44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sz w:val="32"/>
          <w:szCs w:val="32"/>
        </w:rPr>
        <w:t>Test nr 5 sprawdza poprawne wkładanie do pierwszej wolnej pułki produktu Poprawny wynik ma być pozytywny.</w:t>
      </w:r>
    </w:p>
    <w:p w14:paraId="0473127A" w14:textId="241C4013" w:rsidR="000A3DCB" w:rsidRDefault="00264E44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sz w:val="32"/>
          <w:szCs w:val="32"/>
        </w:rPr>
        <w:t xml:space="preserve">Test nr </w:t>
      </w:r>
      <w:r>
        <w:rPr>
          <w:rFonts w:ascii="Arial" w:hAnsi="Arial" w:cs="Arial"/>
          <w:bCs/>
          <w:sz w:val="32"/>
          <w:szCs w:val="32"/>
        </w:rPr>
        <w:t>6</w:t>
      </w:r>
      <w:r>
        <w:rPr>
          <w:rFonts w:ascii="Arial" w:hAnsi="Arial" w:cs="Arial"/>
          <w:bCs/>
          <w:sz w:val="32"/>
          <w:szCs w:val="32"/>
        </w:rPr>
        <w:t xml:space="preserve"> sprawdza poprawne wkładanie do </w:t>
      </w:r>
      <w:r>
        <w:rPr>
          <w:rFonts w:ascii="Arial" w:hAnsi="Arial" w:cs="Arial"/>
          <w:bCs/>
          <w:sz w:val="32"/>
          <w:szCs w:val="32"/>
        </w:rPr>
        <w:t>wybranej</w:t>
      </w:r>
      <w:r>
        <w:rPr>
          <w:rFonts w:ascii="Arial" w:hAnsi="Arial" w:cs="Arial"/>
          <w:bCs/>
          <w:sz w:val="32"/>
          <w:szCs w:val="32"/>
        </w:rPr>
        <w:t xml:space="preserve"> wolnej pułki produktu Poprawny wynik ma być pozytywny</w:t>
      </w:r>
      <w:r>
        <w:rPr>
          <w:rFonts w:ascii="Arial" w:hAnsi="Arial" w:cs="Arial"/>
          <w:bCs/>
          <w:sz w:val="32"/>
          <w:szCs w:val="32"/>
        </w:rPr>
        <w:t>.</w:t>
      </w:r>
    </w:p>
    <w:p w14:paraId="56A9D053" w14:textId="22CFDDFE" w:rsidR="001F2CFF" w:rsidRPr="00264E44" w:rsidRDefault="001F2CFF">
      <w:pPr>
        <w:rPr>
          <w:rFonts w:ascii="Arial" w:hAnsi="Arial" w:cs="Arial"/>
          <w:bCs/>
          <w:sz w:val="32"/>
          <w:szCs w:val="32"/>
        </w:rPr>
      </w:pPr>
      <w:r>
        <w:rPr>
          <w:rFonts w:ascii="Arial" w:hAnsi="Arial" w:cs="Arial"/>
          <w:bCs/>
          <w:noProof/>
          <w:sz w:val="32"/>
          <w:szCs w:val="32"/>
        </w:rPr>
        <w:drawing>
          <wp:inline distT="0" distB="0" distL="0" distR="0" wp14:anchorId="1714F6C9" wp14:editId="75F752B4">
            <wp:extent cx="5759450" cy="3238500"/>
            <wp:effectExtent l="0" t="0" r="0" b="0"/>
            <wp:docPr id="73006350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36D7" w14:textId="77777777" w:rsidR="001F2CFF" w:rsidRDefault="001F2CFF">
      <w:pPr>
        <w:rPr>
          <w:rFonts w:ascii="Arial" w:hAnsi="Arial" w:cs="Arial"/>
          <w:b/>
          <w:sz w:val="52"/>
          <w:szCs w:val="52"/>
        </w:rPr>
      </w:pPr>
    </w:p>
    <w:p w14:paraId="64D8B829" w14:textId="77777777" w:rsidR="001F2CFF" w:rsidRDefault="001F2CFF">
      <w:pPr>
        <w:rPr>
          <w:rFonts w:ascii="Arial" w:hAnsi="Arial" w:cs="Arial"/>
          <w:b/>
          <w:sz w:val="52"/>
          <w:szCs w:val="52"/>
        </w:rPr>
      </w:pPr>
    </w:p>
    <w:p w14:paraId="3AC08514" w14:textId="77777777" w:rsidR="001F2CFF" w:rsidRDefault="001F2CFF">
      <w:pPr>
        <w:rPr>
          <w:rFonts w:ascii="Arial" w:hAnsi="Arial" w:cs="Arial"/>
          <w:b/>
          <w:sz w:val="52"/>
          <w:szCs w:val="52"/>
        </w:rPr>
      </w:pPr>
    </w:p>
    <w:p w14:paraId="483CC129" w14:textId="77777777" w:rsidR="001F2CFF" w:rsidRDefault="001F2CFF">
      <w:pPr>
        <w:rPr>
          <w:rFonts w:ascii="Arial" w:hAnsi="Arial" w:cs="Arial"/>
          <w:b/>
          <w:sz w:val="52"/>
          <w:szCs w:val="52"/>
        </w:rPr>
      </w:pPr>
    </w:p>
    <w:p w14:paraId="562A137E" w14:textId="77777777" w:rsidR="001F2CFF" w:rsidRDefault="001F2CFF">
      <w:pPr>
        <w:rPr>
          <w:rFonts w:ascii="Arial" w:hAnsi="Arial" w:cs="Arial"/>
          <w:b/>
          <w:sz w:val="52"/>
          <w:szCs w:val="52"/>
        </w:rPr>
      </w:pPr>
    </w:p>
    <w:p w14:paraId="750C1A3F" w14:textId="5DCB2A7E" w:rsidR="000A3DCB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>2.3</w:t>
      </w:r>
    </w:p>
    <w:p w14:paraId="7E74A663" w14:textId="3358D8CE" w:rsidR="000A3DCB" w:rsidRDefault="000A3DCB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27F12E3C" wp14:editId="64EF608B">
            <wp:extent cx="5759450" cy="3238500"/>
            <wp:effectExtent l="0" t="0" r="0" b="0"/>
            <wp:docPr id="6299345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57D33FC6" wp14:editId="7B6B7834">
            <wp:extent cx="5759450" cy="3238500"/>
            <wp:effectExtent l="0" t="0" r="0" b="0"/>
            <wp:docPr id="4764717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B91F6" w14:textId="77777777" w:rsidR="000A3DCB" w:rsidRPr="00F261C7" w:rsidRDefault="000A3DCB">
      <w:pPr>
        <w:rPr>
          <w:rFonts w:ascii="Arial" w:hAnsi="Arial" w:cs="Arial"/>
          <w:b/>
          <w:sz w:val="52"/>
          <w:szCs w:val="52"/>
        </w:rPr>
      </w:pPr>
    </w:p>
    <w:sectPr w:rsidR="000A3DCB" w:rsidRPr="00F261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79D7"/>
    <w:rsid w:val="000A02B9"/>
    <w:rsid w:val="000A3DCB"/>
    <w:rsid w:val="000F1B68"/>
    <w:rsid w:val="001F2CFF"/>
    <w:rsid w:val="00264E44"/>
    <w:rsid w:val="00276FB4"/>
    <w:rsid w:val="002F25DB"/>
    <w:rsid w:val="00306DF1"/>
    <w:rsid w:val="00363B98"/>
    <w:rsid w:val="004A79D7"/>
    <w:rsid w:val="00511413"/>
    <w:rsid w:val="008865A2"/>
    <w:rsid w:val="00AD5CDF"/>
    <w:rsid w:val="00D82673"/>
    <w:rsid w:val="00EA5DB9"/>
    <w:rsid w:val="00F26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2F904"/>
  <w15:docId w15:val="{9C0CB0F8-887E-4909-A767-A7BE0D559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226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Ministrerstwo Edukacji Narodowej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</dc:creator>
  <cp:keywords/>
  <dc:description/>
  <cp:lastModifiedBy>Mikołaj Zima</cp:lastModifiedBy>
  <cp:revision>12</cp:revision>
  <dcterms:created xsi:type="dcterms:W3CDTF">2026-10-01T07:41:00Z</dcterms:created>
  <dcterms:modified xsi:type="dcterms:W3CDTF">2026-10-14T16:44:00Z</dcterms:modified>
</cp:coreProperties>
</file>