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4EEF6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  <w:r w:rsidRPr="000754C1">
        <w:rPr>
          <w:rFonts w:ascii="Arial" w:hAnsi="Arial" w:cs="Arial"/>
          <w:b/>
          <w:sz w:val="48"/>
          <w:szCs w:val="32"/>
        </w:rPr>
        <w:t>ZESPÓŁ SZKÓŁ ELEKTRYCZNO MECHANICZNYCH</w:t>
      </w:r>
    </w:p>
    <w:p w14:paraId="6BD00B30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274A16A4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60536220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  <w:r w:rsidRPr="000754C1">
        <w:rPr>
          <w:rFonts w:ascii="Arial" w:hAnsi="Arial" w:cs="Arial"/>
          <w:b/>
          <w:sz w:val="36"/>
          <w:szCs w:val="32"/>
        </w:rPr>
        <w:t>Pracownia testowania i dokumentowania aplikacji</w:t>
      </w:r>
    </w:p>
    <w:p w14:paraId="79E8499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</w:p>
    <w:p w14:paraId="5F5B9871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Testowanie aplikacji</w:t>
      </w:r>
    </w:p>
    <w:p w14:paraId="57F4139F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49A19C2B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7F0FC8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315B2B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02771717" w14:textId="77777777" w:rsidR="00515B57" w:rsidRPr="000754C1" w:rsidRDefault="00515B57" w:rsidP="00515B57">
      <w:pPr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                                    </w:t>
      </w:r>
      <w:r w:rsidRPr="000754C1">
        <w:rPr>
          <w:rFonts w:ascii="Arial" w:hAnsi="Arial" w:cs="Arial"/>
          <w:b/>
          <w:sz w:val="28"/>
          <w:szCs w:val="32"/>
        </w:rPr>
        <w:t xml:space="preserve">Autor: </w:t>
      </w:r>
      <w:r w:rsidRPr="000754C1">
        <w:rPr>
          <w:rFonts w:ascii="Arial" w:hAnsi="Arial" w:cs="Arial"/>
          <w:sz w:val="28"/>
          <w:szCs w:val="32"/>
        </w:rPr>
        <w:t>Mikołaj Zima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  <w:t xml:space="preserve">  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2DBD8EB2" w14:textId="77777777" w:rsidR="00515B57" w:rsidRPr="000754C1" w:rsidRDefault="00515B57" w:rsidP="00515B57">
      <w:pPr>
        <w:ind w:left="708" w:firstLine="708"/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b/>
          <w:sz w:val="28"/>
          <w:szCs w:val="32"/>
        </w:rPr>
        <w:t xml:space="preserve">     Klasa:</w:t>
      </w:r>
      <w:r w:rsidRPr="000754C1">
        <w:rPr>
          <w:rFonts w:ascii="Arial" w:hAnsi="Arial" w:cs="Arial"/>
          <w:sz w:val="28"/>
          <w:szCs w:val="32"/>
        </w:rPr>
        <w:t xml:space="preserve"> 5P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5C180520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28"/>
          <w:szCs w:val="32"/>
        </w:rPr>
        <w:tab/>
        <w:t xml:space="preserve">                                           </w:t>
      </w:r>
      <w:r w:rsidRPr="000754C1">
        <w:rPr>
          <w:rFonts w:ascii="Arial" w:hAnsi="Arial" w:cs="Arial"/>
          <w:b/>
          <w:sz w:val="28"/>
          <w:szCs w:val="32"/>
        </w:rPr>
        <w:t>Prowadzący:</w:t>
      </w:r>
      <w:r w:rsidRPr="000754C1">
        <w:rPr>
          <w:rFonts w:ascii="Arial" w:hAnsi="Arial" w:cs="Arial"/>
          <w:sz w:val="28"/>
          <w:szCs w:val="32"/>
        </w:rPr>
        <w:t xml:space="preserve"> mgr inż. Kamil Wojnarowski</w:t>
      </w:r>
      <w:r w:rsidRPr="000754C1">
        <w:rPr>
          <w:rFonts w:ascii="Arial" w:hAnsi="Arial" w:cs="Arial"/>
          <w:sz w:val="28"/>
          <w:szCs w:val="32"/>
        </w:rPr>
        <w:tab/>
      </w:r>
    </w:p>
    <w:p w14:paraId="208991E4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58AE9591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3CACCF4A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b/>
          <w:sz w:val="32"/>
          <w:szCs w:val="32"/>
        </w:rPr>
        <w:t>NOWY SĄCZ 2026r.</w:t>
      </w:r>
    </w:p>
    <w:p w14:paraId="4C992E2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B8BCFE7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DB3ACEE" w14:textId="77777777" w:rsidR="00515B57" w:rsidRPr="000754C1" w:rsidRDefault="00515B57">
      <w:pPr>
        <w:rPr>
          <w:rFonts w:ascii="Arial" w:hAnsi="Arial" w:cs="Arial"/>
          <w:b/>
          <w:sz w:val="52"/>
          <w:szCs w:val="52"/>
        </w:rPr>
      </w:pPr>
    </w:p>
    <w:p w14:paraId="60FE026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</w:p>
    <w:p w14:paraId="0BAED807" w14:textId="77777777" w:rsidR="00515B57" w:rsidRPr="000754C1" w:rsidRDefault="00515B57">
      <w:pPr>
        <w:rPr>
          <w:rFonts w:ascii="Arial" w:hAnsi="Arial" w:cs="Arial"/>
          <w:b/>
          <w:sz w:val="40"/>
          <w:szCs w:val="32"/>
        </w:rPr>
      </w:pPr>
      <w:r w:rsidRPr="000754C1">
        <w:rPr>
          <w:rFonts w:ascii="Arial" w:hAnsi="Arial" w:cs="Arial"/>
          <w:b/>
          <w:sz w:val="40"/>
          <w:szCs w:val="32"/>
        </w:rPr>
        <w:lastRenderedPageBreak/>
        <w:t xml:space="preserve">Spis treści </w:t>
      </w:r>
    </w:p>
    <w:p w14:paraId="4DA2374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Wstęp..............................................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32F2AC8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 Testy jednostkowe..........................................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.............</w:t>
      </w:r>
      <w:r w:rsidR="005E1EA3">
        <w:rPr>
          <w:rFonts w:ascii="Arial" w:hAnsi="Arial" w:cs="Arial"/>
          <w:sz w:val="32"/>
          <w:szCs w:val="32"/>
        </w:rPr>
        <w:t>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38916E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1.1 Implementacja programu..............................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5D4019AB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1.2 Implementacja testów..........................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.............. 4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F25A41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1.3 Git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.............................. 6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214E091" w14:textId="77777777" w:rsidR="00515B57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2. Testy integracyjne....................</w:t>
      </w:r>
      <w:r w:rsidR="005E1EA3">
        <w:rPr>
          <w:rFonts w:ascii="Arial" w:hAnsi="Arial" w:cs="Arial"/>
          <w:sz w:val="32"/>
          <w:szCs w:val="32"/>
        </w:rPr>
        <w:t>........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 8</w:t>
      </w:r>
    </w:p>
    <w:p w14:paraId="55F80F30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.1 Implementacja programu..............................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 8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86B8F96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.2 Implementacja testów..........................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.............. 9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41703D97" w14:textId="77777777" w:rsidR="005E1EA3" w:rsidRPr="000754C1" w:rsidRDefault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.3 Git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............................ 10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09F7AA5E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3. Testy systemowe..............</w:t>
      </w:r>
      <w:r w:rsidR="005E1EA3">
        <w:rPr>
          <w:rFonts w:ascii="Arial" w:hAnsi="Arial" w:cs="Arial"/>
          <w:sz w:val="32"/>
          <w:szCs w:val="32"/>
        </w:rPr>
        <w:t>...........</w:t>
      </w:r>
      <w:r w:rsidRPr="000754C1">
        <w:rPr>
          <w:rFonts w:ascii="Arial" w:hAnsi="Arial" w:cs="Arial"/>
          <w:sz w:val="32"/>
          <w:szCs w:val="32"/>
        </w:rPr>
        <w:t>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D4F89D3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4. Testy akceptacyjne...........................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F674DE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Podsumowanie............................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9246045" w14:textId="77777777" w:rsidR="005E1EA3" w:rsidRPr="005E1EA3" w:rsidRDefault="00515B57">
      <w:pPr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Bibliografia............................................................................... </w:t>
      </w:r>
    </w:p>
    <w:p w14:paraId="338E30AD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0EE2F1E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C927CAB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1AC5A62F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B850881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9A415E1" w14:textId="77777777" w:rsidR="00276FB4" w:rsidRPr="000754C1" w:rsidRDefault="004A79D7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lastRenderedPageBreak/>
        <w:t>Wstęp</w:t>
      </w:r>
    </w:p>
    <w:p w14:paraId="16E82A7D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32083B0E" w14:textId="46B50A9F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Aplikacja symuluje działanie komputerowego systemu zarządzania magazynem</w:t>
      </w:r>
      <w:r w:rsidR="00C75C53">
        <w:rPr>
          <w:rFonts w:ascii="Arial" w:hAnsi="Arial" w:cs="Arial"/>
          <w:sz w:val="32"/>
          <w:szCs w:val="32"/>
        </w:rPr>
        <w:t xml:space="preserve">. </w:t>
      </w:r>
      <w:r w:rsidRPr="00FF6003">
        <w:rPr>
          <w:rFonts w:ascii="Arial" w:hAnsi="Arial" w:cs="Arial"/>
          <w:sz w:val="32"/>
          <w:szCs w:val="32"/>
        </w:rPr>
        <w:t>Obiekt magazynu reprezentowany jest w pamięci programu za pomocą trójwymiarowej tablicy obiektów. Półki magazynowe mogą pozostawać puste lub przechowywać określone typy przedmiotów, takie jak kamień</w:t>
      </w:r>
      <w:r>
        <w:rPr>
          <w:rFonts w:ascii="Arial" w:hAnsi="Arial" w:cs="Arial"/>
          <w:sz w:val="32"/>
          <w:szCs w:val="32"/>
        </w:rPr>
        <w:t>,</w:t>
      </w:r>
      <w:r w:rsidRPr="00FF6003">
        <w:rPr>
          <w:rFonts w:ascii="Arial" w:hAnsi="Arial" w:cs="Arial"/>
          <w:sz w:val="32"/>
          <w:szCs w:val="32"/>
        </w:rPr>
        <w:t xml:space="preserve"> papier, nożyce oraz dowolne inne produkty zdefiniowane przez użytkownika. </w:t>
      </w:r>
    </w:p>
    <w:p w14:paraId="00CE66CD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094A6A5E" w14:textId="0E8897A4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Aplikacja udostępnia pełen zestaw operacji zarządczych, obejmujący czyszczenie przestrzeni magazynowej, automatyczne oraz punktowe przydzielanie miejsc dla produktów, a także wyszukiwanie i usuwanie towarów z półek na podstawie podanych kryteriów</w:t>
      </w:r>
      <w:r w:rsidR="00C75C53">
        <w:rPr>
          <w:rFonts w:ascii="Arial" w:hAnsi="Arial" w:cs="Arial"/>
          <w:sz w:val="32"/>
          <w:szCs w:val="32"/>
        </w:rPr>
        <w:t>.</w:t>
      </w:r>
    </w:p>
    <w:p w14:paraId="5A32DAE2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6C040297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0E449AC" w14:textId="77777777" w:rsidR="000F1B68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</w:t>
      </w:r>
    </w:p>
    <w:p w14:paraId="00EB3E34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4EAB04FC" w14:textId="365ED934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>Testy jednostkowe</w:t>
      </w:r>
      <w:r w:rsidR="00CE5EF0">
        <w:rPr>
          <w:rFonts w:ascii="Arial" w:hAnsi="Arial" w:cs="Arial"/>
          <w:sz w:val="32"/>
          <w:szCs w:val="32"/>
        </w:rPr>
        <w:t xml:space="preserve"> </w:t>
      </w:r>
      <w:r w:rsidRPr="00646A24">
        <w:rPr>
          <w:rFonts w:ascii="Arial" w:hAnsi="Arial" w:cs="Arial"/>
          <w:sz w:val="32"/>
          <w:szCs w:val="32"/>
        </w:rPr>
        <w:t xml:space="preserve">stanowią absolutną podstawę i fundamentalny poziom w tradycyjnej piramidzie testowania oprogramowania. Ich głównym celem jest weryfikacja prawidłowego działania najmniejszych, niepodzielnych elementów kodu źródłowego – najczęściej pojedynczych metod, funkcji lub klas – w całkowitej izolacji od reszty systemu oraz </w:t>
      </w:r>
      <w:r w:rsidRPr="00646A24">
        <w:rPr>
          <w:rFonts w:ascii="Arial" w:hAnsi="Arial" w:cs="Arial"/>
          <w:sz w:val="32"/>
          <w:szCs w:val="32"/>
        </w:rPr>
        <w:lastRenderedPageBreak/>
        <w:t>zewnętrznych zasobów, takich jak bazy danych, systemy plików czy zewnętrzne interfejsy API.</w:t>
      </w:r>
    </w:p>
    <w:p w14:paraId="11EB1E34" w14:textId="71C6518F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>Współczesny proces wytwarzania oprogramowania kładzie ogromny nacisk na automatyzację testów jednostkowych, co wpisuje się w metodyki zwinne oraz podejście TDD</w:t>
      </w:r>
      <w:r w:rsidR="00CE5EF0">
        <w:rPr>
          <w:rFonts w:ascii="Arial" w:hAnsi="Arial" w:cs="Arial"/>
          <w:sz w:val="32"/>
          <w:szCs w:val="32"/>
        </w:rPr>
        <w:t xml:space="preserve">. </w:t>
      </w:r>
      <w:r w:rsidRPr="00646A24">
        <w:rPr>
          <w:rFonts w:ascii="Arial" w:hAnsi="Arial" w:cs="Arial"/>
          <w:sz w:val="32"/>
          <w:szCs w:val="32"/>
        </w:rPr>
        <w:t xml:space="preserve">Pisanie testów na poziomie jednostkowym pozwala programistom na natychmiastowe wykrywanie błędów regresji powstających podczas </w:t>
      </w:r>
      <w:proofErr w:type="spellStart"/>
      <w:r w:rsidRPr="00646A24">
        <w:rPr>
          <w:rFonts w:ascii="Arial" w:hAnsi="Arial" w:cs="Arial"/>
          <w:sz w:val="32"/>
          <w:szCs w:val="32"/>
        </w:rPr>
        <w:t>refaktoryzacji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kodu, a także znacząco obniża koszty naprawy usterek, gdyż błąd wykryty na tym etapie jest nieporównywalnie tańszy w usunięciu niż ten znaleziony w fazie produkcyjnej.</w:t>
      </w:r>
    </w:p>
    <w:p w14:paraId="6C9546E4" w14:textId="4C762600" w:rsidR="00511413" w:rsidRPr="000754C1" w:rsidRDefault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>Przykładem testu jednostkowego w systemie zarządzania magazynem jest zweryfikowanie, czy metoda obliczająca całkowitą pojemność tablicy zwraca właściwy wynik dla podanych wymiarów, nie wykonując przy tym żadnych operacji na plikach konfiguracyjnych czy zewnętrznych obiektach towarów.</w:t>
      </w:r>
    </w:p>
    <w:p w14:paraId="2B355C80" w14:textId="293259AA" w:rsidR="00511413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1.1</w:t>
      </w:r>
    </w:p>
    <w:p w14:paraId="5FADC98C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>Na potrzeby przeprowadzenia testowania jednostkowego zaimplementowano w języku C# kluczową klasę Magazyn, znajdującą się w przestrzeni nazw Magazyn. Klasa ta reprezentuje fizyczny lub wirtualny magazyn towarowy i opiera swoją strukturę danych na trójwymiarowej tablicy obiektów Produkt[,,] pulka. Zastosowanie macierzy trójwymiarowej pozwala na precyzyjne adresowanie każdej półki magazynowej za pomocą układu współrzędnych (s, h, l), odzwierciedlających sekcje, wysokość oraz głębokość magazynu.</w:t>
      </w:r>
    </w:p>
    <w:p w14:paraId="2919E59D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 xml:space="preserve">Klasa Magazyn udostępnia dwa </w:t>
      </w:r>
      <w:proofErr w:type="spellStart"/>
      <w:r w:rsidRPr="00646A24">
        <w:rPr>
          <w:rFonts w:ascii="Arial" w:hAnsi="Arial" w:cs="Arial"/>
          <w:sz w:val="32"/>
          <w:szCs w:val="32"/>
        </w:rPr>
        <w:t>konstruktory</w:t>
      </w:r>
      <w:proofErr w:type="spellEnd"/>
      <w:r w:rsidRPr="00646A24">
        <w:rPr>
          <w:rFonts w:ascii="Arial" w:hAnsi="Arial" w:cs="Arial"/>
          <w:sz w:val="32"/>
          <w:szCs w:val="32"/>
        </w:rPr>
        <w:t>:</w:t>
      </w:r>
    </w:p>
    <w:p w14:paraId="618A8522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lastRenderedPageBreak/>
        <w:t>Konstruktor domyślny</w:t>
      </w:r>
      <w:r w:rsidRPr="00646A24">
        <w:rPr>
          <w:rFonts w:ascii="Arial" w:hAnsi="Arial" w:cs="Arial"/>
          <w:sz w:val="32"/>
          <w:szCs w:val="32"/>
        </w:rPr>
        <w:t xml:space="preserve"> (Magazyn()) – inicjalizuje trójwymiarową tablicę o stałych wymiarach 255, co daje łącznie 50 indywidualnych komórek (półek) przeznaczonych na przechowywanie towarów.</w:t>
      </w:r>
    </w:p>
    <w:p w14:paraId="1A226609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t>Konstruktor parametryczny</w:t>
      </w:r>
      <w:r w:rsidRPr="00646A24">
        <w:rPr>
          <w:rFonts w:ascii="Arial" w:hAnsi="Arial" w:cs="Arial"/>
          <w:sz w:val="32"/>
          <w:szCs w:val="32"/>
        </w:rPr>
        <w:t xml:space="preserve"> (Magazyn(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s,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h,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l)) – umożliwia elastyczne zdefiniowanie wymiarów magazynu przez użytkownika w momencie tworzenia instancji obiektu.</w:t>
      </w:r>
    </w:p>
    <w:p w14:paraId="34B12456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sz w:val="32"/>
          <w:szCs w:val="32"/>
        </w:rPr>
        <w:t>Kod klasy zawiera zestaw metod służących do podstawowego zarządzania stanem przestrzeni magazynowej:</w:t>
      </w:r>
    </w:p>
    <w:p w14:paraId="0ACBD282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proofErr w:type="spellStart"/>
      <w:r w:rsidRPr="00646A24">
        <w:rPr>
          <w:rFonts w:ascii="Arial" w:hAnsi="Arial" w:cs="Arial"/>
          <w:sz w:val="32"/>
          <w:szCs w:val="32"/>
        </w:rPr>
        <w:t>Pokazpulke</w:t>
      </w:r>
      <w:proofErr w:type="spellEnd"/>
      <w:r w:rsidRPr="00646A24">
        <w:rPr>
          <w:rFonts w:ascii="Arial" w:hAnsi="Arial" w:cs="Arial"/>
          <w:sz w:val="32"/>
          <w:szCs w:val="32"/>
        </w:rPr>
        <w:t>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c) – zwraca nazwę produktu znajdującego się na podanych współrzędnych półki.</w:t>
      </w:r>
    </w:p>
    <w:p w14:paraId="485781D8" w14:textId="77777777" w:rsidR="00646A24" w:rsidRPr="00646A24" w:rsidRDefault="00646A24" w:rsidP="00C75C53">
      <w:pPr>
        <w:rPr>
          <w:rFonts w:ascii="Arial" w:hAnsi="Arial" w:cs="Arial"/>
          <w:sz w:val="32"/>
          <w:szCs w:val="32"/>
        </w:rPr>
      </w:pPr>
      <w:proofErr w:type="spellStart"/>
      <w:r w:rsidRPr="00646A24">
        <w:rPr>
          <w:rFonts w:ascii="Arial" w:hAnsi="Arial" w:cs="Arial"/>
          <w:sz w:val="32"/>
          <w:szCs w:val="32"/>
        </w:rPr>
        <w:t>Wyczysc_wszystko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() – przechodzi za pomocą potrójnej pętli for przez wszystkie wymiary tablicy i przypisuje każdej półce wartość </w:t>
      </w:r>
      <w:proofErr w:type="spellStart"/>
      <w:r w:rsidRPr="00646A24">
        <w:rPr>
          <w:rFonts w:ascii="Arial" w:hAnsi="Arial" w:cs="Arial"/>
          <w:sz w:val="32"/>
          <w:szCs w:val="32"/>
        </w:rPr>
        <w:t>null</w:t>
      </w:r>
      <w:proofErr w:type="spellEnd"/>
      <w:r w:rsidRPr="00646A24">
        <w:rPr>
          <w:rFonts w:ascii="Arial" w:hAnsi="Arial" w:cs="Arial"/>
          <w:sz w:val="32"/>
          <w:szCs w:val="32"/>
        </w:rPr>
        <w:t>, skutecznie zerując cały magazyn.</w:t>
      </w:r>
    </w:p>
    <w:p w14:paraId="601D1348" w14:textId="77777777" w:rsidR="00646A24" w:rsidRPr="00646A24" w:rsidRDefault="00646A24" w:rsidP="00C75C53">
      <w:pPr>
        <w:rPr>
          <w:rFonts w:ascii="Arial" w:hAnsi="Arial" w:cs="Arial"/>
          <w:sz w:val="32"/>
          <w:szCs w:val="32"/>
        </w:rPr>
      </w:pPr>
      <w:proofErr w:type="spellStart"/>
      <w:r w:rsidRPr="00646A24">
        <w:rPr>
          <w:rFonts w:ascii="Arial" w:hAnsi="Arial" w:cs="Arial"/>
          <w:sz w:val="32"/>
          <w:szCs w:val="32"/>
        </w:rPr>
        <w:t>Wloz_pierwszy</w:t>
      </w:r>
      <w:proofErr w:type="spellEnd"/>
      <w:r w:rsidRPr="00646A24">
        <w:rPr>
          <w:rFonts w:ascii="Arial" w:hAnsi="Arial" w:cs="Arial"/>
          <w:sz w:val="32"/>
          <w:szCs w:val="32"/>
        </w:rPr>
        <w:t>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a) oraz </w:t>
      </w:r>
      <w:proofErr w:type="spellStart"/>
      <w:r w:rsidRPr="00646A24">
        <w:rPr>
          <w:rFonts w:ascii="Arial" w:hAnsi="Arial" w:cs="Arial"/>
          <w:sz w:val="32"/>
          <w:szCs w:val="32"/>
        </w:rPr>
        <w:t>Wloz_wybrany</w:t>
      </w:r>
      <w:proofErr w:type="spellEnd"/>
      <w:r w:rsidRPr="00646A24">
        <w:rPr>
          <w:rFonts w:ascii="Arial" w:hAnsi="Arial" w:cs="Arial"/>
          <w:sz w:val="32"/>
          <w:szCs w:val="32"/>
        </w:rPr>
        <w:t>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c,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d) – metody umożliwiające umieszczanie w magazynie standardowych przedmiotów identyfikowanych numerycznie (0 – kamień/rock, 1 – papier/</w:t>
      </w:r>
      <w:proofErr w:type="spellStart"/>
      <w:r w:rsidRPr="00646A24">
        <w:rPr>
          <w:rFonts w:ascii="Arial" w:hAnsi="Arial" w:cs="Arial"/>
          <w:sz w:val="32"/>
          <w:szCs w:val="32"/>
        </w:rPr>
        <w:t>paper</w:t>
      </w:r>
      <w:proofErr w:type="spellEnd"/>
      <w:r w:rsidRPr="00646A24">
        <w:rPr>
          <w:rFonts w:ascii="Arial" w:hAnsi="Arial" w:cs="Arial"/>
          <w:sz w:val="32"/>
          <w:szCs w:val="32"/>
        </w:rPr>
        <w:t>, 2 – nożyce/</w:t>
      </w:r>
      <w:proofErr w:type="spellStart"/>
      <w:r w:rsidRPr="00646A24">
        <w:rPr>
          <w:rFonts w:ascii="Arial" w:hAnsi="Arial" w:cs="Arial"/>
          <w:sz w:val="32"/>
          <w:szCs w:val="32"/>
        </w:rPr>
        <w:t>scizzors</w:t>
      </w:r>
      <w:proofErr w:type="spellEnd"/>
      <w:r w:rsidRPr="00646A24">
        <w:rPr>
          <w:rFonts w:ascii="Arial" w:hAnsi="Arial" w:cs="Arial"/>
          <w:sz w:val="32"/>
          <w:szCs w:val="32"/>
        </w:rPr>
        <w:t>).</w:t>
      </w:r>
    </w:p>
    <w:p w14:paraId="5679ACDD" w14:textId="77777777" w:rsidR="00646A24" w:rsidRPr="00646A24" w:rsidRDefault="00646A24" w:rsidP="00C75C53">
      <w:pPr>
        <w:rPr>
          <w:rFonts w:ascii="Arial" w:hAnsi="Arial" w:cs="Arial"/>
          <w:sz w:val="32"/>
          <w:szCs w:val="32"/>
        </w:rPr>
      </w:pPr>
      <w:proofErr w:type="spellStart"/>
      <w:r w:rsidRPr="00646A24">
        <w:rPr>
          <w:rFonts w:ascii="Arial" w:hAnsi="Arial" w:cs="Arial"/>
          <w:sz w:val="32"/>
          <w:szCs w:val="32"/>
        </w:rPr>
        <w:t>Wez_pierwszy</w:t>
      </w:r>
      <w:proofErr w:type="spellEnd"/>
      <w:r w:rsidRPr="00646A24">
        <w:rPr>
          <w:rFonts w:ascii="Arial" w:hAnsi="Arial" w:cs="Arial"/>
          <w:sz w:val="32"/>
          <w:szCs w:val="32"/>
        </w:rPr>
        <w:t>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a) oraz </w:t>
      </w:r>
      <w:proofErr w:type="spellStart"/>
      <w:r w:rsidRPr="00646A24">
        <w:rPr>
          <w:rFonts w:ascii="Arial" w:hAnsi="Arial" w:cs="Arial"/>
          <w:sz w:val="32"/>
          <w:szCs w:val="32"/>
        </w:rPr>
        <w:t>Wez_wybrany</w:t>
      </w:r>
      <w:proofErr w:type="spellEnd"/>
      <w:r w:rsidRPr="00646A24">
        <w:rPr>
          <w:rFonts w:ascii="Arial" w:hAnsi="Arial" w:cs="Arial"/>
          <w:sz w:val="32"/>
          <w:szCs w:val="32"/>
        </w:rPr>
        <w:t>(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646A24">
        <w:rPr>
          <w:rFonts w:ascii="Arial" w:hAnsi="Arial" w:cs="Arial"/>
          <w:sz w:val="32"/>
          <w:szCs w:val="32"/>
        </w:rPr>
        <w:t>int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c) – metody służące do wyszukiwania i usuwania z półek określonych produktów lub zwalniania konkretnych współrzędnych.</w:t>
      </w:r>
    </w:p>
    <w:p w14:paraId="2E59E5AA" w14:textId="77777777" w:rsidR="00646A24" w:rsidRDefault="000F1B68" w:rsidP="00646A24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1.2</w:t>
      </w:r>
    </w:p>
    <w:p w14:paraId="4723C8A2" w14:textId="5BED015B" w:rsidR="00646A24" w:rsidRPr="00646A24" w:rsidRDefault="00646A24" w:rsidP="00646A24">
      <w:pPr>
        <w:rPr>
          <w:rFonts w:ascii="Arial" w:hAnsi="Arial" w:cs="Arial"/>
          <w:b/>
          <w:sz w:val="52"/>
          <w:szCs w:val="52"/>
        </w:rPr>
      </w:pPr>
      <w:r w:rsidRPr="00646A24">
        <w:rPr>
          <w:rFonts w:ascii="Arial" w:hAnsi="Arial" w:cs="Arial"/>
          <w:sz w:val="32"/>
          <w:szCs w:val="32"/>
        </w:rPr>
        <w:t xml:space="preserve">Testy jednostkowe zostały zaimplementowane w dedykowanym projekcie testowym w pliku UnitTest1.cs z wykorzystaniem </w:t>
      </w:r>
      <w:proofErr w:type="spellStart"/>
      <w:r w:rsidRPr="00646A24">
        <w:rPr>
          <w:rFonts w:ascii="Arial" w:hAnsi="Arial" w:cs="Arial"/>
          <w:sz w:val="32"/>
          <w:szCs w:val="32"/>
        </w:rPr>
        <w:t>frameworka</w:t>
      </w:r>
      <w:proofErr w:type="spellEnd"/>
      <w:r w:rsidRPr="00646A24"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646A24">
        <w:rPr>
          <w:rFonts w:ascii="Arial" w:hAnsi="Arial" w:cs="Arial"/>
          <w:sz w:val="32"/>
          <w:szCs w:val="32"/>
        </w:rPr>
        <w:t>xUnit</w:t>
      </w:r>
      <w:proofErr w:type="spellEnd"/>
      <w:r w:rsidRPr="00646A24">
        <w:rPr>
          <w:rFonts w:ascii="Arial" w:hAnsi="Arial" w:cs="Arial"/>
          <w:sz w:val="32"/>
          <w:szCs w:val="32"/>
        </w:rPr>
        <w:t>. Zostały one zaprojektowane w taki sposób, aby weryfikować zachowanie pojedynczych metod klasy Magazyn bez angażowania zewnętrznych modułów:</w:t>
      </w:r>
    </w:p>
    <w:p w14:paraId="42D4C445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lastRenderedPageBreak/>
        <w:t>Test nr 1 (Test1):</w:t>
      </w:r>
      <w:r w:rsidRPr="00646A24">
        <w:rPr>
          <w:rFonts w:ascii="Arial" w:hAnsi="Arial" w:cs="Arial"/>
          <w:sz w:val="32"/>
          <w:szCs w:val="32"/>
        </w:rPr>
        <w:t xml:space="preserve"> Sprawdza, czy magazyn jest dobrze inicjowany za pomocą konstruktora domyślnego. Test inicjalizuje magazyn i weryfikuje wielkość tablicy. Poprawny wynik ma być negatywny dla wartości niepoprawnej.</w:t>
      </w:r>
    </w:p>
    <w:p w14:paraId="777A679A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t>Test nr 2 (Test2):</w:t>
      </w:r>
      <w:r w:rsidRPr="00646A24">
        <w:rPr>
          <w:rFonts w:ascii="Arial" w:hAnsi="Arial" w:cs="Arial"/>
          <w:sz w:val="32"/>
          <w:szCs w:val="32"/>
        </w:rPr>
        <w:t xml:space="preserve"> Sprawdza, czy magazyn tworzony konstruktorem z danymi użytkownika (wymiary 567) jest tworzony poprawnie. Poprawny wynik ma być pozytywny.</w:t>
      </w:r>
    </w:p>
    <w:p w14:paraId="2DE5654C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t>Test nr 3 (Test3):</w:t>
      </w:r>
      <w:r w:rsidRPr="00646A24">
        <w:rPr>
          <w:rFonts w:ascii="Arial" w:hAnsi="Arial" w:cs="Arial"/>
          <w:sz w:val="32"/>
          <w:szCs w:val="32"/>
        </w:rPr>
        <w:t xml:space="preserve"> Sprawdza, czy użytkownik potrafi wziąć przedmiot z półki poprawnie. Test inicjuje magazyn domyślnie i bierze nożyce z półki. Poprawny wynik ma być pozytywny.</w:t>
      </w:r>
    </w:p>
    <w:p w14:paraId="546BF33E" w14:textId="77777777" w:rsidR="00646A24" w:rsidRPr="00646A24" w:rsidRDefault="00646A24" w:rsidP="00646A24">
      <w:pPr>
        <w:rPr>
          <w:rFonts w:ascii="Arial" w:hAnsi="Arial" w:cs="Arial"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t>Test nr 4 (Test4):</w:t>
      </w:r>
      <w:r w:rsidRPr="00646A24">
        <w:rPr>
          <w:rFonts w:ascii="Arial" w:hAnsi="Arial" w:cs="Arial"/>
          <w:sz w:val="32"/>
          <w:szCs w:val="32"/>
        </w:rPr>
        <w:t xml:space="preserve"> Sprawdza, czy użytkownik może włożyć do tablicy poprawnie przedmiot na pierwszą wolną pozycję ("0, 0, 0"). Poprawny wynik ma być pozytywny.</w:t>
      </w:r>
    </w:p>
    <w:p w14:paraId="341E0DA9" w14:textId="77777777" w:rsidR="00646A24" w:rsidRDefault="00FF60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743475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453.5pt;height:255pt">
            <v:imagedata r:id="rId6" o:title="testy"/>
          </v:shape>
        </w:pict>
      </w:r>
    </w:p>
    <w:p w14:paraId="43B77E26" w14:textId="67F4C45D" w:rsidR="00F261C7" w:rsidRPr="00646A24" w:rsidRDefault="000A02B9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b/>
          <w:sz w:val="52"/>
          <w:szCs w:val="52"/>
        </w:rPr>
        <w:t>1.3</w:t>
      </w:r>
    </w:p>
    <w:p w14:paraId="716F6160" w14:textId="77777777" w:rsidR="000A02B9" w:rsidRPr="000754C1" w:rsidRDefault="00FF600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lastRenderedPageBreak/>
        <w:pict w14:anchorId="1B9ED136">
          <v:shape id="_x0000_i1026" type="#_x0000_t75" style="width:453.5pt;height:255pt">
            <v:imagedata r:id="rId7" o:title="Zrzut ekranu (114)"/>
          </v:shape>
        </w:pict>
      </w:r>
      <w:r>
        <w:rPr>
          <w:rFonts w:ascii="Arial" w:hAnsi="Arial" w:cs="Arial"/>
          <w:b/>
          <w:sz w:val="52"/>
          <w:szCs w:val="52"/>
        </w:rPr>
        <w:pict w14:anchorId="36CCD2EB">
          <v:shape id="_x0000_i1027" type="#_x0000_t75" style="width:453.5pt;height:255pt">
            <v:imagedata r:id="rId8" o:title="Zrzut ekranu (113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6AC45417">
          <v:shape id="_x0000_i1028" type="#_x0000_t75" style="width:453.5pt;height:255pt">
            <v:imagedata r:id="rId9" o:title="Zrzut ekranu (109)"/>
          </v:shape>
        </w:pict>
      </w:r>
      <w:r>
        <w:rPr>
          <w:rFonts w:ascii="Arial" w:hAnsi="Arial" w:cs="Arial"/>
          <w:b/>
          <w:sz w:val="52"/>
          <w:szCs w:val="52"/>
        </w:rPr>
        <w:pict w14:anchorId="08DAE494">
          <v:shape id="_x0000_i1029" type="#_x0000_t75" style="width:453.5pt;height:255pt">
            <v:imagedata r:id="rId10" o:title="Zrzut ekranu (110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507FBCBC">
          <v:shape id="_x0000_i1030" type="#_x0000_t75" style="width:453.5pt;height:255pt">
            <v:imagedata r:id="rId11" o:title="Zrzut ekranu (111)"/>
          </v:shape>
        </w:pict>
      </w:r>
      <w:r>
        <w:rPr>
          <w:rFonts w:ascii="Arial" w:hAnsi="Arial" w:cs="Arial"/>
          <w:b/>
          <w:sz w:val="52"/>
          <w:szCs w:val="52"/>
        </w:rPr>
        <w:pict w14:anchorId="4F785043">
          <v:shape id="_x0000_i1031" type="#_x0000_t75" style="width:453.5pt;height:255pt">
            <v:imagedata r:id="rId12" o:title="Zrzut ekranu (112)"/>
          </v:shape>
        </w:pict>
      </w:r>
    </w:p>
    <w:p w14:paraId="58F79D74" w14:textId="5FB70606" w:rsidR="000A3DCB" w:rsidRDefault="000A3DCB" w:rsidP="008439B2">
      <w:pPr>
        <w:tabs>
          <w:tab w:val="left" w:pos="2320"/>
        </w:tabs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</w:t>
      </w:r>
      <w:r w:rsidR="008439B2">
        <w:rPr>
          <w:rFonts w:ascii="Arial" w:hAnsi="Arial" w:cs="Arial"/>
          <w:b/>
          <w:sz w:val="52"/>
          <w:szCs w:val="52"/>
        </w:rPr>
        <w:tab/>
      </w:r>
    </w:p>
    <w:p w14:paraId="031ABFD5" w14:textId="77777777" w:rsidR="00C54AB1" w:rsidRPr="00C54AB1" w:rsidRDefault="00C54AB1" w:rsidP="00C54AB1">
      <w:pPr>
        <w:rPr>
          <w:rFonts w:ascii="Arial" w:hAnsi="Arial" w:cs="Arial"/>
          <w:bCs/>
          <w:sz w:val="32"/>
          <w:szCs w:val="32"/>
        </w:rPr>
      </w:pPr>
      <w:r w:rsidRPr="00C54AB1">
        <w:rPr>
          <w:rFonts w:ascii="Arial" w:hAnsi="Arial" w:cs="Arial"/>
          <w:bCs/>
          <w:sz w:val="32"/>
          <w:szCs w:val="32"/>
        </w:rPr>
        <w:t>Testy integracyjne stanowią drugi poziom w hierarchii testowania oprogramowania. Ich głównym celem jest weryfikacja współdziałania i komunikacji pomiędzy wieloma połączonymi ze sobą modułami, komponentami lub klasami, które wcześniej przeszły pomyślnie testy jednostkowe.</w:t>
      </w:r>
    </w:p>
    <w:p w14:paraId="343E06A7" w14:textId="77777777" w:rsidR="00C54AB1" w:rsidRPr="00C54AB1" w:rsidRDefault="00C54AB1" w:rsidP="00C54AB1">
      <w:pPr>
        <w:rPr>
          <w:rFonts w:ascii="Arial" w:hAnsi="Arial" w:cs="Arial"/>
          <w:bCs/>
          <w:sz w:val="32"/>
          <w:szCs w:val="32"/>
        </w:rPr>
      </w:pPr>
      <w:r w:rsidRPr="00C54AB1">
        <w:rPr>
          <w:rFonts w:ascii="Arial" w:hAnsi="Arial" w:cs="Arial"/>
          <w:bCs/>
          <w:sz w:val="32"/>
          <w:szCs w:val="32"/>
        </w:rPr>
        <w:lastRenderedPageBreak/>
        <w:t>Podczas gdy testy jednostkowe sprawdzają poszczególne klocki w odizolowaniu, testy integracyjne sprawdzają, czy złożenie tych klocków w większą całość nie powoduje błędów interfejsów, niepoprawnego przekazywania parametrów, wycieków pamięci czy nieoczekiwanych spięć logicznych na stykach aplikacji.</w:t>
      </w:r>
    </w:p>
    <w:p w14:paraId="4A920EF4" w14:textId="77777777" w:rsidR="00C54AB1" w:rsidRPr="00C54AB1" w:rsidRDefault="00C54AB1" w:rsidP="00C54AB1">
      <w:pPr>
        <w:rPr>
          <w:rFonts w:ascii="Arial" w:hAnsi="Arial" w:cs="Arial"/>
          <w:bCs/>
          <w:sz w:val="32"/>
          <w:szCs w:val="32"/>
        </w:rPr>
      </w:pPr>
      <w:r w:rsidRPr="00C54AB1">
        <w:rPr>
          <w:rFonts w:ascii="Arial" w:hAnsi="Arial" w:cs="Arial"/>
          <w:bCs/>
          <w:sz w:val="32"/>
          <w:szCs w:val="32"/>
        </w:rPr>
        <w:t>Przykładem testu integracyjnego w systemie zarządzania magazynem jest zweryfikowanie, czy utworzony obiekt klasy Produkt zostaje prawidłowo przekazany i zapisany w trójwymiarowej strukturze tablicy należącej do klasy Magazyn, a następnie czy metoda odczytująca dane z półki potrafi poprawnie wyciągnąć właściwości tego produktu.</w:t>
      </w:r>
    </w:p>
    <w:p w14:paraId="2E605577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2.1</w:t>
      </w:r>
    </w:p>
    <w:p w14:paraId="0C03B992" w14:textId="0CD56AB6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Na potrzeby przeprowadzenia testów integracyjnych zaimplementowano drugi kluczowy komponent aplikacji – klasę Produkt, umieszczoną w pliku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Produkt.cs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. Klasa ta stanowi model pojęcia towaru w systemie magazynowym i posiada dwa publiczne pola reprezentujące jego atrybuty:</w:t>
      </w:r>
    </w:p>
    <w:p w14:paraId="05F2C313" w14:textId="76A659B3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nazwa (typ string) – unikalna nazwa identyfikująca dany produkt.</w:t>
      </w:r>
    </w:p>
    <w:p w14:paraId="4D3269BF" w14:textId="11315324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cena (typ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double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) – wartość pieniężna przypisana do danego towaru.</w:t>
      </w:r>
    </w:p>
    <w:p w14:paraId="220FA6E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4D8359BD" w14:textId="7FB3E6C0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 xml:space="preserve">Klasa Produkt udostępnia dwa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konstruktory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: domyślny (ustawiający nazwę na "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kamien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" oraz cenę na 5.99) oraz konstruktor z parametrami Produkt(string n,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double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c), pozwalający na tworzenie dowolnych obiektów handlowych.</w:t>
      </w:r>
    </w:p>
    <w:p w14:paraId="431695B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547AFA41" w14:textId="60652055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lastRenderedPageBreak/>
        <w:t>Integracja polega na ścisłym połączeniu klasy Produkt z klasą Magazyn. W klasie Magazyn stworzono przeciążone wersje metod wstawiających:</w:t>
      </w:r>
    </w:p>
    <w:p w14:paraId="0CDF68DB" w14:textId="7353D770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proofErr w:type="spellStart"/>
      <w:r w:rsidRPr="008439B2">
        <w:rPr>
          <w:rFonts w:ascii="Arial" w:hAnsi="Arial" w:cs="Arial"/>
          <w:bCs/>
          <w:sz w:val="32"/>
          <w:szCs w:val="32"/>
        </w:rPr>
        <w:t>Wloz_pierwszy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(Produkt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) – przyjmuje bezpośrednio obiekt klasy Produkt i umieszcza go na pierwszej wolnej półce w macierzy.</w:t>
      </w:r>
    </w:p>
    <w:p w14:paraId="71C659D8" w14:textId="57604A79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proofErr w:type="spellStart"/>
      <w:r w:rsidRPr="008439B2">
        <w:rPr>
          <w:rFonts w:ascii="Arial" w:hAnsi="Arial" w:cs="Arial"/>
          <w:bCs/>
          <w:sz w:val="32"/>
          <w:szCs w:val="32"/>
        </w:rPr>
        <w:t>Wloz_wybrany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(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a,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b,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int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 xml:space="preserve"> c, Produkt </w:t>
      </w:r>
      <w:proofErr w:type="spellStart"/>
      <w:r w:rsidRPr="008439B2">
        <w:rPr>
          <w:rFonts w:ascii="Arial" w:hAnsi="Arial" w:cs="Arial"/>
          <w:bCs/>
          <w:sz w:val="32"/>
          <w:szCs w:val="32"/>
        </w:rPr>
        <w:t>prod</w:t>
      </w:r>
      <w:proofErr w:type="spellEnd"/>
      <w:r w:rsidRPr="008439B2">
        <w:rPr>
          <w:rFonts w:ascii="Arial" w:hAnsi="Arial" w:cs="Arial"/>
          <w:bCs/>
          <w:sz w:val="32"/>
          <w:szCs w:val="32"/>
        </w:rPr>
        <w:t>) – przyjmuje obiekt Produkt i umieszcza go na precyzyjnie podanych współrzędnych półki (a, b, c).</w:t>
      </w:r>
    </w:p>
    <w:p w14:paraId="0FC6B1CC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2.2</w:t>
      </w:r>
    </w:p>
    <w:p w14:paraId="79257A6E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  <w:r w:rsidRPr="008439B2">
        <w:rPr>
          <w:rFonts w:ascii="Arial" w:hAnsi="Arial" w:cs="Arial"/>
          <w:bCs/>
          <w:sz w:val="32"/>
          <w:szCs w:val="32"/>
        </w:rPr>
        <w:t>Testy integracyjne w pliku `UnitTest1.cs` zostały zaprojektowane tak, aby bezpośrednio weryfikować poprawność przesyłania, przechowywania i odczytywania pełnych obiektów klasy `Produkt` wewnątrz trójwymiarowej tablicy klasy `Magazyn`:</w:t>
      </w:r>
    </w:p>
    <w:p w14:paraId="2DD6CBEB" w14:textId="77777777" w:rsidR="008439B2" w:rsidRPr="008439B2" w:rsidRDefault="008439B2" w:rsidP="008439B2">
      <w:pPr>
        <w:rPr>
          <w:rFonts w:ascii="Arial" w:hAnsi="Arial" w:cs="Arial"/>
          <w:bCs/>
          <w:sz w:val="32"/>
          <w:szCs w:val="32"/>
        </w:rPr>
      </w:pPr>
    </w:p>
    <w:p w14:paraId="77C3D096" w14:textId="77777777" w:rsidR="00E33614" w:rsidRPr="00E33614" w:rsidRDefault="00E33614" w:rsidP="00E33614">
      <w:pPr>
        <w:rPr>
          <w:rFonts w:ascii="Arial" w:hAnsi="Arial" w:cs="Arial"/>
          <w:bCs/>
          <w:sz w:val="32"/>
          <w:szCs w:val="32"/>
        </w:rPr>
      </w:pPr>
      <w:r w:rsidRPr="00E33614">
        <w:rPr>
          <w:rFonts w:ascii="Arial" w:hAnsi="Arial" w:cs="Arial"/>
          <w:b/>
          <w:bCs/>
          <w:sz w:val="32"/>
          <w:szCs w:val="32"/>
        </w:rPr>
        <w:t>Test nr 5 (Test5):</w:t>
      </w:r>
      <w:r w:rsidRPr="00E33614">
        <w:rPr>
          <w:rFonts w:ascii="Arial" w:hAnsi="Arial" w:cs="Arial"/>
          <w:bCs/>
          <w:sz w:val="32"/>
          <w:szCs w:val="32"/>
        </w:rPr>
        <w:t xml:space="preserve"> Sprawdza poprawne wkładanie do pierwszej wolnej półki obiektu klasy Produkt. Test tworzy produkt o nazwie "tablica" i cenie 64.99, a następnie weryfikuje odczyt nazwy z pozycji (0, 0, 0). Poprawny wynik ma być pozytywny.</w:t>
      </w:r>
    </w:p>
    <w:p w14:paraId="2E260860" w14:textId="77777777" w:rsidR="00E33614" w:rsidRPr="00E33614" w:rsidRDefault="00E33614" w:rsidP="00E33614">
      <w:pPr>
        <w:rPr>
          <w:rFonts w:ascii="Arial" w:hAnsi="Arial" w:cs="Arial"/>
          <w:bCs/>
          <w:sz w:val="32"/>
          <w:szCs w:val="32"/>
        </w:rPr>
      </w:pPr>
      <w:r w:rsidRPr="00E33614">
        <w:rPr>
          <w:rFonts w:ascii="Arial" w:hAnsi="Arial" w:cs="Arial"/>
          <w:b/>
          <w:bCs/>
          <w:sz w:val="32"/>
          <w:szCs w:val="32"/>
        </w:rPr>
        <w:t>Test nr 6 (Test6):</w:t>
      </w:r>
      <w:r w:rsidRPr="00E33614">
        <w:rPr>
          <w:rFonts w:ascii="Arial" w:hAnsi="Arial" w:cs="Arial"/>
          <w:bCs/>
          <w:sz w:val="32"/>
          <w:szCs w:val="32"/>
        </w:rPr>
        <w:t xml:space="preserve"> Sprawdza poprawne wkładanie do wybranej wolnej półki obiektu klasy Produkt. Test umieszcza produkt "rock" na pozycji (0, 4, 0) i weryfikuje zawartość półki. Poprawny wynik ma być pozytywny.</w:t>
      </w:r>
    </w:p>
    <w:p w14:paraId="041C0459" w14:textId="77777777" w:rsidR="00E33614" w:rsidRPr="00E33614" w:rsidRDefault="00E33614" w:rsidP="00E33614">
      <w:pPr>
        <w:rPr>
          <w:rFonts w:ascii="Arial" w:hAnsi="Arial" w:cs="Arial"/>
          <w:bCs/>
          <w:sz w:val="32"/>
          <w:szCs w:val="32"/>
        </w:rPr>
      </w:pPr>
      <w:r w:rsidRPr="00E33614">
        <w:rPr>
          <w:rFonts w:ascii="Arial" w:hAnsi="Arial" w:cs="Arial"/>
          <w:b/>
          <w:bCs/>
          <w:sz w:val="32"/>
          <w:szCs w:val="32"/>
        </w:rPr>
        <w:t>Test nr 7 (Test7):</w:t>
      </w:r>
      <w:r w:rsidRPr="00E33614">
        <w:rPr>
          <w:rFonts w:ascii="Arial" w:hAnsi="Arial" w:cs="Arial"/>
          <w:bCs/>
          <w:sz w:val="32"/>
          <w:szCs w:val="32"/>
        </w:rPr>
        <w:t xml:space="preserve"> Sprawdza, czy Magazyn poprawnie trzyma klasę Produkt przy bezpośrednim przypisaniu referencji do tablicy. Poprawny wynik ma być negatywny dla porównania nieodpowiednich obiektów.</w:t>
      </w:r>
    </w:p>
    <w:p w14:paraId="22E269CE" w14:textId="77777777" w:rsidR="001F2CFF" w:rsidRPr="000754C1" w:rsidRDefault="001F2CFF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noProof/>
          <w:sz w:val="32"/>
          <w:szCs w:val="32"/>
        </w:rPr>
        <w:lastRenderedPageBreak/>
        <w:drawing>
          <wp:inline distT="0" distB="0" distL="0" distR="0" wp14:anchorId="55ABFD9E" wp14:editId="422D8A17">
            <wp:extent cx="5759450" cy="3238500"/>
            <wp:effectExtent l="0" t="0" r="0" b="0"/>
            <wp:docPr id="73006350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1C3D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55C2542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B229E6E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A24A207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0A68A5A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6BA70F71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2.3</w:t>
      </w:r>
    </w:p>
    <w:p w14:paraId="030848DB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noProof/>
          <w:sz w:val="52"/>
          <w:szCs w:val="52"/>
        </w:rPr>
        <w:lastRenderedPageBreak/>
        <w:drawing>
          <wp:inline distT="0" distB="0" distL="0" distR="0" wp14:anchorId="68175936" wp14:editId="62C66A0C">
            <wp:extent cx="5759450" cy="3238500"/>
            <wp:effectExtent l="0" t="0" r="0" b="0"/>
            <wp:docPr id="6299345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54C1"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70DF2ABE" wp14:editId="3C77B9CD">
            <wp:extent cx="5759450" cy="3238500"/>
            <wp:effectExtent l="0" t="0" r="0" b="0"/>
            <wp:docPr id="4764717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FB520" w14:textId="7BE72D36" w:rsidR="000A3DCB" w:rsidRDefault="005B522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3</w:t>
      </w:r>
    </w:p>
    <w:p w14:paraId="46B72716" w14:textId="77777777" w:rsidR="00E33614" w:rsidRPr="00E33614" w:rsidRDefault="00E33614" w:rsidP="00E33614">
      <w:pPr>
        <w:rPr>
          <w:rFonts w:ascii="Arial" w:hAnsi="Arial" w:cs="Arial"/>
          <w:bCs/>
          <w:sz w:val="32"/>
          <w:szCs w:val="32"/>
        </w:rPr>
      </w:pPr>
      <w:r w:rsidRPr="00E33614">
        <w:rPr>
          <w:rFonts w:ascii="Arial" w:hAnsi="Arial" w:cs="Arial"/>
          <w:bCs/>
          <w:sz w:val="32"/>
          <w:szCs w:val="32"/>
        </w:rPr>
        <w:t xml:space="preserve">Testy systemowe (ang. </w:t>
      </w:r>
      <w:r w:rsidRPr="00E33614">
        <w:rPr>
          <w:rFonts w:ascii="Arial" w:hAnsi="Arial" w:cs="Arial"/>
          <w:bCs/>
          <w:i/>
          <w:iCs/>
          <w:sz w:val="32"/>
          <w:szCs w:val="32"/>
        </w:rPr>
        <w:t xml:space="preserve">system </w:t>
      </w:r>
      <w:proofErr w:type="spellStart"/>
      <w:r w:rsidRPr="00E33614">
        <w:rPr>
          <w:rFonts w:ascii="Arial" w:hAnsi="Arial" w:cs="Arial"/>
          <w:bCs/>
          <w:i/>
          <w:iCs/>
          <w:sz w:val="32"/>
          <w:szCs w:val="32"/>
        </w:rPr>
        <w:t>tests</w:t>
      </w:r>
      <w:proofErr w:type="spellEnd"/>
      <w:r w:rsidRPr="00E33614">
        <w:rPr>
          <w:rFonts w:ascii="Arial" w:hAnsi="Arial" w:cs="Arial"/>
          <w:bCs/>
          <w:sz w:val="32"/>
          <w:szCs w:val="32"/>
        </w:rPr>
        <w:t>) stanowią kompleksowy etap w procesie weryfikacji oprogramowania. Ich celem jest przebadanie całej, w pełni zintegrowanej aplikacji jako jednego spójnego systemu pod kątem spełnienia wszystkich wymagań funkcjonalnych oraz niefunkcjonalnych zdefiniowanych w specyfikacji.</w:t>
      </w:r>
    </w:p>
    <w:p w14:paraId="7B635D6A" w14:textId="77777777" w:rsidR="00E33614" w:rsidRPr="00E33614" w:rsidRDefault="00E33614" w:rsidP="00E33614">
      <w:pPr>
        <w:rPr>
          <w:rFonts w:ascii="Arial" w:hAnsi="Arial" w:cs="Arial"/>
          <w:bCs/>
          <w:sz w:val="32"/>
          <w:szCs w:val="32"/>
        </w:rPr>
      </w:pPr>
      <w:r w:rsidRPr="00E33614">
        <w:rPr>
          <w:rFonts w:ascii="Arial" w:hAnsi="Arial" w:cs="Arial"/>
          <w:bCs/>
          <w:sz w:val="32"/>
          <w:szCs w:val="32"/>
        </w:rPr>
        <w:lastRenderedPageBreak/>
        <w:t xml:space="preserve">W przeciwieństwie do testów jednostkowych i integracyjnych, testy systemowe skupiają się na weryfikacji kompletnych ścieżek biznesowych i scenariuszy użytkownika od początku do końca (ang. </w:t>
      </w:r>
      <w:r w:rsidRPr="00E33614">
        <w:rPr>
          <w:rFonts w:ascii="Arial" w:hAnsi="Arial" w:cs="Arial"/>
          <w:bCs/>
          <w:i/>
          <w:iCs/>
          <w:sz w:val="32"/>
          <w:szCs w:val="32"/>
        </w:rPr>
        <w:t>end-to-end</w:t>
      </w:r>
      <w:r w:rsidRPr="00E33614">
        <w:rPr>
          <w:rFonts w:ascii="Arial" w:hAnsi="Arial" w:cs="Arial"/>
          <w:bCs/>
          <w:sz w:val="32"/>
          <w:szCs w:val="32"/>
        </w:rPr>
        <w:t>). Sprawdzają one, jak aplikacja zachowuje się podczas długotrwałej pracy, jak obsługuje sekwencje nakładających się na siebie operacji oraz czy w prawidłowy sposób reaguje na sytuacje nietypowe, niepoprawne dane wejściowe i stany krytyczne.</w:t>
      </w:r>
    </w:p>
    <w:p w14:paraId="19D2E749" w14:textId="2002AB08" w:rsidR="005B5223" w:rsidRDefault="005B522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3.1</w:t>
      </w:r>
    </w:p>
    <w:p w14:paraId="35494314" w14:textId="77777777" w:rsidR="00912910" w:rsidRPr="00912910" w:rsidRDefault="00912910" w:rsidP="00912910">
      <w:pPr>
        <w:rPr>
          <w:rFonts w:ascii="Arial" w:hAnsi="Arial" w:cs="Arial"/>
          <w:bCs/>
          <w:sz w:val="32"/>
          <w:szCs w:val="32"/>
        </w:rPr>
      </w:pPr>
      <w:r w:rsidRPr="00912910">
        <w:rPr>
          <w:rFonts w:ascii="Arial" w:hAnsi="Arial" w:cs="Arial"/>
          <w:bCs/>
          <w:sz w:val="32"/>
          <w:szCs w:val="32"/>
        </w:rPr>
        <w:t>Kompleksowy system składający się ze zintegrowanych klas Magazyn oraz Produkt. System umożliwia wykonywanie pełnego cyklu zarządzania magazynem: inicjalizację i czyszczenie magazynu (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Wyczysc_wszystko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>), sekwencyjne oraz celowane dodawanie produktów (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Wloz_pierwszy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 xml:space="preserve">, 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Wloz_wybrany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>), odczyt stanu półek (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Pokazpulke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>), pobieranie towarów z magazynu (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Wez_pierwszy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 xml:space="preserve">, </w:t>
      </w:r>
      <w:proofErr w:type="spellStart"/>
      <w:r w:rsidRPr="00912910">
        <w:rPr>
          <w:rFonts w:ascii="Arial" w:hAnsi="Arial" w:cs="Arial"/>
          <w:bCs/>
          <w:sz w:val="32"/>
          <w:szCs w:val="32"/>
        </w:rPr>
        <w:t>Wez_wybrany</w:t>
      </w:r>
      <w:proofErr w:type="spellEnd"/>
      <w:r w:rsidRPr="00912910">
        <w:rPr>
          <w:rFonts w:ascii="Arial" w:hAnsi="Arial" w:cs="Arial"/>
          <w:bCs/>
          <w:sz w:val="32"/>
          <w:szCs w:val="32"/>
        </w:rPr>
        <w:t>) oraz obsługę sytuacji brzegowych, takich jak próba dodania towaru do przepełnionego magazynu lub pobranie nieistniejącego elementu.</w:t>
      </w:r>
    </w:p>
    <w:p w14:paraId="2E783437" w14:textId="482FEF58" w:rsidR="005B5223" w:rsidRDefault="005B522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3.2</w:t>
      </w:r>
    </w:p>
    <w:p w14:paraId="594FE3C9" w14:textId="77777777" w:rsidR="00646A24" w:rsidRPr="00646A24" w:rsidRDefault="00646A24" w:rsidP="00646A24">
      <w:pPr>
        <w:rPr>
          <w:rFonts w:ascii="Arial" w:hAnsi="Arial" w:cs="Arial"/>
          <w:b/>
          <w:bCs/>
          <w:sz w:val="32"/>
          <w:szCs w:val="32"/>
        </w:rPr>
      </w:pPr>
      <w:r w:rsidRPr="00646A24">
        <w:rPr>
          <w:rFonts w:ascii="Arial" w:hAnsi="Arial" w:cs="Arial"/>
          <w:bCs/>
          <w:sz w:val="32"/>
          <w:szCs w:val="32"/>
        </w:rPr>
        <w:t>3.2 Implementacja testów</w:t>
      </w:r>
    </w:p>
    <w:p w14:paraId="68E2867C" w14:textId="77777777" w:rsidR="00646A24" w:rsidRPr="00646A24" w:rsidRDefault="00646A24" w:rsidP="00646A24">
      <w:pPr>
        <w:rPr>
          <w:rFonts w:ascii="Arial" w:hAnsi="Arial" w:cs="Arial"/>
          <w:bCs/>
          <w:sz w:val="32"/>
          <w:szCs w:val="32"/>
        </w:rPr>
      </w:pPr>
      <w:r w:rsidRPr="00646A24">
        <w:rPr>
          <w:rFonts w:ascii="Arial" w:hAnsi="Arial" w:cs="Arial"/>
          <w:bCs/>
          <w:sz w:val="32"/>
          <w:szCs w:val="32"/>
        </w:rPr>
        <w:t>Są dwa testy systemowe zaimplementowane w pliku UnitTest1.cs:</w:t>
      </w:r>
    </w:p>
    <w:p w14:paraId="554E3589" w14:textId="6014FB6C" w:rsidR="00646A24" w:rsidRPr="00646A24" w:rsidRDefault="00646A24" w:rsidP="00646A24">
      <w:pPr>
        <w:rPr>
          <w:rFonts w:ascii="Arial" w:hAnsi="Arial" w:cs="Arial"/>
          <w:bCs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t>Test nr 8 (Test8):</w:t>
      </w:r>
      <w:r w:rsidRPr="00646A24">
        <w:rPr>
          <w:rFonts w:ascii="Arial" w:hAnsi="Arial" w:cs="Arial"/>
          <w:bCs/>
          <w:sz w:val="32"/>
          <w:szCs w:val="32"/>
        </w:rPr>
        <w:t xml:space="preserve"> Sprawdza kompletny scenariusz czyszczenia, zapełniania różnymi metodami oraz wyjmowania produktów z magazynu wraz z weryfikacją komunikatów zwrotnych i zwalniania półek. Poprawny wynik ma być pozytywny.</w:t>
      </w:r>
    </w:p>
    <w:p w14:paraId="6F45561F" w14:textId="77E6AF7E" w:rsidR="005B5223" w:rsidRDefault="00646A24" w:rsidP="00646A24">
      <w:pPr>
        <w:rPr>
          <w:rFonts w:ascii="Arial" w:hAnsi="Arial" w:cs="Arial"/>
          <w:bCs/>
          <w:sz w:val="32"/>
          <w:szCs w:val="32"/>
        </w:rPr>
      </w:pPr>
      <w:r w:rsidRPr="00646A24">
        <w:rPr>
          <w:rFonts w:ascii="Arial" w:hAnsi="Arial" w:cs="Arial"/>
          <w:b/>
          <w:bCs/>
          <w:sz w:val="32"/>
          <w:szCs w:val="32"/>
        </w:rPr>
        <w:lastRenderedPageBreak/>
        <w:t>Test nr 9 (Test9):</w:t>
      </w:r>
      <w:r w:rsidRPr="00646A24">
        <w:rPr>
          <w:rFonts w:ascii="Arial" w:hAnsi="Arial" w:cs="Arial"/>
          <w:bCs/>
          <w:sz w:val="32"/>
          <w:szCs w:val="32"/>
        </w:rPr>
        <w:t xml:space="preserve"> Sprawdza reakcję systemu na brak wolnego miejsca w małym magazynie (111) oraz brak szukanego przedmiotu do wyjęcia. Poprawny wynik ma być pozytywny.</w:t>
      </w:r>
    </w:p>
    <w:p w14:paraId="7B87759C" w14:textId="5720711C" w:rsidR="00253FC9" w:rsidRPr="00646A24" w:rsidRDefault="00253FC9" w:rsidP="00646A24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noProof/>
          <w:sz w:val="32"/>
          <w:szCs w:val="32"/>
        </w:rPr>
        <w:drawing>
          <wp:inline distT="0" distB="0" distL="0" distR="0" wp14:anchorId="2607B279" wp14:editId="19BCE2E8">
            <wp:extent cx="5760720" cy="3242310"/>
            <wp:effectExtent l="0" t="0" r="0" b="0"/>
            <wp:docPr id="83333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2986" w14:textId="57C31A0D" w:rsidR="005B5223" w:rsidRDefault="005B522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3.3</w:t>
      </w:r>
    </w:p>
    <w:p w14:paraId="0C745826" w14:textId="423A77AB" w:rsidR="00253FC9" w:rsidRDefault="00253FC9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2E0C28CC" wp14:editId="223D0386">
            <wp:extent cx="5760720" cy="3242310"/>
            <wp:effectExtent l="0" t="0" r="0" b="0"/>
            <wp:docPr id="212376078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DCAF" w14:textId="0A5D5A5A" w:rsidR="005B5223" w:rsidRPr="000754C1" w:rsidRDefault="00253FC9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noProof/>
          <w:sz w:val="52"/>
          <w:szCs w:val="52"/>
        </w:rPr>
        <w:lastRenderedPageBreak/>
        <w:drawing>
          <wp:inline distT="0" distB="0" distL="0" distR="0" wp14:anchorId="1E79935A" wp14:editId="580DBDF3">
            <wp:extent cx="5760720" cy="3242310"/>
            <wp:effectExtent l="0" t="0" r="0" b="0"/>
            <wp:docPr id="194060254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5223" w:rsidRPr="000754C1" w:rsidSect="001C3D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7F9"/>
    <w:multiLevelType w:val="multilevel"/>
    <w:tmpl w:val="C5E2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F169C"/>
    <w:multiLevelType w:val="multilevel"/>
    <w:tmpl w:val="26387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9A0646"/>
    <w:multiLevelType w:val="multilevel"/>
    <w:tmpl w:val="BA12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75F42"/>
    <w:multiLevelType w:val="multilevel"/>
    <w:tmpl w:val="61F2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012CE2"/>
    <w:multiLevelType w:val="multilevel"/>
    <w:tmpl w:val="427A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5281453">
    <w:abstractNumId w:val="2"/>
  </w:num>
  <w:num w:numId="2" w16cid:durableId="1516463153">
    <w:abstractNumId w:val="1"/>
  </w:num>
  <w:num w:numId="3" w16cid:durableId="474879968">
    <w:abstractNumId w:val="4"/>
  </w:num>
  <w:num w:numId="4" w16cid:durableId="42796351">
    <w:abstractNumId w:val="3"/>
  </w:num>
  <w:num w:numId="5" w16cid:durableId="129290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79D7"/>
    <w:rsid w:val="000754C1"/>
    <w:rsid w:val="000A02B9"/>
    <w:rsid w:val="000A3DCB"/>
    <w:rsid w:val="000E1B3D"/>
    <w:rsid w:val="000F1B68"/>
    <w:rsid w:val="001C3DD2"/>
    <w:rsid w:val="001F2CFF"/>
    <w:rsid w:val="00253FC9"/>
    <w:rsid w:val="00264E44"/>
    <w:rsid w:val="00276FB4"/>
    <w:rsid w:val="002F25DB"/>
    <w:rsid w:val="00306DF1"/>
    <w:rsid w:val="00363B98"/>
    <w:rsid w:val="004A6D1B"/>
    <w:rsid w:val="004A79D7"/>
    <w:rsid w:val="00511413"/>
    <w:rsid w:val="00515B57"/>
    <w:rsid w:val="005B5223"/>
    <w:rsid w:val="005E1EA3"/>
    <w:rsid w:val="00646A24"/>
    <w:rsid w:val="007B6EC0"/>
    <w:rsid w:val="008439B2"/>
    <w:rsid w:val="008865A2"/>
    <w:rsid w:val="00912910"/>
    <w:rsid w:val="00AD5CDF"/>
    <w:rsid w:val="00C54AB1"/>
    <w:rsid w:val="00C75C53"/>
    <w:rsid w:val="00CE5EF0"/>
    <w:rsid w:val="00D82673"/>
    <w:rsid w:val="00E33614"/>
    <w:rsid w:val="00EA5DB9"/>
    <w:rsid w:val="00F261C7"/>
    <w:rsid w:val="00F80F20"/>
    <w:rsid w:val="00FF60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8830A"/>
  <w15:docId w15:val="{F1A0F0FF-1307-49D8-B520-78EC12F6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DD2"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754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754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F977C-43D0-4E17-95FE-AC89C2A9B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16</Pages>
  <Words>1508</Words>
  <Characters>9049</Characters>
  <Application>Microsoft Office Word</Application>
  <DocSecurity>0</DocSecurity>
  <Lines>75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Ministrerstwo Edukacji Narodowej</Company>
  <LinksUpToDate>false</LinksUpToDate>
  <CharactersWithSpaces>10536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</dc:creator>
  <cp:keywords/>
  <dc:description/>
  <cp:lastModifiedBy>Mikołaj Zima</cp:lastModifiedBy>
  <cp:revision>21</cp:revision>
  <dcterms:created xsi:type="dcterms:W3CDTF">2026-10-01T07:41:00Z</dcterms:created>
  <dcterms:modified xsi:type="dcterms:W3CDTF">2026-10-28T19:33:00Z</dcterms:modified>
</cp:coreProperties>
</file>