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564B" w14:textId="77777777" w:rsidR="0024511B" w:rsidRDefault="00350866" w:rsidP="003508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9</w:t>
      </w:r>
    </w:p>
    <w:p w14:paraId="6C3B36D0" w14:textId="77777777" w:rsidR="00350866" w:rsidRDefault="00350866" w:rsidP="003508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искаженных изображений методом «слепой»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деконволюции</w:t>
      </w:r>
      <w:proofErr w:type="spellEnd"/>
    </w:p>
    <w:p w14:paraId="36B2B2EA" w14:textId="77777777" w:rsidR="00350866" w:rsidRDefault="00350866" w:rsidP="003508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задачи: Задано исходное изображение (файл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bimage</w:t>
      </w:r>
      <w:proofErr w:type="spellEnd"/>
      <w:r w:rsidRPr="0035086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3508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качестве искажающей помехи – либо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либо дефокусировка. </w:t>
      </w:r>
    </w:p>
    <w:p w14:paraId="00867D79" w14:textId="77777777" w:rsidR="00350866" w:rsidRDefault="00350866" w:rsidP="003508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восстановить исходное неискаженное изображение. Подробно метод изложен в лекции в файле «Лекция_ЦОС_10</w:t>
      </w:r>
      <w:r w:rsidRPr="003508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pptx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28842DB" w14:textId="77777777" w:rsidR="00350866" w:rsidRDefault="00350866" w:rsidP="003508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этапы:</w:t>
      </w:r>
    </w:p>
    <w:p w14:paraId="0079925F" w14:textId="77777777" w:rsidR="00350866" w:rsidRDefault="00350866" w:rsidP="003508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функции импульсного отклика искажающей помехи</w:t>
      </w:r>
    </w:p>
    <w:p w14:paraId="52F0F80A" w14:textId="77777777" w:rsidR="00350866" w:rsidRDefault="00350866" w:rsidP="003508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она имеет следующий вид:</w:t>
      </w:r>
    </w:p>
    <w:p w14:paraId="016873F3" w14:textId="77777777" w:rsidR="00350866" w:rsidRDefault="00350866" w:rsidP="00350866">
      <w:pPr>
        <w:ind w:left="360"/>
        <w:jc w:val="both"/>
        <w:rPr>
          <w:rFonts w:ascii="Times New Roman" w:eastAsiaTheme="minorEastAsia" w:hAnsi="Times New Roman" w:cs="Times New Roman"/>
          <w:iCs/>
          <w:color w:val="000000" w:themeColor="text1"/>
          <w:kern w:val="24"/>
          <w:sz w:val="48"/>
          <w:szCs w:val="4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48"/>
            <w:szCs w:val="48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48"/>
                <w:szCs w:val="4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48"/>
                <w:szCs w:val="48"/>
                <w:lang w:val="en-US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48"/>
                <w:szCs w:val="48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48"/>
                <w:szCs w:val="4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48"/>
            <w:szCs w:val="4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48"/>
                <w:szCs w:val="48"/>
                <w:lang w:val="en-US"/>
              </w:rPr>
            </m:ctrlPr>
          </m:mP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8"/>
                  <w:szCs w:val="4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8"/>
                  <w:szCs w:val="48"/>
                </w:rPr>
                <m:t>,0≤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8"/>
                  <w:szCs w:val="48"/>
                  <w:lang w:val="en-US"/>
                </w:rPr>
                <m:t>x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8"/>
                  <w:szCs w:val="48"/>
                </w:rPr>
                <m:t>≤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8"/>
                  <w:szCs w:val="48"/>
                  <w:lang w:val="en-US"/>
                </w:rPr>
                <m:t>d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48"/>
                  <w:szCs w:val="48"/>
                </w:rPr>
                <m:t>0,в остальных случаях</m:t>
              </m:r>
            </m:e>
          </m:mr>
        </m:m>
      </m:oMath>
    </w:p>
    <w:p w14:paraId="1F34E7D4" w14:textId="77777777" w:rsidR="00B77DA9" w:rsidRDefault="00B77DA9" w:rsidP="00B77DA9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</w:pPr>
    </w:p>
    <w:p w14:paraId="4BAE6C7C" w14:textId="77777777" w:rsidR="00B77DA9" w:rsidRDefault="00B77DA9" w:rsidP="00B77DA9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  <w:t xml:space="preserve">    Б) для дефокусировки:</w:t>
      </w:r>
    </w:p>
    <w:p w14:paraId="7D84A66D" w14:textId="77777777" w:rsidR="00B77DA9" w:rsidRDefault="00B77DA9" w:rsidP="00B77DA9">
      <w:pPr>
        <w:jc w:val="center"/>
        <w:rPr>
          <w:rFonts w:ascii="Times New Roman" w:eastAsiaTheme="minorEastAsia" w:hAnsi="Times New Roman" w:cs="Times New Roman"/>
          <w:iCs/>
          <w:color w:val="000000" w:themeColor="text1"/>
          <w:kern w:val="24"/>
          <w:sz w:val="48"/>
          <w:szCs w:val="48"/>
        </w:rPr>
      </w:pPr>
      <m:oMath>
        <m:r>
          <w:rPr>
            <w:rFonts w:ascii="Cambria Math" w:eastAsiaTheme="minorEastAsia" w:hAnsi="Cambria Math"/>
            <w:color w:val="000000" w:themeColor="text1"/>
            <w:kern w:val="24"/>
            <w:sz w:val="48"/>
            <w:szCs w:val="48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48"/>
                <w:szCs w:val="4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48"/>
                <w:szCs w:val="48"/>
                <w:lang w:val="en-US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48"/>
                <w:szCs w:val="48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48"/>
                <w:szCs w:val="4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48"/>
            <w:szCs w:val="4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48"/>
                <w:szCs w:val="4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48"/>
                    <w:szCs w:val="48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48"/>
                          <w:szCs w:val="4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m:t> 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48"/>
                          <w:szCs w:val="4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brk m:alnAt="1"/>
                    </m:rP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8"/>
                      <w:szCs w:val="48"/>
                    </w:rPr>
                    <m:t>≤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m:t>ρ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</w:rPr>
                    <m:t>в противном случае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48"/>
          <w:szCs w:val="48"/>
        </w:rPr>
        <w:t xml:space="preserve"> </w:t>
      </w:r>
    </w:p>
    <w:p w14:paraId="64F18FCB" w14:textId="77777777" w:rsidR="00B77DA9" w:rsidRDefault="00B77DA9" w:rsidP="00B77DA9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  <w:t xml:space="preserve">Определение параметров 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  <w:t xml:space="preserve">и </w:t>
      </w:r>
      <m:oMath>
        <m:r>
          <w:rPr>
            <w:rFonts w:ascii="Cambria Math" w:eastAsia="Cambria Math" w:hAnsi="Cambria Math"/>
            <w:color w:val="000000" w:themeColor="text1"/>
            <w:kern w:val="24"/>
            <w:sz w:val="28"/>
            <w:szCs w:val="28"/>
            <w:lang w:val="en-US"/>
          </w:rPr>
          <m:t>ρ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  <w:t>:</w:t>
      </w:r>
    </w:p>
    <w:p w14:paraId="222643AD" w14:textId="77777777" w:rsidR="00B77DA9" w:rsidRDefault="00B77DA9" w:rsidP="00B77DA9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  <w:t xml:space="preserve">                         Основное уравнение</w:t>
      </w:r>
      <m:oMath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</w:rPr>
          <m:t>ρ</m:t>
        </m:r>
      </m:oMath>
    </w:p>
    <w:p w14:paraId="30FF1106" w14:textId="77777777" w:rsidR="00B77DA9" w:rsidRPr="00B77DA9" w:rsidRDefault="00B77DA9" w:rsidP="00B77DA9">
      <w:pPr>
        <w:pStyle w:val="a4"/>
        <w:spacing w:before="200" w:beforeAutospacing="0" w:after="0" w:afterAutospacing="0" w:line="216" w:lineRule="auto"/>
        <w:jc w:val="both"/>
        <w:rPr>
          <w:sz w:val="28"/>
          <w:szCs w:val="28"/>
        </w:rPr>
      </w:pPr>
      <w:r w:rsidRPr="00B77DA9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                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dtdr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         (1)</m:t>
            </m:r>
          </m:e>
        </m:nary>
      </m:oMath>
    </w:p>
    <w:p w14:paraId="443CF077" w14:textId="77777777" w:rsidR="00B77DA9" w:rsidRPr="00B77DA9" w:rsidRDefault="00B77DA9" w:rsidP="00B77DA9">
      <w:pPr>
        <w:pStyle w:val="a4"/>
        <w:spacing w:before="200" w:beforeAutospacing="0" w:after="0" w:afterAutospacing="0" w:line="216" w:lineRule="auto"/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t,r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исходное изображение, </m:t>
          </m:r>
        </m:oMath>
      </m:oMathPara>
    </w:p>
    <w:p w14:paraId="70E1E489" w14:textId="77777777" w:rsidR="00B77DA9" w:rsidRPr="00B77DA9" w:rsidRDefault="00B77DA9" w:rsidP="00B77DA9">
      <w:pPr>
        <w:pStyle w:val="a4"/>
        <w:spacing w:before="200" w:beforeAutospacing="0" w:after="0" w:afterAutospacing="0" w:line="216" w:lineRule="auto"/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H-функция импульсного откл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ика</m:t>
          </m:r>
        </m:oMath>
      </m:oMathPara>
    </w:p>
    <w:p w14:paraId="25095DC6" w14:textId="77777777" w:rsidR="00B77DA9" w:rsidRPr="00B77DA9" w:rsidRDefault="00B77DA9" w:rsidP="00B77DA9">
      <w:pPr>
        <w:pStyle w:val="a4"/>
        <w:spacing w:before="200" w:beforeAutospacing="0" w:after="0" w:afterAutospacing="0" w:line="216" w:lineRule="auto"/>
        <w:jc w:val="both"/>
        <w:rPr>
          <w:iCs/>
          <w:color w:val="000000" w:themeColor="text1"/>
          <w:kern w:val="24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искаженное изображение</m:t>
          </m:r>
        </m:oMath>
      </m:oMathPara>
    </w:p>
    <w:p w14:paraId="735F2E19" w14:textId="77777777" w:rsidR="00B77DA9" w:rsidRPr="00B77DA9" w:rsidRDefault="00B77DA9" w:rsidP="00B77DA9">
      <w:pPr>
        <w:numPr>
          <w:ilvl w:val="0"/>
          <w:numId w:val="4"/>
        </w:numPr>
        <w:spacing w:after="0" w:line="21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Алгоритм</w:t>
      </w:r>
    </w:p>
    <w:p w14:paraId="257865A0" w14:textId="77777777" w:rsidR="00B77DA9" w:rsidRPr="00B77DA9" w:rsidRDefault="00B77DA9" w:rsidP="00B77DA9">
      <w:pPr>
        <w:numPr>
          <w:ilvl w:val="0"/>
          <w:numId w:val="4"/>
        </w:numPr>
        <w:spacing w:after="0" w:line="21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1. Вычисление Фурье- образа (1)</w:t>
      </w:r>
    </w:p>
    <w:p w14:paraId="16DF7E60" w14:textId="77777777" w:rsidR="00B77DA9" w:rsidRPr="00B77DA9" w:rsidRDefault="00B77DA9" w:rsidP="00B77DA9">
      <w:pPr>
        <w:numPr>
          <w:ilvl w:val="0"/>
          <w:numId w:val="4"/>
        </w:numPr>
        <w:spacing w:after="0" w:line="21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 xml:space="preserve">                            W(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m,n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)=Q(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m,n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)*h(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m,n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)</w:t>
      </w:r>
    </w:p>
    <w:p w14:paraId="16FFD4C9" w14:textId="77777777" w:rsidR="00B77DA9" w:rsidRPr="00B77DA9" w:rsidRDefault="00B77DA9" w:rsidP="00B77DA9">
      <w:pPr>
        <w:numPr>
          <w:ilvl w:val="0"/>
          <w:numId w:val="4"/>
        </w:numPr>
        <w:spacing w:after="0" w:line="21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 xml:space="preserve">2. </w:t>
      </w:r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Вычисление 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кепстра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14:paraId="6F92E76D" w14:textId="77777777" w:rsidR="00B77DA9" w:rsidRPr="00B77DA9" w:rsidRDefault="00B77DA9" w:rsidP="00B77DA9">
      <w:pPr>
        <w:numPr>
          <w:ilvl w:val="0"/>
          <w:numId w:val="4"/>
        </w:numPr>
        <w:spacing w:after="0" w:line="21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 xml:space="preserve">                  K(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m,n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)=c*log(1+|W(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m,n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)*W(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m,n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)|)</w:t>
      </w:r>
    </w:p>
    <w:p w14:paraId="71C53A94" w14:textId="77777777" w:rsidR="00B77DA9" w:rsidRDefault="00B77DA9" w:rsidP="00B77DA9">
      <w:pPr>
        <w:spacing w:after="0" w:line="216" w:lineRule="auto"/>
        <w:ind w:left="1080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</w:pPr>
    </w:p>
    <w:p w14:paraId="3506674E" w14:textId="77777777" w:rsidR="0061778D" w:rsidRPr="0061778D" w:rsidRDefault="0061778D" w:rsidP="00B77DA9">
      <w:pPr>
        <w:spacing w:after="0" w:line="216" w:lineRule="auto"/>
        <w:ind w:left="57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</w:pPr>
    </w:p>
    <w:p w14:paraId="4D016BB7" w14:textId="77777777" w:rsidR="0061778D" w:rsidRDefault="0061778D" w:rsidP="00B77DA9">
      <w:pPr>
        <w:spacing w:after="0" w:line="216" w:lineRule="auto"/>
        <w:ind w:left="57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</w:pPr>
    </w:p>
    <w:p w14:paraId="4D9605CB" w14:textId="77777777" w:rsidR="0061778D" w:rsidRDefault="0061778D" w:rsidP="00B77DA9">
      <w:pPr>
        <w:spacing w:after="0" w:line="216" w:lineRule="auto"/>
        <w:ind w:left="57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</w:pPr>
    </w:p>
    <w:p w14:paraId="4CD3B2D4" w14:textId="77777777" w:rsidR="0061778D" w:rsidRDefault="0061778D" w:rsidP="00B77DA9">
      <w:pPr>
        <w:spacing w:after="0" w:line="216" w:lineRule="auto"/>
        <w:ind w:left="57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</w:pPr>
    </w:p>
    <w:p w14:paraId="366534E1" w14:textId="0F691191" w:rsidR="00B77DA9" w:rsidRDefault="00B77DA9" w:rsidP="00B77DA9">
      <w:pPr>
        <w:spacing w:after="0" w:line="216" w:lineRule="auto"/>
        <w:ind w:left="57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lastRenderedPageBreak/>
        <w:t xml:space="preserve">Вид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кепстра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:</w:t>
      </w:r>
    </w:p>
    <w:p w14:paraId="63AA71FB" w14:textId="77777777" w:rsidR="00B77DA9" w:rsidRDefault="00B77DA9" w:rsidP="00B77DA9">
      <w:pPr>
        <w:spacing w:after="0" w:line="216" w:lineRule="auto"/>
        <w:ind w:left="57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А) Для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смаза</w:t>
      </w:r>
      <w:proofErr w:type="spellEnd"/>
    </w:p>
    <w:p w14:paraId="1CE386A6" w14:textId="77777777" w:rsidR="00B77DA9" w:rsidRDefault="00B77DA9" w:rsidP="00B77DA9">
      <w:pPr>
        <w:spacing w:after="0" w:line="216" w:lineRule="auto"/>
        <w:ind w:left="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4F4720" wp14:editId="4D68503F">
            <wp:extent cx="5075582" cy="4343527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582" cy="43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4753" w14:textId="6EDDBB82" w:rsidR="00B77DA9" w:rsidRDefault="00B77DA9" w:rsidP="00B77DA9">
      <w:pPr>
        <w:spacing w:after="0" w:line="216" w:lineRule="auto"/>
        <w:ind w:left="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617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дефокусировки:</w:t>
      </w:r>
    </w:p>
    <w:p w14:paraId="0588DEF3" w14:textId="77777777" w:rsidR="0061778D" w:rsidRDefault="0061778D" w:rsidP="00B77DA9">
      <w:pPr>
        <w:spacing w:after="0" w:line="216" w:lineRule="auto"/>
        <w:ind w:left="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A1DC2" w14:textId="77777777" w:rsidR="00B77DA9" w:rsidRDefault="00B77DA9" w:rsidP="00B77DA9">
      <w:pPr>
        <w:spacing w:after="0" w:line="216" w:lineRule="auto"/>
        <w:ind w:left="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DB4E83" wp14:editId="395FD853">
            <wp:extent cx="4876799" cy="3953013"/>
            <wp:effectExtent l="0" t="0" r="635" b="0"/>
            <wp:docPr id="2050" name="Picture 2" descr="4.3.1. Инверсный фильт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4.3.1. Инверсный фильт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99" cy="39530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22476D1" w14:textId="77777777" w:rsidR="00B77DA9" w:rsidRDefault="00B77DA9" w:rsidP="00B77DA9">
      <w:pPr>
        <w:spacing w:after="0" w:line="216" w:lineRule="auto"/>
        <w:ind w:left="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EEF383" w14:textId="77777777" w:rsidR="00B77DA9" w:rsidRDefault="00B77DA9" w:rsidP="00B77DA9">
      <w:pPr>
        <w:spacing w:after="0" w:line="216" w:lineRule="auto"/>
        <w:ind w:left="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смаза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направление, перпендикулярное полосам даст направление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смаза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расстояние между полосами –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дефокусировки – расстояние</w:t>
      </w:r>
      <w:r w:rsidR="007D1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максимами -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ρ</m:t>
        </m:r>
      </m:oMath>
    </w:p>
    <w:p w14:paraId="5900BC49" w14:textId="77777777" w:rsidR="00B77DA9" w:rsidRPr="007D1369" w:rsidRDefault="007D1369" w:rsidP="007D1369">
      <w:pPr>
        <w:pStyle w:val="a3"/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заданному искаженному сигналу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 и найденной функции импульсного отклика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H</m:t>
        </m:r>
      </m:oMath>
      <w:r>
        <w:rPr>
          <w:rFonts w:ascii="Times New Roman" w:eastAsia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 определение исходного неискаженного изображения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>U</w:t>
      </w:r>
      <w:r w:rsidRPr="007D1369">
        <w:rPr>
          <w:rFonts w:ascii="Times New Roman" w:eastAsia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>x</w:t>
      </w:r>
      <w:r w:rsidRPr="007D1369">
        <w:rPr>
          <w:rFonts w:ascii="Times New Roman" w:eastAsia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>y</w:t>
      </w:r>
      <w:proofErr w:type="gramEnd"/>
      <w:r w:rsidRPr="007D1369">
        <w:rPr>
          <w:rFonts w:ascii="Times New Roman" w:eastAsia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)</w:t>
      </w:r>
    </w:p>
    <w:p w14:paraId="0C44123E" w14:textId="77777777" w:rsidR="00B77DA9" w:rsidRPr="00B77DA9" w:rsidRDefault="00B77DA9" w:rsidP="00B77DA9">
      <w:pPr>
        <w:pStyle w:val="a4"/>
        <w:spacing w:before="200" w:beforeAutospacing="0" w:after="0" w:afterAutospacing="0" w:line="216" w:lineRule="auto"/>
        <w:jc w:val="both"/>
        <w:rPr>
          <w:sz w:val="28"/>
          <w:szCs w:val="28"/>
        </w:rPr>
      </w:pPr>
    </w:p>
    <w:p w14:paraId="2A7C8035" w14:textId="77777777" w:rsidR="00B77DA9" w:rsidRPr="00B77DA9" w:rsidRDefault="00B77DA9" w:rsidP="00B77DA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77DA9" w:rsidRPr="00B77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6FBF"/>
    <w:multiLevelType w:val="hybridMultilevel"/>
    <w:tmpl w:val="EF043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2A8A"/>
    <w:multiLevelType w:val="hybridMultilevel"/>
    <w:tmpl w:val="AEE62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0034"/>
    <w:multiLevelType w:val="hybridMultilevel"/>
    <w:tmpl w:val="F3580188"/>
    <w:lvl w:ilvl="0" w:tplc="349A6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82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43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4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09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A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E5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C3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04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372360"/>
    <w:multiLevelType w:val="hybridMultilevel"/>
    <w:tmpl w:val="71D2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866"/>
    <w:rsid w:val="00350866"/>
    <w:rsid w:val="0061778D"/>
    <w:rsid w:val="007752DE"/>
    <w:rsid w:val="007D1369"/>
    <w:rsid w:val="00B0269F"/>
    <w:rsid w:val="00B7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402F"/>
  <w15:chartTrackingRefBased/>
  <w15:docId w15:val="{CA257F40-823C-4AF1-8923-890BDF21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86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D13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0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Tanya Obergan</cp:lastModifiedBy>
  <cp:revision>2</cp:revision>
  <dcterms:created xsi:type="dcterms:W3CDTF">2021-04-09T07:30:00Z</dcterms:created>
  <dcterms:modified xsi:type="dcterms:W3CDTF">2021-05-03T21:30:00Z</dcterms:modified>
</cp:coreProperties>
</file>