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992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505"/>
      </w:tblGrid>
      <w:tr w:rsidR="0090636F" w:rsidRPr="005711AE" w:rsidTr="0090636F">
        <w:trPr>
          <w:trHeight w:val="1984"/>
        </w:trPr>
        <w:tc>
          <w:tcPr>
            <w:tcW w:w="1418" w:type="dxa"/>
            <w:vAlign w:val="center"/>
          </w:tcPr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bookmarkStart w:id="0" w:name="_Toc451206309"/>
            <w:bookmarkStart w:id="1" w:name="_Toc451936835"/>
            <w:bookmarkStart w:id="2" w:name="_Toc482385093"/>
            <w:bookmarkStart w:id="3" w:name="OLE_LINK1"/>
            <w:bookmarkStart w:id="4" w:name="OLE_LINK2"/>
            <w:bookmarkStart w:id="5" w:name="OLE_LINK3"/>
            <w:bookmarkStart w:id="6" w:name="OLE_LINK6"/>
            <w:r w:rsidRPr="005711AE">
              <w:rPr>
                <w:rFonts w:eastAsia="Times New Roman"/>
              </w:rPr>
              <w:drawing>
                <wp:inline distT="0" distB="0" distL="0" distR="0" wp14:anchorId="61405F86" wp14:editId="7D9D72B7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 xml:space="preserve">Министерство </w:t>
            </w:r>
            <w:r w:rsidR="00E4648C" w:rsidRPr="005711AE">
              <w:t>науки и высшего образования</w:t>
            </w:r>
            <w:r w:rsidRPr="005711AE">
              <w:t xml:space="preserve"> Российской Федерации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 xml:space="preserve">Федеральное государственное бюджетное образовательное учреждение 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>высшего образования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>«Московский государственный технический университет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>имени Н.Э. Баумана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</w:pPr>
            <w:r w:rsidRPr="005711AE">
              <w:t>(национальный исследовательский университет)»</w:t>
            </w:r>
          </w:p>
          <w:p w:rsidR="0090636F" w:rsidRPr="005711AE" w:rsidRDefault="0090636F" w:rsidP="0090636F">
            <w:pPr>
              <w:pStyle w:val="-"/>
              <w:pBdr>
                <w:bottom w:val="none" w:sz="0" w:space="0" w:color="auto"/>
              </w:pBdr>
              <w:spacing w:after="0"/>
            </w:pPr>
            <w:r w:rsidRPr="005711AE">
              <w:t>(МГТУ им. Н.Э. Баумана)</w:t>
            </w:r>
          </w:p>
        </w:tc>
      </w:tr>
      <w:tr w:rsidR="0090636F" w:rsidRPr="005711AE" w:rsidTr="00FE532E">
        <w:trPr>
          <w:trHeight w:val="11905"/>
        </w:trPr>
        <w:tc>
          <w:tcPr>
            <w:tcW w:w="9923" w:type="dxa"/>
            <w:gridSpan w:val="2"/>
          </w:tcPr>
          <w:p w:rsidR="0090636F" w:rsidRPr="005711AE" w:rsidRDefault="0090636F" w:rsidP="0090636F">
            <w:pPr>
              <w:pStyle w:val="-0"/>
              <w:pBdr>
                <w:bottom w:val="thinThickSmallGap" w:sz="24" w:space="1" w:color="auto"/>
              </w:pBdr>
              <w:spacing w:before="0" w:after="0" w:line="240" w:lineRule="auto"/>
              <w:rPr>
                <w:sz w:val="12"/>
                <w:szCs w:val="12"/>
              </w:rPr>
            </w:pPr>
            <w:bookmarkStart w:id="7" w:name="_Toc356478979"/>
            <w:bookmarkStart w:id="8" w:name="_Toc415215715"/>
            <w:bookmarkStart w:id="9" w:name="_Toc419119976"/>
          </w:p>
          <w:p w:rsidR="0090636F" w:rsidRPr="005711AE" w:rsidRDefault="0090636F" w:rsidP="0090636F">
            <w:pPr>
              <w:pStyle w:val="-0"/>
            </w:pPr>
            <w:r w:rsidRPr="005711AE">
              <w:t>ФАКУЛЬТЕТ «</w:t>
            </w:r>
            <w:sdt>
              <w:sdtPr>
                <w:alias w:val="Наименование факультета"/>
                <w:tag w:val="Наименование факультета"/>
                <w:id w:val="100768657"/>
                <w:placeholder>
                  <w:docPart w:val="1EAAD13F20A04F5E89B35B09CAC6F459"/>
                </w:placeholder>
                <w:text/>
              </w:sdtPr>
              <w:sdtEndPr/>
              <w:sdtContent>
                <w:r w:rsidRPr="005711AE">
                  <w:t>Машиностроительные технологии</w:t>
                </w:r>
              </w:sdtContent>
            </w:sdt>
            <w:r w:rsidRPr="005711AE">
              <w:t>»</w:t>
            </w:r>
          </w:p>
          <w:p w:rsidR="0090636F" w:rsidRPr="005711AE" w:rsidRDefault="0090636F" w:rsidP="0090636F">
            <w:pPr>
              <w:pStyle w:val="-0"/>
            </w:pPr>
            <w:r w:rsidRPr="005711AE">
              <w:t>КАФЕДРА «</w:t>
            </w:r>
            <w:sdt>
              <w:sdtPr>
                <w:alias w:val="Наименование кафедры"/>
                <w:tag w:val="Наименование кафедры"/>
                <w:id w:val="1635679540"/>
                <w:placeholder>
                  <w:docPart w:val="B1A58683AFF348BDB7BA5FEF780F9F59"/>
                </w:placeholder>
                <w:text/>
              </w:sdtPr>
              <w:sdtEndPr/>
              <w:sdtContent>
                <w:r w:rsidRPr="005711AE">
                  <w:t>Литейные технологии</w:t>
                </w:r>
              </w:sdtContent>
            </w:sdt>
            <w:r w:rsidRPr="005711AE">
              <w:t>»</w:t>
            </w:r>
          </w:p>
          <w:p w:rsidR="0090636F" w:rsidRPr="005711AE" w:rsidRDefault="0090636F" w:rsidP="0090636F">
            <w:pPr>
              <w:pStyle w:val="-1"/>
              <w:spacing w:before="600" w:after="120"/>
            </w:pPr>
            <w:r w:rsidRPr="005711AE">
              <w:t>РАСЧЕТНО-ПОЯСНИТЕЛЬНАЯ ЗАПИСКА</w:t>
            </w:r>
          </w:p>
          <w:p w:rsidR="0090636F" w:rsidRPr="005711AE" w:rsidRDefault="0090636F" w:rsidP="0090636F">
            <w:pPr>
              <w:pStyle w:val="-2"/>
              <w:spacing w:before="240" w:after="240"/>
            </w:pPr>
            <w:r w:rsidRPr="005711AE">
              <w:t>К ВЫПУСКНОЙ КВАЛИФИКАЦИОННОЙ РАБОТЕ</w:t>
            </w:r>
          </w:p>
          <w:p w:rsidR="0090636F" w:rsidRPr="005711AE" w:rsidRDefault="0090636F" w:rsidP="0090636F">
            <w:pPr>
              <w:pStyle w:val="-2"/>
              <w:spacing w:before="120" w:after="120"/>
            </w:pPr>
            <w:r w:rsidRPr="005711AE">
              <w:t>НА ТЕМУ:</w:t>
            </w:r>
          </w:p>
          <w:p w:rsidR="0090636F" w:rsidRPr="005711AE" w:rsidRDefault="0090636F" w:rsidP="0090636F">
            <w:pPr>
              <w:pStyle w:val="-3"/>
              <w:spacing w:before="120" w:after="360"/>
              <w:jc w:val="center"/>
            </w:pPr>
            <w:r w:rsidRPr="005711AE">
              <w:t>«</w:t>
            </w:r>
            <w:sdt>
              <w:sdtPr>
                <w:alias w:val="Наименование темы ВКР"/>
                <w:tag w:val="Наименование темы ВКР"/>
                <w:id w:val="2116470419"/>
                <w:placeholder>
                  <w:docPart w:val="0E0F01BD19CA46D5A9C0CAA2DB78EFAD"/>
                </w:placeholder>
                <w:text/>
              </w:sdtPr>
              <w:sdtEndPr/>
              <w:sdtContent>
                <w:r w:rsidRPr="005711AE">
                  <w:t>Цех литья по выплавляемым моделям</w:t>
                </w:r>
              </w:sdtContent>
            </w:sdt>
            <w:r w:rsidRPr="005711AE">
              <w:t>»</w:t>
            </w:r>
          </w:p>
          <w:p w:rsidR="0090636F" w:rsidRPr="005711AE" w:rsidRDefault="0090636F" w:rsidP="0090636F">
            <w:pPr>
              <w:pStyle w:val="-4"/>
              <w:tabs>
                <w:tab w:val="clear" w:pos="6663"/>
                <w:tab w:val="left" w:pos="7230"/>
              </w:tabs>
            </w:pPr>
            <w:r w:rsidRPr="005711AE">
              <w:t xml:space="preserve">Студент группы </w:t>
            </w:r>
            <w:sdt>
              <w:sdtPr>
                <w:alias w:val="Аббревиатура группа"/>
                <w:tag w:val="Аббревиатура группа"/>
                <w:id w:val="1843200928"/>
                <w:placeholder>
                  <w:docPart w:val="04842639FFD24116823C2332ABAE2BA1"/>
                </w:placeholder>
                <w:text/>
              </w:sdtPr>
              <w:sdtEndPr/>
              <w:sdtContent>
                <w:r w:rsidRPr="005711AE">
                  <w:t>МТ5-121</w:t>
                </w:r>
              </w:sdtContent>
            </w:sdt>
            <w:r w:rsidRPr="005711AE">
              <w:tab/>
            </w:r>
            <w:r w:rsidRPr="005711AE">
              <w:tab/>
            </w:r>
            <w:r w:rsidRPr="005711AE">
              <w:tab/>
            </w:r>
            <w:sdt>
              <w:sdtPr>
                <w:alias w:val="И.О. Фамилия"/>
                <w:tag w:val="И.О. Фамилия"/>
                <w:id w:val="1366644900"/>
                <w:placeholder>
                  <w:docPart w:val="84607DBC440848A7B001925FB9F682C1"/>
                </w:placeholder>
                <w:text/>
              </w:sdtPr>
              <w:sdtEndPr/>
              <w:sdtContent>
                <w:r w:rsidRPr="005711AE">
                  <w:t>И. И. Иванов</w:t>
                </w:r>
              </w:sdtContent>
            </w:sdt>
          </w:p>
          <w:p w:rsidR="0090636F" w:rsidRPr="005711AE" w:rsidRDefault="0090636F" w:rsidP="0090636F">
            <w:pPr>
              <w:pStyle w:val="-5"/>
            </w:pPr>
            <w:r w:rsidRPr="005711AE">
              <w:tab/>
            </w:r>
            <w:r w:rsidRPr="005711AE">
              <w:tab/>
              <w:t>(Подпись, дата)</w:t>
            </w:r>
          </w:p>
          <w:p w:rsidR="0090636F" w:rsidRPr="005711AE" w:rsidRDefault="0090636F" w:rsidP="0090636F">
            <w:pPr>
              <w:pStyle w:val="-4"/>
              <w:tabs>
                <w:tab w:val="clear" w:pos="6663"/>
                <w:tab w:val="left" w:pos="7230"/>
              </w:tabs>
            </w:pPr>
            <w:r w:rsidRPr="005711AE">
              <w:t>Руководитель ВКР</w:t>
            </w:r>
            <w:r w:rsidRPr="005711AE">
              <w:tab/>
            </w:r>
            <w:r w:rsidRPr="005711AE">
              <w:tab/>
            </w:r>
            <w:r w:rsidRPr="005711AE">
              <w:tab/>
            </w:r>
            <w:sdt>
              <w:sdtPr>
                <w:alias w:val="И.О. Фамилия"/>
                <w:tag w:val="И.О. Фамилия"/>
                <w:id w:val="-680193974"/>
                <w:placeholder>
                  <w:docPart w:val="F2885222A5B940F98A8EF3C026957D97"/>
                </w:placeholder>
                <w:text/>
              </w:sdtPr>
              <w:sdtEndPr/>
              <w:sdtContent>
                <w:r w:rsidRPr="005711AE">
                  <w:t>В. А. Петров</w:t>
                </w:r>
              </w:sdtContent>
            </w:sdt>
          </w:p>
          <w:p w:rsidR="0090636F" w:rsidRPr="005711AE" w:rsidRDefault="0090636F" w:rsidP="0090636F">
            <w:pPr>
              <w:pStyle w:val="-5"/>
            </w:pPr>
            <w:r w:rsidRPr="005711AE">
              <w:tab/>
            </w:r>
            <w:r w:rsidRPr="005711AE">
              <w:tab/>
              <w:t>(Подпись, дата)</w:t>
            </w:r>
          </w:p>
          <w:p w:rsidR="0090636F" w:rsidRPr="005711AE" w:rsidRDefault="0090636F" w:rsidP="0090636F">
            <w:pPr>
              <w:pStyle w:val="-6"/>
              <w:tabs>
                <w:tab w:val="clear" w:pos="6663"/>
                <w:tab w:val="left" w:pos="7230"/>
              </w:tabs>
              <w:ind w:right="5103"/>
            </w:pPr>
            <w:r w:rsidRPr="005711AE">
              <w:t xml:space="preserve">Консультант по </w:t>
            </w:r>
            <w:sdt>
              <w:sdtPr>
                <w:alias w:val="Название части"/>
                <w:tag w:val="Название части"/>
                <w:id w:val="1115645624"/>
                <w:placeholder>
                  <w:docPart w:val="C8F4F910C433495599A64A27473F4969"/>
                </w:placeholder>
                <w:text/>
              </w:sdtPr>
              <w:sdtEndPr/>
              <w:sdtContent>
                <w:r w:rsidRPr="005711AE">
                  <w:t>организационно-экономической части</w:t>
                </w:r>
              </w:sdtContent>
            </w:sdt>
            <w:r w:rsidRPr="005711AE">
              <w:tab/>
            </w:r>
            <w:r w:rsidRPr="005711AE">
              <w:tab/>
            </w:r>
            <w:r w:rsidRPr="005711AE">
              <w:tab/>
            </w:r>
            <w:sdt>
              <w:sdtPr>
                <w:alias w:val="И.О. Фамилия"/>
                <w:tag w:val="И.О. Фамилия"/>
                <w:id w:val="-376548504"/>
                <w:placeholder>
                  <w:docPart w:val="166B02E5DFAF4D359D6AA96351828341"/>
                </w:placeholder>
                <w:text/>
              </w:sdtPr>
              <w:sdtEndPr/>
              <w:sdtContent>
                <w:r w:rsidRPr="005711AE">
                  <w:t>А. С. Сидоров</w:t>
                </w:r>
              </w:sdtContent>
            </w:sdt>
          </w:p>
          <w:p w:rsidR="0090636F" w:rsidRPr="005711AE" w:rsidRDefault="0090636F" w:rsidP="0090636F">
            <w:pPr>
              <w:pStyle w:val="-5"/>
            </w:pPr>
            <w:r w:rsidRPr="005711AE">
              <w:tab/>
            </w:r>
            <w:r w:rsidRPr="005711AE">
              <w:tab/>
              <w:t xml:space="preserve">(Подпись, дата) </w:t>
            </w:r>
          </w:p>
          <w:p w:rsidR="0090636F" w:rsidRPr="005711AE" w:rsidRDefault="0090636F" w:rsidP="0090636F">
            <w:pPr>
              <w:pStyle w:val="-6"/>
              <w:tabs>
                <w:tab w:val="clear" w:pos="6663"/>
                <w:tab w:val="left" w:pos="7230"/>
              </w:tabs>
              <w:ind w:right="5103"/>
            </w:pPr>
            <w:r w:rsidRPr="005711AE">
              <w:t xml:space="preserve">Консультант по </w:t>
            </w:r>
            <w:sdt>
              <w:sdtPr>
                <w:alias w:val="Название части"/>
                <w:tag w:val="Название части"/>
                <w:id w:val="1118801555"/>
                <w:placeholder>
                  <w:docPart w:val="F2A19789498B42FBA9D4D2753B8228A0"/>
                </w:placeholder>
                <w:text/>
              </w:sdtPr>
              <w:sdtEndPr/>
              <w:sdtContent>
                <w:r w:rsidRPr="005711AE">
                  <w:t>охране труда и экологии</w:t>
                </w:r>
              </w:sdtContent>
            </w:sdt>
            <w:r w:rsidRPr="005711AE">
              <w:tab/>
            </w:r>
            <w:r w:rsidRPr="005711AE">
              <w:tab/>
            </w:r>
            <w:r w:rsidRPr="005711AE">
              <w:tab/>
            </w:r>
            <w:sdt>
              <w:sdtPr>
                <w:alias w:val="И.О. Фамилия"/>
                <w:tag w:val="И.О. Фамилия"/>
                <w:id w:val="-324515576"/>
                <w:placeholder>
                  <w:docPart w:val="9234124759F248909F44C432F2EB8A17"/>
                </w:placeholder>
                <w:text/>
              </w:sdtPr>
              <w:sdtEndPr/>
              <w:sdtContent>
                <w:r w:rsidRPr="005711AE">
                  <w:t>П. А. Потапов</w:t>
                </w:r>
              </w:sdtContent>
            </w:sdt>
          </w:p>
          <w:p w:rsidR="0090636F" w:rsidRPr="005711AE" w:rsidRDefault="0090636F" w:rsidP="0090636F">
            <w:pPr>
              <w:pStyle w:val="-5"/>
            </w:pPr>
            <w:r w:rsidRPr="005711AE">
              <w:tab/>
            </w:r>
            <w:r w:rsidRPr="005711AE">
              <w:tab/>
              <w:t xml:space="preserve">(Подпись, дата) </w:t>
            </w:r>
          </w:p>
          <w:p w:rsidR="0090636F" w:rsidRPr="005711AE" w:rsidRDefault="0090636F" w:rsidP="0090636F">
            <w:pPr>
              <w:pStyle w:val="-4"/>
              <w:tabs>
                <w:tab w:val="clear" w:pos="6663"/>
                <w:tab w:val="left" w:pos="7230"/>
              </w:tabs>
            </w:pPr>
            <w:proofErr w:type="spellStart"/>
            <w:r w:rsidRPr="005711AE">
              <w:t>Нормоконтролер</w:t>
            </w:r>
            <w:proofErr w:type="spellEnd"/>
            <w:r w:rsidRPr="005711AE">
              <w:tab/>
            </w:r>
            <w:r w:rsidRPr="005711AE">
              <w:tab/>
            </w:r>
            <w:r w:rsidRPr="005711AE">
              <w:tab/>
            </w:r>
            <w:sdt>
              <w:sdtPr>
                <w:alias w:val="И.О. Фамилия"/>
                <w:tag w:val="И.О. Фамилия"/>
                <w:id w:val="988440028"/>
                <w:placeholder>
                  <w:docPart w:val="487216051F71443E991869B41B13BAA6"/>
                </w:placeholder>
                <w:text/>
              </w:sdtPr>
              <w:sdtEndPr/>
              <w:sdtContent>
                <w:r w:rsidRPr="005711AE">
                  <w:t xml:space="preserve">С. С. </w:t>
                </w:r>
                <w:proofErr w:type="spellStart"/>
                <w:r w:rsidRPr="005711AE">
                  <w:t>Семушкин</w:t>
                </w:r>
                <w:proofErr w:type="spellEnd"/>
              </w:sdtContent>
            </w:sdt>
          </w:p>
          <w:p w:rsidR="0090636F" w:rsidRPr="005711AE" w:rsidRDefault="0090636F" w:rsidP="0090636F">
            <w:pPr>
              <w:pStyle w:val="-5"/>
            </w:pPr>
            <w:r w:rsidRPr="005711AE">
              <w:tab/>
            </w:r>
            <w:r w:rsidRPr="005711AE">
              <w:tab/>
              <w:t xml:space="preserve"> (Подпись, дата)</w:t>
            </w:r>
          </w:p>
          <w:p w:rsidR="0090636F" w:rsidRPr="005711AE" w:rsidRDefault="0090636F" w:rsidP="0090636F">
            <w:pPr>
              <w:pStyle w:val="-8"/>
            </w:pPr>
          </w:p>
        </w:tc>
      </w:tr>
      <w:tr w:rsidR="0090636F" w:rsidRPr="005711AE" w:rsidTr="0090636F">
        <w:trPr>
          <w:trHeight w:val="278"/>
        </w:trPr>
        <w:tc>
          <w:tcPr>
            <w:tcW w:w="9923" w:type="dxa"/>
            <w:gridSpan w:val="2"/>
          </w:tcPr>
          <w:p w:rsidR="0090636F" w:rsidRPr="005711AE" w:rsidRDefault="0090636F" w:rsidP="0090636F">
            <w:pPr>
              <w:pStyle w:val="-7"/>
            </w:pPr>
            <w:r w:rsidRPr="005711AE">
              <w:t>2</w:t>
            </w:r>
            <w:sdt>
              <w:sdtPr>
                <w:alias w:val="Год"/>
                <w:tag w:val="Год"/>
                <w:id w:val="88441755"/>
                <w:lock w:val="sdtLocked"/>
                <w:placeholder>
                  <w:docPart w:val="4DEB57B82E6545EC9E771BA5A2FF4886"/>
                </w:placeholder>
                <w:text/>
              </w:sdtPr>
              <w:sdtEndPr/>
              <w:sdtContent>
                <w:r w:rsidRPr="005711AE">
                  <w:t>017</w:t>
                </w:r>
              </w:sdtContent>
            </w:sdt>
            <w:r w:rsidRPr="005711AE">
              <w:t xml:space="preserve"> г.</w:t>
            </w:r>
          </w:p>
        </w:tc>
      </w:tr>
      <w:bookmarkEnd w:id="7"/>
      <w:bookmarkEnd w:id="8"/>
      <w:bookmarkEnd w:id="9"/>
    </w:tbl>
    <w:p w:rsidR="0090636F" w:rsidRPr="005711AE" w:rsidRDefault="0090636F" w:rsidP="0090636F">
      <w:pPr>
        <w:rPr>
          <w:sz w:val="16"/>
          <w:szCs w:val="16"/>
        </w:rPr>
      </w:pPr>
    </w:p>
    <w:p w:rsidR="00C32D93" w:rsidRPr="005711AE" w:rsidRDefault="00C32D93" w:rsidP="008D439D">
      <w:pPr>
        <w:pStyle w:val="1"/>
      </w:pPr>
      <w:r w:rsidRPr="005711AE">
        <w:lastRenderedPageBreak/>
        <w:t>Р</w:t>
      </w:r>
      <w:r w:rsidR="00D920F7" w:rsidRPr="005711AE">
        <w:t>ЕФЕРАТ</w:t>
      </w:r>
      <w:bookmarkEnd w:id="0"/>
      <w:bookmarkEnd w:id="1"/>
      <w:bookmarkEnd w:id="2"/>
    </w:p>
    <w:p w:rsidR="00C32D93" w:rsidRPr="005711AE" w:rsidRDefault="00C32D93" w:rsidP="00C32D93">
      <w:bookmarkStart w:id="10" w:name="OLE_LINK4"/>
      <w:bookmarkStart w:id="11" w:name="OLE_LINK5"/>
      <w:bookmarkEnd w:id="3"/>
      <w:r w:rsidRPr="005711AE">
        <w:t xml:space="preserve">Расчетно-пояснительная записка </w:t>
      </w:r>
      <w:r w:rsidR="009D7E4A" w:rsidRPr="005711AE">
        <w:t>36</w:t>
      </w:r>
      <w:r w:rsidR="00B64D93" w:rsidRPr="005711AE">
        <w:t xml:space="preserve"> </w:t>
      </w:r>
      <w:r w:rsidR="003E0ED1" w:rsidRPr="005711AE">
        <w:t>с.,</w:t>
      </w:r>
      <w:r w:rsidR="003F156C" w:rsidRPr="005711AE">
        <w:t xml:space="preserve"> </w:t>
      </w:r>
      <w:r w:rsidR="009D7E4A" w:rsidRPr="005711AE">
        <w:t>7</w:t>
      </w:r>
      <w:r w:rsidR="00F05F05" w:rsidRPr="005711AE">
        <w:t xml:space="preserve"> </w:t>
      </w:r>
      <w:r w:rsidR="00425B16" w:rsidRPr="005711AE">
        <w:t xml:space="preserve">рис., </w:t>
      </w:r>
      <w:r w:rsidR="009D7E4A" w:rsidRPr="005711AE">
        <w:t xml:space="preserve">5 </w:t>
      </w:r>
      <w:r w:rsidR="00425B16" w:rsidRPr="005711AE">
        <w:t xml:space="preserve">табл., </w:t>
      </w:r>
      <w:r w:rsidR="009D7E4A" w:rsidRPr="005711AE">
        <w:t>7</w:t>
      </w:r>
      <w:r w:rsidR="003F156C" w:rsidRPr="005711AE">
        <w:t xml:space="preserve"> источников</w:t>
      </w:r>
      <w:r w:rsidR="002C3380" w:rsidRPr="005711AE">
        <w:t>, 1</w:t>
      </w:r>
      <w:r w:rsidR="00C4242E" w:rsidRPr="005711AE">
        <w:t> </w:t>
      </w:r>
      <w:r w:rsidR="002C3380" w:rsidRPr="005711AE">
        <w:t>прил</w:t>
      </w:r>
      <w:r w:rsidR="003F156C" w:rsidRPr="005711AE">
        <w:t>.</w:t>
      </w:r>
    </w:p>
    <w:p w:rsidR="003F156C" w:rsidRPr="005711AE" w:rsidRDefault="003F156C" w:rsidP="00C32D93">
      <w:r w:rsidRPr="005711AE">
        <w:t>ПРОКАЛОЧНЫЕ ПЕЧИ, ЮВЕЛИРНЫЕ УКРАШЕНИЯ, ЛИТЬЕ ПО ВЫПЛАВЛЯЕМЫМ МОДЕЛЯМ</w:t>
      </w:r>
      <w:r w:rsidR="005E361A" w:rsidRPr="005711AE">
        <w:t>, ФУТЕРОВКА</w:t>
      </w:r>
    </w:p>
    <w:p w:rsidR="008C1BFC" w:rsidRPr="005711AE" w:rsidRDefault="008C1BFC" w:rsidP="00C32D93">
      <w:r w:rsidRPr="005711AE">
        <w:t xml:space="preserve">Объектом разработки является </w:t>
      </w:r>
      <w:proofErr w:type="spellStart"/>
      <w:r w:rsidRPr="005711AE">
        <w:t>прокалочная</w:t>
      </w:r>
      <w:proofErr w:type="spellEnd"/>
      <w:r w:rsidRPr="005711AE">
        <w:t xml:space="preserve"> печь для ювелирного литья.</w:t>
      </w:r>
    </w:p>
    <w:p w:rsidR="008C1BFC" w:rsidRPr="005711AE" w:rsidRDefault="008C1BFC" w:rsidP="00C32D93">
      <w:r w:rsidRPr="005711AE">
        <w:t xml:space="preserve">Цель работы — модернизация </w:t>
      </w:r>
      <w:proofErr w:type="spellStart"/>
      <w:r w:rsidRPr="005711AE">
        <w:t>прокалочной</w:t>
      </w:r>
      <w:proofErr w:type="spellEnd"/>
      <w:r w:rsidRPr="005711AE">
        <w:t xml:space="preserve"> печи </w:t>
      </w:r>
      <w:r w:rsidR="006553F0" w:rsidRPr="005711AE">
        <w:t xml:space="preserve">для уменьшения </w:t>
      </w:r>
      <w:r w:rsidRPr="005711AE">
        <w:t>расх</w:t>
      </w:r>
      <w:r w:rsidRPr="005711AE">
        <w:t>о</w:t>
      </w:r>
      <w:r w:rsidRPr="005711AE">
        <w:t>д</w:t>
      </w:r>
      <w:r w:rsidR="006553F0" w:rsidRPr="005711AE">
        <w:t>а</w:t>
      </w:r>
      <w:r w:rsidRPr="005711AE">
        <w:t xml:space="preserve"> энергии</w:t>
      </w:r>
      <w:r w:rsidR="006553F0" w:rsidRPr="005711AE">
        <w:t>, затрачиваемой</w:t>
      </w:r>
      <w:r w:rsidRPr="005711AE">
        <w:t xml:space="preserve"> </w:t>
      </w:r>
      <w:r w:rsidR="006553F0" w:rsidRPr="005711AE">
        <w:t>на</w:t>
      </w:r>
      <w:r w:rsidRPr="005711AE">
        <w:t xml:space="preserve"> нагрев печи.</w:t>
      </w:r>
    </w:p>
    <w:p w:rsidR="008C1BFC" w:rsidRPr="005711AE" w:rsidRDefault="006553F0" w:rsidP="00C32D93">
      <w:r w:rsidRPr="005711AE">
        <w:t xml:space="preserve">Поставленная цель достигается за счет применения </w:t>
      </w:r>
      <w:r w:rsidR="008C1BFC" w:rsidRPr="005711AE">
        <w:t>улучше</w:t>
      </w:r>
      <w:r w:rsidRPr="005711AE">
        <w:t>н</w:t>
      </w:r>
      <w:r w:rsidR="008C1BFC" w:rsidRPr="005711AE">
        <w:t>н</w:t>
      </w:r>
      <w:r w:rsidRPr="005711AE">
        <w:t>ой</w:t>
      </w:r>
      <w:r w:rsidR="008C1BFC" w:rsidRPr="005711AE">
        <w:t xml:space="preserve"> футеро</w:t>
      </w:r>
      <w:r w:rsidR="008C1BFC" w:rsidRPr="005711AE">
        <w:t>в</w:t>
      </w:r>
      <w:r w:rsidR="008C1BFC" w:rsidRPr="005711AE">
        <w:t>к</w:t>
      </w:r>
      <w:r w:rsidRPr="005711AE">
        <w:t>и</w:t>
      </w:r>
      <w:r w:rsidR="008C1BFC" w:rsidRPr="005711AE">
        <w:t xml:space="preserve"> печи и дверцы загрузочного окна</w:t>
      </w:r>
      <w:r w:rsidRPr="005711AE">
        <w:t xml:space="preserve">, улучшения </w:t>
      </w:r>
      <w:r w:rsidR="008C1BFC" w:rsidRPr="005711AE">
        <w:t>герметизации рабочего пр</w:t>
      </w:r>
      <w:r w:rsidR="008C1BFC" w:rsidRPr="005711AE">
        <w:t>о</w:t>
      </w:r>
      <w:r w:rsidR="008C1BFC" w:rsidRPr="005711AE">
        <w:t xml:space="preserve">странства печи </w:t>
      </w:r>
      <w:r w:rsidRPr="005711AE">
        <w:t xml:space="preserve">за счет наклонной </w:t>
      </w:r>
      <w:r w:rsidR="008C1BFC" w:rsidRPr="005711AE">
        <w:t>дверц</w:t>
      </w:r>
      <w:r w:rsidRPr="005711AE">
        <w:t xml:space="preserve">ы, </w:t>
      </w:r>
      <w:r w:rsidR="008C1BFC" w:rsidRPr="005711AE">
        <w:t>замен</w:t>
      </w:r>
      <w:r w:rsidRPr="005711AE">
        <w:t>ы</w:t>
      </w:r>
      <w:r w:rsidR="008C1BFC" w:rsidRPr="005711AE">
        <w:t xml:space="preserve"> </w:t>
      </w:r>
      <w:proofErr w:type="spellStart"/>
      <w:r w:rsidR="008C1BFC" w:rsidRPr="005711AE">
        <w:t>нихромовых</w:t>
      </w:r>
      <w:proofErr w:type="spellEnd"/>
      <w:r w:rsidR="008C1BFC" w:rsidRPr="005711AE">
        <w:t xml:space="preserve"> нагревательных элементов на </w:t>
      </w:r>
      <w:proofErr w:type="spellStart"/>
      <w:r w:rsidR="008C1BFC" w:rsidRPr="005711AE">
        <w:t>силитовые</w:t>
      </w:r>
      <w:proofErr w:type="spellEnd"/>
      <w:r w:rsidR="008C1BFC" w:rsidRPr="005711AE">
        <w:t xml:space="preserve"> стержни с целью создания стабильного температурн</w:t>
      </w:r>
      <w:r w:rsidR="008C1BFC" w:rsidRPr="005711AE">
        <w:t>о</w:t>
      </w:r>
      <w:r w:rsidR="008C1BFC" w:rsidRPr="005711AE">
        <w:t>го поля по сечению печи</w:t>
      </w:r>
      <w:r w:rsidRPr="005711AE">
        <w:t>.</w:t>
      </w:r>
    </w:p>
    <w:bookmarkEnd w:id="4"/>
    <w:bookmarkEnd w:id="5"/>
    <w:bookmarkEnd w:id="6"/>
    <w:bookmarkEnd w:id="10"/>
    <w:bookmarkEnd w:id="11"/>
    <w:p w:rsidR="00F257A5" w:rsidRPr="005711AE" w:rsidRDefault="00F257A5" w:rsidP="00F257A5"/>
    <w:sdt>
      <w:sdtPr>
        <w:rPr>
          <w:rFonts w:eastAsia="Times New Roman" w:cs="Times New Roman"/>
          <w:b w:val="0"/>
          <w:bCs w:val="0"/>
          <w:sz w:val="28"/>
          <w:szCs w:val="20"/>
        </w:rPr>
        <w:id w:val="-413089564"/>
        <w:docPartObj>
          <w:docPartGallery w:val="Table of Contents"/>
          <w:docPartUnique/>
        </w:docPartObj>
      </w:sdtPr>
      <w:sdtEndPr/>
      <w:sdtContent>
        <w:p w:rsidR="00F257A5" w:rsidRPr="005711AE" w:rsidRDefault="00F257A5" w:rsidP="00F257A5">
          <w:pPr>
            <w:pStyle w:val="af8"/>
          </w:pPr>
          <w:r w:rsidRPr="005711AE">
            <w:t>СОДЕРЖАНИЕ</w:t>
          </w:r>
        </w:p>
        <w:p w:rsidR="0090636F" w:rsidRPr="005711AE" w:rsidRDefault="0086281F" w:rsidP="002B64E2">
          <w:pPr>
            <w:pStyle w:val="1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r w:rsidRPr="005711AE">
            <w:rPr>
              <w:noProof w:val="0"/>
            </w:rPr>
            <w:fldChar w:fldCharType="begin"/>
          </w:r>
          <w:r w:rsidR="00F257A5" w:rsidRPr="005711AE">
            <w:rPr>
              <w:noProof w:val="0"/>
            </w:rPr>
            <w:instrText xml:space="preserve"> TOC \o "1-3" \h \z \u </w:instrText>
          </w:r>
          <w:r w:rsidRPr="005711AE">
            <w:rPr>
              <w:noProof w:val="0"/>
            </w:rPr>
            <w:fldChar w:fldCharType="separate"/>
          </w:r>
          <w:hyperlink w:anchor="_Toc482385093" w:history="1">
            <w:r w:rsidR="0090636F" w:rsidRPr="005711AE">
              <w:rPr>
                <w:rStyle w:val="af4"/>
                <w:noProof w:val="0"/>
              </w:rPr>
              <w:t>РЕФЕРАТ</w:t>
            </w:r>
            <w:r w:rsidR="0090636F" w:rsidRPr="005711AE">
              <w:rPr>
                <w:noProof w:val="0"/>
                <w:webHidden/>
              </w:rPr>
              <w:tab/>
            </w:r>
            <w:r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_Toc482385093 \h </w:instrText>
            </w:r>
            <w:r w:rsidRPr="005711AE">
              <w:rPr>
                <w:noProof w:val="0"/>
                <w:webHidden/>
              </w:rPr>
            </w:r>
            <w:r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</w:t>
            </w:r>
            <w:r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 w:rsidP="002B64E2">
          <w:pPr>
            <w:pStyle w:val="1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4" w:history="1">
            <w:r w:rsidR="0090636F" w:rsidRPr="005711AE">
              <w:rPr>
                <w:rStyle w:val="af4"/>
                <w:noProof w:val="0"/>
              </w:rPr>
              <w:t>ВВЕДЕНИЕ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_Toc482385094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4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>
          <w:pPr>
            <w:pStyle w:val="2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5" w:history="1">
            <w:r w:rsidR="0090636F" w:rsidRPr="005711AE">
              <w:rPr>
                <w:rStyle w:val="af4"/>
                <w:noProof w:val="0"/>
              </w:rPr>
              <w:t>1 Камерная электропечь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_Toc482385095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5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>
          <w:pPr>
            <w:pStyle w:val="3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6" w:history="1">
            <w:r w:rsidR="0090636F" w:rsidRPr="005711AE">
              <w:rPr>
                <w:rStyle w:val="af4"/>
                <w:noProof w:val="0"/>
              </w:rPr>
              <w:t>1.1 Описание конструкции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_Toc482385096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5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>
          <w:pPr>
            <w:pStyle w:val="3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7" w:history="1">
            <w:r w:rsidR="0090636F" w:rsidRPr="005711AE">
              <w:rPr>
                <w:rStyle w:val="af4"/>
                <w:noProof w:val="0"/>
              </w:rPr>
              <w:t>1.2 Выбор типа печи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_Toc482385097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9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>
          <w:pPr>
            <w:pStyle w:val="2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8" w:history="1">
            <w:r w:rsidR="0090636F" w:rsidRPr="005711AE">
              <w:rPr>
                <w:rStyle w:val="af4"/>
                <w:noProof w:val="0"/>
              </w:rPr>
              <w:t>2 Расчетная часть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_Toc482385098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10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>
          <w:pPr>
            <w:pStyle w:val="3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099" w:history="1">
            <w:r w:rsidR="0090636F" w:rsidRPr="005711AE">
              <w:rPr>
                <w:rStyle w:val="af4"/>
                <w:noProof w:val="0"/>
              </w:rPr>
              <w:t>2.1 Выбор электродвигателя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_Toc482385099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10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 w:rsidP="002B64E2">
          <w:pPr>
            <w:pStyle w:val="1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100" w:history="1">
            <w:r w:rsidR="0090636F" w:rsidRPr="005711AE">
              <w:rPr>
                <w:rStyle w:val="af4"/>
                <w:noProof w:val="0"/>
              </w:rPr>
              <w:t>ЗАКЛЮЧЕНИЕ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_Toc482385100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12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 w:rsidP="002B64E2">
          <w:pPr>
            <w:pStyle w:val="1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101" w:history="1">
            <w:r w:rsidR="0090636F" w:rsidRPr="005711AE">
              <w:rPr>
                <w:rStyle w:val="af4"/>
                <w:noProof w:val="0"/>
              </w:rPr>
              <w:t>СПИСОК ИСПОЛЬЗОВАННЫХ ИСТОЧНИКОВ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_Toc482385101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13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90636F" w:rsidRPr="005711AE" w:rsidRDefault="008B0B9F" w:rsidP="002B64E2">
          <w:pPr>
            <w:pStyle w:val="11"/>
            <w:rPr>
              <w:rFonts w:asciiTheme="minorHAnsi" w:eastAsiaTheme="minorEastAsia" w:hAnsiTheme="minorHAnsi" w:cstheme="minorBidi"/>
              <w:noProof w:val="0"/>
              <w:sz w:val="22"/>
              <w:szCs w:val="22"/>
            </w:rPr>
          </w:pPr>
          <w:hyperlink w:anchor="_Toc482385102" w:history="1">
            <w:r w:rsidR="0090636F" w:rsidRPr="005711AE">
              <w:rPr>
                <w:rStyle w:val="af4"/>
                <w:noProof w:val="0"/>
              </w:rPr>
              <w:t>ПРИЛОЖЕНИЕ А Графическая часть выпускной квалификационной работы</w:t>
            </w:r>
            <w:r w:rsidR="0090636F" w:rsidRPr="005711AE">
              <w:rPr>
                <w:noProof w:val="0"/>
                <w:webHidden/>
              </w:rPr>
              <w:tab/>
            </w:r>
            <w:r w:rsidR="0086281F" w:rsidRPr="005711AE">
              <w:rPr>
                <w:noProof w:val="0"/>
                <w:webHidden/>
              </w:rPr>
              <w:fldChar w:fldCharType="begin"/>
            </w:r>
            <w:r w:rsidR="0090636F" w:rsidRPr="005711AE">
              <w:rPr>
                <w:noProof w:val="0"/>
                <w:webHidden/>
              </w:rPr>
              <w:instrText xml:space="preserve"> PAGEREF _Toc482385102 \h </w:instrText>
            </w:r>
            <w:r w:rsidR="0086281F" w:rsidRPr="005711AE">
              <w:rPr>
                <w:noProof w:val="0"/>
                <w:webHidden/>
              </w:rPr>
            </w:r>
            <w:r w:rsidR="0086281F" w:rsidRPr="005711AE">
              <w:rPr>
                <w:noProof w:val="0"/>
                <w:webHidden/>
              </w:rPr>
              <w:fldChar w:fldCharType="separate"/>
            </w:r>
            <w:r w:rsidR="00BC5AF8" w:rsidRPr="005711AE">
              <w:rPr>
                <w:noProof w:val="0"/>
                <w:webHidden/>
              </w:rPr>
              <w:t>14</w:t>
            </w:r>
            <w:r w:rsidR="0086281F" w:rsidRPr="005711AE">
              <w:rPr>
                <w:noProof w:val="0"/>
                <w:webHidden/>
              </w:rPr>
              <w:fldChar w:fldCharType="end"/>
            </w:r>
          </w:hyperlink>
        </w:p>
        <w:p w:rsidR="002B64E2" w:rsidRPr="005711AE" w:rsidRDefault="0086281F" w:rsidP="002B64E2">
          <w:r w:rsidRPr="005711AE">
            <w:rPr>
              <w:b/>
              <w:bCs/>
            </w:rPr>
            <w:fldChar w:fldCharType="end"/>
          </w:r>
        </w:p>
      </w:sdtContent>
    </w:sdt>
    <w:bookmarkStart w:id="12" w:name="_Toc482385094" w:displacedByCustomXml="prev"/>
    <w:bookmarkStart w:id="13" w:name="_Toc451937644" w:displacedByCustomXml="prev"/>
    <w:bookmarkStart w:id="14" w:name="_Toc404380657" w:displacedByCustomXml="prev"/>
    <w:bookmarkStart w:id="15" w:name="_Toc451206310" w:displacedByCustomXml="prev"/>
    <w:p w:rsidR="00F257A5" w:rsidRPr="005711AE" w:rsidRDefault="00F257A5" w:rsidP="00F257A5">
      <w:pPr>
        <w:pStyle w:val="1"/>
      </w:pPr>
      <w:r w:rsidRPr="005711AE">
        <w:lastRenderedPageBreak/>
        <w:t>ВВЕДЕНИЕ</w:t>
      </w:r>
      <w:bookmarkEnd w:id="15"/>
      <w:bookmarkEnd w:id="14"/>
      <w:bookmarkEnd w:id="13"/>
      <w:bookmarkEnd w:id="12"/>
    </w:p>
    <w:p w:rsidR="002100FC" w:rsidRPr="005711AE" w:rsidRDefault="002100FC" w:rsidP="00C31DC9">
      <w:r w:rsidRPr="005711AE">
        <w:t xml:space="preserve">В данной работе производится проектирование </w:t>
      </w:r>
      <w:proofErr w:type="spellStart"/>
      <w:r w:rsidRPr="005711AE">
        <w:t>прокалочн</w:t>
      </w:r>
      <w:r w:rsidR="009F27DA" w:rsidRPr="005711AE">
        <w:t>ой</w:t>
      </w:r>
      <w:proofErr w:type="spellEnd"/>
      <w:r w:rsidRPr="005711AE">
        <w:t xml:space="preserve"> печ</w:t>
      </w:r>
      <w:r w:rsidR="009F27DA" w:rsidRPr="005711AE">
        <w:t>и</w:t>
      </w:r>
      <w:r w:rsidRPr="005711AE">
        <w:t>. Она предусмотрена в технологической цепочке производства ювелирных украш</w:t>
      </w:r>
      <w:r w:rsidRPr="005711AE">
        <w:t>е</w:t>
      </w:r>
      <w:r w:rsidRPr="005711AE">
        <w:t>ний методом литья по выплавляемым моделям. Печь предназначена для пр</w:t>
      </w:r>
      <w:r w:rsidRPr="005711AE">
        <w:t>о</w:t>
      </w:r>
      <w:r w:rsidRPr="005711AE">
        <w:t>калки модельных блоков перед заливкой в центробежных литейных машинах.</w:t>
      </w:r>
    </w:p>
    <w:p w:rsidR="002100FC" w:rsidRPr="005711AE" w:rsidRDefault="002100FC" w:rsidP="00C31DC9">
      <w:r w:rsidRPr="005711AE">
        <w:t>Исходным документом для проектирования является техническое зад</w:t>
      </w:r>
      <w:r w:rsidRPr="005711AE">
        <w:t>а</w:t>
      </w:r>
      <w:r w:rsidRPr="005711AE">
        <w:t>ние. Проектирование проводилось с учётом основных принципов:</w:t>
      </w:r>
    </w:p>
    <w:p w:rsidR="002100FC" w:rsidRPr="005711AE" w:rsidRDefault="00C31DC9" w:rsidP="00C31DC9">
      <w:r w:rsidRPr="005711AE">
        <w:t>— в</w:t>
      </w:r>
      <w:r w:rsidR="002100FC" w:rsidRPr="005711AE">
        <w:t>се детали и сборочные единицы должны обладать одинаковой степ</w:t>
      </w:r>
      <w:r w:rsidR="002100FC" w:rsidRPr="005711AE">
        <w:t>е</w:t>
      </w:r>
      <w:r w:rsidR="002100FC" w:rsidRPr="005711AE">
        <w:t>нью соответствия требованиям надёжности, точности, жёсткости и прочности;</w:t>
      </w:r>
    </w:p>
    <w:p w:rsidR="002100FC" w:rsidRPr="005711AE" w:rsidRDefault="00C31DC9" w:rsidP="00C31DC9">
      <w:r w:rsidRPr="005711AE">
        <w:t>— к</w:t>
      </w:r>
      <w:r w:rsidR="002100FC" w:rsidRPr="005711AE">
        <w:t>онструируемое изделие должно иметь рациональную компоновку сборочных единиц, обеспечивающую</w:t>
      </w:r>
      <w:r w:rsidR="00E60C52" w:rsidRPr="005711AE">
        <w:t xml:space="preserve"> </w:t>
      </w:r>
      <w:r w:rsidR="002100FC" w:rsidRPr="005711AE">
        <w:t>малые габариты, удобство сборки;</w:t>
      </w:r>
    </w:p>
    <w:p w:rsidR="002100FC" w:rsidRPr="005711AE" w:rsidRDefault="00C31DC9" w:rsidP="00C31DC9">
      <w:r w:rsidRPr="005711AE">
        <w:t>— к</w:t>
      </w:r>
      <w:r w:rsidR="002100FC" w:rsidRPr="005711AE">
        <w:t>онструируемое изделие должно соответствовать требованиям униф</w:t>
      </w:r>
      <w:r w:rsidR="002100FC" w:rsidRPr="005711AE">
        <w:t>и</w:t>
      </w:r>
      <w:r w:rsidR="002100FC" w:rsidRPr="005711AE">
        <w:t>кации и стандар</w:t>
      </w:r>
      <w:r w:rsidRPr="005711AE">
        <w:t>тизации.</w:t>
      </w:r>
    </w:p>
    <w:p w:rsidR="002100FC" w:rsidRPr="005711AE" w:rsidRDefault="002100FC" w:rsidP="00C31DC9">
      <w:r w:rsidRPr="005711AE">
        <w:t>На этой стадии расчёт изделия выполняется одновременно с вычерчив</w:t>
      </w:r>
      <w:r w:rsidRPr="005711AE">
        <w:t>а</w:t>
      </w:r>
      <w:r w:rsidRPr="005711AE">
        <w:t xml:space="preserve">нием элементов конструкции. </w:t>
      </w:r>
      <w:r w:rsidR="002B64E2" w:rsidRPr="005711AE">
        <w:t xml:space="preserve">Выполнение расчетов </w:t>
      </w:r>
      <w:r w:rsidRPr="005711AE">
        <w:t>проводил</w:t>
      </w:r>
      <w:r w:rsidR="002B64E2" w:rsidRPr="005711AE">
        <w:t>ось</w:t>
      </w:r>
      <w:r w:rsidRPr="005711AE">
        <w:t xml:space="preserve"> с использов</w:t>
      </w:r>
      <w:r w:rsidRPr="005711AE">
        <w:t>а</w:t>
      </w:r>
      <w:r w:rsidRPr="005711AE">
        <w:t>нием ЭВМ.</w:t>
      </w:r>
    </w:p>
    <w:p w:rsidR="002100FC" w:rsidRPr="005711AE" w:rsidRDefault="002100FC" w:rsidP="00C31DC9">
      <w:r w:rsidRPr="005711AE">
        <w:t xml:space="preserve">При выполнении технического проекта были разработаны: сборочный чертёж </w:t>
      </w:r>
      <w:proofErr w:type="spellStart"/>
      <w:r w:rsidRPr="005711AE">
        <w:t>прокалочной</w:t>
      </w:r>
      <w:proofErr w:type="spellEnd"/>
      <w:r w:rsidRPr="005711AE">
        <w:t xml:space="preserve"> печи, чертежи сборочных единиц, приводного вала, общ</w:t>
      </w:r>
      <w:r w:rsidRPr="005711AE">
        <w:t>е</w:t>
      </w:r>
      <w:r w:rsidRPr="005711AE">
        <w:t>го вида печи.</w:t>
      </w:r>
    </w:p>
    <w:p w:rsidR="002100FC" w:rsidRPr="005711AE" w:rsidRDefault="00EE0E38" w:rsidP="008D439D">
      <w:pPr>
        <w:pStyle w:val="2"/>
      </w:pPr>
      <w:bookmarkStart w:id="16" w:name="_Toc404380658"/>
      <w:bookmarkStart w:id="17" w:name="_Toc451206311"/>
      <w:bookmarkStart w:id="18" w:name="_Toc451936837"/>
      <w:bookmarkStart w:id="19" w:name="_Toc482385095"/>
      <w:r w:rsidRPr="005711AE">
        <w:lastRenderedPageBreak/>
        <w:t>Камерная электропечь</w:t>
      </w:r>
      <w:bookmarkEnd w:id="16"/>
      <w:bookmarkEnd w:id="17"/>
      <w:bookmarkEnd w:id="18"/>
      <w:bookmarkEnd w:id="19"/>
    </w:p>
    <w:p w:rsidR="002100FC" w:rsidRPr="005711AE" w:rsidRDefault="00EE0E38" w:rsidP="002B64E2">
      <w:pPr>
        <w:pStyle w:val="3"/>
        <w:spacing w:after="720"/>
      </w:pPr>
      <w:bookmarkStart w:id="20" w:name="_Toc404380659"/>
      <w:bookmarkStart w:id="21" w:name="_Toc451206312"/>
      <w:bookmarkStart w:id="22" w:name="_Toc451936838"/>
      <w:bookmarkStart w:id="23" w:name="_Toc482385096"/>
      <w:r w:rsidRPr="005711AE">
        <w:t>Описание конструкции</w:t>
      </w:r>
      <w:bookmarkEnd w:id="20"/>
      <w:bookmarkEnd w:id="21"/>
      <w:bookmarkEnd w:id="22"/>
      <w:bookmarkEnd w:id="23"/>
    </w:p>
    <w:p w:rsidR="00A63011" w:rsidRPr="005711AE" w:rsidRDefault="002100FC" w:rsidP="005C043C">
      <w:r w:rsidRPr="005711AE">
        <w:t>Электропечь состоит из кожуха, футеровки, нагревательных элементов, механизма подъема дверцы. Кожух электропечи бескаркасный. На передней наклонной стенке кожуха закреплены чугунные плиты. Они играют роль направляющих для дверцы, а также служат для плотного прилегания дверцы к загрузочному проему.</w:t>
      </w:r>
      <w:r w:rsidR="00A63011" w:rsidRPr="005711AE">
        <w:t xml:space="preserve"> Электропечь представляет собой камеру с подъемной дверью, механизированной тележкой и с системой принудительной циркуляции воздуха.</w:t>
      </w:r>
    </w:p>
    <w:p w:rsidR="00A63011" w:rsidRPr="005711AE" w:rsidRDefault="00A63011" w:rsidP="005C043C">
      <w:r w:rsidRPr="005711AE">
        <w:t>Электропечь не требует специальных механизмов для загрузки, крупные детали укладываются цеховыми средствами, а мелкие</w:t>
      </w:r>
      <w:r w:rsidR="005C043C" w:rsidRPr="005711AE">
        <w:t> —</w:t>
      </w:r>
      <w:r w:rsidRPr="005711AE">
        <w:t xml:space="preserve"> вручную. Камера в</w:t>
      </w:r>
      <w:r w:rsidRPr="005711AE">
        <w:t>ы</w:t>
      </w:r>
      <w:r w:rsidRPr="005711AE">
        <w:t>полнена из теплоизолированных панелей. Вдоль боковых стен камеры разм</w:t>
      </w:r>
      <w:r w:rsidRPr="005711AE">
        <w:t>е</w:t>
      </w:r>
      <w:r w:rsidRPr="005711AE">
        <w:t>щены трубчатые электронагреватели.</w:t>
      </w:r>
    </w:p>
    <w:p w:rsidR="00A63011" w:rsidRPr="005711AE" w:rsidRDefault="00A63011" w:rsidP="005C043C">
      <w:proofErr w:type="gramStart"/>
      <w:r w:rsidRPr="005711AE">
        <w:t>Выводы</w:t>
      </w:r>
      <w:r w:rsidR="005C043C" w:rsidRPr="005711AE">
        <w:t xml:space="preserve"> </w:t>
      </w:r>
      <w:r w:rsidRPr="005711AE">
        <w:t>нагревателей на задней стенке соединены с соответствии с при</w:t>
      </w:r>
      <w:r w:rsidRPr="005711AE">
        <w:t>н</w:t>
      </w:r>
      <w:r w:rsidRPr="005711AE">
        <w:t>ципиальной электрической схемой и закрыты</w:t>
      </w:r>
      <w:r w:rsidR="005C043C" w:rsidRPr="005711AE">
        <w:t xml:space="preserve"> </w:t>
      </w:r>
      <w:r w:rsidRPr="005711AE">
        <w:t>кожухами.</w:t>
      </w:r>
      <w:proofErr w:type="gramEnd"/>
      <w:r w:rsidRPr="005711AE">
        <w:t xml:space="preserve"> Кроме того, на задней стенке имеется предохранительный клапан, представляющий собой автомат</w:t>
      </w:r>
      <w:r w:rsidRPr="005711AE">
        <w:t>и</w:t>
      </w:r>
      <w:r w:rsidRPr="005711AE">
        <w:t>чески срабатывающее устройство, предназначенное для выпуска газов при во</w:t>
      </w:r>
      <w:r w:rsidRPr="005711AE">
        <w:t>з</w:t>
      </w:r>
      <w:r w:rsidRPr="005711AE">
        <w:t>растании давления в электропечи сверх допустимого значения.</w:t>
      </w:r>
    </w:p>
    <w:p w:rsidR="00A63011" w:rsidRPr="005711AE" w:rsidRDefault="00A63011" w:rsidP="005C043C">
      <w:r w:rsidRPr="005711AE">
        <w:t>Подъем и опускание двери осуществляется лебедочным устройством с помощью электропривода и ограничивается конечными выключателями.</w:t>
      </w:r>
    </w:p>
    <w:p w:rsidR="00A63011" w:rsidRPr="005711AE" w:rsidRDefault="00A63011" w:rsidP="005C043C">
      <w:r w:rsidRPr="005711AE">
        <w:t>В электрической схеме электропечи предусмотрены следующие блок</w:t>
      </w:r>
      <w:r w:rsidRPr="005711AE">
        <w:t>и</w:t>
      </w:r>
      <w:r w:rsidRPr="005711AE">
        <w:t>ровки:</w:t>
      </w:r>
    </w:p>
    <w:p w:rsidR="00A63011" w:rsidRPr="005711AE" w:rsidRDefault="005C043C" w:rsidP="005C043C">
      <w:r w:rsidRPr="005711AE">
        <w:t>— </w:t>
      </w:r>
      <w:r w:rsidR="00A63011" w:rsidRPr="005711AE">
        <w:t>нагреватели могут быть включены только при наличии продувки</w:t>
      </w:r>
      <w:r w:rsidRPr="005711AE">
        <w:t xml:space="preserve"> </w:t>
      </w:r>
      <w:r w:rsidR="00A63011" w:rsidRPr="005711AE">
        <w:t>к</w:t>
      </w:r>
      <w:r w:rsidR="00A63011" w:rsidRPr="005711AE">
        <w:t>о</w:t>
      </w:r>
      <w:r w:rsidR="00A63011" w:rsidRPr="005711AE">
        <w:t>жухов</w:t>
      </w:r>
      <w:r w:rsidRPr="005711AE">
        <w:t xml:space="preserve"> </w:t>
      </w:r>
      <w:r w:rsidR="00A63011" w:rsidRPr="005711AE">
        <w:t>выводов нагревателей и при включенном вентиляторе;</w:t>
      </w:r>
    </w:p>
    <w:p w:rsidR="00A63011" w:rsidRPr="005711AE" w:rsidRDefault="005C043C" w:rsidP="005C043C">
      <w:r w:rsidRPr="005711AE">
        <w:t>— </w:t>
      </w:r>
      <w:r w:rsidR="00A63011" w:rsidRPr="005711AE">
        <w:t>нагреватели должны отключаться при отсутствии давления в выбро</w:t>
      </w:r>
      <w:r w:rsidR="00A63011" w:rsidRPr="005711AE">
        <w:t>с</w:t>
      </w:r>
      <w:r w:rsidR="00A63011" w:rsidRPr="005711AE">
        <w:t>ном воздуховоде;</w:t>
      </w:r>
    </w:p>
    <w:p w:rsidR="00A63011" w:rsidRPr="005711AE" w:rsidRDefault="005C043C" w:rsidP="005C043C">
      <w:r w:rsidRPr="005711AE">
        <w:t>— </w:t>
      </w:r>
      <w:r w:rsidR="00A63011" w:rsidRPr="005711AE">
        <w:t>нагреватели должны отключаться при повышении температуры на них выше допустимой.</w:t>
      </w:r>
    </w:p>
    <w:p w:rsidR="002100FC" w:rsidRPr="005711AE" w:rsidRDefault="002100FC" w:rsidP="005C043C">
      <w:r w:rsidRPr="005711AE">
        <w:lastRenderedPageBreak/>
        <w:t>Огнеупорная часть футеровки выполнена из легковесного шамота ШЛБ</w:t>
      </w:r>
      <w:r w:rsidR="005C043C" w:rsidRPr="005711AE">
        <w:noBreakHyphen/>
      </w:r>
      <w:r w:rsidRPr="005711AE">
        <w:t>1,0 и шамота ШБ, теплоизоляционная</w:t>
      </w:r>
      <w:r w:rsidR="005C043C" w:rsidRPr="005711AE">
        <w:t> —</w:t>
      </w:r>
      <w:r w:rsidRPr="005711AE">
        <w:t xml:space="preserve"> из засыпки </w:t>
      </w:r>
      <w:proofErr w:type="spellStart"/>
      <w:r w:rsidRPr="005711AE">
        <w:t>диатомитовой</w:t>
      </w:r>
      <w:proofErr w:type="spellEnd"/>
      <w:r w:rsidRPr="005711AE">
        <w:t xml:space="preserve">, </w:t>
      </w:r>
      <w:proofErr w:type="spellStart"/>
      <w:r w:rsidRPr="005711AE">
        <w:t>ди</w:t>
      </w:r>
      <w:r w:rsidRPr="005711AE">
        <w:t>а</w:t>
      </w:r>
      <w:r w:rsidRPr="005711AE">
        <w:t>томитового</w:t>
      </w:r>
      <w:proofErr w:type="spellEnd"/>
      <w:r w:rsidRPr="005711AE">
        <w:t xml:space="preserve"> кирпича. Под </w:t>
      </w:r>
      <w:proofErr w:type="gramStart"/>
      <w:r w:rsidRPr="005711AE">
        <w:t>изготовлен</w:t>
      </w:r>
      <w:proofErr w:type="gramEnd"/>
      <w:r w:rsidRPr="005711AE">
        <w:t xml:space="preserve"> из отдельных литых жароупорных плит.</w:t>
      </w:r>
    </w:p>
    <w:p w:rsidR="002100FC" w:rsidRPr="005711AE" w:rsidRDefault="002100FC" w:rsidP="005C043C">
      <w:r w:rsidRPr="005711AE">
        <w:t>Нагревательные элементы выполнены из проволоки высокого омического сопротивления, в виде спиралей, уложенных на полочки на боковых стенках и поду и подвешенных на трубках на своде.</w:t>
      </w:r>
    </w:p>
    <w:p w:rsidR="002100FC" w:rsidRPr="005711AE" w:rsidRDefault="002100FC" w:rsidP="005C043C">
      <w:r w:rsidRPr="005711AE">
        <w:t>Материал трубок</w:t>
      </w:r>
      <w:r w:rsidR="005C043C" w:rsidRPr="005711AE">
        <w:t> —</w:t>
      </w:r>
      <w:r w:rsidRPr="005711AE">
        <w:t xml:space="preserve"> высокоглиноземистый шамот ВГЛ</w:t>
      </w:r>
      <w:r w:rsidR="005C043C" w:rsidRPr="005711AE">
        <w:noBreakHyphen/>
      </w:r>
      <w:r w:rsidRPr="005711AE">
        <w:t>1,3.</w:t>
      </w:r>
    </w:p>
    <w:p w:rsidR="002100FC" w:rsidRPr="005711AE" w:rsidRDefault="002100FC" w:rsidP="005C043C">
      <w:r w:rsidRPr="005711AE">
        <w:t>Подъем дверцы осуществляется от электропривода.</w:t>
      </w:r>
      <w:r w:rsidR="00FD1433" w:rsidRPr="005711AE">
        <w:t xml:space="preserve"> На электропечи предусмотрены блокировки, отключающие нагреватели электропечи при под</w:t>
      </w:r>
      <w:r w:rsidR="00FD1433" w:rsidRPr="005711AE">
        <w:t>ъ</w:t>
      </w:r>
      <w:r w:rsidR="00FD1433" w:rsidRPr="005711AE">
        <w:t>еме дверцы и ограничивающие ход дверцы.</w:t>
      </w:r>
    </w:p>
    <w:p w:rsidR="007F2B19" w:rsidRPr="005711AE" w:rsidRDefault="002100FC" w:rsidP="005C043C">
      <w:r w:rsidRPr="005711AE">
        <w:t>Электропечь</w:t>
      </w:r>
      <w:r w:rsidR="00FD1433" w:rsidRPr="005711AE">
        <w:t xml:space="preserve">, технические характеристики которой приведены в таблице </w:t>
      </w:r>
      <w:r w:rsidR="00044854" w:rsidRPr="005711AE">
        <w:fldChar w:fldCharType="begin"/>
      </w:r>
      <w:r w:rsidR="00044854" w:rsidRPr="005711AE">
        <w:instrText xml:space="preserve"> REF _Ref404335912 \h  \* MERGEFORMAT </w:instrText>
      </w:r>
      <w:r w:rsidR="00044854" w:rsidRPr="005711AE">
        <w:fldChar w:fldCharType="separate"/>
      </w:r>
      <w:r w:rsidR="00BC5AF8" w:rsidRPr="005711AE">
        <w:rPr>
          <w:vanish/>
        </w:rPr>
        <w:t>Таблица 1</w:t>
      </w:r>
      <w:r w:rsidR="00044854" w:rsidRPr="005711AE">
        <w:fldChar w:fldCharType="end"/>
      </w:r>
      <w:r w:rsidRPr="005711AE">
        <w:t xml:space="preserve"> </w:t>
      </w:r>
      <w:proofErr w:type="spellStart"/>
      <w:r w:rsidRPr="005711AE">
        <w:t>двухзонная</w:t>
      </w:r>
      <w:proofErr w:type="spellEnd"/>
      <w:r w:rsidRPr="005711AE">
        <w:t xml:space="preserve">. </w:t>
      </w:r>
      <w:r w:rsidR="00FD1433" w:rsidRPr="005711AE">
        <w:t xml:space="preserve">Регулировка температуры в каждой зоне автоматическая. </w:t>
      </w:r>
      <w:r w:rsidRPr="005711AE">
        <w:t xml:space="preserve">Это дает возможность получить равномерную температуру по </w:t>
      </w:r>
      <w:r w:rsidR="00FD1433" w:rsidRPr="005711AE">
        <w:t xml:space="preserve">всей </w:t>
      </w:r>
      <w:r w:rsidRPr="005711AE">
        <w:t>длине электропечи.</w:t>
      </w: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8"/>
        <w:gridCol w:w="2054"/>
      </w:tblGrid>
      <w:tr w:rsidR="005D2F38" w:rsidRPr="005711AE" w:rsidTr="007D0A37">
        <w:trPr>
          <w:trHeight w:val="454"/>
          <w:jc w:val="center"/>
        </w:trPr>
        <w:tc>
          <w:tcPr>
            <w:tcW w:w="814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5D2F38" w:rsidRPr="005711AE" w:rsidRDefault="005D2F38" w:rsidP="00FD1433">
            <w:pPr>
              <w:pStyle w:val="a8"/>
              <w:spacing w:before="120" w:after="120"/>
            </w:pPr>
            <w:bookmarkStart w:id="24" w:name="_Ref404335912"/>
            <w:r w:rsidRPr="005711AE">
              <w:t xml:space="preserve">Таблица </w:t>
            </w:r>
            <w:r w:rsidR="0086281F" w:rsidRPr="005711AE">
              <w:fldChar w:fldCharType="begin"/>
            </w:r>
            <w:r w:rsidR="00416E5C" w:rsidRPr="005711AE">
              <w:instrText xml:space="preserve"> SEQ Таблица \* ARABIC </w:instrText>
            </w:r>
            <w:r w:rsidR="0086281F" w:rsidRPr="005711AE">
              <w:fldChar w:fldCharType="separate"/>
            </w:r>
            <w:r w:rsidR="00BC5AF8" w:rsidRPr="005711AE">
              <w:t>1</w:t>
            </w:r>
            <w:r w:rsidR="0086281F" w:rsidRPr="005711AE">
              <w:fldChar w:fldCharType="end"/>
            </w:r>
            <w:bookmarkEnd w:id="24"/>
            <w:r w:rsidRPr="005711AE">
              <w:t> — Техническ</w:t>
            </w:r>
            <w:r w:rsidR="007F2B19" w:rsidRPr="005711AE">
              <w:t>ие</w:t>
            </w:r>
            <w:r w:rsidRPr="005711AE">
              <w:t xml:space="preserve"> характеристик</w:t>
            </w:r>
            <w:r w:rsidR="007F2B19" w:rsidRPr="005711AE">
              <w:t>и</w:t>
            </w:r>
            <w:r w:rsidRPr="005711AE">
              <w:t xml:space="preserve"> </w:t>
            </w:r>
            <w:proofErr w:type="spellStart"/>
            <w:r w:rsidRPr="005711AE">
              <w:t>прокалочной</w:t>
            </w:r>
            <w:proofErr w:type="spellEnd"/>
            <w:r w:rsidRPr="005711AE">
              <w:t xml:space="preserve"> печи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Наименование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Нормы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Мощность установленная, кВт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91,1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Мощность нагревателей, кВт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90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224E2D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 xml:space="preserve">Напряжение питающей среды, </w:t>
            </w:r>
            <w:proofErr w:type="gramStart"/>
            <w:r w:rsidR="00224E2D" w:rsidRPr="005711AE">
              <w:rPr>
                <w:szCs w:val="28"/>
              </w:rPr>
              <w:t>В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380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224E2D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 xml:space="preserve">Напряжение на нагревателях, </w:t>
            </w:r>
            <w:proofErr w:type="gramStart"/>
            <w:r w:rsidR="00224E2D" w:rsidRPr="005711AE">
              <w:rPr>
                <w:szCs w:val="28"/>
              </w:rPr>
              <w:t>В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220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Число фаз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3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224E2D">
            <w:pPr>
              <w:pStyle w:val="a8"/>
              <w:rPr>
                <w:szCs w:val="28"/>
              </w:rPr>
            </w:pPr>
            <w:r w:rsidRPr="005711AE">
              <w:rPr>
                <w:szCs w:val="28"/>
              </w:rPr>
              <w:t xml:space="preserve">Частота, </w:t>
            </w:r>
            <w:proofErr w:type="gramStart"/>
            <w:r w:rsidRPr="005711AE">
              <w:rPr>
                <w:szCs w:val="28"/>
              </w:rPr>
              <w:t>Гц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50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 xml:space="preserve">Максимальная рабочая температура, </w:t>
            </w:r>
            <w:r w:rsidR="005D4E2B" w:rsidRPr="005711AE">
              <w:rPr>
                <w:szCs w:val="28"/>
              </w:rPr>
              <w:sym w:font="Symbol" w:char="F0B0"/>
            </w:r>
            <w:proofErr w:type="gramStart"/>
            <w:r w:rsidRPr="005711AE">
              <w:rPr>
                <w:szCs w:val="28"/>
              </w:rPr>
              <w:t>С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1000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Число зон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2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7D0A37">
            <w:pPr>
              <w:pStyle w:val="a8"/>
              <w:rPr>
                <w:szCs w:val="28"/>
              </w:rPr>
            </w:pPr>
            <w:r w:rsidRPr="005711AE">
              <w:rPr>
                <w:szCs w:val="28"/>
              </w:rPr>
              <w:t xml:space="preserve">Время разогрева до рабочей температуры, </w:t>
            </w:r>
            <w:proofErr w:type="gramStart"/>
            <w:r w:rsidRPr="005711AE">
              <w:rPr>
                <w:szCs w:val="28"/>
              </w:rPr>
              <w:t>ч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2A7D93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4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Мощность холостого хода, кВт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22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088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 xml:space="preserve">Масса садки, </w:t>
            </w:r>
            <w:proofErr w:type="gramStart"/>
            <w:r w:rsidRPr="005711AE">
              <w:rPr>
                <w:szCs w:val="28"/>
              </w:rPr>
              <w:t>кг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1350</w:t>
            </w:r>
          </w:p>
        </w:tc>
      </w:tr>
      <w:tr w:rsidR="007F2B19" w:rsidRPr="005711AE" w:rsidTr="007D0A37">
        <w:trPr>
          <w:trHeight w:val="454"/>
          <w:jc w:val="center"/>
        </w:trPr>
        <w:tc>
          <w:tcPr>
            <w:tcW w:w="6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F2B19" w:rsidRPr="005711AE" w:rsidRDefault="007F2B19" w:rsidP="007D0A37">
            <w:pPr>
              <w:pStyle w:val="a8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Рабочая среда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7F2B19" w:rsidRPr="005711AE" w:rsidRDefault="007F2B19" w:rsidP="007D0A37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воздух</w:t>
            </w:r>
          </w:p>
        </w:tc>
      </w:tr>
    </w:tbl>
    <w:p w:rsidR="0008515D" w:rsidRPr="005711AE" w:rsidRDefault="0008515D" w:rsidP="00F03040">
      <w:pPr>
        <w:ind w:firstLine="0"/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30"/>
        <w:gridCol w:w="2054"/>
      </w:tblGrid>
      <w:tr w:rsidR="005D2F38" w:rsidRPr="005711AE" w:rsidTr="007D0A37">
        <w:trPr>
          <w:trHeight w:val="454"/>
          <w:jc w:val="center"/>
        </w:trPr>
        <w:tc>
          <w:tcPr>
            <w:tcW w:w="8184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F03040" w:rsidRPr="005711AE" w:rsidRDefault="005D2F38" w:rsidP="00842726">
            <w:pPr>
              <w:pStyle w:val="a8"/>
            </w:pPr>
            <w:r w:rsidRPr="005711AE">
              <w:lastRenderedPageBreak/>
              <w:t xml:space="preserve">Продолжение таблицы </w:t>
            </w:r>
            <w:r w:rsidR="00044854" w:rsidRPr="005711AE">
              <w:fldChar w:fldCharType="begin"/>
            </w:r>
            <w:r w:rsidR="00044854" w:rsidRPr="005711AE">
              <w:instrText xml:space="preserve"> REF _Ref404335912 \h  \* MERGEFORMAT </w:instrText>
            </w:r>
            <w:r w:rsidR="00044854" w:rsidRPr="005711AE">
              <w:fldChar w:fldCharType="separate"/>
            </w:r>
            <w:r w:rsidR="00BC5AF8" w:rsidRPr="005711AE">
              <w:rPr>
                <w:vanish/>
              </w:rPr>
              <w:t>Таблица 1</w:t>
            </w:r>
            <w:r w:rsidR="00044854" w:rsidRPr="005711AE">
              <w:fldChar w:fldCharType="end"/>
            </w:r>
          </w:p>
        </w:tc>
      </w:tr>
      <w:tr w:rsidR="0095117B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95117B" w:rsidRPr="005711AE" w:rsidRDefault="0095117B" w:rsidP="007D0A37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Наименование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95117B" w:rsidRPr="005711AE" w:rsidRDefault="0095117B" w:rsidP="007D0A37">
            <w:pPr>
              <w:pStyle w:val="a9"/>
              <w:contextualSpacing/>
              <w:rPr>
                <w:szCs w:val="28"/>
              </w:rPr>
            </w:pPr>
            <w:r w:rsidRPr="005711AE">
              <w:rPr>
                <w:szCs w:val="28"/>
              </w:rPr>
              <w:t>Нормы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</w:pPr>
            <w:r w:rsidRPr="005711AE">
              <w:t xml:space="preserve">Размеры рабочего пространства, </w:t>
            </w:r>
            <w:proofErr w:type="gramStart"/>
            <w:r w:rsidRPr="005711AE">
              <w:t>мм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</w:pP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256C3" w:rsidP="002256C3">
            <w:pPr>
              <w:pStyle w:val="a8"/>
            </w:pPr>
            <w:r w:rsidRPr="005711AE">
              <w:tab/>
            </w:r>
            <w:r w:rsidR="002100FC" w:rsidRPr="005711AE">
              <w:t>ширина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</w:pPr>
            <w:r w:rsidRPr="005711AE">
              <w:t>850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256C3" w:rsidP="002256C3">
            <w:pPr>
              <w:pStyle w:val="a8"/>
            </w:pPr>
            <w:r w:rsidRPr="005711AE">
              <w:tab/>
            </w:r>
            <w:r w:rsidR="00A96045" w:rsidRPr="005711AE">
              <w:t>д</w:t>
            </w:r>
            <w:r w:rsidR="002100FC" w:rsidRPr="005711AE">
              <w:t>лина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</w:pPr>
            <w:r w:rsidRPr="005711AE">
              <w:t>1700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256C3" w:rsidP="002256C3">
            <w:pPr>
              <w:pStyle w:val="a8"/>
            </w:pPr>
            <w:r w:rsidRPr="005711AE">
              <w:tab/>
            </w:r>
            <w:r w:rsidR="00A96045" w:rsidRPr="005711AE">
              <w:t>в</w:t>
            </w:r>
            <w:r w:rsidR="002100FC" w:rsidRPr="005711AE">
              <w:t>ысота</w:t>
            </w:r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</w:pPr>
            <w:r w:rsidRPr="005711AE">
              <w:t>500</w:t>
            </w:r>
          </w:p>
        </w:tc>
      </w:tr>
      <w:tr w:rsidR="002100FC" w:rsidRPr="005711AE" w:rsidTr="007D0A37">
        <w:trPr>
          <w:trHeight w:val="454"/>
          <w:jc w:val="center"/>
        </w:trPr>
        <w:tc>
          <w:tcPr>
            <w:tcW w:w="6130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8"/>
              <w:contextualSpacing/>
            </w:pPr>
            <w:r w:rsidRPr="005711AE">
              <w:t xml:space="preserve">Общая масса электропечи, </w:t>
            </w:r>
            <w:proofErr w:type="gramStart"/>
            <w:r w:rsidRPr="005711AE">
              <w:t>т</w:t>
            </w:r>
            <w:proofErr w:type="gramEnd"/>
          </w:p>
        </w:tc>
        <w:tc>
          <w:tcPr>
            <w:tcW w:w="2054" w:type="dxa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2100FC" w:rsidRPr="005711AE" w:rsidRDefault="002100FC" w:rsidP="00A96045">
            <w:pPr>
              <w:pStyle w:val="a9"/>
              <w:contextualSpacing/>
            </w:pPr>
            <w:r w:rsidRPr="005711AE">
              <w:t>6,7</w:t>
            </w:r>
          </w:p>
        </w:tc>
      </w:tr>
    </w:tbl>
    <w:p w:rsidR="005C56D3" w:rsidRPr="005711AE" w:rsidRDefault="005C56D3" w:rsidP="005C56D3"/>
    <w:p w:rsidR="005C56D3" w:rsidRPr="005711AE" w:rsidRDefault="005C56D3" w:rsidP="005C56D3">
      <w:r w:rsidRPr="005711AE">
        <w:t>…</w:t>
      </w:r>
    </w:p>
    <w:p w:rsidR="00EC75BB" w:rsidRPr="005711AE" w:rsidRDefault="00EC75BB" w:rsidP="001C30BA">
      <w:r w:rsidRPr="005711AE">
        <w:t>Техническая характеристика печи СНОЛ-1,6-2,5</w:t>
      </w:r>
      <w:r w:rsidR="005A3BB7" w:rsidRPr="005711AE">
        <w:t xml:space="preserve"> [</w:t>
      </w:r>
      <w:r w:rsidR="0086281F" w:rsidRPr="005711AE">
        <w:fldChar w:fldCharType="begin"/>
      </w:r>
      <w:r w:rsidR="005A3BB7" w:rsidRPr="005711AE">
        <w:instrText xml:space="preserve"> REF _Ref404422918 \h </w:instrText>
      </w:r>
      <w:r w:rsidR="0086281F" w:rsidRPr="005711AE">
        <w:fldChar w:fldCharType="separate"/>
      </w:r>
      <w:r w:rsidR="00BC5AF8" w:rsidRPr="005711AE">
        <w:t>3</w:t>
      </w:r>
      <w:r w:rsidR="0086281F" w:rsidRPr="005711AE">
        <w:fldChar w:fldCharType="end"/>
      </w:r>
      <w:r w:rsidR="005A3BB7" w:rsidRPr="005711AE">
        <w:t>]</w:t>
      </w:r>
      <w:r w:rsidR="00855B1A" w:rsidRPr="005711AE">
        <w:t>:</w:t>
      </w:r>
    </w:p>
    <w:p w:rsidR="00EC75BB" w:rsidRPr="005711AE" w:rsidRDefault="00EC75BB" w:rsidP="00855B1A">
      <w:pPr>
        <w:tabs>
          <w:tab w:val="left" w:pos="7371"/>
        </w:tabs>
      </w:pPr>
      <w:r w:rsidRPr="005711AE">
        <w:t>Потребляемая мощность, кВт</w:t>
      </w:r>
      <w:r w:rsidRPr="005711AE">
        <w:tab/>
        <w:t>3</w:t>
      </w:r>
    </w:p>
    <w:p w:rsidR="00EC75BB" w:rsidRPr="005711AE" w:rsidRDefault="00EC75BB" w:rsidP="00855B1A">
      <w:pPr>
        <w:tabs>
          <w:tab w:val="left" w:pos="7371"/>
        </w:tabs>
      </w:pPr>
      <w:r w:rsidRPr="005711AE">
        <w:t>Напряжение, В</w:t>
      </w:r>
      <w:r w:rsidRPr="005711AE">
        <w:tab/>
        <w:t>220</w:t>
      </w:r>
    </w:p>
    <w:p w:rsidR="00EC75BB" w:rsidRPr="005711AE" w:rsidRDefault="00EC75BB" w:rsidP="00855B1A">
      <w:pPr>
        <w:tabs>
          <w:tab w:val="left" w:pos="7371"/>
        </w:tabs>
      </w:pPr>
      <w:r w:rsidRPr="005711AE">
        <w:t>Максимальная температура, °С</w:t>
      </w:r>
      <w:r w:rsidRPr="005711AE">
        <w:tab/>
        <w:t>1100</w:t>
      </w:r>
    </w:p>
    <w:p w:rsidR="00EC75BB" w:rsidRPr="005711AE" w:rsidRDefault="00EC75BB" w:rsidP="00855B1A">
      <w:pPr>
        <w:tabs>
          <w:tab w:val="left" w:pos="7371"/>
        </w:tabs>
      </w:pPr>
      <w:r w:rsidRPr="005711AE">
        <w:t xml:space="preserve">Время разогрева до максимальной температуры, </w:t>
      </w:r>
      <w:proofErr w:type="gramStart"/>
      <w:r w:rsidRPr="005711AE">
        <w:t>ч</w:t>
      </w:r>
      <w:proofErr w:type="gramEnd"/>
      <w:r w:rsidRPr="005711AE">
        <w:tab/>
        <w:t>2,5—2,8</w:t>
      </w:r>
    </w:p>
    <w:p w:rsidR="00EC75BB" w:rsidRPr="005711AE" w:rsidRDefault="00EC75BB" w:rsidP="00855B1A">
      <w:pPr>
        <w:tabs>
          <w:tab w:val="left" w:pos="7371"/>
        </w:tabs>
      </w:pPr>
      <w:r w:rsidRPr="005711AE">
        <w:t xml:space="preserve">Габариты рабочего пространства, </w:t>
      </w:r>
      <w:proofErr w:type="gramStart"/>
      <w:r w:rsidRPr="005711AE">
        <w:t>мм</w:t>
      </w:r>
      <w:proofErr w:type="gramEnd"/>
      <w:r w:rsidRPr="005711AE">
        <w:tab/>
        <w:t>250x160x100</w:t>
      </w:r>
    </w:p>
    <w:p w:rsidR="00CC71DD" w:rsidRPr="005711AE" w:rsidRDefault="005C56D3" w:rsidP="00FE5641">
      <w:r w:rsidRPr="005711AE">
        <w:t>…</w:t>
      </w:r>
    </w:p>
    <w:p w:rsidR="00CC71DD" w:rsidRPr="005711AE" w:rsidRDefault="00CC71DD" w:rsidP="00CC71DD">
      <w:pPr>
        <w:sectPr w:rsidR="00CC71DD" w:rsidRPr="005711AE" w:rsidSect="00FE532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6" w:h="16838" w:code="9"/>
          <w:pgMar w:top="1134" w:right="567" w:bottom="1134" w:left="1701" w:header="709" w:footer="709" w:gutter="0"/>
          <w:pgNumType w:start="1"/>
          <w:cols w:space="720"/>
          <w:titlePg/>
        </w:sectPr>
      </w:pPr>
      <w:r w:rsidRPr="005711AE">
        <w:t>…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5"/>
        <w:gridCol w:w="1650"/>
        <w:gridCol w:w="1404"/>
        <w:gridCol w:w="1405"/>
        <w:gridCol w:w="1544"/>
        <w:gridCol w:w="1685"/>
        <w:gridCol w:w="1825"/>
        <w:gridCol w:w="1124"/>
        <w:gridCol w:w="1124"/>
        <w:gridCol w:w="984"/>
      </w:tblGrid>
      <w:tr w:rsidR="00CC71DD" w:rsidRPr="005711AE" w:rsidTr="00032715">
        <w:trPr>
          <w:trHeight w:val="454"/>
        </w:trPr>
        <w:tc>
          <w:tcPr>
            <w:tcW w:w="14850" w:type="dxa"/>
            <w:gridSpan w:val="10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C71DD" w:rsidRPr="005711AE" w:rsidRDefault="00CC71DD" w:rsidP="00032715">
            <w:pPr>
              <w:pStyle w:val="a8"/>
            </w:pPr>
            <w:r w:rsidRPr="005711AE">
              <w:lastRenderedPageBreak/>
              <w:t xml:space="preserve">Таблица </w:t>
            </w:r>
            <w:r w:rsidR="0086281F" w:rsidRPr="005711AE">
              <w:fldChar w:fldCharType="begin"/>
            </w:r>
            <w:r w:rsidR="00416E5C" w:rsidRPr="005711AE">
              <w:instrText xml:space="preserve"> SEQ Таблица \* ARABIC </w:instrText>
            </w:r>
            <w:r w:rsidR="0086281F" w:rsidRPr="005711AE">
              <w:fldChar w:fldCharType="separate"/>
            </w:r>
            <w:r w:rsidR="00BC5AF8" w:rsidRPr="005711AE">
              <w:t>2</w:t>
            </w:r>
            <w:r w:rsidR="0086281F" w:rsidRPr="005711AE">
              <w:fldChar w:fldCharType="end"/>
            </w:r>
            <w:r w:rsidRPr="005711AE">
              <w:t> — Свойства теплоизоляционного материала «Войлок МКРФХ-250» [</w:t>
            </w:r>
            <w:r w:rsidR="00044854" w:rsidRPr="005711AE">
              <w:fldChar w:fldCharType="begin"/>
            </w:r>
            <w:r w:rsidR="00044854" w:rsidRPr="005711AE">
              <w:instrText xml:space="preserve"> REF _Ref404422918 \h  \* MERGEFORMAT </w:instrText>
            </w:r>
            <w:r w:rsidR="00044854" w:rsidRPr="005711AE">
              <w:fldChar w:fldCharType="separate"/>
            </w:r>
            <w:r w:rsidR="00BC5AF8" w:rsidRPr="005711AE">
              <w:t>3</w:t>
            </w:r>
            <w:r w:rsidR="00044854" w:rsidRPr="005711AE">
              <w:fldChar w:fldCharType="end"/>
            </w:r>
            <w:r w:rsidRPr="005711AE">
              <w:t>]</w:t>
            </w:r>
          </w:p>
        </w:tc>
      </w:tr>
      <w:tr w:rsidR="00CC71DD" w:rsidRPr="005711AE" w:rsidTr="00032715">
        <w:trPr>
          <w:trHeight w:val="454"/>
        </w:trPr>
        <w:tc>
          <w:tcPr>
            <w:tcW w:w="2105" w:type="dxa"/>
            <w:vMerge w:val="restart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Нормативный</w:t>
            </w:r>
          </w:p>
          <w:p w:rsidR="00CC71DD" w:rsidRPr="005711AE" w:rsidRDefault="00CC71DD" w:rsidP="00032715">
            <w:pPr>
              <w:pStyle w:val="a9"/>
            </w:pPr>
            <w:r w:rsidRPr="005711AE">
              <w:t>документ</w:t>
            </w:r>
          </w:p>
        </w:tc>
        <w:tc>
          <w:tcPr>
            <w:tcW w:w="4459" w:type="dxa"/>
            <w:gridSpan w:val="3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 xml:space="preserve">Размеры, </w:t>
            </w:r>
            <w:proofErr w:type="gramStart"/>
            <w:r w:rsidRPr="005711AE">
              <w:t>мм</w:t>
            </w:r>
            <w:proofErr w:type="gramEnd"/>
          </w:p>
        </w:tc>
        <w:tc>
          <w:tcPr>
            <w:tcW w:w="1544" w:type="dxa"/>
            <w:vMerge w:val="restart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  <w:rPr>
                <w:b/>
              </w:rPr>
            </w:pPr>
            <w:r w:rsidRPr="005711AE">
              <w:t>Темпер</w:t>
            </w:r>
            <w:r w:rsidRPr="005711AE">
              <w:t>а</w:t>
            </w:r>
            <w:r w:rsidRPr="005711AE">
              <w:t>тура пр</w:t>
            </w:r>
            <w:r w:rsidRPr="005711AE">
              <w:t>и</w:t>
            </w:r>
            <w:r w:rsidRPr="005711AE">
              <w:t>менения, °</w:t>
            </w:r>
            <w:proofErr w:type="gramStart"/>
            <w:r w:rsidRPr="005711AE">
              <w:t>С</w:t>
            </w:r>
            <w:proofErr w:type="gramEnd"/>
          </w:p>
        </w:tc>
        <w:tc>
          <w:tcPr>
            <w:tcW w:w="1685" w:type="dxa"/>
            <w:vMerge w:val="restart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 xml:space="preserve">Кажущаяся плотность, </w:t>
            </w:r>
            <w:proofErr w:type="gramStart"/>
            <w:r w:rsidRPr="005711AE">
              <w:t>кг</w:t>
            </w:r>
            <w:proofErr w:type="gramEnd"/>
            <w:r w:rsidRPr="005711AE">
              <w:t>/м3</w:t>
            </w:r>
          </w:p>
        </w:tc>
        <w:tc>
          <w:tcPr>
            <w:tcW w:w="1825" w:type="dxa"/>
            <w:vMerge w:val="restart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proofErr w:type="gramStart"/>
            <w:r w:rsidRPr="005711AE">
              <w:t>Тепло-</w:t>
            </w:r>
            <w:proofErr w:type="spellStart"/>
            <w:r w:rsidRPr="005711AE">
              <w:t>проводность</w:t>
            </w:r>
            <w:proofErr w:type="spellEnd"/>
            <w:proofErr w:type="gramEnd"/>
            <w:r w:rsidRPr="005711AE">
              <w:t xml:space="preserve"> при (600±25) °С, Вт/(</w:t>
            </w:r>
            <w:proofErr w:type="spellStart"/>
            <w:r w:rsidRPr="005711AE">
              <w:t>м·К</w:t>
            </w:r>
            <w:proofErr w:type="spellEnd"/>
            <w:r w:rsidRPr="005711AE">
              <w:t>)</w:t>
            </w:r>
          </w:p>
        </w:tc>
        <w:tc>
          <w:tcPr>
            <w:tcW w:w="2248" w:type="dxa"/>
            <w:gridSpan w:val="2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Массовая доля, %, не менее</w:t>
            </w:r>
          </w:p>
        </w:tc>
        <w:tc>
          <w:tcPr>
            <w:tcW w:w="984" w:type="dxa"/>
            <w:vMerge w:val="restart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proofErr w:type="spellStart"/>
            <w:r w:rsidRPr="005711AE">
              <w:t>Δ</w:t>
            </w:r>
            <w:proofErr w:type="gramStart"/>
            <w:r w:rsidRPr="005711AE">
              <w:t>m</w:t>
            </w:r>
            <w:proofErr w:type="gramEnd"/>
            <w:r w:rsidRPr="005711AE">
              <w:rPr>
                <w:rStyle w:val="af3"/>
              </w:rPr>
              <w:t>прк</w:t>
            </w:r>
            <w:proofErr w:type="spellEnd"/>
          </w:p>
        </w:tc>
      </w:tr>
      <w:tr w:rsidR="00CC71DD" w:rsidRPr="005711AE" w:rsidTr="00032715">
        <w:trPr>
          <w:trHeight w:val="454"/>
        </w:trPr>
        <w:tc>
          <w:tcPr>
            <w:tcW w:w="2105" w:type="dxa"/>
            <w:vMerge/>
            <w:shd w:val="clear" w:color="auto" w:fill="auto"/>
          </w:tcPr>
          <w:p w:rsidR="00CC71DD" w:rsidRPr="005711AE" w:rsidRDefault="00CC71DD" w:rsidP="00032715">
            <w:pPr>
              <w:pStyle w:val="a9"/>
            </w:pPr>
          </w:p>
        </w:tc>
        <w:tc>
          <w:tcPr>
            <w:tcW w:w="1650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Длина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Ширина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Толщина</w:t>
            </w:r>
          </w:p>
        </w:tc>
        <w:tc>
          <w:tcPr>
            <w:tcW w:w="1544" w:type="dxa"/>
            <w:vMerge/>
            <w:shd w:val="clear" w:color="auto" w:fill="auto"/>
          </w:tcPr>
          <w:p w:rsidR="00CC71DD" w:rsidRPr="005711AE" w:rsidRDefault="00CC71DD" w:rsidP="00032715">
            <w:pPr>
              <w:pStyle w:val="a9"/>
            </w:pPr>
          </w:p>
        </w:tc>
        <w:tc>
          <w:tcPr>
            <w:tcW w:w="1685" w:type="dxa"/>
            <w:vMerge/>
            <w:shd w:val="clear" w:color="auto" w:fill="auto"/>
          </w:tcPr>
          <w:p w:rsidR="00CC71DD" w:rsidRPr="005711AE" w:rsidRDefault="00CC71DD" w:rsidP="00032715">
            <w:pPr>
              <w:pStyle w:val="a9"/>
            </w:pPr>
          </w:p>
        </w:tc>
        <w:tc>
          <w:tcPr>
            <w:tcW w:w="1825" w:type="dxa"/>
            <w:vMerge/>
            <w:shd w:val="clear" w:color="auto" w:fill="auto"/>
          </w:tcPr>
          <w:p w:rsidR="00CC71DD" w:rsidRPr="005711AE" w:rsidRDefault="00CC71DD" w:rsidP="00032715">
            <w:pPr>
              <w:pStyle w:val="a9"/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Al</w:t>
            </w:r>
            <w:r w:rsidRPr="005711AE">
              <w:rPr>
                <w:rStyle w:val="af3"/>
              </w:rPr>
              <w:t>2</w:t>
            </w:r>
            <w:r w:rsidRPr="005711AE">
              <w:t>O</w:t>
            </w:r>
            <w:r w:rsidRPr="005711AE">
              <w:rPr>
                <w:rStyle w:val="af3"/>
              </w:rPr>
              <w:t>3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Cr</w:t>
            </w:r>
            <w:r w:rsidRPr="005711AE">
              <w:rPr>
                <w:rStyle w:val="af3"/>
              </w:rPr>
              <w:t>2</w:t>
            </w:r>
            <w:r w:rsidRPr="005711AE">
              <w:t>O</w:t>
            </w:r>
            <w:r w:rsidRPr="005711AE">
              <w:rPr>
                <w:rStyle w:val="af3"/>
              </w:rPr>
              <w:t>3</w:t>
            </w:r>
          </w:p>
        </w:tc>
        <w:tc>
          <w:tcPr>
            <w:tcW w:w="984" w:type="dxa"/>
            <w:vMerge/>
            <w:shd w:val="clear" w:color="auto" w:fill="auto"/>
          </w:tcPr>
          <w:p w:rsidR="00CC71DD" w:rsidRPr="005711AE" w:rsidRDefault="00CC71DD" w:rsidP="00032715">
            <w:pPr>
              <w:pStyle w:val="a9"/>
            </w:pPr>
          </w:p>
        </w:tc>
      </w:tr>
      <w:tr w:rsidR="00CC71DD" w:rsidRPr="005711AE" w:rsidTr="00032715">
        <w:trPr>
          <w:trHeight w:val="454"/>
        </w:trPr>
        <w:tc>
          <w:tcPr>
            <w:tcW w:w="2105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8"/>
            </w:pPr>
            <w:r w:rsidRPr="005711AE">
              <w:t>ГОСТ 23619-79 с изменениями № 1, 2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5000÷15000</w:t>
            </w:r>
          </w:p>
          <w:p w:rsidR="00CC71DD" w:rsidRPr="005711AE" w:rsidRDefault="00CC71DD" w:rsidP="00032715">
            <w:pPr>
              <w:pStyle w:val="a9"/>
            </w:pPr>
            <w:r w:rsidRPr="005711AE">
              <w:t>±100</w:t>
            </w:r>
          </w:p>
        </w:tc>
        <w:tc>
          <w:tcPr>
            <w:tcW w:w="140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600÷1400±20</w:t>
            </w:r>
          </w:p>
        </w:tc>
        <w:tc>
          <w:tcPr>
            <w:tcW w:w="1405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20, 30, 40</w:t>
            </w:r>
          </w:p>
        </w:tc>
        <w:tc>
          <w:tcPr>
            <w:tcW w:w="154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1300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250</w:t>
            </w:r>
          </w:p>
        </w:tc>
        <w:tc>
          <w:tcPr>
            <w:tcW w:w="1825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0,13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48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2—4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CC71DD" w:rsidRPr="005711AE" w:rsidRDefault="00CC71DD" w:rsidP="00032715">
            <w:pPr>
              <w:pStyle w:val="a9"/>
            </w:pPr>
            <w:r w:rsidRPr="005711AE">
              <w:t>2,0</w:t>
            </w:r>
          </w:p>
        </w:tc>
      </w:tr>
    </w:tbl>
    <w:p w:rsidR="00CC71DD" w:rsidRPr="005711AE" w:rsidRDefault="00CC71DD" w:rsidP="00CC71DD">
      <w:pPr>
        <w:ind w:firstLine="0"/>
        <w:sectPr w:rsidR="00CC71DD" w:rsidRPr="005711AE" w:rsidSect="00FE532E">
          <w:pgSz w:w="16838" w:h="11906" w:orient="landscape" w:code="9"/>
          <w:pgMar w:top="1701" w:right="1134" w:bottom="567" w:left="1134" w:header="709" w:footer="709" w:gutter="0"/>
          <w:cols w:space="720"/>
        </w:sectPr>
      </w:pPr>
    </w:p>
    <w:p w:rsidR="00CC71DD" w:rsidRPr="005711AE" w:rsidRDefault="00CC71DD" w:rsidP="00FE532E">
      <w:pPr>
        <w:pStyle w:val="3"/>
        <w:keepLines/>
        <w:pageBreakBefore/>
        <w:spacing w:after="720"/>
      </w:pPr>
      <w:bookmarkStart w:id="25" w:name="_Toc482385097"/>
      <w:r w:rsidRPr="005711AE">
        <w:lastRenderedPageBreak/>
        <w:t>Выбор типа печи</w:t>
      </w:r>
      <w:bookmarkEnd w:id="25"/>
    </w:p>
    <w:p w:rsidR="00CC71DD" w:rsidRPr="005711AE" w:rsidRDefault="00CC71DD" w:rsidP="00CC71DD">
      <w:r w:rsidRPr="005711AE">
        <w:t xml:space="preserve">Камерные печи, схема которых показана на рисунке </w:t>
      </w:r>
      <w:r w:rsidR="0086281F" w:rsidRPr="005711AE">
        <w:fldChar w:fldCharType="begin"/>
      </w:r>
      <w:r w:rsidRPr="005711AE">
        <w:instrText xml:space="preserve"> REF _Ref404341325 \h  \* MERGEFORMAT </w:instrText>
      </w:r>
      <w:r w:rsidR="0086281F" w:rsidRPr="005711AE">
        <w:fldChar w:fldCharType="separate"/>
      </w:r>
      <w:r w:rsidR="00BC5AF8" w:rsidRPr="005711AE">
        <w:rPr>
          <w:b/>
          <w:bCs/>
        </w:rPr>
        <w:t>Ошибка! Источник ссылки не найден</w:t>
      </w:r>
      <w:proofErr w:type="gramStart"/>
      <w:r w:rsidR="00BC5AF8" w:rsidRPr="005711AE">
        <w:rPr>
          <w:b/>
          <w:bCs/>
        </w:rPr>
        <w:t>.</w:t>
      </w:r>
      <w:proofErr w:type="gramEnd"/>
      <w:r w:rsidR="0086281F" w:rsidRPr="005711AE">
        <w:fldChar w:fldCharType="end"/>
      </w:r>
      <w:r w:rsidRPr="005711AE">
        <w:t xml:space="preserve">, </w:t>
      </w:r>
      <w:proofErr w:type="gramStart"/>
      <w:r w:rsidRPr="005711AE">
        <w:t>о</w:t>
      </w:r>
      <w:proofErr w:type="gramEnd"/>
      <w:r w:rsidRPr="005711AE">
        <w:t>бобщённое название группы промышленных печей, в к</w:t>
      </w:r>
      <w:r w:rsidRPr="005711AE">
        <w:t>о</w:t>
      </w:r>
      <w:r w:rsidRPr="005711AE">
        <w:t>торых изделия остаются неподвижными относительно печи в течение всего п</w:t>
      </w:r>
      <w:r w:rsidRPr="005711AE">
        <w:t>е</w:t>
      </w:r>
      <w:r w:rsidRPr="005711AE">
        <w:t>риода нагрева. Такие печи состоят из рабочей камеры, образованной футеро</w:t>
      </w:r>
      <w:r w:rsidRPr="005711AE">
        <w:t>в</w:t>
      </w:r>
      <w:r w:rsidRPr="005711AE">
        <w:t>кой из слоя огнеупорного кирпича 2, несущего на себе нагреватели 1 и изол</w:t>
      </w:r>
      <w:r w:rsidRPr="005711AE">
        <w:t>и</w:t>
      </w:r>
      <w:r w:rsidRPr="005711AE">
        <w:t>рованного от металлического кожуха теплоизоляционным слоем  3. Работа</w:t>
      </w:r>
      <w:r w:rsidRPr="005711AE">
        <w:t>ю</w:t>
      </w:r>
      <w:r w:rsidRPr="005711AE">
        <w:t>щие в камере печи детали 4 и механизмы, а также нагревательные элементы выполняются из жаропрочных и жароупорных сталей и других жароупорных материалов.</w:t>
      </w:r>
    </w:p>
    <w:p w:rsidR="00CC71DD" w:rsidRPr="005711AE" w:rsidRDefault="00CC71DD" w:rsidP="00CC71DD">
      <w:pPr>
        <w:pStyle w:val="aa"/>
      </w:pPr>
      <w:r w:rsidRPr="005711AE">
        <w:drawing>
          <wp:inline distT="0" distB="0" distL="0" distR="0" wp14:anchorId="1C46CAEC" wp14:editId="62E37DB3">
            <wp:extent cx="3143250" cy="1600200"/>
            <wp:effectExtent l="0" t="0" r="0" b="0"/>
            <wp:docPr id="9" name="Рисунок 9" descr="272719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27193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1AE">
        <w:br/>
        <w:t>1 — нагревательные элементы; 2 — огнеупорная часть кладки;</w:t>
      </w:r>
      <w:r w:rsidRPr="005711AE">
        <w:br/>
        <w:t>3 — теплоизоляция; 4 — жароупорная подовая плита</w:t>
      </w:r>
      <w:r w:rsidRPr="005711AE">
        <w:br/>
        <w:t xml:space="preserve">Рисунок </w:t>
      </w:r>
      <w:r w:rsidR="0086281F" w:rsidRPr="005711AE">
        <w:fldChar w:fldCharType="begin"/>
      </w:r>
      <w:r w:rsidR="00416E5C" w:rsidRPr="005711AE">
        <w:instrText xml:space="preserve"> SEQ Рисунок \* ARABIC </w:instrText>
      </w:r>
      <w:r w:rsidR="0086281F" w:rsidRPr="005711AE">
        <w:fldChar w:fldCharType="separate"/>
      </w:r>
      <w:r w:rsidR="00BC5AF8" w:rsidRPr="005711AE">
        <w:t>1</w:t>
      </w:r>
      <w:r w:rsidR="0086281F" w:rsidRPr="005711AE">
        <w:fldChar w:fldCharType="end"/>
      </w:r>
      <w:r w:rsidRPr="005711AE">
        <w:t> — Схема устройства камерной печи сопротивления</w:t>
      </w:r>
      <w:r w:rsidRPr="005711AE">
        <w:br/>
        <w:t>периодического действия</w:t>
      </w:r>
    </w:p>
    <w:p w:rsidR="00CC71DD" w:rsidRPr="005711AE" w:rsidRDefault="00CC71DD" w:rsidP="00CC71DD">
      <w:r w:rsidRPr="005711AE">
        <w:t>Камерные печи применяют для нагрева металлических заготовок перед прокаткой и ковкой, для термической обработки металлических и стеклянных изделий, обжига керамических и эмалированных изделий. Камерные печи кла</w:t>
      </w:r>
      <w:r w:rsidRPr="005711AE">
        <w:t>с</w:t>
      </w:r>
      <w:r w:rsidRPr="005711AE">
        <w:t xml:space="preserve">сифицируют по конструкции: </w:t>
      </w:r>
      <w:hyperlink r:id="rId17" w:history="1">
        <w:r w:rsidRPr="005711AE">
          <w:t>вертикальная печь</w:t>
        </w:r>
      </w:hyperlink>
      <w:r w:rsidRPr="005711AE">
        <w:t xml:space="preserve">, </w:t>
      </w:r>
      <w:hyperlink r:id="rId18" w:history="1">
        <w:proofErr w:type="spellStart"/>
        <w:r w:rsidRPr="005711AE">
          <w:t>колпаковая</w:t>
        </w:r>
        <w:proofErr w:type="spellEnd"/>
        <w:r w:rsidRPr="005711AE">
          <w:t xml:space="preserve"> печь</w:t>
        </w:r>
      </w:hyperlink>
      <w:r w:rsidRPr="005711AE">
        <w:t xml:space="preserve">, </w:t>
      </w:r>
      <w:hyperlink r:id="rId19" w:history="1">
        <w:r w:rsidRPr="005711AE">
          <w:t>нагрев</w:t>
        </w:r>
        <w:r w:rsidRPr="005711AE">
          <w:t>а</w:t>
        </w:r>
        <w:r w:rsidRPr="005711AE">
          <w:t>тельный колодец</w:t>
        </w:r>
      </w:hyperlink>
      <w:r w:rsidRPr="005711AE">
        <w:t>, печь с выдвижным подом, ямная печь и др.</w:t>
      </w:r>
    </w:p>
    <w:p w:rsidR="005C56D3" w:rsidRPr="005711AE" w:rsidRDefault="005C56D3" w:rsidP="00FE5641"/>
    <w:p w:rsidR="00CC71DD" w:rsidRPr="005711AE" w:rsidRDefault="00CC71DD" w:rsidP="00CC71DD">
      <w:pPr>
        <w:pStyle w:val="2"/>
      </w:pPr>
      <w:bookmarkStart w:id="26" w:name="_Toc482385098"/>
      <w:r w:rsidRPr="005711AE">
        <w:lastRenderedPageBreak/>
        <w:t>Расчетная часть</w:t>
      </w:r>
      <w:bookmarkEnd w:id="26"/>
    </w:p>
    <w:p w:rsidR="00CC71DD" w:rsidRPr="005711AE" w:rsidRDefault="00CC71DD" w:rsidP="002B64E2">
      <w:pPr>
        <w:pStyle w:val="3"/>
        <w:spacing w:after="720"/>
      </w:pPr>
      <w:bookmarkStart w:id="27" w:name="_Toc482385099"/>
      <w:r w:rsidRPr="005711AE">
        <w:t>Выбор электродвигателя</w:t>
      </w:r>
      <w:bookmarkEnd w:id="27"/>
    </w:p>
    <w:p w:rsidR="00CC71DD" w:rsidRPr="005711AE" w:rsidRDefault="00CC71DD" w:rsidP="00CC71DD">
      <w:r w:rsidRPr="005711AE">
        <w:t>Электрический привод подъема дверцы состоит из асинхронного эле</w:t>
      </w:r>
      <w:r w:rsidRPr="005711AE">
        <w:t>к</w:t>
      </w:r>
      <w:r w:rsidRPr="005711AE">
        <w:t xml:space="preserve">тродвигателя, </w:t>
      </w:r>
      <w:proofErr w:type="spellStart"/>
      <w:r w:rsidRPr="005711AE">
        <w:t>коническо</w:t>
      </w:r>
      <w:proofErr w:type="spellEnd"/>
      <w:r w:rsidRPr="005711AE">
        <w:t>-цилиндрического редуктора и приводного вала [</w:t>
      </w:r>
      <w:r w:rsidR="0086281F" w:rsidRPr="005711AE">
        <w:fldChar w:fldCharType="begin"/>
      </w:r>
      <w:r w:rsidRPr="005711AE">
        <w:instrText xml:space="preserve"> REF _Ref404422893 \h </w:instrText>
      </w:r>
      <w:r w:rsidR="0086281F" w:rsidRPr="005711AE">
        <w:fldChar w:fldCharType="separate"/>
      </w:r>
      <w:r w:rsidR="00BC5AF8" w:rsidRPr="005711AE">
        <w:t>1</w:t>
      </w:r>
      <w:r w:rsidR="0086281F" w:rsidRPr="005711AE">
        <w:fldChar w:fldCharType="end"/>
      </w:r>
      <w:r w:rsidRPr="005711AE">
        <w:t>].</w:t>
      </w:r>
    </w:p>
    <w:p w:rsidR="00CC71DD" w:rsidRPr="005711AE" w:rsidRDefault="00CC71DD" w:rsidP="00CC71DD">
      <w:r w:rsidRPr="005711AE">
        <w:t>Исходн</w:t>
      </w:r>
      <w:r w:rsidR="00044854" w:rsidRPr="005711AE">
        <w:t>ы</w:t>
      </w:r>
      <w:r w:rsidRPr="005711AE">
        <w:t>е данные для расчета:</w:t>
      </w:r>
    </w:p>
    <w:p w:rsidR="0094117F" w:rsidRPr="005711AE" w:rsidRDefault="008B0B9F" w:rsidP="00CC71DD">
      <w:pPr>
        <w:rPr>
          <w:rStyle w:val="af1"/>
        </w:rPr>
      </w:pP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t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под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="009B023D" w:rsidRPr="005711AE">
        <w:t xml:space="preserve"> с</w:t>
      </w:r>
      <w:r w:rsidR="0094117F" w:rsidRPr="005711AE">
        <w:t> — время подъема дверцы;</w:t>
      </w:r>
    </w:p>
    <w:p w:rsidR="00CC71DD" w:rsidRPr="005711AE" w:rsidRDefault="0094117F" w:rsidP="00CC71DD">
      <m:oMath>
        <m:r>
          <m:rPr>
            <m:sty m:val="p"/>
          </m:rPr>
          <w:rPr>
            <w:rStyle w:val="af1"/>
            <w:rFonts w:ascii="Cambria Math" w:hAnsi="Cambria Math" w:cs="Cambria Math"/>
          </w:rPr>
          <m:t>h=0,7</m:t>
        </m:r>
      </m:oMath>
      <w:r w:rsidR="009B023D" w:rsidRPr="005711AE">
        <w:rPr>
          <w:rStyle w:val="af1"/>
          <w:i w:val="0"/>
        </w:rPr>
        <w:t xml:space="preserve"> </w:t>
      </w:r>
      <w:proofErr w:type="gramStart"/>
      <w:r w:rsidR="009B023D" w:rsidRPr="005711AE">
        <w:rPr>
          <w:rStyle w:val="af1"/>
          <w:i w:val="0"/>
        </w:rPr>
        <w:t>м</w:t>
      </w:r>
      <w:proofErr w:type="gramEnd"/>
      <w:r w:rsidR="00CC71DD" w:rsidRPr="005711AE">
        <w:t> — ход дверцы;</w:t>
      </w:r>
    </w:p>
    <w:p w:rsidR="0094117F" w:rsidRPr="005711AE" w:rsidRDefault="008B0B9F" w:rsidP="0094117F"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зв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=0,2</m:t>
        </m:r>
        <m:r>
          <m:rPr>
            <m:sty m:val="p"/>
          </m:rPr>
          <w:rPr>
            <w:rFonts w:ascii="Cambria Math" w:hAnsi="Cambria Math"/>
          </w:rPr>
          <m:t>5</m:t>
        </m:r>
      </m:oMath>
      <w:r w:rsidR="009B023D" w:rsidRPr="005711AE">
        <w:t xml:space="preserve"> </w:t>
      </w:r>
      <w:proofErr w:type="gramStart"/>
      <w:r w:rsidR="009B023D" w:rsidRPr="005711AE">
        <w:t>м</w:t>
      </w:r>
      <w:proofErr w:type="gramEnd"/>
      <w:r w:rsidR="0094117F" w:rsidRPr="005711AE">
        <w:t> — диаметр зубчатого колеса;</w:t>
      </w:r>
    </w:p>
    <w:p w:rsidR="0094117F" w:rsidRPr="005711AE" w:rsidRDefault="008B0B9F" w:rsidP="0094117F"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m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дв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=150</m:t>
        </m:r>
      </m:oMath>
      <w:r w:rsidR="009B023D" w:rsidRPr="005711AE">
        <w:rPr>
          <w:rStyle w:val="af1"/>
          <w:i w:val="0"/>
        </w:rPr>
        <w:t xml:space="preserve"> </w:t>
      </w:r>
      <w:proofErr w:type="gramStart"/>
      <w:r w:rsidR="009B023D" w:rsidRPr="005711AE">
        <w:rPr>
          <w:rStyle w:val="af1"/>
          <w:i w:val="0"/>
        </w:rPr>
        <w:t>кг</w:t>
      </w:r>
      <w:proofErr w:type="gramEnd"/>
      <w:r w:rsidR="0094117F" w:rsidRPr="005711AE">
        <w:t> — масса дверцы.</w:t>
      </w:r>
    </w:p>
    <w:p w:rsidR="00CC71DD" w:rsidRPr="005711AE" w:rsidRDefault="00CC71DD" w:rsidP="00CC71DD">
      <w:r w:rsidRPr="005711AE">
        <w:t xml:space="preserve">Окружное усилие </w:t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t</m:t>
            </m:r>
          </m:sub>
        </m:sSub>
      </m:oMath>
      <w:r w:rsidRPr="005711AE">
        <w:t xml:space="preserve"> , </w:t>
      </w:r>
      <m:oMath>
        <m:r>
          <m:rPr>
            <m:sty m:val="p"/>
          </m:rPr>
          <w:rPr>
            <w:rFonts w:ascii="Cambria Math" w:hAnsi="Cambria Math"/>
          </w:rPr>
          <m:t>H</m:t>
        </m:r>
      </m:oMath>
      <w:r w:rsidRPr="005711AE">
        <w:t>, на приводном валу вычисляют по формуле: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m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дв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×g</m:t>
        </m:r>
      </m:oMath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032715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1</w:t>
      </w:r>
      <w:r w:rsidR="0086281F" w:rsidRPr="005711AE">
        <w:fldChar w:fldCharType="end"/>
      </w:r>
      <w:r w:rsidRPr="005711AE">
        <w:t>)</w:t>
      </w:r>
    </w:p>
    <w:p w:rsidR="00CC71DD" w:rsidRPr="005711AE" w:rsidRDefault="00CC71DD" w:rsidP="00CC71DD">
      <w:pPr>
        <w:pStyle w:val="af"/>
      </w:pPr>
      <w:r w:rsidRPr="005711AE">
        <w:t>где</w:t>
      </w:r>
      <w:r w:rsidRPr="005711AE">
        <w:tab/>
      </w:r>
      <m:oMath>
        <m:r>
          <m:rPr>
            <m:sty m:val="p"/>
          </m:rPr>
          <w:rPr>
            <w:rStyle w:val="af1"/>
            <w:rFonts w:ascii="Cambria Math" w:hAnsi="Cambria Math" w:cs="Cambria Math"/>
          </w:rPr>
          <m:t>g</m:t>
        </m:r>
      </m:oMath>
      <w:r w:rsidRPr="005711AE">
        <w:t> — ускорение свободного падения.</w:t>
      </w:r>
    </w:p>
    <w:p w:rsidR="00CC71DD" w:rsidRPr="005711AE" w:rsidRDefault="00CC71DD" w:rsidP="00CC71DD">
      <w:r w:rsidRPr="005711AE">
        <w:t>Таким образом: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rPr>
          <w:rStyle w:val="af1"/>
        </w:rPr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 xml:space="preserve">=150×9,8=1470 H </m:t>
        </m:r>
      </m:oMath>
    </w:p>
    <w:p w:rsidR="00CC71DD" w:rsidRPr="005711AE" w:rsidRDefault="00CC71DD" w:rsidP="00CC71DD">
      <w:r w:rsidRPr="005711AE">
        <w:t xml:space="preserve">Скорость перемещения дверцы </w:t>
      </w:r>
      <m:oMath>
        <m:r>
          <m:rPr>
            <m:sty m:val="p"/>
          </m:rPr>
          <w:rPr>
            <w:rStyle w:val="af1"/>
            <w:rFonts w:ascii="Cambria Math" w:hAnsi="Cambria Math"/>
            <w:szCs w:val="28"/>
          </w:rPr>
          <m:t>V</m:t>
        </m:r>
      </m:oMath>
      <w:r w:rsidRPr="005711AE">
        <w:t xml:space="preserve">, </w:t>
      </w:r>
      <w:r w:rsidRPr="005711AE">
        <w:rPr>
          <w:rStyle w:val="af1"/>
          <w:i w:val="0"/>
        </w:rPr>
        <w:t>м/</w:t>
      </w:r>
      <w:proofErr w:type="gramStart"/>
      <w:r w:rsidRPr="005711AE">
        <w:rPr>
          <w:rStyle w:val="af1"/>
          <w:i w:val="0"/>
        </w:rPr>
        <w:t>с</w:t>
      </w:r>
      <w:proofErr w:type="gramEnd"/>
      <w:r w:rsidRPr="005711AE">
        <w:t>:</w:t>
      </w:r>
    </w:p>
    <w:p w:rsidR="00CC71DD" w:rsidRPr="005711AE" w:rsidRDefault="00CC71DD" w:rsidP="00032715">
      <w:pPr>
        <w:pStyle w:val="ae"/>
        <w:spacing w:before="360" w:after="360"/>
        <w:rPr>
          <w:szCs w:val="28"/>
        </w:rPr>
      </w:pPr>
      <w:r w:rsidRPr="005711AE">
        <w:rPr>
          <w:rStyle w:val="af1"/>
          <w:sz w:val="32"/>
          <w:szCs w:val="32"/>
        </w:rPr>
        <w:tab/>
      </w:r>
      <m:oMath>
        <m:r>
          <m:rPr>
            <m:sty m:val="p"/>
          </m:rPr>
          <w:rPr>
            <w:rStyle w:val="af1"/>
            <w:rFonts w:ascii="Cambria Math" w:hAnsi="Cambria Math"/>
            <w:sz w:val="32"/>
            <w:szCs w:val="32"/>
          </w:rPr>
          <m:t>V</m:t>
        </m:r>
        <m:r>
          <m:rPr>
            <m:sty m:val="p"/>
          </m:rPr>
          <w:rPr>
            <w:rStyle w:val="af1"/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Style w:val="af1"/>
                <w:rFonts w:ascii="Cambria Math" w:hAnsi="Cambria Math" w:cs="Cambria Math"/>
                <w:i w:val="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h</m:t>
            </m:r>
          </m:num>
          <m:den>
            <m:sSub>
              <m:sSubPr>
                <m:ctrlPr>
                  <w:rPr>
                    <w:rStyle w:val="af1"/>
                    <w:rFonts w:ascii="Cambria Math" w:hAnsi="Cambria Math" w:cs="Cambria Math"/>
                    <w:i w:val="0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1"/>
                    <w:rFonts w:ascii="Cambria Math" w:hAnsi="Cambria Math" w:cs="Cambria Math"/>
                    <w:sz w:val="32"/>
                    <w:szCs w:val="32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Style w:val="af1"/>
                    <w:rFonts w:ascii="Cambria Math" w:hAnsi="Cambria Math" w:cs="Cambria Math"/>
                    <w:sz w:val="32"/>
                    <w:szCs w:val="32"/>
                  </w:rPr>
                  <m:t>под</m:t>
                </m:r>
              </m:sub>
            </m:sSub>
          </m:den>
        </m:f>
        <m:r>
          <m:rPr>
            <m:sty m:val="p"/>
          </m:rPr>
          <w:rPr>
            <w:rStyle w:val="af1"/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Style w:val="af1"/>
                <w:rFonts w:ascii="Cambria Math" w:hAnsi="Cambria Math" w:cs="Cambria Math"/>
                <w:i w:val="0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0,7</m:t>
            </m:r>
          </m:num>
          <m:den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5</m:t>
            </m:r>
          </m:den>
        </m:f>
        <m:r>
          <m:rPr>
            <m:sty m:val="p"/>
          </m:rPr>
          <w:rPr>
            <w:rStyle w:val="af1"/>
            <w:rFonts w:ascii="Cambria Math" w:hAnsi="Cambria Math" w:cs="Cambria Math"/>
            <w:sz w:val="32"/>
            <w:szCs w:val="32"/>
          </w:rPr>
          <m:t>=0,14</m:t>
        </m:r>
      </m:oMath>
      <w:r w:rsidR="009B023D" w:rsidRPr="005711AE">
        <w:rPr>
          <w:rStyle w:val="af1"/>
          <w:sz w:val="32"/>
          <w:szCs w:val="32"/>
        </w:rPr>
        <w:t xml:space="preserve"> </w:t>
      </w:r>
      <w:proofErr w:type="gramStart"/>
      <w:r w:rsidR="009B023D" w:rsidRPr="005711AE">
        <w:rPr>
          <w:rStyle w:val="af1"/>
          <w:i w:val="0"/>
          <w:szCs w:val="28"/>
        </w:rPr>
        <w:t>м</w:t>
      </w:r>
      <w:proofErr w:type="gramEnd"/>
      <w:r w:rsidR="009B023D" w:rsidRPr="005711AE">
        <w:rPr>
          <w:rStyle w:val="af1"/>
          <w:i w:val="0"/>
          <w:szCs w:val="28"/>
        </w:rPr>
        <w:t>/с</w:t>
      </w:r>
    </w:p>
    <w:p w:rsidR="00CC71DD" w:rsidRPr="005711AE" w:rsidRDefault="00CC71DD" w:rsidP="00CC71DD">
      <w:r w:rsidRPr="005711AE">
        <w:t xml:space="preserve">Определение потребляемой мощности привода на выходе </w:t>
      </w:r>
      <w:proofErr w:type="spellStart"/>
      <w:proofErr w:type="gramStart"/>
      <w:r w:rsidRPr="005711AE">
        <w:rPr>
          <w:rStyle w:val="af1"/>
        </w:rPr>
        <w:t>P</w:t>
      </w:r>
      <w:proofErr w:type="gramEnd"/>
      <w:r w:rsidRPr="005711AE">
        <w:rPr>
          <w:rStyle w:val="af3"/>
        </w:rPr>
        <w:t>вых</w:t>
      </w:r>
      <w:proofErr w:type="spellEnd"/>
      <w:r w:rsidRPr="005711AE">
        <w:t xml:space="preserve">, </w:t>
      </w:r>
      <w:r w:rsidRPr="005711AE">
        <w:rPr>
          <w:rStyle w:val="af1"/>
          <w:i w:val="0"/>
        </w:rPr>
        <w:t>Вт</w:t>
      </w:r>
      <w:r w:rsidRPr="005711AE">
        <w:t>:</w:t>
      </w:r>
    </w:p>
    <w:p w:rsidR="00CC71DD" w:rsidRPr="005711AE" w:rsidRDefault="00CC71DD" w:rsidP="00CC71DD">
      <w:pPr>
        <w:pStyle w:val="ae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F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t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×V</m:t>
        </m:r>
      </m:oMath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032715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2</w:t>
      </w:r>
      <w:r w:rsidR="0086281F" w:rsidRPr="005711AE">
        <w:fldChar w:fldCharType="end"/>
      </w:r>
      <w:r w:rsidRPr="005711AE">
        <w:t>)</w:t>
      </w:r>
      <w:bookmarkStart w:id="28" w:name="_GoBack"/>
      <w:bookmarkEnd w:id="28"/>
    </w:p>
    <w:p w:rsidR="00CC71DD" w:rsidRPr="005711AE" w:rsidRDefault="00CC71DD" w:rsidP="00CC71DD">
      <w:r w:rsidRPr="005711AE">
        <w:t>Таким образом: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rPr>
          <w:rStyle w:val="af1"/>
        </w:rPr>
        <w:lastRenderedPageBreak/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=1470×0,14=205,8</m:t>
        </m:r>
      </m:oMath>
      <w:r w:rsidR="009B023D" w:rsidRPr="005711AE">
        <w:rPr>
          <w:rStyle w:val="af1"/>
          <w:iCs/>
        </w:rPr>
        <w:t xml:space="preserve"> </w:t>
      </w:r>
      <w:r w:rsidR="009B023D" w:rsidRPr="005711AE">
        <w:rPr>
          <w:rStyle w:val="af1"/>
          <w:i w:val="0"/>
          <w:iCs/>
        </w:rPr>
        <w:t>Вт</w:t>
      </w:r>
    </w:p>
    <w:p w:rsidR="00CC71DD" w:rsidRPr="005711AE" w:rsidRDefault="00CC71DD" w:rsidP="00CC71DD">
      <w:r w:rsidRPr="005711AE">
        <w:t>Потребляемая мощность электродвигателя</w:t>
      </w:r>
      <w:r w:rsidRPr="005711AE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э</m:t>
            </m:r>
          </m:sub>
        </m:sSub>
      </m:oMath>
      <w:r w:rsidRPr="005711AE">
        <w:t xml:space="preserve">, </w:t>
      </w:r>
      <w:proofErr w:type="gramStart"/>
      <w:r w:rsidRPr="005711AE">
        <w:rPr>
          <w:rStyle w:val="af1"/>
          <w:i w:val="0"/>
        </w:rPr>
        <w:t>Вт</w:t>
      </w:r>
      <w:proofErr w:type="gramEnd"/>
      <w:r w:rsidRPr="005711AE">
        <w:t>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э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/η</m:t>
        </m:r>
      </m:oMath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416E5C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3</w:t>
      </w:r>
      <w:r w:rsidR="0086281F" w:rsidRPr="005711AE">
        <w:fldChar w:fldCharType="end"/>
      </w:r>
      <w:r w:rsidRPr="005711AE">
        <w:t>)</w:t>
      </w:r>
    </w:p>
    <w:p w:rsidR="00CC71DD" w:rsidRPr="005711AE" w:rsidRDefault="00CC71DD" w:rsidP="00CC71DD">
      <w:pPr>
        <w:pStyle w:val="af"/>
      </w:pPr>
      <w:r w:rsidRPr="005711AE">
        <w:t>где</w:t>
      </w:r>
      <w:r w:rsidRPr="005711AE">
        <w:tab/>
      </w:r>
      <m:oMath>
        <m:r>
          <m:rPr>
            <m:sty m:val="p"/>
          </m:rPr>
          <w:rPr>
            <w:rStyle w:val="af1"/>
            <w:rFonts w:ascii="Cambria Math" w:hAnsi="Cambria Math" w:cs="Cambria Math"/>
          </w:rPr>
          <m:t>η</m:t>
        </m:r>
      </m:oMath>
      <w:r w:rsidRPr="005711AE">
        <w:t> — общий КПД привода.</w:t>
      </w:r>
    </w:p>
    <w:p w:rsidR="00CC71DD" w:rsidRPr="005711AE" w:rsidRDefault="00CC71DD" w:rsidP="00CC71DD">
      <w:r w:rsidRPr="005711AE">
        <w:t xml:space="preserve">Для цепной передачи </w:t>
      </w:r>
      <m:oMath>
        <m:r>
          <m:rPr>
            <m:sty m:val="p"/>
          </m:rPr>
          <w:rPr>
            <w:rStyle w:val="af1"/>
            <w:rFonts w:ascii="Cambria Math" w:hAnsi="Cambria Math" w:cs="Cambria Math"/>
          </w:rPr>
          <m:t>η</m:t>
        </m:r>
      </m:oMath>
      <w:r w:rsidRPr="005711AE">
        <w:t xml:space="preserve"> = 0,92. Таким образом: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P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э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=205,8/0,92</m:t>
        </m:r>
        <m:r>
          <m:rPr>
            <m:sty m:val="p"/>
          </m:rPr>
          <w:rPr>
            <w:rStyle w:val="af1"/>
            <w:rFonts w:ascii="Cambria Math" w:hAnsi="Cambria Math"/>
          </w:rPr>
          <m:t>=223</m:t>
        </m:r>
      </m:oMath>
      <w:r w:rsidRPr="005711AE">
        <w:t xml:space="preserve"> </w:t>
      </w:r>
      <w:r w:rsidRPr="005711AE">
        <w:rPr>
          <w:rStyle w:val="af1"/>
          <w:i w:val="0"/>
        </w:rPr>
        <w:t>Вт</w:t>
      </w:r>
    </w:p>
    <w:p w:rsidR="00CC71DD" w:rsidRPr="005711AE" w:rsidRDefault="00CC71DD" w:rsidP="00CC71DD">
      <w:r w:rsidRPr="005711AE">
        <w:t>Частота вращения вала электродвигателя</w:t>
      </w:r>
      <w:r w:rsidRPr="005711AE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э</m:t>
            </m:r>
          </m:sub>
        </m:sSub>
      </m:oMath>
      <w:r w:rsidRPr="005711AE">
        <w:t xml:space="preserve">, </w:t>
      </w:r>
      <w:r w:rsidRPr="005711AE">
        <w:rPr>
          <w:rStyle w:val="af1"/>
          <w:i w:val="0"/>
        </w:rPr>
        <w:t>мин</w:t>
      </w:r>
      <w:r w:rsidRPr="005711AE">
        <w:rPr>
          <w:rStyle w:val="af2"/>
          <w:i w:val="0"/>
        </w:rPr>
        <w:t>-</w:t>
      </w:r>
      <w:r w:rsidRPr="005711AE">
        <w:rPr>
          <w:rStyle w:val="af2"/>
        </w:rPr>
        <w:t>1</w:t>
      </w:r>
      <w:r w:rsidRPr="005711AE">
        <w:t>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э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×u</m:t>
        </m:r>
      </m:oMath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416E5C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4</w:t>
      </w:r>
      <w:r w:rsidR="0086281F" w:rsidRPr="005711AE">
        <w:fldChar w:fldCharType="end"/>
      </w:r>
      <w:r w:rsidRPr="005711AE">
        <w:t>)</w:t>
      </w:r>
    </w:p>
    <w:p w:rsidR="00CC71DD" w:rsidRPr="005711AE" w:rsidRDefault="00CC71DD" w:rsidP="00CC71DD">
      <w:pPr>
        <w:pStyle w:val="af"/>
      </w:pPr>
      <w:r w:rsidRPr="005711AE">
        <w:t>где</w:t>
      </w: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</m:oMath>
      <w:r w:rsidR="00032715" w:rsidRPr="005711AE">
        <w:t> — частота вращения выходного вала</w:t>
      </w:r>
      <w:r w:rsidR="00976439" w:rsidRPr="005711AE">
        <w:t xml:space="preserve">, </w:t>
      </w:r>
      <w:r w:rsidR="00976439" w:rsidRPr="005711AE">
        <w:rPr>
          <w:rStyle w:val="af1"/>
          <w:i w:val="0"/>
        </w:rPr>
        <w:t>мин</w:t>
      </w:r>
      <w:r w:rsidR="00976439" w:rsidRPr="005711AE">
        <w:rPr>
          <w:rStyle w:val="af2"/>
          <w:i w:val="0"/>
        </w:rPr>
        <w:t>-1</w:t>
      </w:r>
      <w:r w:rsidR="00032715" w:rsidRPr="005711AE">
        <w:t>;</w:t>
      </w:r>
    </w:p>
    <w:p w:rsidR="00CC71DD" w:rsidRPr="005711AE" w:rsidRDefault="00CC71DD" w:rsidP="00CC71DD">
      <w:pPr>
        <w:pStyle w:val="af"/>
      </w:pPr>
      <m:oMath>
        <m:r>
          <m:rPr>
            <m:sty m:val="p"/>
          </m:rPr>
          <w:rPr>
            <w:rStyle w:val="af1"/>
            <w:rFonts w:ascii="Cambria Math" w:hAnsi="Cambria Math" w:cs="Cambria Math"/>
          </w:rPr>
          <m:t>u</m:t>
        </m:r>
      </m:oMath>
      <w:r w:rsidR="00032715" w:rsidRPr="005711AE">
        <w:t> — общее передаточное число.</w:t>
      </w:r>
    </w:p>
    <w:p w:rsidR="00CC71DD" w:rsidRPr="005711AE" w:rsidRDefault="00CC71DD" w:rsidP="00CC71DD">
      <w:r w:rsidRPr="005711AE">
        <w:t>Частота вращения выходного вала</w:t>
      </w:r>
      <w:r w:rsidRPr="005711AE">
        <w:rPr>
          <w:rStyle w:val="af1"/>
        </w:rPr>
        <w:t xml:space="preserve"> </w:t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вых</m:t>
            </m:r>
          </m:sub>
        </m:sSub>
      </m:oMath>
      <w:r w:rsidRPr="005711AE">
        <w:t xml:space="preserve">, </w:t>
      </w:r>
      <w:r w:rsidRPr="005711AE">
        <w:rPr>
          <w:rStyle w:val="af1"/>
          <w:i w:val="0"/>
        </w:rPr>
        <w:t>мин</w:t>
      </w:r>
      <w:r w:rsidRPr="005711AE">
        <w:rPr>
          <w:rStyle w:val="af2"/>
          <w:i w:val="0"/>
        </w:rPr>
        <w:t>-1</w:t>
      </w:r>
      <w:r w:rsidRPr="005711AE">
        <w:t>:</w:t>
      </w:r>
    </w:p>
    <w:p w:rsidR="00CC71DD" w:rsidRPr="005711AE" w:rsidRDefault="00CC71DD" w:rsidP="00032715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Style w:val="af1"/>
                <w:rFonts w:ascii="Cambria Math" w:hAnsi="Cambria Math" w:cs="Cambria Math"/>
                <w:i w:val="0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60×V</m:t>
            </m:r>
          </m:num>
          <m:den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π×</m:t>
            </m:r>
            <m:sSub>
              <m:sSubPr>
                <m:ctrlPr>
                  <w:rPr>
                    <w:rStyle w:val="af1"/>
                    <w:rFonts w:ascii="Cambria Math" w:hAnsi="Cambria Math" w:cs="Cambria Math"/>
                    <w:i w:val="0"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f1"/>
                    <w:rFonts w:ascii="Cambria Math" w:hAnsi="Cambria Math" w:cs="Cambria Math"/>
                    <w:sz w:val="32"/>
                    <w:szCs w:val="32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Style w:val="af1"/>
                    <w:rFonts w:ascii="Cambria Math" w:hAnsi="Cambria Math" w:cs="Cambria Math"/>
                    <w:sz w:val="32"/>
                    <w:szCs w:val="32"/>
                  </w:rPr>
                  <m:t>зв</m:t>
                </m:r>
              </m:sub>
            </m:sSub>
          </m:den>
        </m:f>
      </m:oMath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416E5C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5</w:t>
      </w:r>
      <w:r w:rsidR="0086281F" w:rsidRPr="005711AE">
        <w:fldChar w:fldCharType="end"/>
      </w:r>
      <w:r w:rsidRPr="005711AE">
        <w:t>)</w:t>
      </w:r>
    </w:p>
    <w:p w:rsidR="00CC71DD" w:rsidRPr="005711AE" w:rsidRDefault="00CC71DD" w:rsidP="00CC71DD">
      <w:r w:rsidRPr="005711AE">
        <w:t>Таким образом:</w:t>
      </w:r>
    </w:p>
    <w:p w:rsidR="00CC71DD" w:rsidRPr="005711AE" w:rsidRDefault="00CC71DD" w:rsidP="007809EF">
      <w:pPr>
        <w:pStyle w:val="ae"/>
        <w:spacing w:before="360" w:after="360"/>
      </w:pP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n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вых</m:t>
            </m:r>
          </m:sub>
        </m:sSub>
        <m:r>
          <m:rPr>
            <m:sty m:val="p"/>
          </m:rPr>
          <w:rPr>
            <w:rStyle w:val="af1"/>
            <w:rFonts w:ascii="Cambria Math" w:hAnsi="Cambria Math" w:cs="Cambria Math"/>
            <w:sz w:val="32"/>
            <w:szCs w:val="32"/>
          </w:rPr>
          <m:t>=</m:t>
        </m:r>
        <m:f>
          <m:fPr>
            <m:ctrlPr>
              <w:rPr>
                <w:rStyle w:val="af1"/>
                <w:rFonts w:ascii="Cambria Math" w:hAnsi="Cambria Math" w:cs="Cambria Math"/>
                <w:i w:val="0"/>
                <w:iCs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60×0,14</m:t>
            </m:r>
          </m:num>
          <m:den>
            <m:r>
              <m:rPr>
                <m:sty m:val="p"/>
              </m:rPr>
              <w:rPr>
                <w:rStyle w:val="af1"/>
                <w:rFonts w:ascii="Cambria Math" w:hAnsi="Cambria Math" w:cs="Cambria Math"/>
                <w:sz w:val="32"/>
                <w:szCs w:val="32"/>
              </w:rPr>
              <m:t>3,14×0,25</m:t>
            </m:r>
          </m:den>
        </m:f>
        <m:r>
          <m:rPr>
            <m:sty m:val="p"/>
          </m:rPr>
          <w:rPr>
            <w:rStyle w:val="af1"/>
            <w:rFonts w:ascii="Cambria Math" w:hAnsi="Cambria Math"/>
            <w:sz w:val="32"/>
            <w:szCs w:val="32"/>
          </w:rPr>
          <m:t>=10,7</m:t>
        </m:r>
      </m:oMath>
      <w:r w:rsidRPr="005711AE">
        <w:t xml:space="preserve"> </w:t>
      </w:r>
      <w:r w:rsidRPr="005711AE">
        <w:rPr>
          <w:rStyle w:val="af1"/>
          <w:i w:val="0"/>
        </w:rPr>
        <w:t>мин</w:t>
      </w:r>
      <w:r w:rsidRPr="005711AE">
        <w:rPr>
          <w:rStyle w:val="af2"/>
          <w:i w:val="0"/>
        </w:rPr>
        <w:t>-</w:t>
      </w:r>
      <w:r w:rsidRPr="005711AE">
        <w:rPr>
          <w:rStyle w:val="af2"/>
        </w:rPr>
        <w:t>1</w:t>
      </w:r>
    </w:p>
    <w:p w:rsidR="00CC71DD" w:rsidRPr="005711AE" w:rsidRDefault="00CC71DD" w:rsidP="00CC71DD">
      <w:r w:rsidRPr="005711AE">
        <w:t>Общее передаточное число</w:t>
      </w:r>
      <w:r w:rsidRPr="005711AE">
        <w:rPr>
          <w:rStyle w:val="af1"/>
        </w:rPr>
        <w:t xml:space="preserve"> </w:t>
      </w:r>
      <w:r w:rsidR="000507AE" w:rsidRPr="005711AE">
        <w:rPr>
          <w:i/>
        </w:rPr>
        <w:t>u</w:t>
      </w:r>
      <w:r w:rsidRPr="005711AE">
        <w:t>:</w:t>
      </w:r>
    </w:p>
    <w:p w:rsidR="00CC71DD" w:rsidRPr="005711AE" w:rsidRDefault="00CC71DD" w:rsidP="007809EF">
      <w:pPr>
        <w:pStyle w:val="ae"/>
        <w:spacing w:before="360" w:after="360"/>
      </w:pPr>
      <w:r w:rsidRPr="005711AE">
        <w:tab/>
      </w:r>
      <w:r w:rsidR="007809EF" w:rsidRPr="005711AE">
        <w:rPr>
          <w:i/>
        </w:rPr>
        <w:t>u</w:t>
      </w:r>
      <m:oMath>
        <m:r>
          <m:rPr>
            <m:sty m:val="p"/>
          </m:rPr>
          <w:rPr>
            <w:rStyle w:val="af1"/>
            <w:rFonts w:ascii="Cambria Math" w:hAnsi="Cambria Math" w:cs="Cambria Math"/>
          </w:rPr>
          <m:t>=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u</m:t>
            </m:r>
          </m:e>
          <m:sub>
            <w:proofErr w:type="gramStart"/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р</m:t>
            </m:r>
            <w:proofErr w:type="gramEnd"/>
          </m:sub>
        </m:sSub>
        <m:r>
          <m:rPr>
            <m:sty m:val="p"/>
          </m:rPr>
          <w:rPr>
            <w:rStyle w:val="af1"/>
            <w:rFonts w:ascii="Cambria Math" w:hAnsi="Cambria Math" w:cs="Cambria Math"/>
          </w:rPr>
          <m:t>×</m:t>
        </m:r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u</m:t>
            </m:r>
          </m:e>
          <m:sub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ц</m:t>
            </m:r>
          </m:sub>
        </m:sSub>
      </m:oMath>
      <w:r w:rsidR="007809EF" w:rsidRPr="005711AE">
        <w:rPr>
          <w:rStyle w:val="af1"/>
        </w:rPr>
        <w:t xml:space="preserve"> </w:t>
      </w:r>
      <w:r w:rsidRPr="005711AE">
        <w:rPr>
          <w:rStyle w:val="af1"/>
        </w:rPr>
        <w:t>u</w:t>
      </w:r>
      <w:r w:rsidRPr="005711AE">
        <w:t>,</w:t>
      </w:r>
      <w:r w:rsidRPr="005711AE">
        <w:tab/>
        <w:t>(</w:t>
      </w:r>
      <w:r w:rsidR="0086281F" w:rsidRPr="005711AE">
        <w:fldChar w:fldCharType="begin"/>
      </w:r>
      <w:r w:rsidR="00032715" w:rsidRPr="005711AE">
        <w:instrText xml:space="preserve"> SEQ Формула \* ARABIC </w:instrText>
      </w:r>
      <w:r w:rsidR="0086281F" w:rsidRPr="005711AE">
        <w:fldChar w:fldCharType="separate"/>
      </w:r>
      <w:r w:rsidR="00BC5AF8" w:rsidRPr="005711AE">
        <w:t>6</w:t>
      </w:r>
      <w:r w:rsidR="0086281F" w:rsidRPr="005711AE">
        <w:fldChar w:fldCharType="end"/>
      </w:r>
      <w:r w:rsidRPr="005711AE">
        <w:t>)</w:t>
      </w:r>
    </w:p>
    <w:p w:rsidR="00CC71DD" w:rsidRPr="005711AE" w:rsidRDefault="00CC71DD" w:rsidP="00CC71DD">
      <w:pPr>
        <w:pStyle w:val="af"/>
      </w:pPr>
      <w:r w:rsidRPr="005711AE">
        <w:t>где</w:t>
      </w:r>
      <w:r w:rsidRPr="005711AE">
        <w:tab/>
      </w:r>
      <m:oMath>
        <m:sSub>
          <m:sSubPr>
            <m:ctrlPr>
              <w:rPr>
                <w:rStyle w:val="af1"/>
                <w:rFonts w:ascii="Cambria Math" w:hAnsi="Cambria Math" w:cs="Cambria Math"/>
                <w:i w:val="0"/>
                <w:iCs/>
              </w:rPr>
            </m:ctrlPr>
          </m:sSubPr>
          <m:e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u</m:t>
            </m:r>
          </m:e>
          <m:sub>
            <w:proofErr w:type="gramStart"/>
            <m:r>
              <m:rPr>
                <m:sty m:val="p"/>
              </m:rPr>
              <w:rPr>
                <w:rStyle w:val="af1"/>
                <w:rFonts w:ascii="Cambria Math" w:hAnsi="Cambria Math" w:cs="Cambria Math"/>
              </w:rPr>
              <m:t>р</m:t>
            </m:r>
            <w:proofErr w:type="gramEnd"/>
          </m:sub>
        </m:sSub>
      </m:oMath>
      <w:r w:rsidRPr="005711AE">
        <w:t> — передаточное число редуктора, равное 35;</w:t>
      </w:r>
    </w:p>
    <w:p w:rsidR="002100FC" w:rsidRPr="005711AE" w:rsidRDefault="0045655A" w:rsidP="008D439D">
      <w:pPr>
        <w:pStyle w:val="1"/>
      </w:pPr>
      <w:bookmarkStart w:id="29" w:name="_Toc451206321"/>
      <w:bookmarkStart w:id="30" w:name="_Toc451936847"/>
      <w:bookmarkStart w:id="31" w:name="_Toc482385100"/>
      <w:r w:rsidRPr="005711AE">
        <w:lastRenderedPageBreak/>
        <w:t>З</w:t>
      </w:r>
      <w:r w:rsidR="0030071C" w:rsidRPr="005711AE">
        <w:t>АКЛЮЧЕНИЕ</w:t>
      </w:r>
      <w:bookmarkEnd w:id="29"/>
      <w:bookmarkEnd w:id="30"/>
      <w:bookmarkEnd w:id="31"/>
    </w:p>
    <w:p w:rsidR="002100FC" w:rsidRPr="005711AE" w:rsidRDefault="002100FC" w:rsidP="000B0ECF">
      <w:r w:rsidRPr="005711AE">
        <w:t xml:space="preserve">Осуществлена модернизация </w:t>
      </w:r>
      <w:proofErr w:type="spellStart"/>
      <w:r w:rsidRPr="005711AE">
        <w:t>прокалочной</w:t>
      </w:r>
      <w:proofErr w:type="spellEnd"/>
      <w:r w:rsidRPr="005711AE">
        <w:t xml:space="preserve"> камерной печи, заключающа</w:t>
      </w:r>
      <w:r w:rsidRPr="005711AE">
        <w:t>я</w:t>
      </w:r>
      <w:r w:rsidRPr="005711AE">
        <w:t>ся в следующем:</w:t>
      </w:r>
    </w:p>
    <w:p w:rsidR="002100FC" w:rsidRPr="005711AE" w:rsidRDefault="000B0ECF" w:rsidP="000B0ECF">
      <w:r w:rsidRPr="005711AE">
        <w:t>— у</w:t>
      </w:r>
      <w:r w:rsidR="002100FC" w:rsidRPr="005711AE">
        <w:t>лучшена футеровка печи и</w:t>
      </w:r>
      <w:r w:rsidR="00E60C52" w:rsidRPr="005711AE">
        <w:t xml:space="preserve"> </w:t>
      </w:r>
      <w:r w:rsidR="002100FC" w:rsidRPr="005711AE">
        <w:t>дверцы загрузочного окна путем примен</w:t>
      </w:r>
      <w:r w:rsidR="002100FC" w:rsidRPr="005711AE">
        <w:t>е</w:t>
      </w:r>
      <w:r w:rsidR="002100FC" w:rsidRPr="005711AE">
        <w:t xml:space="preserve">ния в качестве теплоизоляции материала </w:t>
      </w:r>
      <w:proofErr w:type="spellStart"/>
      <w:proofErr w:type="gramStart"/>
      <w:r w:rsidR="002100FC" w:rsidRPr="005711AE">
        <w:t>материала</w:t>
      </w:r>
      <w:proofErr w:type="spellEnd"/>
      <w:proofErr w:type="gramEnd"/>
      <w:r w:rsidR="002100FC" w:rsidRPr="005711AE">
        <w:t xml:space="preserve"> волокнистого строения </w:t>
      </w:r>
      <w:proofErr w:type="spellStart"/>
      <w:r w:rsidRPr="005711AE">
        <w:t>муллитокремнеземистого</w:t>
      </w:r>
      <w:proofErr w:type="spellEnd"/>
      <w:r w:rsidRPr="005711AE">
        <w:t xml:space="preserve"> состава «</w:t>
      </w:r>
      <w:r w:rsidR="002100FC" w:rsidRPr="005711AE">
        <w:t>Войлок МКРВХ-250</w:t>
      </w:r>
      <w:r w:rsidRPr="005711AE">
        <w:t>»</w:t>
      </w:r>
      <w:r w:rsidR="002100FC" w:rsidRPr="005711AE">
        <w:t xml:space="preserve"> (Россия)</w:t>
      </w:r>
      <w:r w:rsidRPr="005711AE">
        <w:t>;</w:t>
      </w:r>
    </w:p>
    <w:p w:rsidR="002100FC" w:rsidRPr="005711AE" w:rsidRDefault="00F42955" w:rsidP="000B0ECF">
      <w:r w:rsidRPr="005711AE">
        <w:t>— д</w:t>
      </w:r>
      <w:r w:rsidR="002100FC" w:rsidRPr="005711AE">
        <w:t>ля лучшей герметизации рабочего пространства печи дверца загр</w:t>
      </w:r>
      <w:r w:rsidR="002100FC" w:rsidRPr="005711AE">
        <w:t>у</w:t>
      </w:r>
      <w:r w:rsidR="002100FC" w:rsidRPr="005711AE">
        <w:t>зочного окна сделана наклонной</w:t>
      </w:r>
      <w:r w:rsidRPr="005711AE">
        <w:t>;</w:t>
      </w:r>
    </w:p>
    <w:p w:rsidR="002100FC" w:rsidRPr="005711AE" w:rsidRDefault="00F42955" w:rsidP="000B0ECF">
      <w:r w:rsidRPr="005711AE">
        <w:t>— з</w:t>
      </w:r>
      <w:r w:rsidR="002100FC" w:rsidRPr="005711AE">
        <w:t xml:space="preserve">амена </w:t>
      </w:r>
      <w:proofErr w:type="spellStart"/>
      <w:r w:rsidR="002100FC" w:rsidRPr="005711AE">
        <w:t>нихромовых</w:t>
      </w:r>
      <w:proofErr w:type="spellEnd"/>
      <w:r w:rsidR="002100FC" w:rsidRPr="005711AE">
        <w:t xml:space="preserve"> нагревательных элементов на </w:t>
      </w:r>
      <w:proofErr w:type="spellStart"/>
      <w:r w:rsidR="002100FC" w:rsidRPr="005711AE">
        <w:t>силитовые</w:t>
      </w:r>
      <w:proofErr w:type="spellEnd"/>
      <w:r w:rsidR="002100FC" w:rsidRPr="005711AE">
        <w:t xml:space="preserve"> стержни с целью создания стабильного темп</w:t>
      </w:r>
      <w:r w:rsidRPr="005711AE">
        <w:t>ературного поля по сечению печи;</w:t>
      </w:r>
    </w:p>
    <w:p w:rsidR="002100FC" w:rsidRPr="005711AE" w:rsidRDefault="00F42955" w:rsidP="000B0ECF">
      <w:r w:rsidRPr="005711AE">
        <w:t>— п</w:t>
      </w:r>
      <w:r w:rsidR="002100FC" w:rsidRPr="005711AE">
        <w:t xml:space="preserve">одбор параметров </w:t>
      </w:r>
      <w:proofErr w:type="spellStart"/>
      <w:r w:rsidR="002100FC" w:rsidRPr="005711AE">
        <w:t>силитовых</w:t>
      </w:r>
      <w:proofErr w:type="spellEnd"/>
      <w:r w:rsidR="002100FC" w:rsidRPr="005711AE">
        <w:t xml:space="preserve"> нагревателей, расчет их количества и мощности печи (90</w:t>
      </w:r>
      <w:r w:rsidRPr="005711AE">
        <w:t> </w:t>
      </w:r>
      <w:r w:rsidR="002100FC" w:rsidRPr="005711AE">
        <w:t>кВт, не менее)</w:t>
      </w:r>
      <w:r w:rsidRPr="005711AE">
        <w:t>;</w:t>
      </w:r>
    </w:p>
    <w:p w:rsidR="002100FC" w:rsidRPr="005711AE" w:rsidRDefault="00F42955" w:rsidP="000B0ECF">
      <w:r w:rsidRPr="005711AE">
        <w:t>— р</w:t>
      </w:r>
      <w:r w:rsidR="002100FC" w:rsidRPr="005711AE">
        <w:t xml:space="preserve">азработка схемы электропитания печи и элементов конструкции </w:t>
      </w:r>
      <w:proofErr w:type="spellStart"/>
      <w:r w:rsidR="002100FC" w:rsidRPr="005711AE">
        <w:t>с</w:t>
      </w:r>
      <w:r w:rsidR="002100FC" w:rsidRPr="005711AE">
        <w:t>и</w:t>
      </w:r>
      <w:r w:rsidR="002100FC" w:rsidRPr="005711AE">
        <w:t>литовых</w:t>
      </w:r>
      <w:proofErr w:type="spellEnd"/>
      <w:r w:rsidR="002100FC" w:rsidRPr="005711AE">
        <w:t xml:space="preserve"> нагревателей и печи.</w:t>
      </w:r>
    </w:p>
    <w:p w:rsidR="002100FC" w:rsidRPr="005711AE" w:rsidRDefault="002100FC" w:rsidP="008D439D">
      <w:pPr>
        <w:pStyle w:val="1"/>
      </w:pPr>
      <w:bookmarkStart w:id="32" w:name="_Toc154131135"/>
      <w:bookmarkStart w:id="33" w:name="_Toc404380669"/>
      <w:bookmarkStart w:id="34" w:name="_Toc451206322"/>
      <w:bookmarkStart w:id="35" w:name="_Toc451936848"/>
      <w:bookmarkStart w:id="36" w:name="_Toc482385101"/>
      <w:r w:rsidRPr="005711AE">
        <w:lastRenderedPageBreak/>
        <w:t>С</w:t>
      </w:r>
      <w:r w:rsidR="0030071C" w:rsidRPr="005711AE">
        <w:t>ПИСОК ИСПОЛЬЗОВАННЫХ ИСТОЧНИКОВ</w:t>
      </w:r>
      <w:bookmarkEnd w:id="32"/>
      <w:bookmarkEnd w:id="33"/>
      <w:bookmarkEnd w:id="34"/>
      <w:bookmarkEnd w:id="35"/>
      <w:bookmarkEnd w:id="36"/>
    </w:p>
    <w:p w:rsidR="00663F79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bookmarkStart w:id="37" w:name="_Ref404422893"/>
      <w:r w:rsidR="00BC5AF8" w:rsidRPr="005711AE">
        <w:t>1</w:t>
      </w:r>
      <w:bookmarkEnd w:id="37"/>
      <w:r w:rsidRPr="005711AE">
        <w:fldChar w:fldCharType="end"/>
      </w:r>
      <w:r w:rsidR="00B254B4" w:rsidRPr="005711AE">
        <w:t>.</w:t>
      </w:r>
      <w:r w:rsidR="006063FB" w:rsidRPr="005711AE">
        <w:t> </w:t>
      </w:r>
      <w:r w:rsidR="002100FC" w:rsidRPr="005711AE">
        <w:t>Беликов</w:t>
      </w:r>
      <w:r w:rsidR="008F149E" w:rsidRPr="005711AE">
        <w:t>,</w:t>
      </w:r>
      <w:r w:rsidR="002100FC" w:rsidRPr="005711AE">
        <w:t xml:space="preserve"> О.</w:t>
      </w:r>
      <w:r w:rsidR="008F149E" w:rsidRPr="005711AE">
        <w:t> </w:t>
      </w:r>
      <w:r w:rsidR="002100FC" w:rsidRPr="005711AE">
        <w:t>А. Приводы литейных машин</w:t>
      </w:r>
      <w:r w:rsidR="001B6817" w:rsidRPr="005711AE">
        <w:t>: учеб</w:t>
      </w:r>
      <w:proofErr w:type="gramStart"/>
      <w:r w:rsidR="001B6817" w:rsidRPr="005711AE">
        <w:t>.</w:t>
      </w:r>
      <w:proofErr w:type="gramEnd"/>
      <w:r w:rsidR="001B6817" w:rsidRPr="005711AE">
        <w:t xml:space="preserve"> </w:t>
      </w:r>
      <w:proofErr w:type="gramStart"/>
      <w:r w:rsidR="001B6817" w:rsidRPr="005711AE">
        <w:t>п</w:t>
      </w:r>
      <w:proofErr w:type="gramEnd"/>
      <w:r w:rsidR="001B6817" w:rsidRPr="005711AE">
        <w:t>особие для вузов</w:t>
      </w:r>
      <w:r w:rsidR="008F149E" w:rsidRPr="005711AE">
        <w:t xml:space="preserve"> [Текст] / О. А. Беликов, Л. П. </w:t>
      </w:r>
      <w:proofErr w:type="spellStart"/>
      <w:r w:rsidR="008F149E" w:rsidRPr="005711AE">
        <w:t>Каширцев</w:t>
      </w:r>
      <w:proofErr w:type="spellEnd"/>
      <w:r w:rsidR="001B6817" w:rsidRPr="005711AE">
        <w:t>. под ред. Г. Ф. </w:t>
      </w:r>
      <w:proofErr w:type="spellStart"/>
      <w:r w:rsidR="001B6817" w:rsidRPr="005711AE">
        <w:t>Баландина</w:t>
      </w:r>
      <w:proofErr w:type="spellEnd"/>
      <w:r w:rsidR="008F149E" w:rsidRPr="005711AE">
        <w:t xml:space="preserve"> — Изд. 2-е </w:t>
      </w:r>
      <w:proofErr w:type="spellStart"/>
      <w:r w:rsidR="008F149E" w:rsidRPr="005711AE">
        <w:t>перераб</w:t>
      </w:r>
      <w:proofErr w:type="spellEnd"/>
      <w:r w:rsidR="008F149E" w:rsidRPr="005711AE">
        <w:t>. и доп.</w:t>
      </w:r>
      <w:r w:rsidR="00464086" w:rsidRPr="005711AE">
        <w:t xml:space="preserve"> М.: Машиностроение, 1971</w:t>
      </w:r>
      <w:r w:rsidR="008F149E" w:rsidRPr="005711AE">
        <w:t xml:space="preserve">. — </w:t>
      </w:r>
      <w:r w:rsidR="00464086" w:rsidRPr="005711AE">
        <w:t>311</w:t>
      </w:r>
      <w:r w:rsidR="008F149E" w:rsidRPr="005711AE">
        <w:t xml:space="preserve"> с.</w:t>
      </w:r>
      <w:r w:rsidR="001B6817" w:rsidRPr="005711AE">
        <w:t xml:space="preserve"> ил.</w:t>
      </w:r>
    </w:p>
    <w:p w:rsidR="00663F79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bookmarkStart w:id="38" w:name="_Ref404423030"/>
      <w:r w:rsidR="00BC5AF8" w:rsidRPr="005711AE">
        <w:t>2</w:t>
      </w:r>
      <w:bookmarkEnd w:id="38"/>
      <w:r w:rsidRPr="005711AE">
        <w:fldChar w:fldCharType="end"/>
      </w:r>
      <w:r w:rsidR="00B254B4" w:rsidRPr="005711AE">
        <w:t>.</w:t>
      </w:r>
      <w:r w:rsidR="006063FB" w:rsidRPr="005711AE">
        <w:t> </w:t>
      </w:r>
      <w:r w:rsidR="00663F79" w:rsidRPr="005711AE">
        <w:t>Богословский</w:t>
      </w:r>
      <w:r w:rsidR="008F149E" w:rsidRPr="005711AE">
        <w:t>,</w:t>
      </w:r>
      <w:r w:rsidR="00663F79" w:rsidRPr="005711AE">
        <w:t xml:space="preserve"> С.</w:t>
      </w:r>
      <w:r w:rsidR="008F149E" w:rsidRPr="005711AE">
        <w:t> </w:t>
      </w:r>
      <w:r w:rsidR="00663F79" w:rsidRPr="005711AE">
        <w:t>Д.</w:t>
      </w:r>
      <w:r w:rsidR="001E4E97" w:rsidRPr="005711AE">
        <w:t xml:space="preserve"> </w:t>
      </w:r>
      <w:r w:rsidR="00663F79" w:rsidRPr="005711AE">
        <w:t>Литье мелких стальных деталей по выплавляемым моделям</w:t>
      </w:r>
      <w:r w:rsidR="008F149E" w:rsidRPr="005711AE">
        <w:t xml:space="preserve"> [Текст]</w:t>
      </w:r>
      <w:r w:rsidR="00663F79" w:rsidRPr="005711AE">
        <w:t>. — М.: Машиностроение, 1982</w:t>
      </w:r>
      <w:r w:rsidR="001B6817" w:rsidRPr="005711AE">
        <w:t>.</w:t>
      </w:r>
    </w:p>
    <w:p w:rsidR="00DA6646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bookmarkStart w:id="39" w:name="_Ref404422918"/>
      <w:r w:rsidR="00BC5AF8" w:rsidRPr="005711AE">
        <w:t>3</w:t>
      </w:r>
      <w:bookmarkEnd w:id="39"/>
      <w:r w:rsidRPr="005711AE">
        <w:fldChar w:fldCharType="end"/>
      </w:r>
      <w:r w:rsidR="00B254B4" w:rsidRPr="005711AE">
        <w:t>.</w:t>
      </w:r>
      <w:r w:rsidR="006063FB" w:rsidRPr="005711AE">
        <w:t> </w:t>
      </w:r>
      <w:proofErr w:type="spellStart"/>
      <w:r w:rsidR="00DA6646" w:rsidRPr="005711AE">
        <w:t>Свенчанский</w:t>
      </w:r>
      <w:proofErr w:type="spellEnd"/>
      <w:r w:rsidR="008F149E" w:rsidRPr="005711AE">
        <w:t>,</w:t>
      </w:r>
      <w:r w:rsidR="00DA6646" w:rsidRPr="005711AE">
        <w:t xml:space="preserve"> А. Д. Электрические промышленные печи</w:t>
      </w:r>
      <w:r w:rsidR="00D43D98" w:rsidRPr="005711AE">
        <w:t>. В 2 ч. Ч. 1. Электрические печи сопротивления: Учебник для вузов по специальности «Электротермические установки»</w:t>
      </w:r>
      <w:r w:rsidR="008F149E" w:rsidRPr="005711AE">
        <w:t xml:space="preserve"> [Текст]</w:t>
      </w:r>
      <w:r w:rsidR="00D43D98" w:rsidRPr="005711AE">
        <w:t xml:space="preserve"> / А. Д. </w:t>
      </w:r>
      <w:proofErr w:type="spellStart"/>
      <w:r w:rsidR="00D43D98" w:rsidRPr="005711AE">
        <w:t>Свенчанский</w:t>
      </w:r>
      <w:proofErr w:type="spellEnd"/>
      <w:r w:rsidR="008F149E" w:rsidRPr="005711AE">
        <w:t>. — Изд.</w:t>
      </w:r>
      <w:r w:rsidR="00DA6646" w:rsidRPr="005711AE">
        <w:t xml:space="preserve"> 2</w:t>
      </w:r>
      <w:r w:rsidR="008F149E" w:rsidRPr="005711AE">
        <w:t>-е</w:t>
      </w:r>
      <w:r w:rsidR="00DA6646" w:rsidRPr="005711AE">
        <w:t xml:space="preserve">, </w:t>
      </w:r>
      <w:proofErr w:type="spellStart"/>
      <w:r w:rsidR="00D43D98" w:rsidRPr="005711AE">
        <w:t>п</w:t>
      </w:r>
      <w:r w:rsidR="00D43D98" w:rsidRPr="005711AE">
        <w:t>е</w:t>
      </w:r>
      <w:r w:rsidR="00D43D98" w:rsidRPr="005711AE">
        <w:t>рераб</w:t>
      </w:r>
      <w:proofErr w:type="spellEnd"/>
      <w:r w:rsidR="00D43D98" w:rsidRPr="005711AE">
        <w:t>.</w:t>
      </w:r>
      <w:r w:rsidR="008F149E" w:rsidRPr="005711AE">
        <w:t> —</w:t>
      </w:r>
      <w:r w:rsidR="00DA6646" w:rsidRPr="005711AE">
        <w:t xml:space="preserve"> М., 1975.</w:t>
      </w:r>
      <w:r w:rsidR="00E53779" w:rsidRPr="005711AE">
        <w:t> — 3</w:t>
      </w:r>
      <w:r w:rsidR="00D43D98" w:rsidRPr="005711AE">
        <w:t>84</w:t>
      </w:r>
      <w:r w:rsidR="00E53779" w:rsidRPr="005711AE">
        <w:t xml:space="preserve"> с.</w:t>
      </w:r>
    </w:p>
    <w:p w:rsidR="002100FC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r w:rsidR="00BC5AF8" w:rsidRPr="005711AE">
        <w:t>4</w:t>
      </w:r>
      <w:r w:rsidRPr="005711AE">
        <w:fldChar w:fldCharType="end"/>
      </w:r>
      <w:r w:rsidR="00B254B4" w:rsidRPr="005711AE">
        <w:t>.</w:t>
      </w:r>
      <w:r w:rsidR="006063FB" w:rsidRPr="005711AE">
        <w:t> </w:t>
      </w:r>
      <w:r w:rsidR="008F149E" w:rsidRPr="005711AE">
        <w:t>Дунаев, П. Ф. </w:t>
      </w:r>
      <w:r w:rsidR="002100FC" w:rsidRPr="005711AE">
        <w:t>Конструирование узлов и деталей машин</w:t>
      </w:r>
      <w:r w:rsidR="008F149E" w:rsidRPr="005711AE">
        <w:t xml:space="preserve"> [Текст]</w:t>
      </w:r>
      <w:r w:rsidR="002100FC" w:rsidRPr="005711AE">
        <w:t>: Учеб</w:t>
      </w:r>
      <w:proofErr w:type="gramStart"/>
      <w:r w:rsidR="002100FC" w:rsidRPr="005711AE">
        <w:t>.</w:t>
      </w:r>
      <w:proofErr w:type="gramEnd"/>
      <w:r w:rsidR="002100FC" w:rsidRPr="005711AE">
        <w:t xml:space="preserve"> </w:t>
      </w:r>
      <w:proofErr w:type="gramStart"/>
      <w:r w:rsidR="002100FC" w:rsidRPr="005711AE">
        <w:t>п</w:t>
      </w:r>
      <w:proofErr w:type="gramEnd"/>
      <w:r w:rsidR="002100FC" w:rsidRPr="005711AE">
        <w:t xml:space="preserve">особие для студ. </w:t>
      </w:r>
      <w:proofErr w:type="spellStart"/>
      <w:r w:rsidR="002100FC" w:rsidRPr="005711AE">
        <w:t>техн</w:t>
      </w:r>
      <w:proofErr w:type="spellEnd"/>
      <w:r w:rsidR="002100FC" w:rsidRPr="005711AE">
        <w:t>. спец. вузов/ П.</w:t>
      </w:r>
      <w:r w:rsidR="008F149E" w:rsidRPr="005711AE">
        <w:t> </w:t>
      </w:r>
      <w:r w:rsidR="002100FC" w:rsidRPr="005711AE">
        <w:t>Ф.</w:t>
      </w:r>
      <w:r w:rsidR="008F149E" w:rsidRPr="005711AE">
        <w:t> </w:t>
      </w:r>
      <w:r w:rsidR="002100FC" w:rsidRPr="005711AE">
        <w:t>Дунаев, О.</w:t>
      </w:r>
      <w:r w:rsidR="008F149E" w:rsidRPr="005711AE">
        <w:t> </w:t>
      </w:r>
      <w:r w:rsidR="002100FC" w:rsidRPr="005711AE">
        <w:t>П.</w:t>
      </w:r>
      <w:r w:rsidR="008F149E" w:rsidRPr="005711AE">
        <w:t> </w:t>
      </w:r>
      <w:r w:rsidR="002100FC" w:rsidRPr="005711AE">
        <w:t>Леликов</w:t>
      </w:r>
      <w:r w:rsidR="008F149E" w:rsidRPr="005711AE">
        <w:t> — Изд</w:t>
      </w:r>
      <w:r w:rsidR="002100FC" w:rsidRPr="005711AE">
        <w:t>.</w:t>
      </w:r>
      <w:r w:rsidR="008F149E" w:rsidRPr="005711AE">
        <w:t xml:space="preserve"> </w:t>
      </w:r>
      <w:r w:rsidR="002100FC" w:rsidRPr="005711AE">
        <w:t xml:space="preserve">8-е </w:t>
      </w:r>
      <w:proofErr w:type="spellStart"/>
      <w:r w:rsidR="002100FC" w:rsidRPr="005711AE">
        <w:t>п</w:t>
      </w:r>
      <w:r w:rsidR="002100FC" w:rsidRPr="005711AE">
        <w:t>е</w:t>
      </w:r>
      <w:r w:rsidR="002100FC" w:rsidRPr="005711AE">
        <w:t>рераб</w:t>
      </w:r>
      <w:proofErr w:type="spellEnd"/>
      <w:r w:rsidR="002100FC" w:rsidRPr="005711AE">
        <w:t>. и доп. – М.: Издательский центр «Академия», 2004.</w:t>
      </w:r>
      <w:r w:rsidR="008F149E" w:rsidRPr="005711AE">
        <w:t>,</w:t>
      </w:r>
      <w:r w:rsidR="002100FC" w:rsidRPr="005711AE">
        <w:t xml:space="preserve"> – 496 </w:t>
      </w:r>
      <w:r w:rsidR="008F149E" w:rsidRPr="005711AE">
        <w:t>с.</w:t>
      </w:r>
      <w:r w:rsidR="005D3CA4" w:rsidRPr="005711AE">
        <w:t xml:space="preserve"> ISBN 5-7695-1041-2</w:t>
      </w:r>
    </w:p>
    <w:p w:rsidR="002100FC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bookmarkStart w:id="40" w:name="_Ref404422973"/>
      <w:r w:rsidR="00BC5AF8" w:rsidRPr="005711AE">
        <w:t>5</w:t>
      </w:r>
      <w:bookmarkEnd w:id="40"/>
      <w:r w:rsidRPr="005711AE">
        <w:fldChar w:fldCharType="end"/>
      </w:r>
      <w:r w:rsidR="00B254B4" w:rsidRPr="005711AE">
        <w:t>.</w:t>
      </w:r>
      <w:r w:rsidR="006063FB" w:rsidRPr="005711AE">
        <w:t> </w:t>
      </w:r>
      <w:proofErr w:type="spellStart"/>
      <w:r w:rsidR="002100FC" w:rsidRPr="005711AE">
        <w:t>Бреполь</w:t>
      </w:r>
      <w:proofErr w:type="spellEnd"/>
      <w:r w:rsidR="00E53779" w:rsidRPr="005711AE">
        <w:t>,</w:t>
      </w:r>
      <w:r w:rsidR="002100FC" w:rsidRPr="005711AE">
        <w:t xml:space="preserve"> Э. Теория и практика ювелирного дела</w:t>
      </w:r>
      <w:r w:rsidR="00E53779" w:rsidRPr="005711AE">
        <w:t xml:space="preserve"> [Текст]</w:t>
      </w:r>
      <w:r w:rsidR="00D43D98" w:rsidRPr="005711AE">
        <w:t xml:space="preserve">: Пер. с </w:t>
      </w:r>
      <w:proofErr w:type="gramStart"/>
      <w:r w:rsidR="00D43D98" w:rsidRPr="005711AE">
        <w:t>нем</w:t>
      </w:r>
      <w:proofErr w:type="gramEnd"/>
      <w:r w:rsidR="00D43D98" w:rsidRPr="005711AE">
        <w:t>.</w:t>
      </w:r>
      <w:r w:rsidR="00E53779" w:rsidRPr="005711AE">
        <w:t xml:space="preserve">/ </w:t>
      </w:r>
      <w:r w:rsidR="00D43D98" w:rsidRPr="005711AE">
        <w:t>Под ред. Л. А. Гутова и Г. Т. </w:t>
      </w:r>
      <w:proofErr w:type="spellStart"/>
      <w:r w:rsidR="00D43D98" w:rsidRPr="005711AE">
        <w:t>Оболдуева</w:t>
      </w:r>
      <w:proofErr w:type="spellEnd"/>
      <w:r w:rsidR="00D43D98" w:rsidRPr="005711AE">
        <w:t>.</w:t>
      </w:r>
      <w:r w:rsidR="00E53779" w:rsidRPr="005711AE">
        <w:t> — Изд. 4-е</w:t>
      </w:r>
      <w:r w:rsidR="00D43D98" w:rsidRPr="005711AE">
        <w:t xml:space="preserve">, </w:t>
      </w:r>
      <w:proofErr w:type="spellStart"/>
      <w:r w:rsidR="00D43D98" w:rsidRPr="005711AE">
        <w:t>стереотипн</w:t>
      </w:r>
      <w:proofErr w:type="spellEnd"/>
      <w:r w:rsidR="00D43D98" w:rsidRPr="005711AE">
        <w:t>.</w:t>
      </w:r>
      <w:r w:rsidR="00E53779" w:rsidRPr="005711AE">
        <w:t xml:space="preserve"> </w:t>
      </w:r>
      <w:r w:rsidR="002100FC" w:rsidRPr="005711AE">
        <w:t>– Л</w:t>
      </w:r>
      <w:r w:rsidR="00E53779" w:rsidRPr="005711AE">
        <w:t>.: Машин</w:t>
      </w:r>
      <w:r w:rsidR="00E53779" w:rsidRPr="005711AE">
        <w:t>о</w:t>
      </w:r>
      <w:r w:rsidR="00E53779" w:rsidRPr="005711AE">
        <w:t>строение</w:t>
      </w:r>
      <w:r w:rsidR="002100FC" w:rsidRPr="005711AE">
        <w:t xml:space="preserve">, </w:t>
      </w:r>
      <w:r w:rsidR="00D43D98" w:rsidRPr="005711AE">
        <w:t xml:space="preserve">Ленингр. </w:t>
      </w:r>
      <w:proofErr w:type="spellStart"/>
      <w:r w:rsidR="00D43D98" w:rsidRPr="005711AE">
        <w:t>отд-ние</w:t>
      </w:r>
      <w:proofErr w:type="spellEnd"/>
      <w:r w:rsidR="00D43D98" w:rsidRPr="005711AE">
        <w:t xml:space="preserve">, </w:t>
      </w:r>
      <w:r w:rsidR="002100FC" w:rsidRPr="005711AE">
        <w:t>1982.</w:t>
      </w:r>
      <w:r w:rsidR="00E53779" w:rsidRPr="005711AE">
        <w:t> — 384 с.</w:t>
      </w:r>
      <w:r w:rsidR="00D43D98" w:rsidRPr="005711AE">
        <w:t xml:space="preserve"> ил.</w:t>
      </w:r>
    </w:p>
    <w:p w:rsidR="002100FC" w:rsidRPr="005711AE" w:rsidRDefault="0086281F" w:rsidP="002256C3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r w:rsidR="00BC5AF8" w:rsidRPr="005711AE">
        <w:t>6</w:t>
      </w:r>
      <w:r w:rsidRPr="005711AE">
        <w:fldChar w:fldCharType="end"/>
      </w:r>
      <w:r w:rsidR="00B254B4" w:rsidRPr="005711AE">
        <w:t>.</w:t>
      </w:r>
      <w:r w:rsidR="006063FB" w:rsidRPr="005711AE">
        <w:t> </w:t>
      </w:r>
      <w:r w:rsidR="00E53779" w:rsidRPr="005711AE">
        <w:t xml:space="preserve">Байков, Б. А. </w:t>
      </w:r>
      <w:r w:rsidR="002100FC" w:rsidRPr="005711AE">
        <w:t>Детали машин</w:t>
      </w:r>
      <w:r w:rsidR="00E53779" w:rsidRPr="005711AE">
        <w:t xml:space="preserve">: </w:t>
      </w:r>
      <w:r w:rsidR="002100FC" w:rsidRPr="005711AE">
        <w:t>Атлас конструкций</w:t>
      </w:r>
      <w:r w:rsidR="00E53779" w:rsidRPr="005711AE">
        <w:t xml:space="preserve"> [</w:t>
      </w:r>
      <w:proofErr w:type="spellStart"/>
      <w:r w:rsidR="00E53779" w:rsidRPr="005711AE">
        <w:t>Изоматериал</w:t>
      </w:r>
      <w:proofErr w:type="spellEnd"/>
      <w:r w:rsidR="00E53779" w:rsidRPr="005711AE">
        <w:t>]</w:t>
      </w:r>
      <w:r w:rsidR="00B52616" w:rsidRPr="005711AE">
        <w:t>: Учеб</w:t>
      </w:r>
      <w:proofErr w:type="gramStart"/>
      <w:r w:rsidR="00B52616" w:rsidRPr="005711AE">
        <w:t>.</w:t>
      </w:r>
      <w:proofErr w:type="gramEnd"/>
      <w:r w:rsidR="00B52616" w:rsidRPr="005711AE">
        <w:t xml:space="preserve"> </w:t>
      </w:r>
      <w:proofErr w:type="gramStart"/>
      <w:r w:rsidR="00B52616" w:rsidRPr="005711AE">
        <w:t>п</w:t>
      </w:r>
      <w:proofErr w:type="gramEnd"/>
      <w:r w:rsidR="00B52616" w:rsidRPr="005711AE">
        <w:t>особие для студентов машиностроительных специальностей вузов. В 2-х ч. Ч. 1 / Б. А. Байков, В. Н. Богачев, А. В. </w:t>
      </w:r>
      <w:proofErr w:type="spellStart"/>
      <w:r w:rsidR="00B52616" w:rsidRPr="005711AE">
        <w:t>Буланже</w:t>
      </w:r>
      <w:proofErr w:type="spellEnd"/>
      <w:r w:rsidR="00B52616" w:rsidRPr="005711AE">
        <w:t xml:space="preserve"> и др.: </w:t>
      </w:r>
      <w:r w:rsidR="002100FC" w:rsidRPr="005711AE">
        <w:t xml:space="preserve">Под </w:t>
      </w:r>
      <w:r w:rsidR="00B52616" w:rsidRPr="005711AE">
        <w:t>общ</w:t>
      </w:r>
      <w:proofErr w:type="gramStart"/>
      <w:r w:rsidR="00B52616" w:rsidRPr="005711AE">
        <w:t>.</w:t>
      </w:r>
      <w:proofErr w:type="gramEnd"/>
      <w:r w:rsidR="00B52616" w:rsidRPr="005711AE">
        <w:t xml:space="preserve"> </w:t>
      </w:r>
      <w:proofErr w:type="gramStart"/>
      <w:r w:rsidR="002100FC" w:rsidRPr="005711AE">
        <w:t>р</w:t>
      </w:r>
      <w:proofErr w:type="gramEnd"/>
      <w:r w:rsidR="002100FC" w:rsidRPr="005711AE">
        <w:t xml:space="preserve">ед. </w:t>
      </w:r>
      <w:r w:rsidR="00B52616" w:rsidRPr="005711AE">
        <w:t xml:space="preserve">д-ра </w:t>
      </w:r>
      <w:proofErr w:type="spellStart"/>
      <w:r w:rsidR="00B52616" w:rsidRPr="005711AE">
        <w:t>техн</w:t>
      </w:r>
      <w:proofErr w:type="spellEnd"/>
      <w:r w:rsidR="00B52616" w:rsidRPr="005711AE">
        <w:t>. наук проф. Д. Н. </w:t>
      </w:r>
      <w:r w:rsidR="002100FC" w:rsidRPr="005711AE">
        <w:t>Решетова</w:t>
      </w:r>
      <w:r w:rsidR="00B52616" w:rsidRPr="005711AE">
        <w:t xml:space="preserve">. — </w:t>
      </w:r>
      <w:r w:rsidR="005D3CA4" w:rsidRPr="005711AE">
        <w:t xml:space="preserve">Изд. </w:t>
      </w:r>
      <w:r w:rsidR="00B52616" w:rsidRPr="005711AE">
        <w:t xml:space="preserve">5-е, </w:t>
      </w:r>
      <w:proofErr w:type="spellStart"/>
      <w:r w:rsidR="00B52616" w:rsidRPr="005711AE">
        <w:t>перераб</w:t>
      </w:r>
      <w:proofErr w:type="spellEnd"/>
      <w:r w:rsidR="00B52616" w:rsidRPr="005711AE">
        <w:t xml:space="preserve">. и доп. </w:t>
      </w:r>
      <w:r w:rsidR="002100FC" w:rsidRPr="005711AE">
        <w:t>М</w:t>
      </w:r>
      <w:r w:rsidR="00B52616" w:rsidRPr="005711AE">
        <w:t xml:space="preserve">.: Машиностроение, </w:t>
      </w:r>
      <w:r w:rsidR="002100FC" w:rsidRPr="005711AE">
        <w:t>1992.</w:t>
      </w:r>
      <w:r w:rsidR="00B52616" w:rsidRPr="005711AE">
        <w:t> — 352 с: ил. ISBN 5-217-01507-1.</w:t>
      </w:r>
    </w:p>
    <w:p w:rsidR="00AD58A6" w:rsidRPr="005711AE" w:rsidRDefault="0086281F" w:rsidP="00AD58A6">
      <w:r w:rsidRPr="005711AE">
        <w:fldChar w:fldCharType="begin"/>
      </w:r>
      <w:r w:rsidR="00416E5C" w:rsidRPr="005711AE">
        <w:instrText xml:space="preserve"> SEQ Литература \* ARABIC </w:instrText>
      </w:r>
      <w:r w:rsidRPr="005711AE">
        <w:fldChar w:fldCharType="separate"/>
      </w:r>
      <w:r w:rsidR="00BC5AF8" w:rsidRPr="005711AE">
        <w:t>7</w:t>
      </w:r>
      <w:r w:rsidRPr="005711AE">
        <w:fldChar w:fldCharType="end"/>
      </w:r>
      <w:r w:rsidR="00B254B4" w:rsidRPr="005711AE">
        <w:t>.</w:t>
      </w:r>
      <w:r w:rsidR="006063FB" w:rsidRPr="005711AE">
        <w:t> </w:t>
      </w:r>
      <w:r w:rsidR="002100FC" w:rsidRPr="005711AE">
        <w:t>Леликов О.</w:t>
      </w:r>
      <w:r w:rsidR="00B52616" w:rsidRPr="005711AE">
        <w:t> </w:t>
      </w:r>
      <w:r w:rsidR="002100FC" w:rsidRPr="005711AE">
        <w:t>П. Основы расчета и проектирования деталей и узлов м</w:t>
      </w:r>
      <w:r w:rsidR="002100FC" w:rsidRPr="005711AE">
        <w:t>а</w:t>
      </w:r>
      <w:r w:rsidR="002100FC" w:rsidRPr="005711AE">
        <w:t>шин</w:t>
      </w:r>
      <w:r w:rsidR="005D3CA4" w:rsidRPr="005711AE">
        <w:t xml:space="preserve">. Конспект лекций по курсу «Детали машин» [Текст]. Изд. 3-е </w:t>
      </w:r>
      <w:proofErr w:type="spellStart"/>
      <w:r w:rsidR="005D3CA4" w:rsidRPr="005711AE">
        <w:t>перераб</w:t>
      </w:r>
      <w:proofErr w:type="spellEnd"/>
      <w:r w:rsidR="005D3CA4" w:rsidRPr="005711AE">
        <w:t>. и доп. — М.:</w:t>
      </w:r>
      <w:r w:rsidR="002100FC" w:rsidRPr="005711AE">
        <w:t xml:space="preserve"> Машиностроение</w:t>
      </w:r>
      <w:r w:rsidR="005D3CA4" w:rsidRPr="005711AE">
        <w:t xml:space="preserve">, </w:t>
      </w:r>
      <w:r w:rsidR="002100FC" w:rsidRPr="005711AE">
        <w:t>200</w:t>
      </w:r>
      <w:r w:rsidR="005D3CA4" w:rsidRPr="005711AE">
        <w:t>7., — 464 с.: ил.</w:t>
      </w:r>
      <w:r w:rsidR="00B52616" w:rsidRPr="005711AE">
        <w:t xml:space="preserve"> ISBN 978-5-217-03390-4</w:t>
      </w:r>
      <w:r w:rsidR="005D3CA4" w:rsidRPr="005711AE">
        <w:t>.</w:t>
      </w:r>
    </w:p>
    <w:p w:rsidR="00AD58A6" w:rsidRPr="005711AE" w:rsidRDefault="00AD58A6" w:rsidP="00AD58A6">
      <w:pPr>
        <w:rPr>
          <w:vanish/>
          <w:sz w:val="20"/>
        </w:rPr>
      </w:pPr>
      <w:r w:rsidRPr="005711AE">
        <w:rPr>
          <w:vanish/>
          <w:sz w:val="20"/>
        </w:rPr>
        <w:t xml:space="preserve">Литература </w:t>
      </w:r>
      <w:r w:rsidR="0086281F" w:rsidRPr="005711AE">
        <w:rPr>
          <w:vanish/>
          <w:sz w:val="20"/>
        </w:rPr>
        <w:fldChar w:fldCharType="begin"/>
      </w:r>
      <w:r w:rsidRPr="005711AE">
        <w:rPr>
          <w:vanish/>
          <w:sz w:val="20"/>
        </w:rPr>
        <w:instrText xml:space="preserve"> SEQ Литература \* ARABIC </w:instrText>
      </w:r>
      <w:r w:rsidR="0086281F" w:rsidRPr="005711AE">
        <w:rPr>
          <w:vanish/>
          <w:sz w:val="20"/>
        </w:rPr>
        <w:fldChar w:fldCharType="separate"/>
      </w:r>
      <w:r w:rsidR="00BC5AF8" w:rsidRPr="005711AE">
        <w:rPr>
          <w:vanish/>
          <w:sz w:val="20"/>
        </w:rPr>
        <w:t>8</w:t>
      </w:r>
      <w:r w:rsidR="0086281F" w:rsidRPr="005711AE">
        <w:rPr>
          <w:vanish/>
          <w:sz w:val="20"/>
        </w:rPr>
        <w:fldChar w:fldCharType="end"/>
      </w:r>
      <w:r w:rsidR="006C758D" w:rsidRPr="005711AE">
        <w:rPr>
          <w:vanish/>
          <w:sz w:val="20"/>
        </w:rPr>
        <w:t xml:space="preserve"> </w:t>
      </w:r>
      <w:bookmarkStart w:id="41" w:name="_Ref404782913"/>
      <w:r w:rsidRPr="005711AE">
        <w:rPr>
          <w:vanish/>
          <w:sz w:val="20"/>
        </w:rPr>
        <w:t xml:space="preserve">Рисунок </w:t>
      </w:r>
      <w:r w:rsidR="0086281F" w:rsidRPr="005711AE">
        <w:rPr>
          <w:vanish/>
          <w:sz w:val="20"/>
        </w:rPr>
        <w:fldChar w:fldCharType="begin"/>
      </w:r>
      <w:r w:rsidRPr="005711AE">
        <w:rPr>
          <w:vanish/>
          <w:sz w:val="20"/>
        </w:rPr>
        <w:instrText xml:space="preserve"> SEQ Рисунок \* ARABIC </w:instrText>
      </w:r>
      <w:r w:rsidR="0086281F" w:rsidRPr="005711AE">
        <w:rPr>
          <w:vanish/>
          <w:sz w:val="20"/>
        </w:rPr>
        <w:fldChar w:fldCharType="separate"/>
      </w:r>
      <w:r w:rsidR="00BC5AF8" w:rsidRPr="005711AE">
        <w:rPr>
          <w:vanish/>
          <w:sz w:val="20"/>
        </w:rPr>
        <w:t>2</w:t>
      </w:r>
      <w:r w:rsidR="0086281F" w:rsidRPr="005711AE">
        <w:rPr>
          <w:vanish/>
          <w:sz w:val="20"/>
        </w:rPr>
        <w:fldChar w:fldCharType="end"/>
      </w:r>
      <w:bookmarkEnd w:id="41"/>
      <w:r w:rsidR="006C758D" w:rsidRPr="005711AE">
        <w:rPr>
          <w:vanish/>
          <w:sz w:val="20"/>
        </w:rPr>
        <w:t xml:space="preserve"> </w:t>
      </w:r>
      <w:bookmarkStart w:id="42" w:name="_Ref404782940"/>
      <w:r w:rsidRPr="005711AE">
        <w:rPr>
          <w:vanish/>
          <w:sz w:val="20"/>
        </w:rPr>
        <w:t xml:space="preserve">Таблица </w:t>
      </w:r>
      <w:r w:rsidR="0086281F" w:rsidRPr="005711AE">
        <w:rPr>
          <w:vanish/>
          <w:sz w:val="20"/>
        </w:rPr>
        <w:fldChar w:fldCharType="begin"/>
      </w:r>
      <w:r w:rsidRPr="005711AE">
        <w:rPr>
          <w:vanish/>
          <w:sz w:val="20"/>
        </w:rPr>
        <w:instrText xml:space="preserve"> SEQ Таблица \* ARABIC </w:instrText>
      </w:r>
      <w:r w:rsidR="0086281F" w:rsidRPr="005711AE">
        <w:rPr>
          <w:vanish/>
          <w:sz w:val="20"/>
        </w:rPr>
        <w:fldChar w:fldCharType="separate"/>
      </w:r>
      <w:r w:rsidR="00BC5AF8" w:rsidRPr="005711AE">
        <w:rPr>
          <w:vanish/>
          <w:sz w:val="20"/>
        </w:rPr>
        <w:t>3</w:t>
      </w:r>
      <w:r w:rsidR="0086281F" w:rsidRPr="005711AE">
        <w:rPr>
          <w:vanish/>
          <w:sz w:val="20"/>
        </w:rPr>
        <w:fldChar w:fldCharType="end"/>
      </w:r>
      <w:bookmarkEnd w:id="42"/>
      <w:r w:rsidR="006C758D" w:rsidRPr="005711AE">
        <w:rPr>
          <w:vanish/>
          <w:sz w:val="20"/>
        </w:rPr>
        <w:t xml:space="preserve"> </w:t>
      </w:r>
      <w:r w:rsidRPr="005711AE">
        <w:rPr>
          <w:vanish/>
          <w:sz w:val="20"/>
        </w:rPr>
        <w:t xml:space="preserve">Формула </w:t>
      </w:r>
      <w:r w:rsidR="0086281F" w:rsidRPr="005711AE">
        <w:rPr>
          <w:vanish/>
          <w:sz w:val="20"/>
        </w:rPr>
        <w:fldChar w:fldCharType="begin"/>
      </w:r>
      <w:r w:rsidRPr="005711AE">
        <w:rPr>
          <w:vanish/>
          <w:sz w:val="20"/>
        </w:rPr>
        <w:instrText xml:space="preserve"> SEQ Формула \* ARABIC </w:instrText>
      </w:r>
      <w:r w:rsidR="0086281F" w:rsidRPr="005711AE">
        <w:rPr>
          <w:vanish/>
          <w:sz w:val="20"/>
        </w:rPr>
        <w:fldChar w:fldCharType="separate"/>
      </w:r>
      <w:r w:rsidR="00BC5AF8" w:rsidRPr="005711AE">
        <w:rPr>
          <w:vanish/>
          <w:sz w:val="20"/>
        </w:rPr>
        <w:t>7</w:t>
      </w:r>
      <w:r w:rsidR="0086281F" w:rsidRPr="005711AE">
        <w:rPr>
          <w:vanish/>
          <w:sz w:val="20"/>
        </w:rPr>
        <w:fldChar w:fldCharType="end"/>
      </w:r>
    </w:p>
    <w:p w:rsidR="002100FC" w:rsidRPr="005711AE" w:rsidRDefault="002100FC" w:rsidP="002256C3"/>
    <w:p w:rsidR="00AD58A6" w:rsidRPr="005711AE" w:rsidRDefault="00AD58A6" w:rsidP="00AD58A6">
      <w:pPr>
        <w:ind w:firstLine="0"/>
        <w:sectPr w:rsidR="00AD58A6" w:rsidRPr="005711AE" w:rsidSect="00FE532E">
          <w:footerReference w:type="even" r:id="rId20"/>
          <w:footerReference w:type="default" r:id="rId21"/>
          <w:footerReference w:type="first" r:id="rId22"/>
          <w:pgSz w:w="11906" w:h="16838" w:code="9"/>
          <w:pgMar w:top="1134" w:right="567" w:bottom="1134" w:left="1701" w:header="709" w:footer="709" w:gutter="0"/>
          <w:cols w:space="720"/>
        </w:sectPr>
      </w:pPr>
    </w:p>
    <w:p w:rsidR="00AF0AD1" w:rsidRPr="005711AE" w:rsidRDefault="00AD58A6" w:rsidP="008D439D">
      <w:pPr>
        <w:pStyle w:val="1"/>
      </w:pPr>
      <w:bookmarkStart w:id="43" w:name="_Toc451206323"/>
      <w:bookmarkStart w:id="44" w:name="_Toc451936849"/>
      <w:bookmarkStart w:id="45" w:name="_Toc482385102"/>
      <w:r w:rsidRPr="005711AE">
        <w:lastRenderedPageBreak/>
        <w:t>ПРИЛОЖЕНИЕ А</w:t>
      </w:r>
      <w:r w:rsidR="00231242" w:rsidRPr="005711AE">
        <w:br/>
      </w:r>
      <w:r w:rsidRPr="005711AE">
        <w:t xml:space="preserve">Графическая часть </w:t>
      </w:r>
      <w:r w:rsidR="0090636F" w:rsidRPr="005711AE">
        <w:t>выпускной квалификационной работы</w:t>
      </w:r>
      <w:bookmarkEnd w:id="43"/>
      <w:bookmarkEnd w:id="44"/>
      <w:bookmarkEnd w:id="45"/>
    </w:p>
    <w:p w:rsidR="00152AD5" w:rsidRPr="005711AE" w:rsidRDefault="00915E18" w:rsidP="00915E18">
      <w:r w:rsidRPr="005711AE">
        <w:t xml:space="preserve">В графическую часть </w:t>
      </w:r>
      <w:r w:rsidR="0090636F" w:rsidRPr="005711AE">
        <w:t>выпускной квалификационной</w:t>
      </w:r>
      <w:r w:rsidRPr="005711AE">
        <w:t xml:space="preserve"> </w:t>
      </w:r>
      <w:r w:rsidR="002B64E2" w:rsidRPr="005711AE">
        <w:t xml:space="preserve">работы </w:t>
      </w:r>
      <w:r w:rsidRPr="005711AE">
        <w:t>входят:</w:t>
      </w:r>
    </w:p>
    <w:p w:rsidR="00915E18" w:rsidRPr="005711AE" w:rsidRDefault="009074C9" w:rsidP="009074C9">
      <w:r w:rsidRPr="005711AE">
        <w:t>— а</w:t>
      </w:r>
      <w:r w:rsidR="00915E18" w:rsidRPr="005711AE">
        <w:t>нализ вариантов изготовления отливки;</w:t>
      </w:r>
    </w:p>
    <w:p w:rsidR="00915E18" w:rsidRPr="005711AE" w:rsidRDefault="009074C9" w:rsidP="009074C9">
      <w:r w:rsidRPr="005711AE">
        <w:t>— ч</w:t>
      </w:r>
      <w:r w:rsidR="00231242" w:rsidRPr="005711AE">
        <w:t>ертеж отливки;</w:t>
      </w:r>
    </w:p>
    <w:p w:rsidR="00231242" w:rsidRPr="005711AE" w:rsidRDefault="009074C9" w:rsidP="009074C9">
      <w:r w:rsidRPr="005711AE">
        <w:t>— ч</w:t>
      </w:r>
      <w:r w:rsidR="00231242" w:rsidRPr="005711AE">
        <w:t>ертеж пресс-формы со спецификацией;</w:t>
      </w:r>
    </w:p>
    <w:p w:rsidR="009074C9" w:rsidRPr="005711AE" w:rsidRDefault="009074C9" w:rsidP="009074C9">
      <w:r w:rsidRPr="005711AE">
        <w:t>…</w:t>
      </w:r>
    </w:p>
    <w:p w:rsidR="00231242" w:rsidRPr="005711AE" w:rsidRDefault="00231242" w:rsidP="00231242">
      <w:pPr>
        <w:ind w:left="720" w:firstLine="0"/>
      </w:pPr>
    </w:p>
    <w:p w:rsidR="00152AD5" w:rsidRPr="005711AE" w:rsidRDefault="00152AD5" w:rsidP="00915E18">
      <w:pPr>
        <w:sectPr w:rsidR="00152AD5" w:rsidRPr="005711AE" w:rsidSect="0096617C">
          <w:pgSz w:w="11906" w:h="16838" w:code="9"/>
          <w:pgMar w:top="1134" w:right="567" w:bottom="1134" w:left="1701" w:header="709" w:footer="709" w:gutter="0"/>
          <w:cols w:space="720"/>
          <w:docGrid w:linePitch="381"/>
        </w:sectPr>
      </w:pPr>
    </w:p>
    <w:p w:rsidR="003143FA" w:rsidRPr="005711AE" w:rsidRDefault="003143FA" w:rsidP="00CC71DD">
      <w:pPr>
        <w:ind w:firstLine="0"/>
        <w:jc w:val="center"/>
      </w:pPr>
      <w:r w:rsidRPr="005711AE">
        <w:lastRenderedPageBreak/>
        <w:drawing>
          <wp:inline distT="0" distB="0" distL="0" distR="0" wp14:anchorId="4C5A1E2F" wp14:editId="3844C8F7">
            <wp:extent cx="8017200" cy="5662800"/>
            <wp:effectExtent l="0" t="0" r="317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варианты.em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7200" cy="56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3FA" w:rsidRPr="005711AE" w:rsidSect="00FE532E">
      <w:pgSz w:w="16838" w:h="11906" w:orient="landscape" w:code="9"/>
      <w:pgMar w:top="1701" w:right="1134" w:bottom="567" w:left="1134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B9F" w:rsidRDefault="008B0B9F">
      <w:r>
        <w:separator/>
      </w:r>
    </w:p>
  </w:endnote>
  <w:endnote w:type="continuationSeparator" w:id="0">
    <w:p w:rsidR="008B0B9F" w:rsidRDefault="008B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 w:rsidP="006E347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44854" w:rsidRDefault="00044854" w:rsidP="002D01FE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0071867"/>
      <w:docPartObj>
        <w:docPartGallery w:val="Page Numbers (Bottom of Page)"/>
        <w:docPartUnique/>
      </w:docPartObj>
    </w:sdtPr>
    <w:sdtEndPr/>
    <w:sdtContent>
      <w:p w:rsidR="00044854" w:rsidRPr="0008515D" w:rsidRDefault="00044854" w:rsidP="00A819D3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1AE">
          <w:rPr>
            <w:noProof/>
          </w:rPr>
          <w:t>8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 w:rsidP="000B0ECF">
    <w:pPr>
      <w:ind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 w:rsidP="006E347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044854" w:rsidRDefault="00044854" w:rsidP="002D01FE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8640997"/>
      <w:docPartObj>
        <w:docPartGallery w:val="Page Numbers (Bottom of Page)"/>
        <w:docPartUnique/>
      </w:docPartObj>
    </w:sdtPr>
    <w:sdtEndPr/>
    <w:sdtContent>
      <w:p w:rsidR="00044854" w:rsidRPr="0008515D" w:rsidRDefault="00044854" w:rsidP="00A819D3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1AE">
          <w:rPr>
            <w:noProof/>
          </w:rPr>
          <w:t>11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 w:rsidP="000B0ECF">
    <w:pPr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B9F" w:rsidRDefault="008B0B9F">
      <w:r>
        <w:separator/>
      </w:r>
    </w:p>
  </w:footnote>
  <w:footnote w:type="continuationSeparator" w:id="0">
    <w:p w:rsidR="008B0B9F" w:rsidRDefault="008B0B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854" w:rsidRDefault="00044854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numPicBullet w:numPicBulletId="5">
    <w:pict>
      <v:shape id="_x0000_i1061" type="#_x0000_t75" style="width:3in;height:3in" o:bullet="t"/>
    </w:pict>
  </w:numPicBullet>
  <w:numPicBullet w:numPicBulletId="6">
    <w:pict>
      <v:shape id="_x0000_i1062" type="#_x0000_t75" style="width:3in;height:3in" o:bullet="t"/>
    </w:pict>
  </w:numPicBullet>
  <w:numPicBullet w:numPicBulletId="7">
    <w:pict>
      <v:shape id="_x0000_i1063" type="#_x0000_t75" style="width:3in;height:3in" o:bullet="t"/>
    </w:pict>
  </w:numPicBullet>
  <w:numPicBullet w:numPicBulletId="8">
    <w:pict>
      <v:shape id="_x0000_i1064" type="#_x0000_t75" style="width:3in;height:3in" o:bullet="t"/>
    </w:pict>
  </w:numPicBullet>
  <w:numPicBullet w:numPicBulletId="9">
    <w:pict>
      <v:shape id="_x0000_i1065" type="#_x0000_t75" style="width:3in;height:3in" o:bullet="t"/>
    </w:pict>
  </w:numPicBullet>
  <w:numPicBullet w:numPicBulletId="10">
    <w:pict>
      <v:shape id="_x0000_i1066" type="#_x0000_t75" style="width:3in;height:3in" o:bullet="t"/>
    </w:pict>
  </w:numPicBullet>
  <w:numPicBullet w:numPicBulletId="11">
    <w:pict>
      <v:shape id="_x0000_i1067" type="#_x0000_t75" style="width:3in;height:3in" o:bullet="t"/>
    </w:pict>
  </w:numPicBullet>
  <w:numPicBullet w:numPicBulletId="12">
    <w:pict>
      <v:shape id="_x0000_i1068" type="#_x0000_t75" style="width:3in;height:3in" o:bullet="t"/>
    </w:pict>
  </w:numPicBullet>
  <w:numPicBullet w:numPicBulletId="13">
    <w:pict>
      <v:shape id="_x0000_i1069" type="#_x0000_t75" style="width:3in;height:3in" o:bullet="t"/>
    </w:pict>
  </w:numPicBullet>
  <w:numPicBullet w:numPicBulletId="14">
    <w:pict>
      <v:shape id="_x0000_i1070" type="#_x0000_t75" style="width:3in;height:3in" o:bullet="t"/>
    </w:pict>
  </w:numPicBullet>
  <w:abstractNum w:abstractNumId="0">
    <w:nsid w:val="0CD3336B"/>
    <w:multiLevelType w:val="hybridMultilevel"/>
    <w:tmpl w:val="C0C6E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6A743B"/>
    <w:multiLevelType w:val="multilevel"/>
    <w:tmpl w:val="881E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87571A"/>
    <w:multiLevelType w:val="multilevel"/>
    <w:tmpl w:val="80189E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2D7C65"/>
    <w:multiLevelType w:val="hybridMultilevel"/>
    <w:tmpl w:val="EC02D240"/>
    <w:lvl w:ilvl="0" w:tplc="1EFE46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E42B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AE77E9F"/>
    <w:multiLevelType w:val="multilevel"/>
    <w:tmpl w:val="E47CF670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FE2F44"/>
    <w:multiLevelType w:val="hybridMultilevel"/>
    <w:tmpl w:val="68E0E56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50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EC00F57"/>
    <w:multiLevelType w:val="hybridMultilevel"/>
    <w:tmpl w:val="68B68C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D6249C"/>
    <w:multiLevelType w:val="multilevel"/>
    <w:tmpl w:val="733086C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565B13"/>
    <w:multiLevelType w:val="singleLevel"/>
    <w:tmpl w:val="53ECFBF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47704ABE"/>
    <w:multiLevelType w:val="hybridMultilevel"/>
    <w:tmpl w:val="4E406F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C4C486F"/>
    <w:multiLevelType w:val="multilevel"/>
    <w:tmpl w:val="B984B0EC"/>
    <w:lvl w:ilvl="0">
      <w:start w:val="1"/>
      <w:numFmt w:val="decimal"/>
      <w:pStyle w:val="2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56CA38ED"/>
    <w:multiLevelType w:val="multilevel"/>
    <w:tmpl w:val="16ECA4EA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10789A"/>
    <w:multiLevelType w:val="multilevel"/>
    <w:tmpl w:val="0C4C2F4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5"/>
  </w:num>
  <w:num w:numId="8">
    <w:abstractNumId w:val="13"/>
  </w:num>
  <w:num w:numId="9">
    <w:abstractNumId w:val="1"/>
  </w:num>
  <w:num w:numId="10">
    <w:abstractNumId w:val="6"/>
  </w:num>
  <w:num w:numId="11">
    <w:abstractNumId w:val="7"/>
  </w:num>
  <w:num w:numId="12">
    <w:abstractNumId w:val="4"/>
  </w:num>
  <w:num w:numId="13">
    <w:abstractNumId w:val="12"/>
  </w:num>
  <w:num w:numId="14">
    <w:abstractNumId w:val="0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A0C"/>
    <w:rsid w:val="00010FAE"/>
    <w:rsid w:val="00032715"/>
    <w:rsid w:val="00036B74"/>
    <w:rsid w:val="00040F64"/>
    <w:rsid w:val="00044854"/>
    <w:rsid w:val="000502FC"/>
    <w:rsid w:val="000507AE"/>
    <w:rsid w:val="00060D40"/>
    <w:rsid w:val="00076ADF"/>
    <w:rsid w:val="0008515D"/>
    <w:rsid w:val="00090F46"/>
    <w:rsid w:val="000A3B45"/>
    <w:rsid w:val="000B0ECF"/>
    <w:rsid w:val="000B20D9"/>
    <w:rsid w:val="000E6198"/>
    <w:rsid w:val="000F2401"/>
    <w:rsid w:val="00107C33"/>
    <w:rsid w:val="0011083C"/>
    <w:rsid w:val="001227C0"/>
    <w:rsid w:val="001345E4"/>
    <w:rsid w:val="00135086"/>
    <w:rsid w:val="00142228"/>
    <w:rsid w:val="00152AD5"/>
    <w:rsid w:val="00171EB3"/>
    <w:rsid w:val="0017395D"/>
    <w:rsid w:val="001831A2"/>
    <w:rsid w:val="00191681"/>
    <w:rsid w:val="00197F61"/>
    <w:rsid w:val="001A3D1F"/>
    <w:rsid w:val="001B6817"/>
    <w:rsid w:val="001B6DC7"/>
    <w:rsid w:val="001C30BA"/>
    <w:rsid w:val="001E2643"/>
    <w:rsid w:val="001E4E97"/>
    <w:rsid w:val="001F29B4"/>
    <w:rsid w:val="001F7B6F"/>
    <w:rsid w:val="002015D3"/>
    <w:rsid w:val="002100FC"/>
    <w:rsid w:val="00210510"/>
    <w:rsid w:val="002117B5"/>
    <w:rsid w:val="00224E2D"/>
    <w:rsid w:val="002256C3"/>
    <w:rsid w:val="00225A79"/>
    <w:rsid w:val="00231242"/>
    <w:rsid w:val="0026002E"/>
    <w:rsid w:val="00260749"/>
    <w:rsid w:val="00270B92"/>
    <w:rsid w:val="00280F27"/>
    <w:rsid w:val="002A135E"/>
    <w:rsid w:val="002A7D93"/>
    <w:rsid w:val="002B243D"/>
    <w:rsid w:val="002B64E2"/>
    <w:rsid w:val="002B7FA9"/>
    <w:rsid w:val="002C3380"/>
    <w:rsid w:val="002C67B0"/>
    <w:rsid w:val="002D01FE"/>
    <w:rsid w:val="002F344A"/>
    <w:rsid w:val="0030071C"/>
    <w:rsid w:val="00301CD9"/>
    <w:rsid w:val="003143FA"/>
    <w:rsid w:val="00317E1C"/>
    <w:rsid w:val="00321658"/>
    <w:rsid w:val="00325E62"/>
    <w:rsid w:val="003324CF"/>
    <w:rsid w:val="00333FD2"/>
    <w:rsid w:val="00335EDA"/>
    <w:rsid w:val="0034350F"/>
    <w:rsid w:val="00345161"/>
    <w:rsid w:val="00353179"/>
    <w:rsid w:val="003820A1"/>
    <w:rsid w:val="0038438D"/>
    <w:rsid w:val="00391A0C"/>
    <w:rsid w:val="003A170D"/>
    <w:rsid w:val="003C5F41"/>
    <w:rsid w:val="003E0ED1"/>
    <w:rsid w:val="003E2EDE"/>
    <w:rsid w:val="003E5590"/>
    <w:rsid w:val="003F156C"/>
    <w:rsid w:val="00401F9E"/>
    <w:rsid w:val="00405D43"/>
    <w:rsid w:val="00416E5C"/>
    <w:rsid w:val="00425B16"/>
    <w:rsid w:val="00426D3C"/>
    <w:rsid w:val="00432409"/>
    <w:rsid w:val="00435EBE"/>
    <w:rsid w:val="00440EA8"/>
    <w:rsid w:val="0045022C"/>
    <w:rsid w:val="0045273A"/>
    <w:rsid w:val="0045655A"/>
    <w:rsid w:val="004604E9"/>
    <w:rsid w:val="0046089A"/>
    <w:rsid w:val="00464086"/>
    <w:rsid w:val="004946AA"/>
    <w:rsid w:val="004B3040"/>
    <w:rsid w:val="004B66DB"/>
    <w:rsid w:val="004C25D8"/>
    <w:rsid w:val="004C7200"/>
    <w:rsid w:val="004D2B7D"/>
    <w:rsid w:val="004D5B05"/>
    <w:rsid w:val="005030E7"/>
    <w:rsid w:val="00520D0A"/>
    <w:rsid w:val="00523E0D"/>
    <w:rsid w:val="005247DB"/>
    <w:rsid w:val="00534EE5"/>
    <w:rsid w:val="00540C6B"/>
    <w:rsid w:val="00546283"/>
    <w:rsid w:val="005463D8"/>
    <w:rsid w:val="00563329"/>
    <w:rsid w:val="005711AE"/>
    <w:rsid w:val="0057321A"/>
    <w:rsid w:val="00582E38"/>
    <w:rsid w:val="0059387B"/>
    <w:rsid w:val="005A3BB7"/>
    <w:rsid w:val="005B5812"/>
    <w:rsid w:val="005C043C"/>
    <w:rsid w:val="005C4E93"/>
    <w:rsid w:val="005C56D3"/>
    <w:rsid w:val="005D2F38"/>
    <w:rsid w:val="005D3CA4"/>
    <w:rsid w:val="005D4E2B"/>
    <w:rsid w:val="005D67B9"/>
    <w:rsid w:val="005E03BA"/>
    <w:rsid w:val="005E361A"/>
    <w:rsid w:val="00603119"/>
    <w:rsid w:val="006063FB"/>
    <w:rsid w:val="00622E99"/>
    <w:rsid w:val="00624EBD"/>
    <w:rsid w:val="0063479C"/>
    <w:rsid w:val="00637252"/>
    <w:rsid w:val="00637D04"/>
    <w:rsid w:val="006553F0"/>
    <w:rsid w:val="00661122"/>
    <w:rsid w:val="00663F79"/>
    <w:rsid w:val="006658F9"/>
    <w:rsid w:val="00670D4F"/>
    <w:rsid w:val="006722A4"/>
    <w:rsid w:val="0068174D"/>
    <w:rsid w:val="00687B9C"/>
    <w:rsid w:val="006A7826"/>
    <w:rsid w:val="006B372E"/>
    <w:rsid w:val="006C7542"/>
    <w:rsid w:val="006C758D"/>
    <w:rsid w:val="006D5B38"/>
    <w:rsid w:val="006D7B78"/>
    <w:rsid w:val="006E3471"/>
    <w:rsid w:val="00701670"/>
    <w:rsid w:val="0071404D"/>
    <w:rsid w:val="00716EE2"/>
    <w:rsid w:val="00721D25"/>
    <w:rsid w:val="00730198"/>
    <w:rsid w:val="00737DAA"/>
    <w:rsid w:val="00747E02"/>
    <w:rsid w:val="0075426B"/>
    <w:rsid w:val="0075633B"/>
    <w:rsid w:val="007754CB"/>
    <w:rsid w:val="007809EF"/>
    <w:rsid w:val="00786B27"/>
    <w:rsid w:val="00787276"/>
    <w:rsid w:val="00793D50"/>
    <w:rsid w:val="007A24B3"/>
    <w:rsid w:val="007D0A37"/>
    <w:rsid w:val="007E02D2"/>
    <w:rsid w:val="007F2B19"/>
    <w:rsid w:val="00802E61"/>
    <w:rsid w:val="008167A1"/>
    <w:rsid w:val="00833686"/>
    <w:rsid w:val="00842726"/>
    <w:rsid w:val="00855B1A"/>
    <w:rsid w:val="0086281F"/>
    <w:rsid w:val="008754CC"/>
    <w:rsid w:val="0089616B"/>
    <w:rsid w:val="008B0B9F"/>
    <w:rsid w:val="008C1BFC"/>
    <w:rsid w:val="008D1FA1"/>
    <w:rsid w:val="008D3417"/>
    <w:rsid w:val="008D439D"/>
    <w:rsid w:val="008E1EE1"/>
    <w:rsid w:val="008E59BB"/>
    <w:rsid w:val="008E6EF5"/>
    <w:rsid w:val="008F149E"/>
    <w:rsid w:val="008F251A"/>
    <w:rsid w:val="00905B50"/>
    <w:rsid w:val="0090636F"/>
    <w:rsid w:val="009074C9"/>
    <w:rsid w:val="009154FF"/>
    <w:rsid w:val="00915E18"/>
    <w:rsid w:val="009246FC"/>
    <w:rsid w:val="0094117F"/>
    <w:rsid w:val="009475AD"/>
    <w:rsid w:val="00947A3E"/>
    <w:rsid w:val="0095117B"/>
    <w:rsid w:val="0096617C"/>
    <w:rsid w:val="009737A0"/>
    <w:rsid w:val="00976439"/>
    <w:rsid w:val="00977800"/>
    <w:rsid w:val="009A6A9D"/>
    <w:rsid w:val="009B023D"/>
    <w:rsid w:val="009D28FF"/>
    <w:rsid w:val="009D7E4A"/>
    <w:rsid w:val="009F1EAF"/>
    <w:rsid w:val="009F27DA"/>
    <w:rsid w:val="00A07265"/>
    <w:rsid w:val="00A11991"/>
    <w:rsid w:val="00A30A94"/>
    <w:rsid w:val="00A379B2"/>
    <w:rsid w:val="00A47F26"/>
    <w:rsid w:val="00A63011"/>
    <w:rsid w:val="00A81116"/>
    <w:rsid w:val="00A819D3"/>
    <w:rsid w:val="00A96045"/>
    <w:rsid w:val="00AB298D"/>
    <w:rsid w:val="00AD51E6"/>
    <w:rsid w:val="00AD58A6"/>
    <w:rsid w:val="00AE0558"/>
    <w:rsid w:val="00AE30EA"/>
    <w:rsid w:val="00AF0AD1"/>
    <w:rsid w:val="00AF377D"/>
    <w:rsid w:val="00B006C3"/>
    <w:rsid w:val="00B01D39"/>
    <w:rsid w:val="00B254B4"/>
    <w:rsid w:val="00B2721D"/>
    <w:rsid w:val="00B33C13"/>
    <w:rsid w:val="00B409A2"/>
    <w:rsid w:val="00B5128A"/>
    <w:rsid w:val="00B52616"/>
    <w:rsid w:val="00B63EDA"/>
    <w:rsid w:val="00B64D93"/>
    <w:rsid w:val="00B917F3"/>
    <w:rsid w:val="00BC4711"/>
    <w:rsid w:val="00BC5AF8"/>
    <w:rsid w:val="00BC60C5"/>
    <w:rsid w:val="00BC642E"/>
    <w:rsid w:val="00BD2350"/>
    <w:rsid w:val="00BE172B"/>
    <w:rsid w:val="00BE36E5"/>
    <w:rsid w:val="00C11062"/>
    <w:rsid w:val="00C13102"/>
    <w:rsid w:val="00C15E49"/>
    <w:rsid w:val="00C23368"/>
    <w:rsid w:val="00C31DC9"/>
    <w:rsid w:val="00C32D93"/>
    <w:rsid w:val="00C4242E"/>
    <w:rsid w:val="00C47CD5"/>
    <w:rsid w:val="00C60339"/>
    <w:rsid w:val="00C74669"/>
    <w:rsid w:val="00C86B80"/>
    <w:rsid w:val="00C90A1E"/>
    <w:rsid w:val="00CA05D1"/>
    <w:rsid w:val="00CA2EB1"/>
    <w:rsid w:val="00CA7AAA"/>
    <w:rsid w:val="00CB25EC"/>
    <w:rsid w:val="00CC0906"/>
    <w:rsid w:val="00CC6750"/>
    <w:rsid w:val="00CC71DD"/>
    <w:rsid w:val="00CE38AE"/>
    <w:rsid w:val="00D039B3"/>
    <w:rsid w:val="00D11658"/>
    <w:rsid w:val="00D21AC6"/>
    <w:rsid w:val="00D43D98"/>
    <w:rsid w:val="00D634C7"/>
    <w:rsid w:val="00D654AA"/>
    <w:rsid w:val="00D920F7"/>
    <w:rsid w:val="00D93F68"/>
    <w:rsid w:val="00DA601E"/>
    <w:rsid w:val="00DA6646"/>
    <w:rsid w:val="00DD17E9"/>
    <w:rsid w:val="00DD25C1"/>
    <w:rsid w:val="00E2282C"/>
    <w:rsid w:val="00E23A2E"/>
    <w:rsid w:val="00E275BD"/>
    <w:rsid w:val="00E357E4"/>
    <w:rsid w:val="00E4648C"/>
    <w:rsid w:val="00E46B3B"/>
    <w:rsid w:val="00E46C1C"/>
    <w:rsid w:val="00E50688"/>
    <w:rsid w:val="00E53779"/>
    <w:rsid w:val="00E54884"/>
    <w:rsid w:val="00E60C52"/>
    <w:rsid w:val="00E60D0C"/>
    <w:rsid w:val="00E65615"/>
    <w:rsid w:val="00E73B11"/>
    <w:rsid w:val="00E85E88"/>
    <w:rsid w:val="00E9009B"/>
    <w:rsid w:val="00E9303B"/>
    <w:rsid w:val="00E97B3D"/>
    <w:rsid w:val="00EA1EA6"/>
    <w:rsid w:val="00EB0AD9"/>
    <w:rsid w:val="00EB3ECC"/>
    <w:rsid w:val="00EC0495"/>
    <w:rsid w:val="00EC4D9B"/>
    <w:rsid w:val="00EC75BB"/>
    <w:rsid w:val="00EE0E38"/>
    <w:rsid w:val="00EE66DD"/>
    <w:rsid w:val="00EF1F39"/>
    <w:rsid w:val="00EF61D0"/>
    <w:rsid w:val="00F03040"/>
    <w:rsid w:val="00F05F05"/>
    <w:rsid w:val="00F138F1"/>
    <w:rsid w:val="00F200E0"/>
    <w:rsid w:val="00F21ED9"/>
    <w:rsid w:val="00F257A5"/>
    <w:rsid w:val="00F42955"/>
    <w:rsid w:val="00F532D7"/>
    <w:rsid w:val="00F7407B"/>
    <w:rsid w:val="00F82FAB"/>
    <w:rsid w:val="00F934A5"/>
    <w:rsid w:val="00FB0EC1"/>
    <w:rsid w:val="00FD1433"/>
    <w:rsid w:val="00FD3C7C"/>
    <w:rsid w:val="00FE532E"/>
    <w:rsid w:val="00FE5641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71DD"/>
    <w:pPr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0"/>
    <w:link w:val="10"/>
    <w:qFormat/>
    <w:rsid w:val="008D439D"/>
    <w:pPr>
      <w:keepNext/>
      <w:keepLines/>
      <w:pageBreakBefore/>
      <w:suppressAutoHyphens/>
      <w:spacing w:after="720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link w:val="20"/>
    <w:qFormat/>
    <w:rsid w:val="008D439D"/>
    <w:pPr>
      <w:keepNext/>
      <w:keepLines/>
      <w:pageBreakBefore/>
      <w:numPr>
        <w:numId w:val="13"/>
      </w:numPr>
      <w:tabs>
        <w:tab w:val="left" w:pos="567"/>
      </w:tabs>
      <w:suppressAutoHyphens/>
      <w:spacing w:after="240"/>
      <w:ind w:firstLine="709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8D439D"/>
    <w:pPr>
      <w:keepNext/>
      <w:numPr>
        <w:ilvl w:val="1"/>
        <w:numId w:val="13"/>
      </w:numPr>
      <w:tabs>
        <w:tab w:val="left" w:pos="567"/>
      </w:tabs>
      <w:spacing w:after="240"/>
      <w:ind w:firstLine="709"/>
      <w:outlineLvl w:val="2"/>
    </w:pPr>
    <w:rPr>
      <w:b/>
      <w:sz w:val="30"/>
    </w:rPr>
  </w:style>
  <w:style w:type="paragraph" w:styleId="4">
    <w:name w:val="heading 4"/>
    <w:basedOn w:val="a"/>
    <w:next w:val="a"/>
    <w:qFormat/>
    <w:pPr>
      <w:keepNext/>
      <w:numPr>
        <w:ilvl w:val="3"/>
        <w:numId w:val="13"/>
      </w:numPr>
      <w:jc w:val="center"/>
      <w:outlineLvl w:val="3"/>
    </w:pPr>
    <w:rPr>
      <w:b/>
      <w:sz w:val="24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4604E9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604E9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4604E9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604E9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604E9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2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styleId="11">
    <w:name w:val="toc 1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styleId="31">
    <w:name w:val="toc 3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customStyle="1" w:styleId="a0">
    <w:name w:val="Пустой абзац"/>
    <w:basedOn w:val="a"/>
    <w:next w:val="a"/>
    <w:qFormat/>
    <w:rsid w:val="00E65615"/>
    <w:pPr>
      <w:keepNext/>
    </w:pPr>
  </w:style>
  <w:style w:type="paragraph" w:customStyle="1" w:styleId="a5">
    <w:name w:val="Содержание"/>
    <w:basedOn w:val="a"/>
    <w:rsid w:val="002A135E"/>
    <w:pPr>
      <w:pageBreakBefore/>
      <w:spacing w:after="480"/>
      <w:ind w:firstLine="0"/>
      <w:jc w:val="center"/>
    </w:pPr>
    <w:rPr>
      <w:b/>
      <w:bCs/>
      <w:sz w:val="32"/>
    </w:rPr>
  </w:style>
  <w:style w:type="paragraph" w:styleId="a6">
    <w:name w:val="Balloon Text"/>
    <w:basedOn w:val="a"/>
    <w:semiHidden/>
    <w:rsid w:val="002B243D"/>
    <w:rPr>
      <w:rFonts w:ascii="Tahoma" w:hAnsi="Tahoma" w:cs="Tahoma"/>
      <w:sz w:val="16"/>
      <w:szCs w:val="16"/>
    </w:rPr>
  </w:style>
  <w:style w:type="paragraph" w:customStyle="1" w:styleId="a7">
    <w:name w:val="Структурный заголовок"/>
    <w:basedOn w:val="a"/>
    <w:next w:val="a"/>
    <w:qFormat/>
    <w:rsid w:val="009D28FF"/>
    <w:pPr>
      <w:pageBreakBefore/>
      <w:spacing w:after="720"/>
      <w:ind w:firstLine="0"/>
      <w:jc w:val="center"/>
    </w:pPr>
    <w:rPr>
      <w:b/>
      <w:sz w:val="32"/>
      <w:szCs w:val="32"/>
    </w:rPr>
  </w:style>
  <w:style w:type="paragraph" w:customStyle="1" w:styleId="a8">
    <w:name w:val="Текст в таблице по левому краю"/>
    <w:basedOn w:val="a"/>
    <w:rsid w:val="005D67B9"/>
    <w:pPr>
      <w:spacing w:line="240" w:lineRule="auto"/>
      <w:ind w:firstLine="0"/>
      <w:jc w:val="left"/>
    </w:pPr>
  </w:style>
  <w:style w:type="paragraph" w:customStyle="1" w:styleId="a9">
    <w:name w:val="Текст в таблице по центру"/>
    <w:basedOn w:val="a"/>
    <w:rsid w:val="00FD3C7C"/>
    <w:pPr>
      <w:spacing w:line="240" w:lineRule="auto"/>
      <w:ind w:firstLine="0"/>
      <w:jc w:val="center"/>
    </w:pPr>
  </w:style>
  <w:style w:type="paragraph" w:customStyle="1" w:styleId="aa">
    <w:name w:val="Подпись рисунка"/>
    <w:basedOn w:val="a"/>
    <w:rsid w:val="00842726"/>
    <w:pPr>
      <w:keepLines/>
      <w:spacing w:before="60" w:after="120"/>
      <w:ind w:firstLine="0"/>
      <w:jc w:val="center"/>
    </w:pPr>
  </w:style>
  <w:style w:type="paragraph" w:styleId="ab">
    <w:name w:val="Title"/>
    <w:basedOn w:val="a"/>
    <w:link w:val="ac"/>
    <w:qFormat/>
    <w:rsid w:val="00786B27"/>
    <w:pPr>
      <w:spacing w:line="240" w:lineRule="auto"/>
      <w:ind w:firstLine="0"/>
      <w:jc w:val="center"/>
    </w:pPr>
    <w:rPr>
      <w:i/>
      <w:sz w:val="26"/>
    </w:rPr>
  </w:style>
  <w:style w:type="character" w:customStyle="1" w:styleId="ac">
    <w:name w:val="Название Знак"/>
    <w:basedOn w:val="a1"/>
    <w:link w:val="ab"/>
    <w:rsid w:val="00786B27"/>
    <w:rPr>
      <w:i/>
      <w:sz w:val="26"/>
    </w:rPr>
  </w:style>
  <w:style w:type="paragraph" w:customStyle="1" w:styleId="ad">
    <w:name w:val="Текст в таблице по правому краю"/>
    <w:basedOn w:val="a"/>
    <w:rsid w:val="00FD3C7C"/>
    <w:pPr>
      <w:spacing w:line="240" w:lineRule="auto"/>
      <w:ind w:firstLine="0"/>
      <w:jc w:val="right"/>
    </w:pPr>
  </w:style>
  <w:style w:type="character" w:customStyle="1" w:styleId="50">
    <w:name w:val="Заголовок 5 Знак"/>
    <w:basedOn w:val="a1"/>
    <w:link w:val="5"/>
    <w:semiHidden/>
    <w:rsid w:val="004604E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semiHidden/>
    <w:rsid w:val="004604E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4604E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semiHidden/>
    <w:rsid w:val="004604E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60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e">
    <w:name w:val="Формула"/>
    <w:basedOn w:val="a"/>
    <w:next w:val="a"/>
    <w:qFormat/>
    <w:rsid w:val="00345161"/>
    <w:pPr>
      <w:tabs>
        <w:tab w:val="center" w:pos="4536"/>
        <w:tab w:val="right" w:pos="9639"/>
      </w:tabs>
      <w:spacing w:before="480" w:after="480"/>
      <w:ind w:firstLine="0"/>
    </w:pPr>
  </w:style>
  <w:style w:type="paragraph" w:customStyle="1" w:styleId="af">
    <w:name w:val="Пояснение к формуле"/>
    <w:basedOn w:val="a"/>
    <w:rsid w:val="001F7B6F"/>
    <w:pPr>
      <w:ind w:firstLine="0"/>
    </w:pPr>
  </w:style>
  <w:style w:type="paragraph" w:customStyle="1" w:styleId="af0">
    <w:name w:val="Без отступа по центру + полужирный курсив"/>
    <w:basedOn w:val="a9"/>
    <w:rsid w:val="005D67B9"/>
    <w:pPr>
      <w:spacing w:line="360" w:lineRule="auto"/>
    </w:pPr>
    <w:rPr>
      <w:b/>
      <w:bCs/>
      <w:i/>
      <w:iCs/>
    </w:rPr>
  </w:style>
  <w:style w:type="paragraph" w:customStyle="1" w:styleId="165">
    <w:name w:val="Без отступа по центру + 16 пт полужирный разреженный на  5 ..."/>
    <w:basedOn w:val="a9"/>
    <w:rsid w:val="005D67B9"/>
    <w:pPr>
      <w:suppressAutoHyphens/>
      <w:spacing w:line="360" w:lineRule="auto"/>
    </w:pPr>
    <w:rPr>
      <w:b/>
      <w:bCs/>
      <w:spacing w:val="100"/>
      <w:sz w:val="32"/>
    </w:rPr>
  </w:style>
  <w:style w:type="character" w:customStyle="1" w:styleId="af1">
    <w:name w:val="курсив"/>
    <w:basedOn w:val="a1"/>
    <w:uiPriority w:val="1"/>
    <w:rsid w:val="0038438D"/>
    <w:rPr>
      <w:i/>
    </w:rPr>
  </w:style>
  <w:style w:type="character" w:customStyle="1" w:styleId="af2">
    <w:name w:val="курсив надстрочные"/>
    <w:basedOn w:val="a1"/>
    <w:rsid w:val="0038438D"/>
    <w:rPr>
      <w:i/>
      <w:iCs/>
      <w:vertAlign w:val="superscript"/>
    </w:rPr>
  </w:style>
  <w:style w:type="character" w:customStyle="1" w:styleId="af3">
    <w:name w:val="курсив подстрочные"/>
    <w:basedOn w:val="a1"/>
    <w:rsid w:val="0038438D"/>
    <w:rPr>
      <w:i/>
      <w:iCs/>
      <w:vertAlign w:val="subscript"/>
    </w:rPr>
  </w:style>
  <w:style w:type="character" w:styleId="af4">
    <w:name w:val="Hyperlink"/>
    <w:basedOn w:val="a1"/>
    <w:uiPriority w:val="99"/>
    <w:unhideWhenUsed/>
    <w:rsid w:val="00B006C3"/>
    <w:rPr>
      <w:color w:val="0000FF" w:themeColor="hyperlink"/>
      <w:u w:val="single"/>
    </w:rPr>
  </w:style>
  <w:style w:type="paragraph" w:styleId="af5">
    <w:name w:val="header"/>
    <w:basedOn w:val="a"/>
    <w:link w:val="af6"/>
    <w:rsid w:val="00D634C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1"/>
    <w:link w:val="af5"/>
    <w:rsid w:val="00D634C7"/>
    <w:rPr>
      <w:sz w:val="28"/>
    </w:rPr>
  </w:style>
  <w:style w:type="paragraph" w:styleId="af7">
    <w:name w:val="List Paragraph"/>
    <w:basedOn w:val="a"/>
    <w:uiPriority w:val="34"/>
    <w:qFormat/>
    <w:rsid w:val="00915E18"/>
    <w:pPr>
      <w:ind w:left="720"/>
      <w:contextualSpacing/>
    </w:pPr>
  </w:style>
  <w:style w:type="paragraph" w:styleId="af8">
    <w:name w:val="TOC Heading"/>
    <w:basedOn w:val="1"/>
    <w:next w:val="a"/>
    <w:uiPriority w:val="39"/>
    <w:unhideWhenUsed/>
    <w:qFormat/>
    <w:rsid w:val="00F257A5"/>
    <w:pPr>
      <w:suppressAutoHyphens w:val="0"/>
      <w:outlineLvl w:val="9"/>
    </w:pPr>
    <w:rPr>
      <w:rFonts w:eastAsiaTheme="majorEastAsia" w:cstheme="majorBidi"/>
      <w:bCs/>
      <w:szCs w:val="28"/>
    </w:rPr>
  </w:style>
  <w:style w:type="character" w:customStyle="1" w:styleId="20">
    <w:name w:val="Заголовок 2 Знак"/>
    <w:basedOn w:val="a1"/>
    <w:link w:val="2"/>
    <w:rsid w:val="00CC71DD"/>
    <w:rPr>
      <w:b/>
      <w:sz w:val="32"/>
    </w:rPr>
  </w:style>
  <w:style w:type="character" w:customStyle="1" w:styleId="30">
    <w:name w:val="Заголовок 3 Знак"/>
    <w:basedOn w:val="a1"/>
    <w:link w:val="3"/>
    <w:rsid w:val="00CC71DD"/>
    <w:rPr>
      <w:b/>
      <w:sz w:val="30"/>
    </w:rPr>
  </w:style>
  <w:style w:type="character" w:customStyle="1" w:styleId="10">
    <w:name w:val="Заголовок 1 Знак"/>
    <w:basedOn w:val="a1"/>
    <w:link w:val="1"/>
    <w:rsid w:val="00F257A5"/>
    <w:rPr>
      <w:b/>
      <w:sz w:val="32"/>
    </w:rPr>
  </w:style>
  <w:style w:type="paragraph" w:customStyle="1" w:styleId="-">
    <w:name w:val="Титул - Шапка"/>
    <w:qFormat/>
    <w:rsid w:val="0090636F"/>
    <w:pPr>
      <w:pBdr>
        <w:bottom w:val="thinThickSmallGap" w:sz="24" w:space="0" w:color="auto"/>
      </w:pBdr>
      <w:spacing w:after="600"/>
      <w:contextualSpacing/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qFormat/>
    <w:rsid w:val="0090636F"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qFormat/>
    <w:rsid w:val="0090636F"/>
    <w:pPr>
      <w:spacing w:line="259" w:lineRule="auto"/>
      <w:jc w:val="center"/>
    </w:pPr>
    <w:rPr>
      <w:rFonts w:eastAsia="Calibri"/>
      <w:b/>
      <w:sz w:val="44"/>
    </w:rPr>
  </w:style>
  <w:style w:type="paragraph" w:customStyle="1" w:styleId="-2">
    <w:name w:val="Титул - Заголовок (продолж)"/>
    <w:qFormat/>
    <w:rsid w:val="0090636F"/>
    <w:pPr>
      <w:spacing w:line="259" w:lineRule="auto"/>
      <w:jc w:val="center"/>
    </w:pPr>
    <w:rPr>
      <w:rFonts w:eastAsia="Calibri"/>
      <w:b/>
      <w:i/>
      <w:sz w:val="40"/>
    </w:rPr>
  </w:style>
  <w:style w:type="paragraph" w:customStyle="1" w:styleId="-3">
    <w:name w:val="Титул - Наименование проекта"/>
    <w:qFormat/>
    <w:rsid w:val="0090636F"/>
    <w:pPr>
      <w:tabs>
        <w:tab w:val="left" w:leader="underscore" w:pos="9072"/>
      </w:tabs>
      <w:spacing w:line="259" w:lineRule="auto"/>
    </w:pPr>
    <w:rPr>
      <w:rFonts w:eastAsia="Calibri"/>
      <w:sz w:val="36"/>
      <w:szCs w:val="36"/>
    </w:rPr>
  </w:style>
  <w:style w:type="paragraph" w:customStyle="1" w:styleId="-4">
    <w:name w:val="Титул - Подписи"/>
    <w:qFormat/>
    <w:rsid w:val="0090636F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5">
    <w:name w:val="Титул - Подпись (подстрочный текст)"/>
    <w:qFormat/>
    <w:rsid w:val="0090636F"/>
    <w:pPr>
      <w:tabs>
        <w:tab w:val="center" w:pos="1560"/>
        <w:tab w:val="center" w:pos="5529"/>
        <w:tab w:val="center" w:pos="8080"/>
      </w:tabs>
      <w:spacing w:line="259" w:lineRule="auto"/>
    </w:pPr>
    <w:rPr>
      <w:rFonts w:eastAsia="Calibri"/>
      <w:sz w:val="18"/>
      <w:szCs w:val="18"/>
    </w:rPr>
  </w:style>
  <w:style w:type="paragraph" w:customStyle="1" w:styleId="-6">
    <w:name w:val="Титул - Консультант по"/>
    <w:basedOn w:val="-4"/>
    <w:qFormat/>
    <w:rsid w:val="0090636F"/>
    <w:pPr>
      <w:ind w:right="4536"/>
    </w:pPr>
  </w:style>
  <w:style w:type="paragraph" w:customStyle="1" w:styleId="-7">
    <w:name w:val="Титул - Год"/>
    <w:qFormat/>
    <w:rsid w:val="0090636F"/>
    <w:pPr>
      <w:spacing w:line="259" w:lineRule="auto"/>
      <w:jc w:val="center"/>
    </w:pPr>
    <w:rPr>
      <w:rFonts w:eastAsia="Calibri"/>
      <w:sz w:val="28"/>
      <w:szCs w:val="28"/>
    </w:rPr>
  </w:style>
  <w:style w:type="paragraph" w:customStyle="1" w:styleId="-8">
    <w:name w:val="Титул - Заимствовано"/>
    <w:basedOn w:val="-4"/>
    <w:qFormat/>
    <w:rsid w:val="0090636F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character" w:styleId="af9">
    <w:name w:val="annotation reference"/>
    <w:basedOn w:val="a1"/>
    <w:rsid w:val="00325E62"/>
    <w:rPr>
      <w:sz w:val="16"/>
      <w:szCs w:val="16"/>
    </w:rPr>
  </w:style>
  <w:style w:type="paragraph" w:styleId="afa">
    <w:name w:val="annotation text"/>
    <w:basedOn w:val="a"/>
    <w:link w:val="afb"/>
    <w:rsid w:val="00325E62"/>
    <w:pPr>
      <w:spacing w:line="240" w:lineRule="auto"/>
    </w:pPr>
    <w:rPr>
      <w:sz w:val="20"/>
    </w:rPr>
  </w:style>
  <w:style w:type="character" w:customStyle="1" w:styleId="afb">
    <w:name w:val="Текст примечания Знак"/>
    <w:basedOn w:val="a1"/>
    <w:link w:val="afa"/>
    <w:rsid w:val="00325E62"/>
  </w:style>
  <w:style w:type="paragraph" w:styleId="afc">
    <w:name w:val="annotation subject"/>
    <w:basedOn w:val="afa"/>
    <w:next w:val="afa"/>
    <w:link w:val="afd"/>
    <w:rsid w:val="00325E62"/>
    <w:rPr>
      <w:b/>
      <w:bCs/>
    </w:rPr>
  </w:style>
  <w:style w:type="character" w:customStyle="1" w:styleId="afd">
    <w:name w:val="Тема примечания Знак"/>
    <w:basedOn w:val="afb"/>
    <w:link w:val="afc"/>
    <w:rsid w:val="00325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71DD"/>
    <w:pPr>
      <w:spacing w:line="360" w:lineRule="auto"/>
      <w:ind w:firstLine="720"/>
      <w:jc w:val="both"/>
    </w:pPr>
    <w:rPr>
      <w:sz w:val="28"/>
    </w:rPr>
  </w:style>
  <w:style w:type="paragraph" w:styleId="1">
    <w:name w:val="heading 1"/>
    <w:basedOn w:val="a"/>
    <w:next w:val="a0"/>
    <w:link w:val="10"/>
    <w:qFormat/>
    <w:rsid w:val="008D439D"/>
    <w:pPr>
      <w:keepNext/>
      <w:keepLines/>
      <w:pageBreakBefore/>
      <w:suppressAutoHyphens/>
      <w:spacing w:after="720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0"/>
    <w:link w:val="20"/>
    <w:qFormat/>
    <w:rsid w:val="008D439D"/>
    <w:pPr>
      <w:keepNext/>
      <w:keepLines/>
      <w:pageBreakBefore/>
      <w:numPr>
        <w:numId w:val="13"/>
      </w:numPr>
      <w:tabs>
        <w:tab w:val="left" w:pos="567"/>
      </w:tabs>
      <w:suppressAutoHyphens/>
      <w:spacing w:after="240"/>
      <w:ind w:firstLine="709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8D439D"/>
    <w:pPr>
      <w:keepNext/>
      <w:numPr>
        <w:ilvl w:val="1"/>
        <w:numId w:val="13"/>
      </w:numPr>
      <w:tabs>
        <w:tab w:val="left" w:pos="567"/>
      </w:tabs>
      <w:spacing w:after="240"/>
      <w:ind w:firstLine="709"/>
      <w:outlineLvl w:val="2"/>
    </w:pPr>
    <w:rPr>
      <w:b/>
      <w:sz w:val="30"/>
    </w:rPr>
  </w:style>
  <w:style w:type="paragraph" w:styleId="4">
    <w:name w:val="heading 4"/>
    <w:basedOn w:val="a"/>
    <w:next w:val="a"/>
    <w:qFormat/>
    <w:pPr>
      <w:keepNext/>
      <w:numPr>
        <w:ilvl w:val="3"/>
        <w:numId w:val="13"/>
      </w:numPr>
      <w:jc w:val="center"/>
      <w:outlineLvl w:val="3"/>
    </w:pPr>
    <w:rPr>
      <w:b/>
      <w:sz w:val="24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4604E9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4604E9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4604E9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604E9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604E9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rsid w:val="00210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styleId="11">
    <w:name w:val="toc 1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styleId="31">
    <w:name w:val="toc 3"/>
    <w:basedOn w:val="a"/>
    <w:next w:val="a"/>
    <w:autoRedefine/>
    <w:uiPriority w:val="39"/>
    <w:rsid w:val="002B64E2"/>
    <w:pPr>
      <w:tabs>
        <w:tab w:val="right" w:leader="dot" w:pos="9639"/>
        <w:tab w:val="right" w:leader="dot" w:pos="10195"/>
      </w:tabs>
      <w:ind w:right="567" w:firstLine="709"/>
    </w:pPr>
    <w:rPr>
      <w:noProof/>
    </w:rPr>
  </w:style>
  <w:style w:type="paragraph" w:customStyle="1" w:styleId="a0">
    <w:name w:val="Пустой абзац"/>
    <w:basedOn w:val="a"/>
    <w:next w:val="a"/>
    <w:qFormat/>
    <w:rsid w:val="00E65615"/>
    <w:pPr>
      <w:keepNext/>
    </w:pPr>
  </w:style>
  <w:style w:type="paragraph" w:customStyle="1" w:styleId="a5">
    <w:name w:val="Содержание"/>
    <w:basedOn w:val="a"/>
    <w:rsid w:val="002A135E"/>
    <w:pPr>
      <w:pageBreakBefore/>
      <w:spacing w:after="480"/>
      <w:ind w:firstLine="0"/>
      <w:jc w:val="center"/>
    </w:pPr>
    <w:rPr>
      <w:b/>
      <w:bCs/>
      <w:sz w:val="32"/>
    </w:rPr>
  </w:style>
  <w:style w:type="paragraph" w:styleId="a6">
    <w:name w:val="Balloon Text"/>
    <w:basedOn w:val="a"/>
    <w:semiHidden/>
    <w:rsid w:val="002B243D"/>
    <w:rPr>
      <w:rFonts w:ascii="Tahoma" w:hAnsi="Tahoma" w:cs="Tahoma"/>
      <w:sz w:val="16"/>
      <w:szCs w:val="16"/>
    </w:rPr>
  </w:style>
  <w:style w:type="paragraph" w:customStyle="1" w:styleId="a7">
    <w:name w:val="Структурный заголовок"/>
    <w:basedOn w:val="a"/>
    <w:next w:val="a"/>
    <w:qFormat/>
    <w:rsid w:val="009D28FF"/>
    <w:pPr>
      <w:pageBreakBefore/>
      <w:spacing w:after="720"/>
      <w:ind w:firstLine="0"/>
      <w:jc w:val="center"/>
    </w:pPr>
    <w:rPr>
      <w:b/>
      <w:sz w:val="32"/>
      <w:szCs w:val="32"/>
    </w:rPr>
  </w:style>
  <w:style w:type="paragraph" w:customStyle="1" w:styleId="a8">
    <w:name w:val="Текст в таблице по левому краю"/>
    <w:basedOn w:val="a"/>
    <w:rsid w:val="005D67B9"/>
    <w:pPr>
      <w:spacing w:line="240" w:lineRule="auto"/>
      <w:ind w:firstLine="0"/>
      <w:jc w:val="left"/>
    </w:pPr>
  </w:style>
  <w:style w:type="paragraph" w:customStyle="1" w:styleId="a9">
    <w:name w:val="Текст в таблице по центру"/>
    <w:basedOn w:val="a"/>
    <w:rsid w:val="00FD3C7C"/>
    <w:pPr>
      <w:spacing w:line="240" w:lineRule="auto"/>
      <w:ind w:firstLine="0"/>
      <w:jc w:val="center"/>
    </w:pPr>
  </w:style>
  <w:style w:type="paragraph" w:customStyle="1" w:styleId="aa">
    <w:name w:val="Подпись рисунка"/>
    <w:basedOn w:val="a"/>
    <w:rsid w:val="00842726"/>
    <w:pPr>
      <w:keepLines/>
      <w:spacing w:before="60" w:after="120"/>
      <w:ind w:firstLine="0"/>
      <w:jc w:val="center"/>
    </w:pPr>
  </w:style>
  <w:style w:type="paragraph" w:styleId="ab">
    <w:name w:val="Title"/>
    <w:basedOn w:val="a"/>
    <w:link w:val="ac"/>
    <w:qFormat/>
    <w:rsid w:val="00786B27"/>
    <w:pPr>
      <w:spacing w:line="240" w:lineRule="auto"/>
      <w:ind w:firstLine="0"/>
      <w:jc w:val="center"/>
    </w:pPr>
    <w:rPr>
      <w:i/>
      <w:sz w:val="26"/>
    </w:rPr>
  </w:style>
  <w:style w:type="character" w:customStyle="1" w:styleId="ac">
    <w:name w:val="Название Знак"/>
    <w:basedOn w:val="a1"/>
    <w:link w:val="ab"/>
    <w:rsid w:val="00786B27"/>
    <w:rPr>
      <w:i/>
      <w:sz w:val="26"/>
    </w:rPr>
  </w:style>
  <w:style w:type="paragraph" w:customStyle="1" w:styleId="ad">
    <w:name w:val="Текст в таблице по правому краю"/>
    <w:basedOn w:val="a"/>
    <w:rsid w:val="00FD3C7C"/>
    <w:pPr>
      <w:spacing w:line="240" w:lineRule="auto"/>
      <w:ind w:firstLine="0"/>
      <w:jc w:val="right"/>
    </w:pPr>
  </w:style>
  <w:style w:type="character" w:customStyle="1" w:styleId="50">
    <w:name w:val="Заголовок 5 Знак"/>
    <w:basedOn w:val="a1"/>
    <w:link w:val="5"/>
    <w:semiHidden/>
    <w:rsid w:val="004604E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1"/>
    <w:link w:val="6"/>
    <w:semiHidden/>
    <w:rsid w:val="004604E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1"/>
    <w:link w:val="7"/>
    <w:semiHidden/>
    <w:rsid w:val="004604E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1"/>
    <w:link w:val="8"/>
    <w:semiHidden/>
    <w:rsid w:val="004604E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604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e">
    <w:name w:val="Формула"/>
    <w:basedOn w:val="a"/>
    <w:next w:val="a"/>
    <w:qFormat/>
    <w:rsid w:val="00345161"/>
    <w:pPr>
      <w:tabs>
        <w:tab w:val="center" w:pos="4536"/>
        <w:tab w:val="right" w:pos="9639"/>
      </w:tabs>
      <w:spacing w:before="480" w:after="480"/>
      <w:ind w:firstLine="0"/>
    </w:pPr>
  </w:style>
  <w:style w:type="paragraph" w:customStyle="1" w:styleId="af">
    <w:name w:val="Пояснение к формуле"/>
    <w:basedOn w:val="a"/>
    <w:rsid w:val="001F7B6F"/>
    <w:pPr>
      <w:ind w:firstLine="0"/>
    </w:pPr>
  </w:style>
  <w:style w:type="paragraph" w:customStyle="1" w:styleId="af0">
    <w:name w:val="Без отступа по центру + полужирный курсив"/>
    <w:basedOn w:val="a9"/>
    <w:rsid w:val="005D67B9"/>
    <w:pPr>
      <w:spacing w:line="360" w:lineRule="auto"/>
    </w:pPr>
    <w:rPr>
      <w:b/>
      <w:bCs/>
      <w:i/>
      <w:iCs/>
    </w:rPr>
  </w:style>
  <w:style w:type="paragraph" w:customStyle="1" w:styleId="165">
    <w:name w:val="Без отступа по центру + 16 пт полужирный разреженный на  5 ..."/>
    <w:basedOn w:val="a9"/>
    <w:rsid w:val="005D67B9"/>
    <w:pPr>
      <w:suppressAutoHyphens/>
      <w:spacing w:line="360" w:lineRule="auto"/>
    </w:pPr>
    <w:rPr>
      <w:b/>
      <w:bCs/>
      <w:spacing w:val="100"/>
      <w:sz w:val="32"/>
    </w:rPr>
  </w:style>
  <w:style w:type="character" w:customStyle="1" w:styleId="af1">
    <w:name w:val="курсив"/>
    <w:basedOn w:val="a1"/>
    <w:uiPriority w:val="1"/>
    <w:rsid w:val="0038438D"/>
    <w:rPr>
      <w:i/>
    </w:rPr>
  </w:style>
  <w:style w:type="character" w:customStyle="1" w:styleId="af2">
    <w:name w:val="курсив надстрочные"/>
    <w:basedOn w:val="a1"/>
    <w:rsid w:val="0038438D"/>
    <w:rPr>
      <w:i/>
      <w:iCs/>
      <w:vertAlign w:val="superscript"/>
    </w:rPr>
  </w:style>
  <w:style w:type="character" w:customStyle="1" w:styleId="af3">
    <w:name w:val="курсив подстрочные"/>
    <w:basedOn w:val="a1"/>
    <w:rsid w:val="0038438D"/>
    <w:rPr>
      <w:i/>
      <w:iCs/>
      <w:vertAlign w:val="subscript"/>
    </w:rPr>
  </w:style>
  <w:style w:type="character" w:styleId="af4">
    <w:name w:val="Hyperlink"/>
    <w:basedOn w:val="a1"/>
    <w:uiPriority w:val="99"/>
    <w:unhideWhenUsed/>
    <w:rsid w:val="00B006C3"/>
    <w:rPr>
      <w:color w:val="0000FF" w:themeColor="hyperlink"/>
      <w:u w:val="single"/>
    </w:rPr>
  </w:style>
  <w:style w:type="paragraph" w:styleId="af5">
    <w:name w:val="header"/>
    <w:basedOn w:val="a"/>
    <w:link w:val="af6"/>
    <w:rsid w:val="00D634C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1"/>
    <w:link w:val="af5"/>
    <w:rsid w:val="00D634C7"/>
    <w:rPr>
      <w:sz w:val="28"/>
    </w:rPr>
  </w:style>
  <w:style w:type="paragraph" w:styleId="af7">
    <w:name w:val="List Paragraph"/>
    <w:basedOn w:val="a"/>
    <w:uiPriority w:val="34"/>
    <w:qFormat/>
    <w:rsid w:val="00915E18"/>
    <w:pPr>
      <w:ind w:left="720"/>
      <w:contextualSpacing/>
    </w:pPr>
  </w:style>
  <w:style w:type="paragraph" w:styleId="af8">
    <w:name w:val="TOC Heading"/>
    <w:basedOn w:val="1"/>
    <w:next w:val="a"/>
    <w:uiPriority w:val="39"/>
    <w:unhideWhenUsed/>
    <w:qFormat/>
    <w:rsid w:val="00F257A5"/>
    <w:pPr>
      <w:suppressAutoHyphens w:val="0"/>
      <w:outlineLvl w:val="9"/>
    </w:pPr>
    <w:rPr>
      <w:rFonts w:eastAsiaTheme="majorEastAsia" w:cstheme="majorBidi"/>
      <w:bCs/>
      <w:szCs w:val="28"/>
    </w:rPr>
  </w:style>
  <w:style w:type="character" w:customStyle="1" w:styleId="20">
    <w:name w:val="Заголовок 2 Знак"/>
    <w:basedOn w:val="a1"/>
    <w:link w:val="2"/>
    <w:rsid w:val="00CC71DD"/>
    <w:rPr>
      <w:b/>
      <w:sz w:val="32"/>
    </w:rPr>
  </w:style>
  <w:style w:type="character" w:customStyle="1" w:styleId="30">
    <w:name w:val="Заголовок 3 Знак"/>
    <w:basedOn w:val="a1"/>
    <w:link w:val="3"/>
    <w:rsid w:val="00CC71DD"/>
    <w:rPr>
      <w:b/>
      <w:sz w:val="30"/>
    </w:rPr>
  </w:style>
  <w:style w:type="character" w:customStyle="1" w:styleId="10">
    <w:name w:val="Заголовок 1 Знак"/>
    <w:basedOn w:val="a1"/>
    <w:link w:val="1"/>
    <w:rsid w:val="00F257A5"/>
    <w:rPr>
      <w:b/>
      <w:sz w:val="32"/>
    </w:rPr>
  </w:style>
  <w:style w:type="paragraph" w:customStyle="1" w:styleId="-">
    <w:name w:val="Титул - Шапка"/>
    <w:qFormat/>
    <w:rsid w:val="0090636F"/>
    <w:pPr>
      <w:pBdr>
        <w:bottom w:val="thinThickSmallGap" w:sz="24" w:space="0" w:color="auto"/>
      </w:pBdr>
      <w:spacing w:after="600"/>
      <w:contextualSpacing/>
      <w:jc w:val="center"/>
    </w:pPr>
    <w:rPr>
      <w:rFonts w:eastAsia="Calibri"/>
      <w:b/>
      <w:sz w:val="24"/>
      <w:szCs w:val="24"/>
    </w:rPr>
  </w:style>
  <w:style w:type="paragraph" w:customStyle="1" w:styleId="-0">
    <w:name w:val="Титул - Факультет"/>
    <w:qFormat/>
    <w:rsid w:val="0090636F"/>
    <w:pPr>
      <w:tabs>
        <w:tab w:val="left" w:leader="underscore" w:pos="9072"/>
      </w:tabs>
      <w:spacing w:before="240" w:after="120" w:line="360" w:lineRule="auto"/>
    </w:pPr>
    <w:rPr>
      <w:rFonts w:eastAsia="Calibri"/>
      <w:sz w:val="24"/>
      <w:szCs w:val="24"/>
    </w:rPr>
  </w:style>
  <w:style w:type="paragraph" w:customStyle="1" w:styleId="-1">
    <w:name w:val="Титул - Заголовок"/>
    <w:qFormat/>
    <w:rsid w:val="0090636F"/>
    <w:pPr>
      <w:spacing w:line="259" w:lineRule="auto"/>
      <w:jc w:val="center"/>
    </w:pPr>
    <w:rPr>
      <w:rFonts w:eastAsia="Calibri"/>
      <w:b/>
      <w:sz w:val="44"/>
    </w:rPr>
  </w:style>
  <w:style w:type="paragraph" w:customStyle="1" w:styleId="-2">
    <w:name w:val="Титул - Заголовок (продолж)"/>
    <w:qFormat/>
    <w:rsid w:val="0090636F"/>
    <w:pPr>
      <w:spacing w:line="259" w:lineRule="auto"/>
      <w:jc w:val="center"/>
    </w:pPr>
    <w:rPr>
      <w:rFonts w:eastAsia="Calibri"/>
      <w:b/>
      <w:i/>
      <w:sz w:val="40"/>
    </w:rPr>
  </w:style>
  <w:style w:type="paragraph" w:customStyle="1" w:styleId="-3">
    <w:name w:val="Титул - Наименование проекта"/>
    <w:qFormat/>
    <w:rsid w:val="0090636F"/>
    <w:pPr>
      <w:tabs>
        <w:tab w:val="left" w:leader="underscore" w:pos="9072"/>
      </w:tabs>
      <w:spacing w:line="259" w:lineRule="auto"/>
    </w:pPr>
    <w:rPr>
      <w:rFonts w:eastAsia="Calibri"/>
      <w:sz w:val="36"/>
      <w:szCs w:val="36"/>
    </w:rPr>
  </w:style>
  <w:style w:type="paragraph" w:customStyle="1" w:styleId="-4">
    <w:name w:val="Титул - Подписи"/>
    <w:qFormat/>
    <w:rsid w:val="0090636F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eastAsia="Calibri"/>
      <w:sz w:val="24"/>
      <w:szCs w:val="24"/>
    </w:rPr>
  </w:style>
  <w:style w:type="paragraph" w:customStyle="1" w:styleId="-5">
    <w:name w:val="Титул - Подпись (подстрочный текст)"/>
    <w:qFormat/>
    <w:rsid w:val="0090636F"/>
    <w:pPr>
      <w:tabs>
        <w:tab w:val="center" w:pos="1560"/>
        <w:tab w:val="center" w:pos="5529"/>
        <w:tab w:val="center" w:pos="8080"/>
      </w:tabs>
      <w:spacing w:line="259" w:lineRule="auto"/>
    </w:pPr>
    <w:rPr>
      <w:rFonts w:eastAsia="Calibri"/>
      <w:sz w:val="18"/>
      <w:szCs w:val="18"/>
    </w:rPr>
  </w:style>
  <w:style w:type="paragraph" w:customStyle="1" w:styleId="-6">
    <w:name w:val="Титул - Консультант по"/>
    <w:basedOn w:val="-4"/>
    <w:qFormat/>
    <w:rsid w:val="0090636F"/>
    <w:pPr>
      <w:ind w:right="4536"/>
    </w:pPr>
  </w:style>
  <w:style w:type="paragraph" w:customStyle="1" w:styleId="-7">
    <w:name w:val="Титул - Год"/>
    <w:qFormat/>
    <w:rsid w:val="0090636F"/>
    <w:pPr>
      <w:spacing w:line="259" w:lineRule="auto"/>
      <w:jc w:val="center"/>
    </w:pPr>
    <w:rPr>
      <w:rFonts w:eastAsia="Calibri"/>
      <w:sz w:val="28"/>
      <w:szCs w:val="28"/>
    </w:rPr>
  </w:style>
  <w:style w:type="paragraph" w:customStyle="1" w:styleId="-8">
    <w:name w:val="Титул - Заимствовано"/>
    <w:basedOn w:val="-4"/>
    <w:qFormat/>
    <w:rsid w:val="0090636F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character" w:styleId="af9">
    <w:name w:val="annotation reference"/>
    <w:basedOn w:val="a1"/>
    <w:rsid w:val="00325E62"/>
    <w:rPr>
      <w:sz w:val="16"/>
      <w:szCs w:val="16"/>
    </w:rPr>
  </w:style>
  <w:style w:type="paragraph" w:styleId="afa">
    <w:name w:val="annotation text"/>
    <w:basedOn w:val="a"/>
    <w:link w:val="afb"/>
    <w:rsid w:val="00325E62"/>
    <w:pPr>
      <w:spacing w:line="240" w:lineRule="auto"/>
    </w:pPr>
    <w:rPr>
      <w:sz w:val="20"/>
    </w:rPr>
  </w:style>
  <w:style w:type="character" w:customStyle="1" w:styleId="afb">
    <w:name w:val="Текст примечания Знак"/>
    <w:basedOn w:val="a1"/>
    <w:link w:val="afa"/>
    <w:rsid w:val="00325E62"/>
  </w:style>
  <w:style w:type="paragraph" w:styleId="afc">
    <w:name w:val="annotation subject"/>
    <w:basedOn w:val="afa"/>
    <w:next w:val="afa"/>
    <w:link w:val="afd"/>
    <w:rsid w:val="00325E62"/>
    <w:rPr>
      <w:b/>
      <w:bCs/>
    </w:rPr>
  </w:style>
  <w:style w:type="character" w:customStyle="1" w:styleId="afd">
    <w:name w:val="Тема примечания Знак"/>
    <w:basedOn w:val="afb"/>
    <w:link w:val="afc"/>
    <w:rsid w:val="0032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cultinfo.ru/fulltext/1/001/008/063/021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cultinfo.ru/fulltext/1/001/008/004/285.htm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3.emf"/><Relationship Id="rId10" Type="http://schemas.openxmlformats.org/officeDocument/2006/relationships/header" Target="header1.xml"/><Relationship Id="rId19" Type="http://schemas.openxmlformats.org/officeDocument/2006/relationships/hyperlink" Target="http://www.cultinfo.ru/fulltext/1/001/008/079/697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AD13F20A04F5E89B35B09CAC6F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59D62-F97C-4239-AB17-F30A7003D59D}"/>
      </w:docPartPr>
      <w:docPartBody>
        <w:p w:rsidR="00BE59DA" w:rsidRDefault="00BE59DA" w:rsidP="00BE59DA">
          <w:pPr>
            <w:pStyle w:val="1EAAD13F20A04F5E89B35B09CAC6F459"/>
          </w:pPr>
          <w:r>
            <w:rPr>
              <w:szCs w:val="28"/>
            </w:rPr>
            <w:t>…</w:t>
          </w:r>
        </w:p>
      </w:docPartBody>
    </w:docPart>
    <w:docPart>
      <w:docPartPr>
        <w:name w:val="B1A58683AFF348BDB7BA5FEF780F9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F8BD1E-1757-4B4F-BA8C-D29AC7E4BB21}"/>
      </w:docPartPr>
      <w:docPartBody>
        <w:p w:rsidR="00BE59DA" w:rsidRDefault="00BE59DA" w:rsidP="00BE59DA">
          <w:pPr>
            <w:pStyle w:val="B1A58683AFF348BDB7BA5FEF780F9F59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0E0F01BD19CA46D5A9C0CAA2DB78E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228A7-BD0C-4E99-A887-4A0630F413D0}"/>
      </w:docPartPr>
      <w:docPartBody>
        <w:p w:rsidR="00BE59DA" w:rsidRDefault="00BE59DA" w:rsidP="00BE59DA">
          <w:pPr>
            <w:pStyle w:val="0E0F01BD19CA46D5A9C0CAA2DB78EFAD"/>
          </w:pPr>
          <w:r w:rsidRPr="006C6BD8">
            <w:t>…</w:t>
          </w:r>
        </w:p>
      </w:docPartBody>
    </w:docPart>
    <w:docPart>
      <w:docPartPr>
        <w:name w:val="04842639FFD24116823C2332ABAE2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A683-FBC0-4942-A716-7453C0F168F7}"/>
      </w:docPartPr>
      <w:docPartBody>
        <w:p w:rsidR="00BE59DA" w:rsidRDefault="00BE59DA" w:rsidP="00BE59DA">
          <w:pPr>
            <w:pStyle w:val="04842639FFD24116823C2332ABAE2BA1"/>
          </w:pPr>
          <w:r w:rsidRPr="00005B10">
            <w:t>…</w:t>
          </w:r>
        </w:p>
      </w:docPartBody>
    </w:docPart>
    <w:docPart>
      <w:docPartPr>
        <w:name w:val="84607DBC440848A7B001925FB9F682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FAE45-ADD3-472D-9429-8A911C86F2D8}"/>
      </w:docPartPr>
      <w:docPartBody>
        <w:p w:rsidR="00BE59DA" w:rsidRDefault="00BE59DA" w:rsidP="00BE59DA">
          <w:pPr>
            <w:pStyle w:val="84607DBC440848A7B001925FB9F682C1"/>
          </w:pPr>
          <w:r w:rsidRPr="00005B10">
            <w:t>…</w:t>
          </w:r>
        </w:p>
      </w:docPartBody>
    </w:docPart>
    <w:docPart>
      <w:docPartPr>
        <w:name w:val="F2885222A5B940F98A8EF3C026957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B0CD4-9571-491A-BF1F-F58FAE7BDC55}"/>
      </w:docPartPr>
      <w:docPartBody>
        <w:p w:rsidR="00BE59DA" w:rsidRDefault="00BE59DA" w:rsidP="00BE59DA">
          <w:pPr>
            <w:pStyle w:val="F2885222A5B940F98A8EF3C026957D97"/>
          </w:pPr>
          <w:r w:rsidRPr="00005B10">
            <w:t>…</w:t>
          </w:r>
        </w:p>
      </w:docPartBody>
    </w:docPart>
    <w:docPart>
      <w:docPartPr>
        <w:name w:val="C8F4F910C433495599A64A27473F49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162FE-3C5D-4E9C-8979-EDD290492CED}"/>
      </w:docPartPr>
      <w:docPartBody>
        <w:p w:rsidR="00BE59DA" w:rsidRDefault="00BE59DA" w:rsidP="00BE59DA">
          <w:pPr>
            <w:pStyle w:val="C8F4F910C433495599A64A27473F4969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166B02E5DFAF4D359D6AA96351828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05AA73-6769-4102-9BBC-99BE1DA32092}"/>
      </w:docPartPr>
      <w:docPartBody>
        <w:p w:rsidR="00BE59DA" w:rsidRDefault="00BE59DA" w:rsidP="00BE59DA">
          <w:pPr>
            <w:pStyle w:val="166B02E5DFAF4D359D6AA96351828341"/>
          </w:pPr>
          <w:r>
            <w:t>…</w:t>
          </w:r>
        </w:p>
      </w:docPartBody>
    </w:docPart>
    <w:docPart>
      <w:docPartPr>
        <w:name w:val="F2A19789498B42FBA9D4D2753B822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759A2-BBFA-414B-AD42-A8D7BB0E45AF}"/>
      </w:docPartPr>
      <w:docPartBody>
        <w:p w:rsidR="00BE59DA" w:rsidRDefault="00BE59DA" w:rsidP="00BE59DA">
          <w:pPr>
            <w:pStyle w:val="F2A19789498B42FBA9D4D2753B8228A0"/>
          </w:pPr>
          <w:r w:rsidRPr="006707DC">
            <w:rPr>
              <w:sz w:val="24"/>
              <w:szCs w:val="24"/>
            </w:rPr>
            <w:t>организационно-экономической части</w:t>
          </w:r>
        </w:p>
      </w:docPartBody>
    </w:docPart>
    <w:docPart>
      <w:docPartPr>
        <w:name w:val="9234124759F248909F44C432F2EB8A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6DBF8-0656-4472-ADE4-CEC7258836A7}"/>
      </w:docPartPr>
      <w:docPartBody>
        <w:p w:rsidR="00BE59DA" w:rsidRDefault="00BE59DA" w:rsidP="00BE59DA">
          <w:pPr>
            <w:pStyle w:val="9234124759F248909F44C432F2EB8A17"/>
          </w:pPr>
          <w:r>
            <w:t>…</w:t>
          </w:r>
        </w:p>
      </w:docPartBody>
    </w:docPart>
    <w:docPart>
      <w:docPartPr>
        <w:name w:val="487216051F71443E991869B41B13BA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E65456-7D9B-45D6-BABF-C2A62587ED46}"/>
      </w:docPartPr>
      <w:docPartBody>
        <w:p w:rsidR="00BE59DA" w:rsidRDefault="00BE59DA" w:rsidP="00BE59DA">
          <w:pPr>
            <w:pStyle w:val="487216051F71443E991869B41B13BAA6"/>
          </w:pPr>
          <w:r>
            <w:t>…</w:t>
          </w:r>
        </w:p>
      </w:docPartBody>
    </w:docPart>
    <w:docPart>
      <w:docPartPr>
        <w:name w:val="4DEB57B82E6545EC9E771BA5A2FF4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8E61F-0895-42B5-B1CD-5EAC44F37B17}"/>
      </w:docPartPr>
      <w:docPartBody>
        <w:p w:rsidR="00BE59DA" w:rsidRDefault="00BE59DA" w:rsidP="00BE59DA">
          <w:pPr>
            <w:pStyle w:val="4DEB57B82E6545EC9E771BA5A2FF4886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E59DA"/>
    <w:rsid w:val="00577E87"/>
    <w:rsid w:val="00646E26"/>
    <w:rsid w:val="00782C6D"/>
    <w:rsid w:val="007D279D"/>
    <w:rsid w:val="009B34EE"/>
    <w:rsid w:val="00BE59DA"/>
    <w:rsid w:val="00DE61D4"/>
    <w:rsid w:val="00F00409"/>
    <w:rsid w:val="00F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7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AAD13F20A04F5E89B35B09CAC6F459">
    <w:name w:val="1EAAD13F20A04F5E89B35B09CAC6F459"/>
    <w:rsid w:val="00BE59DA"/>
  </w:style>
  <w:style w:type="paragraph" w:customStyle="1" w:styleId="B1A58683AFF348BDB7BA5FEF780F9F59">
    <w:name w:val="B1A58683AFF348BDB7BA5FEF780F9F59"/>
    <w:rsid w:val="00BE59DA"/>
  </w:style>
  <w:style w:type="paragraph" w:customStyle="1" w:styleId="0E0F01BD19CA46D5A9C0CAA2DB78EFAD">
    <w:name w:val="0E0F01BD19CA46D5A9C0CAA2DB78EFAD"/>
    <w:rsid w:val="00BE59DA"/>
  </w:style>
  <w:style w:type="paragraph" w:customStyle="1" w:styleId="04842639FFD24116823C2332ABAE2BA1">
    <w:name w:val="04842639FFD24116823C2332ABAE2BA1"/>
    <w:rsid w:val="00BE59DA"/>
  </w:style>
  <w:style w:type="paragraph" w:customStyle="1" w:styleId="84607DBC440848A7B001925FB9F682C1">
    <w:name w:val="84607DBC440848A7B001925FB9F682C1"/>
    <w:rsid w:val="00BE59DA"/>
  </w:style>
  <w:style w:type="paragraph" w:customStyle="1" w:styleId="F2885222A5B940F98A8EF3C026957D97">
    <w:name w:val="F2885222A5B940F98A8EF3C026957D97"/>
    <w:rsid w:val="00BE59DA"/>
  </w:style>
  <w:style w:type="paragraph" w:customStyle="1" w:styleId="C8F4F910C433495599A64A27473F4969">
    <w:name w:val="C8F4F910C433495599A64A27473F4969"/>
    <w:rsid w:val="00BE59DA"/>
  </w:style>
  <w:style w:type="paragraph" w:customStyle="1" w:styleId="166B02E5DFAF4D359D6AA96351828341">
    <w:name w:val="166B02E5DFAF4D359D6AA96351828341"/>
    <w:rsid w:val="00BE59DA"/>
  </w:style>
  <w:style w:type="paragraph" w:customStyle="1" w:styleId="F2A19789498B42FBA9D4D2753B8228A0">
    <w:name w:val="F2A19789498B42FBA9D4D2753B8228A0"/>
    <w:rsid w:val="00BE59DA"/>
  </w:style>
  <w:style w:type="paragraph" w:customStyle="1" w:styleId="9234124759F248909F44C432F2EB8A17">
    <w:name w:val="9234124759F248909F44C432F2EB8A17"/>
    <w:rsid w:val="00BE59DA"/>
  </w:style>
  <w:style w:type="paragraph" w:customStyle="1" w:styleId="487216051F71443E991869B41B13BAA6">
    <w:name w:val="487216051F71443E991869B41B13BAA6"/>
    <w:rsid w:val="00BE59DA"/>
  </w:style>
  <w:style w:type="character" w:styleId="a3">
    <w:name w:val="Placeholder Text"/>
    <w:basedOn w:val="a0"/>
    <w:uiPriority w:val="99"/>
    <w:semiHidden/>
    <w:rsid w:val="00BE59DA"/>
    <w:rPr>
      <w:color w:val="808080"/>
    </w:rPr>
  </w:style>
  <w:style w:type="paragraph" w:customStyle="1" w:styleId="4DEB57B82E6545EC9E771BA5A2FF4886">
    <w:name w:val="4DEB57B82E6545EC9E771BA5A2FF4886"/>
    <w:rsid w:val="00BE59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59B07-A8A6-4E84-A2B9-B8D3A22F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Manager>Татаурова</Manager>
  <Company>Home</Company>
  <LinksUpToDate>false</LinksUpToDate>
  <CharactersWithSpaces>12936</CharactersWithSpaces>
  <SharedDoc>false</SharedDoc>
  <HLinks>
    <vt:vector size="54" baseType="variant">
      <vt:variant>
        <vt:i4>65624</vt:i4>
      </vt:variant>
      <vt:variant>
        <vt:i4>27</vt:i4>
      </vt:variant>
      <vt:variant>
        <vt:i4>0</vt:i4>
      </vt:variant>
      <vt:variant>
        <vt:i4>5</vt:i4>
      </vt:variant>
      <vt:variant>
        <vt:lpwstr>http://www.cultinfo.ru/fulltext/1/001/008/125/900.htm</vt:lpwstr>
      </vt:variant>
      <vt:variant>
        <vt:lpwstr/>
      </vt:variant>
      <vt:variant>
        <vt:i4>262238</vt:i4>
      </vt:variant>
      <vt:variant>
        <vt:i4>18</vt:i4>
      </vt:variant>
      <vt:variant>
        <vt:i4>0</vt:i4>
      </vt:variant>
      <vt:variant>
        <vt:i4>5</vt:i4>
      </vt:variant>
      <vt:variant>
        <vt:lpwstr>http://www.cultinfo.ru/fulltext/1/001/008/063/119.htm</vt:lpwstr>
      </vt:variant>
      <vt:variant>
        <vt:lpwstr/>
      </vt:variant>
      <vt:variant>
        <vt:i4>196696</vt:i4>
      </vt:variant>
      <vt:variant>
        <vt:i4>15</vt:i4>
      </vt:variant>
      <vt:variant>
        <vt:i4>0</vt:i4>
      </vt:variant>
      <vt:variant>
        <vt:i4>5</vt:i4>
      </vt:variant>
      <vt:variant>
        <vt:lpwstr>http://www.cultinfo.ru/fulltext/1/001/008/063/668.htm</vt:lpwstr>
      </vt:variant>
      <vt:variant>
        <vt:lpwstr/>
      </vt:variant>
      <vt:variant>
        <vt:i4>65621</vt:i4>
      </vt:variant>
      <vt:variant>
        <vt:i4>12</vt:i4>
      </vt:variant>
      <vt:variant>
        <vt:i4>0</vt:i4>
      </vt:variant>
      <vt:variant>
        <vt:i4>5</vt:i4>
      </vt:variant>
      <vt:variant>
        <vt:lpwstr>http://www.cultinfo.ru/fulltext/1/001/008/111/131.htm</vt:lpwstr>
      </vt:variant>
      <vt:variant>
        <vt:lpwstr/>
      </vt:variant>
      <vt:variant>
        <vt:i4>852061</vt:i4>
      </vt:variant>
      <vt:variant>
        <vt:i4>6</vt:i4>
      </vt:variant>
      <vt:variant>
        <vt:i4>0</vt:i4>
      </vt:variant>
      <vt:variant>
        <vt:i4>5</vt:i4>
      </vt:variant>
      <vt:variant>
        <vt:lpwstr>http://www.cultinfo.ru/fulltext/1/001/008/079/697.htm</vt:lpwstr>
      </vt:variant>
      <vt:variant>
        <vt:lpwstr/>
      </vt:variant>
      <vt:variant>
        <vt:i4>458839</vt:i4>
      </vt:variant>
      <vt:variant>
        <vt:i4>3</vt:i4>
      </vt:variant>
      <vt:variant>
        <vt:i4>0</vt:i4>
      </vt:variant>
      <vt:variant>
        <vt:i4>5</vt:i4>
      </vt:variant>
      <vt:variant>
        <vt:lpwstr>http://www.cultinfo.ru/fulltext/1/001/008/063/021.htm</vt:lpwstr>
      </vt:variant>
      <vt:variant>
        <vt:lpwstr/>
      </vt:variant>
      <vt:variant>
        <vt:i4>720982</vt:i4>
      </vt:variant>
      <vt:variant>
        <vt:i4>0</vt:i4>
      </vt:variant>
      <vt:variant>
        <vt:i4>0</vt:i4>
      </vt:variant>
      <vt:variant>
        <vt:i4>5</vt:i4>
      </vt:variant>
      <vt:variant>
        <vt:lpwstr>http://www.cultinfo.ru/fulltext/1/001/008/004/285.htm</vt:lpwstr>
      </vt:variant>
      <vt:variant>
        <vt:lpwstr/>
      </vt:variant>
      <vt:variant>
        <vt:i4>131083</vt:i4>
      </vt:variant>
      <vt:variant>
        <vt:i4>-1</vt:i4>
      </vt:variant>
      <vt:variant>
        <vt:i4>1119</vt:i4>
      </vt:variant>
      <vt:variant>
        <vt:i4>1</vt:i4>
      </vt:variant>
      <vt:variant>
        <vt:lpwstr>http://www.chimpribor.ru/image/mont/elnagr_12_4.jpg</vt:lpwstr>
      </vt:variant>
      <vt:variant>
        <vt:lpwstr/>
      </vt:variant>
      <vt:variant>
        <vt:i4>131082</vt:i4>
      </vt:variant>
      <vt:variant>
        <vt:i4>-1</vt:i4>
      </vt:variant>
      <vt:variant>
        <vt:i4>1120</vt:i4>
      </vt:variant>
      <vt:variant>
        <vt:i4>1</vt:i4>
      </vt:variant>
      <vt:variant>
        <vt:lpwstr>http://www.chimpribor.ru/image/mont/elnagr_12_5.jpg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>xom</dc:subject>
  <dc:creator>Андрей</dc:creator>
  <cp:lastModifiedBy>Olg</cp:lastModifiedBy>
  <cp:revision>8</cp:revision>
  <cp:lastPrinted>2019-02-18T16:05:00Z</cp:lastPrinted>
  <dcterms:created xsi:type="dcterms:W3CDTF">2020-03-02T07:20:00Z</dcterms:created>
  <dcterms:modified xsi:type="dcterms:W3CDTF">2020-03-02T08:39:00Z</dcterms:modified>
</cp:coreProperties>
</file>