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sz w:val="32"/>
          <w:szCs w:val="32"/>
        </w:rPr>
      </w:pPr>
      <w:bookmarkStart w:id="52" w:name="_GoBack"/>
      <w:bookmarkEnd w:id="52"/>
      <w:r>
        <w:rPr>
          <w:rFonts w:hint="eastAsia"/>
          <w:lang w:val="en-US" w:eastAsia="zh-CN"/>
        </w:rPr>
        <w:t>一种基于嵌入式超算平台的车载网络原型系统</w:t>
      </w:r>
    </w:p>
    <w:p>
      <w:pPr>
        <w:ind w:firstLine="420"/>
        <w:jc w:val="both"/>
        <w:rPr>
          <w:sz w:val="21"/>
          <w:szCs w:val="21"/>
        </w:rPr>
      </w:pPr>
    </w:p>
    <w:sdt>
      <w:sdtPr>
        <w:rPr>
          <w:rFonts w:ascii="宋体" w:hAnsi="宋体" w:eastAsia="宋体"/>
          <w:sz w:val="21"/>
        </w:rPr>
        <w:id w:val="147473511"/>
        <w15:color w:val="DBDBDB"/>
        <w:docPartObj>
          <w:docPartGallery w:val="Table of Contents"/>
          <w:docPartUnique/>
        </w:docPartObj>
      </w:sdtPr>
      <w:sdtEndPr>
        <w:rPr>
          <w:rFonts w:hint="eastAsia" w:asciiTheme="minorHAnsi" w:hAnsiTheme="minorHAnsi" w:eastAsiaTheme="minorEastAsia"/>
          <w:sz w:val="21"/>
          <w:szCs w:val="21"/>
        </w:rPr>
      </w:sdtEndPr>
      <w:sdtContent>
        <w:p>
          <w:pPr>
            <w:jc w:val="center"/>
          </w:pPr>
          <w:r>
            <w:rPr>
              <w:rFonts w:hint="eastAsia" w:ascii="宋体" w:hAnsi="宋体" w:eastAsia="宋体"/>
              <w:sz w:val="21"/>
            </w:rPr>
            <w:t>目录</w:t>
          </w:r>
        </w:p>
        <w:p>
          <w:pPr>
            <w:pStyle w:val="15"/>
            <w:tabs>
              <w:tab w:val="right" w:leader="dot" w:pos="8296"/>
            </w:tabs>
            <w:ind w:left="800"/>
            <w:rPr>
              <w:kern w:val="2"/>
              <w:sz w:val="21"/>
              <w:szCs w:val="22"/>
            </w:rPr>
          </w:pPr>
          <w:r>
            <w:rPr>
              <w:rFonts w:hint="eastAsia"/>
              <w:sz w:val="21"/>
              <w:szCs w:val="21"/>
            </w:rPr>
            <w:fldChar w:fldCharType="begin"/>
          </w:r>
          <w:r>
            <w:rPr>
              <w:rFonts w:hint="eastAsia"/>
              <w:sz w:val="21"/>
              <w:szCs w:val="21"/>
            </w:rPr>
            <w:instrText xml:space="preserve">TOC \o "1-3" \h \u </w:instrText>
          </w:r>
          <w:r>
            <w:rPr>
              <w:rFonts w:hint="eastAsia"/>
              <w:sz w:val="21"/>
              <w:szCs w:val="21"/>
            </w:rPr>
            <w:fldChar w:fldCharType="separate"/>
          </w:r>
          <w:r>
            <w:fldChar w:fldCharType="begin"/>
          </w:r>
          <w:r>
            <w:instrText xml:space="preserve"> HYPERLINK \l "_Toc68905981" </w:instrText>
          </w:r>
          <w:r>
            <w:fldChar w:fldCharType="separate"/>
          </w:r>
          <w:r>
            <w:rPr>
              <w:rStyle w:val="12"/>
            </w:rPr>
            <w:t>1. 引言</w:t>
          </w:r>
          <w:r>
            <w:tab/>
          </w:r>
          <w:r>
            <w:fldChar w:fldCharType="begin"/>
          </w:r>
          <w:r>
            <w:instrText xml:space="preserve"> PAGEREF _Toc68905981 \h </w:instrText>
          </w:r>
          <w:r>
            <w:fldChar w:fldCharType="separate"/>
          </w:r>
          <w:r>
            <w:t>2</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"_Toc68905982" </w:instrText>
          </w:r>
          <w:r>
            <w:fldChar w:fldCharType="separate"/>
          </w:r>
          <w:r>
            <w:rPr>
              <w:rStyle w:val="12"/>
            </w:rPr>
            <w:t>1.1 背景与思路</w:t>
          </w:r>
          <w:r>
            <w:tab/>
          </w:r>
          <w:r>
            <w:fldChar w:fldCharType="begin"/>
          </w:r>
          <w:r>
            <w:instrText xml:space="preserve"> PAGEREF _Toc68905982 \h </w:instrText>
          </w:r>
          <w:r>
            <w:fldChar w:fldCharType="separate"/>
          </w:r>
          <w:r>
            <w:t>2</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"_Toc68905983" </w:instrText>
          </w:r>
          <w:r>
            <w:fldChar w:fldCharType="separate"/>
          </w:r>
          <w:r>
            <w:rPr>
              <w:rStyle w:val="12"/>
            </w:rPr>
            <w:t>1.2 项目准备</w:t>
          </w:r>
          <w:r>
            <w:tab/>
          </w:r>
          <w:r>
            <w:fldChar w:fldCharType="begin"/>
          </w:r>
          <w:r>
            <w:instrText xml:space="preserve"> PAGEREF _Toc68905983 \h </w:instrText>
          </w:r>
          <w:r>
            <w:fldChar w:fldCharType="separate"/>
          </w:r>
          <w:r>
            <w:t>3</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"_Toc68905984" </w:instrText>
          </w:r>
          <w:r>
            <w:fldChar w:fldCharType="separate"/>
          </w:r>
          <w:r>
            <w:rPr>
              <w:rStyle w:val="12"/>
            </w:rPr>
            <w:t>2. 功能描述</w:t>
          </w:r>
          <w:r>
            <w:tab/>
          </w:r>
          <w:r>
            <w:fldChar w:fldCharType="begin"/>
          </w:r>
          <w:r>
            <w:instrText xml:space="preserve"> PAGEREF _Toc68905984 \h </w:instrText>
          </w:r>
          <w:r>
            <w:fldChar w:fldCharType="separate"/>
          </w:r>
          <w:r>
            <w:t>3</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"_Toc68905985" </w:instrText>
          </w:r>
          <w:r>
            <w:fldChar w:fldCharType="separate"/>
          </w:r>
          <w:r>
            <w:rPr>
              <w:rStyle w:val="12"/>
            </w:rPr>
            <w:t>3. 总体架构</w:t>
          </w:r>
          <w:r>
            <w:tab/>
          </w:r>
          <w:r>
            <w:fldChar w:fldCharType="begin"/>
          </w:r>
          <w:r>
            <w:instrText xml:space="preserve"> PAGEREF _Toc68905985 \h </w:instrText>
          </w:r>
          <w:r>
            <w:fldChar w:fldCharType="separate"/>
          </w:r>
          <w:r>
            <w:t>3</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"_Toc68905986" </w:instrText>
          </w:r>
          <w:r>
            <w:fldChar w:fldCharType="separate"/>
          </w:r>
          <w:r>
            <w:rPr>
              <w:rStyle w:val="12"/>
            </w:rPr>
            <w:t>3.1 FPGA加速卡总体设计</w:t>
          </w:r>
          <w:r>
            <w:tab/>
          </w:r>
          <w:r>
            <w:fldChar w:fldCharType="begin"/>
          </w:r>
          <w:r>
            <w:instrText xml:space="preserve"> PAGEREF _Toc68905986 \h </w:instrText>
          </w:r>
          <w:r>
            <w:fldChar w:fldCharType="separate"/>
          </w:r>
          <w:r>
            <w:t>4</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"_Toc68905987" </w:instrText>
          </w:r>
          <w:r>
            <w:fldChar w:fldCharType="separate"/>
          </w:r>
          <w:r>
            <w:rPr>
              <w:rStyle w:val="12"/>
            </w:rPr>
            <w:t>3.2 FPGA I/O卡总体设计</w:t>
          </w:r>
          <w:r>
            <w:tab/>
          </w:r>
          <w:r>
            <w:fldChar w:fldCharType="begin"/>
          </w:r>
          <w:r>
            <w:instrText xml:space="preserve"> PAGEREF _Toc68905987 \h </w:instrText>
          </w:r>
          <w:r>
            <w:fldChar w:fldCharType="separate"/>
          </w:r>
          <w:r>
            <w:t>5</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"_Toc68905988" </w:instrText>
          </w:r>
          <w:r>
            <w:fldChar w:fldCharType="separate"/>
          </w:r>
          <w:r>
            <w:rPr>
              <w:rStyle w:val="12"/>
            </w:rPr>
            <w:t>4. 详细设计</w:t>
          </w:r>
          <w:r>
            <w:tab/>
          </w:r>
          <w:r>
            <w:fldChar w:fldCharType="begin"/>
          </w:r>
          <w:r>
            <w:instrText xml:space="preserve"> PAGEREF _Toc68905988 \h </w:instrText>
          </w:r>
          <w:r>
            <w:fldChar w:fldCharType="separate"/>
          </w:r>
          <w:r>
            <w:t>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"_Toc68905989" </w:instrText>
          </w:r>
          <w:r>
            <w:fldChar w:fldCharType="separate"/>
          </w:r>
          <w:r>
            <w:rPr>
              <w:rStyle w:val="12"/>
            </w:rPr>
            <w:t>4.1 关键数据结构格式设计</w:t>
          </w:r>
          <w:r>
            <w:tab/>
          </w:r>
          <w:r>
            <w:fldChar w:fldCharType="begin"/>
          </w:r>
          <w:r>
            <w:instrText xml:space="preserve"> PAGEREF _Toc68905989 \h </w:instrText>
          </w:r>
          <w:r>
            <w:fldChar w:fldCharType="separate"/>
          </w:r>
          <w:r>
            <w:t>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"_Toc68905990" </w:instrText>
          </w:r>
          <w:r>
            <w:fldChar w:fldCharType="separate"/>
          </w:r>
          <w:r>
            <w:rPr>
              <w:rStyle w:val="12"/>
            </w:rPr>
            <w:t>4.1.1 基于UDP的通信消息格式设计</w:t>
          </w:r>
          <w:r>
            <w:tab/>
          </w:r>
          <w:r>
            <w:fldChar w:fldCharType="begin"/>
          </w:r>
          <w:r>
            <w:instrText xml:space="preserve"> PAGEREF _Toc68905990 \h </w:instrText>
          </w:r>
          <w:r>
            <w:fldChar w:fldCharType="separate"/>
          </w:r>
          <w:r>
            <w:t>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"_Toc68905991" </w:instrText>
          </w:r>
          <w:r>
            <w:fldChar w:fldCharType="separate"/>
          </w:r>
          <w:r>
            <w:rPr>
              <w:rStyle w:val="12"/>
            </w:rPr>
            <w:t>4.1.2 消息格式设计</w:t>
          </w:r>
          <w:r>
            <w:tab/>
          </w:r>
          <w:r>
            <w:fldChar w:fldCharType="begin"/>
          </w:r>
          <w:r>
            <w:instrText xml:space="preserve"> PAGEREF _Toc68905991 \h </w:instrText>
          </w:r>
          <w:r>
            <w:fldChar w:fldCharType="separate"/>
          </w:r>
          <w:r>
            <w:t>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"_Toc68905992" </w:instrText>
          </w:r>
          <w:r>
            <w:fldChar w:fldCharType="separate"/>
          </w:r>
          <w:r>
            <w:rPr>
              <w:rStyle w:val="12"/>
            </w:rPr>
            <w:t>4.2 FPGA加速卡详细设计</w:t>
          </w:r>
          <w:r>
            <w:tab/>
          </w:r>
          <w:r>
            <w:fldChar w:fldCharType="begin"/>
          </w:r>
          <w:r>
            <w:instrText xml:space="preserve"> PAGEREF _Toc68905992 \h </w:instrText>
          </w:r>
          <w:r>
            <w:fldChar w:fldCharType="separate"/>
          </w:r>
          <w:r>
            <w:t>7</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"_Toc68905993" </w:instrText>
          </w:r>
          <w:r>
            <w:fldChar w:fldCharType="separate"/>
          </w:r>
          <w:r>
            <w:rPr>
              <w:rStyle w:val="12"/>
            </w:rPr>
            <w:t>4.2.1 Controller模块详细设计</w:t>
          </w:r>
          <w:r>
            <w:tab/>
          </w:r>
          <w:r>
            <w:fldChar w:fldCharType="begin"/>
          </w:r>
          <w:r>
            <w:instrText xml:space="preserve"> PAGEREF _Toc68905993 \h </w:instrText>
          </w:r>
          <w:r>
            <w:fldChar w:fldCharType="separate"/>
          </w:r>
          <w:r>
            <w:t>7</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"_Toc68905994" </w:instrText>
          </w:r>
          <w:r>
            <w:fldChar w:fldCharType="separate"/>
          </w:r>
          <w:r>
            <w:rPr>
              <w:rStyle w:val="12"/>
            </w:rPr>
            <w:t>4.2.1.1 Controller模块整体框架</w:t>
          </w:r>
          <w:r>
            <w:tab/>
          </w:r>
          <w:r>
            <w:fldChar w:fldCharType="begin"/>
          </w:r>
          <w:r>
            <w:instrText xml:space="preserve"> PAGEREF _Toc68905994 \h </w:instrText>
          </w:r>
          <w:r>
            <w:fldChar w:fldCharType="separate"/>
          </w:r>
          <w:r>
            <w:t>8</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"_Toc68905995" </w:instrText>
          </w:r>
          <w:r>
            <w:fldChar w:fldCharType="separate"/>
          </w:r>
          <w:r>
            <w:rPr>
              <w:rStyle w:val="12"/>
            </w:rPr>
            <w:t>4.2.1.2 Controller模块接口设计</w:t>
          </w:r>
          <w:r>
            <w:tab/>
          </w:r>
          <w:r>
            <w:fldChar w:fldCharType="begin"/>
          </w:r>
          <w:r>
            <w:instrText xml:space="preserve"> PAGEREF _Toc68905995 \h </w:instrText>
          </w:r>
          <w:r>
            <w:fldChar w:fldCharType="separate"/>
          </w:r>
          <w:r>
            <w:t>8</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"_Toc68905996" </w:instrText>
          </w:r>
          <w:r>
            <w:fldChar w:fldCharType="separate"/>
          </w:r>
          <w:r>
            <w:rPr>
              <w:rStyle w:val="12"/>
            </w:rPr>
            <w:t>4.2.2 Camera Adapter模块详细设计</w:t>
          </w:r>
          <w:r>
            <w:tab/>
          </w:r>
          <w:r>
            <w:fldChar w:fldCharType="begin"/>
          </w:r>
          <w:r>
            <w:instrText xml:space="preserve"> PAGEREF _Toc68905996 \h </w:instrText>
          </w:r>
          <w:r>
            <w:fldChar w:fldCharType="separate"/>
          </w:r>
          <w:r>
            <w:t>9</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"_Toc68905997" </w:instrText>
          </w:r>
          <w:r>
            <w:fldChar w:fldCharType="separate"/>
          </w:r>
          <w:r>
            <w:rPr>
              <w:rStyle w:val="12"/>
            </w:rPr>
            <w:t>4.2.2.1 Camera Adapter模块整体框架</w:t>
          </w:r>
          <w:r>
            <w:tab/>
          </w:r>
          <w:r>
            <w:fldChar w:fldCharType="begin"/>
          </w:r>
          <w:r>
            <w:instrText xml:space="preserve"> PAGEREF _Toc68905997 \h </w:instrText>
          </w:r>
          <w:r>
            <w:fldChar w:fldCharType="separate"/>
          </w:r>
          <w:r>
            <w:t>9</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"_Toc68905998" </w:instrText>
          </w:r>
          <w:r>
            <w:fldChar w:fldCharType="separate"/>
          </w:r>
          <w:r>
            <w:rPr>
              <w:rStyle w:val="12"/>
            </w:rPr>
            <w:t>4.2.2.2 Camera Adapter模块接口设计</w:t>
          </w:r>
          <w:r>
            <w:tab/>
          </w:r>
          <w:r>
            <w:fldChar w:fldCharType="begin"/>
          </w:r>
          <w:r>
            <w:instrText xml:space="preserve"> PAGEREF _Toc68905998 \h </w:instrText>
          </w:r>
          <w:r>
            <w:fldChar w:fldCharType="separate"/>
          </w:r>
          <w:r>
            <w:t>9</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"_Toc68905999" </w:instrText>
          </w:r>
          <w:r>
            <w:fldChar w:fldCharType="separate"/>
          </w:r>
          <w:r>
            <w:rPr>
              <w:rStyle w:val="12"/>
            </w:rPr>
            <w:t>4.2.2.3 Camera Adapter模块逻辑设计</w:t>
          </w:r>
          <w:r>
            <w:tab/>
          </w:r>
          <w:r>
            <w:fldChar w:fldCharType="begin"/>
          </w:r>
          <w:r>
            <w:instrText xml:space="preserve"> PAGEREF _Toc68905999 \h </w:instrText>
          </w:r>
          <w:r>
            <w:fldChar w:fldCharType="separate"/>
          </w:r>
          <w:r>
            <w:t>10</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"_Toc68906000" </w:instrText>
          </w:r>
          <w:r>
            <w:fldChar w:fldCharType="separate"/>
          </w:r>
          <w:r>
            <w:rPr>
              <w:rStyle w:val="12"/>
            </w:rPr>
            <w:t>4.2.3 Monitor Adapter模块详细设计</w:t>
          </w:r>
          <w:r>
            <w:tab/>
          </w:r>
          <w:r>
            <w:fldChar w:fldCharType="begin"/>
          </w:r>
          <w:r>
            <w:instrText xml:space="preserve"> PAGEREF _Toc68906000 \h </w:instrText>
          </w:r>
          <w:r>
            <w:fldChar w:fldCharType="separate"/>
          </w:r>
          <w:r>
            <w:t>11</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"_Toc68906001" </w:instrText>
          </w:r>
          <w:r>
            <w:fldChar w:fldCharType="separate"/>
          </w:r>
          <w:r>
            <w:rPr>
              <w:rStyle w:val="12"/>
            </w:rPr>
            <w:t>4.2.3.1 Monitor Adapter模块整体框架</w:t>
          </w:r>
          <w:r>
            <w:tab/>
          </w:r>
          <w:r>
            <w:fldChar w:fldCharType="begin"/>
          </w:r>
          <w:r>
            <w:instrText xml:space="preserve"> PAGEREF _Toc68906001 \h </w:instrText>
          </w:r>
          <w:r>
            <w:fldChar w:fldCharType="separate"/>
          </w:r>
          <w:r>
            <w:t>11</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"_Toc68906002" </w:instrText>
          </w:r>
          <w:r>
            <w:fldChar w:fldCharType="separate"/>
          </w:r>
          <w:r>
            <w:rPr>
              <w:rStyle w:val="12"/>
            </w:rPr>
            <w:t>4.2.3.2 Monitor Adapter模块接口设计</w:t>
          </w:r>
          <w:r>
            <w:tab/>
          </w:r>
          <w:r>
            <w:fldChar w:fldCharType="begin"/>
          </w:r>
          <w:r>
            <w:instrText xml:space="preserve"> PAGEREF _Toc68906002 \h </w:instrText>
          </w:r>
          <w:r>
            <w:fldChar w:fldCharType="separate"/>
          </w:r>
          <w:r>
            <w:t>12</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"_Toc68906003" </w:instrText>
          </w:r>
          <w:r>
            <w:fldChar w:fldCharType="separate"/>
          </w:r>
          <w:r>
            <w:rPr>
              <w:rStyle w:val="12"/>
            </w:rPr>
            <w:t>4.2.3.3 Monitor Adapter模块逻辑设计</w:t>
          </w:r>
          <w:r>
            <w:tab/>
          </w:r>
          <w:r>
            <w:fldChar w:fldCharType="begin"/>
          </w:r>
          <w:r>
            <w:instrText xml:space="preserve"> PAGEREF _Toc68906003 \h </w:instrText>
          </w:r>
          <w:r>
            <w:fldChar w:fldCharType="separate"/>
          </w:r>
          <w:r>
            <w:t>12</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"_Toc68906004" </w:instrText>
          </w:r>
          <w:r>
            <w:fldChar w:fldCharType="separate"/>
          </w:r>
          <w:r>
            <w:rPr>
              <w:rStyle w:val="12"/>
            </w:rPr>
            <w:t>4.2.4 I/O Switch模块详细设计</w:t>
          </w:r>
          <w:r>
            <w:tab/>
          </w:r>
          <w:r>
            <w:fldChar w:fldCharType="begin"/>
          </w:r>
          <w:r>
            <w:instrText xml:space="preserve"> PAGEREF _Toc68906004 \h </w:instrText>
          </w:r>
          <w:r>
            <w:fldChar w:fldCharType="separate"/>
          </w:r>
          <w:r>
            <w:t>14</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"_Toc68906005" </w:instrText>
          </w:r>
          <w:r>
            <w:fldChar w:fldCharType="separate"/>
          </w:r>
          <w:r>
            <w:rPr>
              <w:rStyle w:val="12"/>
            </w:rPr>
            <w:t>4.2.4.1 I/O Switch模块整体框架</w:t>
          </w:r>
          <w:r>
            <w:tab/>
          </w:r>
          <w:r>
            <w:fldChar w:fldCharType="begin"/>
          </w:r>
          <w:r>
            <w:instrText xml:space="preserve"> PAGEREF _Toc68906005 \h </w:instrText>
          </w:r>
          <w:r>
            <w:fldChar w:fldCharType="separate"/>
          </w:r>
          <w:r>
            <w:t>14</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"_Toc68906006" </w:instrText>
          </w:r>
          <w:r>
            <w:fldChar w:fldCharType="separate"/>
          </w:r>
          <w:r>
            <w:rPr>
              <w:rStyle w:val="12"/>
            </w:rPr>
            <w:t>4.2.4.2 I/O Switch模块接口设计</w:t>
          </w:r>
          <w:r>
            <w:tab/>
          </w:r>
          <w:r>
            <w:fldChar w:fldCharType="begin"/>
          </w:r>
          <w:r>
            <w:instrText xml:space="preserve"> PAGEREF _Toc68906006 \h </w:instrText>
          </w:r>
          <w:r>
            <w:fldChar w:fldCharType="separate"/>
          </w:r>
          <w:r>
            <w:t>15</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"_Toc68906007" </w:instrText>
          </w:r>
          <w:r>
            <w:fldChar w:fldCharType="separate"/>
          </w:r>
          <w:r>
            <w:rPr>
              <w:rStyle w:val="12"/>
            </w:rPr>
            <w:t>4.2.4.3 I/O Switch模块逻辑设计</w:t>
          </w:r>
          <w:r>
            <w:tab/>
          </w:r>
          <w:r>
            <w:fldChar w:fldCharType="begin"/>
          </w:r>
          <w:r>
            <w:instrText xml:space="preserve"> PAGEREF _Toc68906007 \h </w:instrText>
          </w:r>
          <w:r>
            <w:fldChar w:fldCharType="separate"/>
          </w:r>
          <w:r>
            <w:t>16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"_Toc68906008" </w:instrText>
          </w:r>
          <w:r>
            <w:fldChar w:fldCharType="separate"/>
          </w:r>
          <w:r>
            <w:rPr>
              <w:rStyle w:val="12"/>
            </w:rPr>
            <w:t>4.2.4.3.1.1 Switch_TX模块设计</w:t>
          </w:r>
          <w:r>
            <w:tab/>
          </w:r>
          <w:r>
            <w:fldChar w:fldCharType="begin"/>
          </w:r>
          <w:r>
            <w:instrText xml:space="preserve"> PAGEREF _Toc68906008 \h </w:instrText>
          </w:r>
          <w:r>
            <w:fldChar w:fldCharType="separate"/>
          </w:r>
          <w:r>
            <w:t>16</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"_Toc68906009" </w:instrText>
          </w:r>
          <w:r>
            <w:fldChar w:fldCharType="separate"/>
          </w:r>
          <w:r>
            <w:rPr>
              <w:rStyle w:val="12"/>
            </w:rPr>
            <w:t>4.2.4.3.1.2 Switch_RX模块设计</w:t>
          </w:r>
          <w:r>
            <w:tab/>
          </w:r>
          <w:r>
            <w:fldChar w:fldCharType="begin"/>
          </w:r>
          <w:r>
            <w:instrText xml:space="preserve"> PAGEREF _Toc68906009 \h </w:instrText>
          </w:r>
          <w:r>
            <w:fldChar w:fldCharType="separate"/>
          </w:r>
          <w:r>
            <w:t>17</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"_Toc68906010" </w:instrText>
          </w:r>
          <w:r>
            <w:fldChar w:fldCharType="separate"/>
          </w:r>
          <w:r>
            <w:rPr>
              <w:rStyle w:val="12"/>
            </w:rPr>
            <w:t>4.2.5 D_TreeAccels模详细设计</w:t>
          </w:r>
          <w:r>
            <w:tab/>
          </w:r>
          <w:r>
            <w:fldChar w:fldCharType="begin"/>
          </w:r>
          <w:r>
            <w:instrText xml:space="preserve"> PAGEREF _Toc68906010 \h </w:instrText>
          </w:r>
          <w:r>
            <w:fldChar w:fldCharType="separate"/>
          </w:r>
          <w:r>
            <w:t>17</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"_Toc68906011" </w:instrText>
          </w:r>
          <w:r>
            <w:fldChar w:fldCharType="separate"/>
          </w:r>
          <w:r>
            <w:rPr>
              <w:rStyle w:val="12"/>
            </w:rPr>
            <w:t>4.2.5.1 D_TreeAccels模块整体设计</w:t>
          </w:r>
          <w:r>
            <w:tab/>
          </w:r>
          <w:r>
            <w:fldChar w:fldCharType="begin"/>
          </w:r>
          <w:r>
            <w:instrText xml:space="preserve"> PAGEREF _Toc68906011 \h </w:instrText>
          </w:r>
          <w:r>
            <w:fldChar w:fldCharType="separate"/>
          </w:r>
          <w:r>
            <w:t>17</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"_Toc68906012" </w:instrText>
          </w:r>
          <w:r>
            <w:fldChar w:fldCharType="separate"/>
          </w:r>
          <w:r>
            <w:rPr>
              <w:rStyle w:val="12"/>
            </w:rPr>
            <w:t>4.2.5.2 D_TreeAccels接口设计</w:t>
          </w:r>
          <w:r>
            <w:tab/>
          </w:r>
          <w:r>
            <w:fldChar w:fldCharType="begin"/>
          </w:r>
          <w:r>
            <w:instrText xml:space="preserve"> PAGEREF _Toc68906012 \h </w:instrText>
          </w:r>
          <w:r>
            <w:fldChar w:fldCharType="separate"/>
          </w:r>
          <w:r>
            <w:t>18</w:t>
          </w:r>
          <w:r>
            <w:fldChar w:fldCharType="end"/>
          </w:r>
          <w:r>
            <w:fldChar w:fldCharType="end"/>
          </w:r>
        </w:p>
        <w:p>
          <w:pPr>
            <w:pStyle w:val="15"/>
            <w:tabs>
              <w:tab w:val="right" w:leader="dot" w:pos="8296"/>
            </w:tabs>
            <w:ind w:left="800"/>
            <w:rPr>
              <w:kern w:val="2"/>
              <w:sz w:val="21"/>
              <w:szCs w:val="22"/>
            </w:rPr>
          </w:pPr>
          <w:r>
            <w:fldChar w:fldCharType="begin"/>
          </w:r>
          <w:r>
            <w:instrText xml:space="preserve"> HYPERLINK \l "_Toc68906013" </w:instrText>
          </w:r>
          <w:r>
            <w:fldChar w:fldCharType="separate"/>
          </w:r>
          <w:r>
            <w:rPr>
              <w:rStyle w:val="12"/>
            </w:rPr>
            <w:t>4.2.5.3 D_TreeAccels逻辑设计</w:t>
          </w:r>
          <w:r>
            <w:tab/>
          </w:r>
          <w:r>
            <w:fldChar w:fldCharType="begin"/>
          </w:r>
          <w:r>
            <w:instrText xml:space="preserve"> PAGEREF _Toc68906013 \h </w:instrText>
          </w:r>
          <w:r>
            <w:fldChar w:fldCharType="separate"/>
          </w:r>
          <w:r>
            <w:t>18</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"_Toc68906014" </w:instrText>
          </w:r>
          <w:r>
            <w:fldChar w:fldCharType="separate"/>
          </w:r>
          <w:r>
            <w:rPr>
              <w:rStyle w:val="12"/>
            </w:rPr>
            <w:t>4.3</w:t>
          </w:r>
          <w:r>
            <w:rPr>
              <w:kern w:val="2"/>
              <w:sz w:val="21"/>
              <w:szCs w:val="22"/>
            </w:rPr>
            <w:tab/>
          </w:r>
          <w:r>
            <w:rPr>
              <w:rStyle w:val="12"/>
            </w:rPr>
            <w:t>FPGA I/O卡详细设计</w:t>
          </w:r>
          <w:r>
            <w:tab/>
          </w:r>
          <w:r>
            <w:fldChar w:fldCharType="begin"/>
          </w:r>
          <w:r>
            <w:instrText xml:space="preserve"> PAGEREF _Toc68906014 \h </w:instrText>
          </w:r>
          <w:r>
            <w:fldChar w:fldCharType="separate"/>
          </w:r>
          <w:r>
            <w:t>24</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"_Toc68906015" </w:instrText>
          </w:r>
          <w:r>
            <w:fldChar w:fldCharType="separate"/>
          </w:r>
          <w:r>
            <w:rPr>
              <w:rStyle w:val="12"/>
            </w:rPr>
            <w:t>4.3.5</w:t>
          </w:r>
          <w:r>
            <w:rPr>
              <w:kern w:val="2"/>
              <w:sz w:val="21"/>
              <w:szCs w:val="22"/>
            </w:rPr>
            <w:tab/>
          </w:r>
          <w:r>
            <w:rPr>
              <w:rStyle w:val="12"/>
            </w:rPr>
            <w:t>Eth- Converter1模块详细设计</w:t>
          </w:r>
          <w:r>
            <w:tab/>
          </w:r>
          <w:r>
            <w:fldChar w:fldCharType="begin"/>
          </w:r>
          <w:r>
            <w:instrText xml:space="preserve"> PAGEREF _Toc68906015 \h </w:instrText>
          </w:r>
          <w:r>
            <w:fldChar w:fldCharType="separate"/>
          </w:r>
          <w:r>
            <w:t>25</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"_Toc68906016" </w:instrText>
          </w:r>
          <w:r>
            <w:fldChar w:fldCharType="separate"/>
          </w:r>
          <w:r>
            <w:rPr>
              <w:rStyle w:val="12"/>
            </w:rPr>
            <w:t>4.3.5.1</w:t>
          </w:r>
          <w:r>
            <w:rPr>
              <w:kern w:val="2"/>
              <w:sz w:val="21"/>
              <w:szCs w:val="22"/>
            </w:rPr>
            <w:tab/>
          </w:r>
          <w:r>
            <w:rPr>
              <w:rStyle w:val="12"/>
            </w:rPr>
            <w:t>Eth- Converter1整体框架</w:t>
          </w:r>
          <w:r>
            <w:tab/>
          </w:r>
          <w:r>
            <w:fldChar w:fldCharType="begin"/>
          </w:r>
          <w:r>
            <w:instrText xml:space="preserve"> PAGEREF _Toc68906016 \h </w:instrText>
          </w:r>
          <w:r>
            <w:fldChar w:fldCharType="separate"/>
          </w:r>
          <w:r>
            <w:t>25</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"_Toc68906017" </w:instrText>
          </w:r>
          <w:r>
            <w:fldChar w:fldCharType="separate"/>
          </w:r>
          <w:r>
            <w:rPr>
              <w:rStyle w:val="12"/>
            </w:rPr>
            <w:t>4.3.5.2</w:t>
          </w:r>
          <w:r>
            <w:rPr>
              <w:kern w:val="2"/>
              <w:sz w:val="21"/>
              <w:szCs w:val="22"/>
            </w:rPr>
            <w:tab/>
          </w:r>
          <w:r>
            <w:rPr>
              <w:rStyle w:val="12"/>
            </w:rPr>
            <w:t>Eth- Converter1模块接口</w:t>
          </w:r>
          <w:r>
            <w:tab/>
          </w:r>
          <w:r>
            <w:fldChar w:fldCharType="begin"/>
          </w:r>
          <w:r>
            <w:instrText xml:space="preserve"> PAGEREF _Toc68906017 \h </w:instrText>
          </w:r>
          <w:r>
            <w:fldChar w:fldCharType="separate"/>
          </w:r>
          <w:r>
            <w:t>25</w:t>
          </w:r>
          <w:r>
            <w:fldChar w:fldCharType="end"/>
          </w:r>
          <w:r>
            <w:fldChar w:fldCharType="end"/>
          </w:r>
        </w:p>
        <w:p>
          <w:pPr>
            <w:pStyle w:val="15"/>
            <w:tabs>
              <w:tab w:val="left" w:pos="1752"/>
              <w:tab w:val="right" w:leader="dot" w:pos="8296"/>
            </w:tabs>
            <w:ind w:left="800"/>
            <w:rPr>
              <w:kern w:val="2"/>
              <w:sz w:val="21"/>
              <w:szCs w:val="22"/>
            </w:rPr>
          </w:pPr>
          <w:r>
            <w:fldChar w:fldCharType="begin"/>
          </w:r>
          <w:r>
            <w:instrText xml:space="preserve"> HYPERLINK \l "_Toc68906018" </w:instrText>
          </w:r>
          <w:r>
            <w:fldChar w:fldCharType="separate"/>
          </w:r>
          <w:r>
            <w:rPr>
              <w:rStyle w:val="12"/>
            </w:rPr>
            <w:t>4.3.5.2.2</w:t>
          </w:r>
          <w:r>
            <w:rPr>
              <w:kern w:val="2"/>
              <w:sz w:val="21"/>
              <w:szCs w:val="22"/>
            </w:rPr>
            <w:tab/>
          </w:r>
          <w:r>
            <w:rPr>
              <w:rStyle w:val="12"/>
            </w:rPr>
            <w:t>DSM模块接口</w:t>
          </w:r>
          <w:r>
            <w:tab/>
          </w:r>
          <w:r>
            <w:fldChar w:fldCharType="begin"/>
          </w:r>
          <w:r>
            <w:instrText xml:space="preserve"> PAGEREF _Toc68906018 \h </w:instrText>
          </w:r>
          <w:r>
            <w:fldChar w:fldCharType="separate"/>
          </w:r>
          <w:r>
            <w:t>25</w:t>
          </w:r>
          <w:r>
            <w:fldChar w:fldCharType="end"/>
          </w:r>
          <w:r>
            <w:fldChar w:fldCharType="end"/>
          </w:r>
        </w:p>
        <w:p>
          <w:pPr>
            <w:pStyle w:val="15"/>
            <w:tabs>
              <w:tab w:val="left" w:pos="1752"/>
              <w:tab w:val="right" w:leader="dot" w:pos="8296"/>
            </w:tabs>
            <w:ind w:left="800"/>
            <w:rPr>
              <w:kern w:val="2"/>
              <w:sz w:val="21"/>
              <w:szCs w:val="22"/>
            </w:rPr>
          </w:pPr>
          <w:r>
            <w:fldChar w:fldCharType="begin"/>
          </w:r>
          <w:r>
            <w:instrText xml:space="preserve"> HYPERLINK \l "_Toc68906019" </w:instrText>
          </w:r>
          <w:r>
            <w:fldChar w:fldCharType="separate"/>
          </w:r>
          <w:r>
            <w:rPr>
              <w:rStyle w:val="12"/>
            </w:rPr>
            <w:t>4.3.5.2.3</w:t>
          </w:r>
          <w:r>
            <w:rPr>
              <w:kern w:val="2"/>
              <w:sz w:val="21"/>
              <w:szCs w:val="22"/>
            </w:rPr>
            <w:tab/>
          </w:r>
          <w:r>
            <w:rPr>
              <w:rStyle w:val="12"/>
            </w:rPr>
            <w:t>DRM模块接口</w:t>
          </w:r>
          <w:r>
            <w:tab/>
          </w:r>
          <w:r>
            <w:fldChar w:fldCharType="begin"/>
          </w:r>
          <w:r>
            <w:instrText xml:space="preserve"> PAGEREF _Toc68906019 \h </w:instrText>
          </w:r>
          <w:r>
            <w:fldChar w:fldCharType="separate"/>
          </w:r>
          <w:r>
            <w:t>26</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"_Toc68906020" </w:instrText>
          </w:r>
          <w:r>
            <w:fldChar w:fldCharType="separate"/>
          </w:r>
          <w:r>
            <w:rPr>
              <w:rStyle w:val="12"/>
            </w:rPr>
            <w:t>4.3.5.3</w:t>
          </w:r>
          <w:r>
            <w:rPr>
              <w:kern w:val="2"/>
              <w:sz w:val="21"/>
              <w:szCs w:val="22"/>
            </w:rPr>
            <w:tab/>
          </w:r>
          <w:r>
            <w:rPr>
              <w:rStyle w:val="12"/>
            </w:rPr>
            <w:t>Eth- Converter1模块设计</w:t>
          </w:r>
          <w:r>
            <w:tab/>
          </w:r>
          <w:r>
            <w:fldChar w:fldCharType="begin"/>
          </w:r>
          <w:r>
            <w:instrText xml:space="preserve"> PAGEREF _Toc68906020 \h </w:instrText>
          </w:r>
          <w:r>
            <w:fldChar w:fldCharType="separate"/>
          </w:r>
          <w:r>
            <w:t>26</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"_Toc68906021" </w:instrText>
          </w:r>
          <w:r>
            <w:fldChar w:fldCharType="separate"/>
          </w:r>
          <w:r>
            <w:rPr>
              <w:rStyle w:val="12"/>
            </w:rPr>
            <w:t>4.3.6</w:t>
          </w:r>
          <w:r>
            <w:rPr>
              <w:kern w:val="2"/>
              <w:sz w:val="21"/>
              <w:szCs w:val="22"/>
            </w:rPr>
            <w:tab/>
          </w:r>
          <w:r>
            <w:rPr>
              <w:rStyle w:val="12"/>
            </w:rPr>
            <w:t>Arbiter模块详细设计</w:t>
          </w:r>
          <w:r>
            <w:tab/>
          </w:r>
          <w:r>
            <w:fldChar w:fldCharType="begin"/>
          </w:r>
          <w:r>
            <w:instrText xml:space="preserve"> PAGEREF _Toc68906021 \h </w:instrText>
          </w:r>
          <w:r>
            <w:fldChar w:fldCharType="separate"/>
          </w:r>
          <w:r>
            <w:t>28</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"_Toc68906022" </w:instrText>
          </w:r>
          <w:r>
            <w:fldChar w:fldCharType="separate"/>
          </w:r>
          <w:r>
            <w:rPr>
              <w:rStyle w:val="12"/>
            </w:rPr>
            <w:t>4.3.6.1</w:t>
          </w:r>
          <w:r>
            <w:rPr>
              <w:kern w:val="2"/>
              <w:sz w:val="21"/>
              <w:szCs w:val="22"/>
            </w:rPr>
            <w:tab/>
          </w:r>
          <w:r>
            <w:rPr>
              <w:rStyle w:val="12"/>
            </w:rPr>
            <w:t>Arbiter整体框架</w:t>
          </w:r>
          <w:r>
            <w:tab/>
          </w:r>
          <w:r>
            <w:fldChar w:fldCharType="begin"/>
          </w:r>
          <w:r>
            <w:instrText xml:space="preserve"> PAGEREF _Toc68906022 \h </w:instrText>
          </w:r>
          <w:r>
            <w:fldChar w:fldCharType="separate"/>
          </w:r>
          <w:r>
            <w:t>29</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"_Toc68906023" </w:instrText>
          </w:r>
          <w:r>
            <w:fldChar w:fldCharType="separate"/>
          </w:r>
          <w:r>
            <w:rPr>
              <w:rStyle w:val="12"/>
            </w:rPr>
            <w:t>4.3.6.2</w:t>
          </w:r>
          <w:r>
            <w:rPr>
              <w:kern w:val="2"/>
              <w:sz w:val="21"/>
              <w:szCs w:val="22"/>
            </w:rPr>
            <w:tab/>
          </w:r>
          <w:r>
            <w:rPr>
              <w:rStyle w:val="12"/>
            </w:rPr>
            <w:t>Arbiter模块接口</w:t>
          </w:r>
          <w:r>
            <w:tab/>
          </w:r>
          <w:r>
            <w:fldChar w:fldCharType="begin"/>
          </w:r>
          <w:r>
            <w:instrText xml:space="preserve"> PAGEREF _Toc68906023 \h </w:instrText>
          </w:r>
          <w:r>
            <w:fldChar w:fldCharType="separate"/>
          </w:r>
          <w:r>
            <w:t>29</w:t>
          </w:r>
          <w:r>
            <w:fldChar w:fldCharType="end"/>
          </w:r>
          <w:r>
            <w:fldChar w:fldCharType="end"/>
          </w:r>
        </w:p>
        <w:p>
          <w:pPr>
            <w:pStyle w:val="15"/>
            <w:tabs>
              <w:tab w:val="left" w:pos="1752"/>
              <w:tab w:val="right" w:leader="dot" w:pos="8296"/>
            </w:tabs>
            <w:ind w:left="800"/>
            <w:rPr>
              <w:kern w:val="2"/>
              <w:sz w:val="21"/>
              <w:szCs w:val="22"/>
            </w:rPr>
          </w:pPr>
          <w:r>
            <w:fldChar w:fldCharType="begin"/>
          </w:r>
          <w:r>
            <w:instrText xml:space="preserve"> HYPERLINK \l "_Toc68906024" </w:instrText>
          </w:r>
          <w:r>
            <w:fldChar w:fldCharType="separate"/>
          </w:r>
          <w:r>
            <w:rPr>
              <w:rStyle w:val="12"/>
            </w:rPr>
            <w:t>4.3.6.2.2</w:t>
          </w:r>
          <w:r>
            <w:rPr>
              <w:kern w:val="2"/>
              <w:sz w:val="21"/>
              <w:szCs w:val="22"/>
            </w:rPr>
            <w:tab/>
          </w:r>
          <w:r>
            <w:rPr>
              <w:rStyle w:val="12"/>
            </w:rPr>
            <w:t>USM接口设计</w:t>
          </w:r>
          <w:r>
            <w:tab/>
          </w:r>
          <w:r>
            <w:fldChar w:fldCharType="begin"/>
          </w:r>
          <w:r>
            <w:instrText xml:space="preserve"> PAGEREF _Toc68906024 \h </w:instrText>
          </w:r>
          <w:r>
            <w:fldChar w:fldCharType="separate"/>
          </w:r>
          <w:r>
            <w:t>30</w:t>
          </w:r>
          <w:r>
            <w:fldChar w:fldCharType="end"/>
          </w:r>
          <w:r>
            <w:fldChar w:fldCharType="end"/>
          </w:r>
        </w:p>
        <w:p>
          <w:pPr>
            <w:pStyle w:val="15"/>
            <w:tabs>
              <w:tab w:val="left" w:pos="1752"/>
              <w:tab w:val="right" w:leader="dot" w:pos="8296"/>
            </w:tabs>
            <w:ind w:left="800"/>
            <w:rPr>
              <w:kern w:val="2"/>
              <w:sz w:val="21"/>
              <w:szCs w:val="22"/>
            </w:rPr>
          </w:pPr>
          <w:r>
            <w:fldChar w:fldCharType="begin"/>
          </w:r>
          <w:r>
            <w:instrText xml:space="preserve"> HYPERLINK \l "_Toc68906025" </w:instrText>
          </w:r>
          <w:r>
            <w:fldChar w:fldCharType="separate"/>
          </w:r>
          <w:r>
            <w:rPr>
              <w:rStyle w:val="12"/>
            </w:rPr>
            <w:t>4.3.6.2.3</w:t>
          </w:r>
          <w:r>
            <w:rPr>
              <w:kern w:val="2"/>
              <w:sz w:val="21"/>
              <w:szCs w:val="22"/>
            </w:rPr>
            <w:tab/>
          </w:r>
          <w:r>
            <w:rPr>
              <w:rStyle w:val="12"/>
            </w:rPr>
            <w:t>URM接口设计</w:t>
          </w:r>
          <w:r>
            <w:tab/>
          </w:r>
          <w:r>
            <w:fldChar w:fldCharType="begin"/>
          </w:r>
          <w:r>
            <w:instrText xml:space="preserve"> PAGEREF _Toc68906025 \h </w:instrText>
          </w:r>
          <w:r>
            <w:fldChar w:fldCharType="separate"/>
          </w:r>
          <w:r>
            <w:t>30</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"_Toc68906026" </w:instrText>
          </w:r>
          <w:r>
            <w:fldChar w:fldCharType="separate"/>
          </w:r>
          <w:r>
            <w:rPr>
              <w:rStyle w:val="12"/>
            </w:rPr>
            <w:t>4.3.6.3</w:t>
          </w:r>
          <w:r>
            <w:rPr>
              <w:kern w:val="2"/>
              <w:sz w:val="21"/>
              <w:szCs w:val="22"/>
            </w:rPr>
            <w:tab/>
          </w:r>
          <w:r>
            <w:rPr>
              <w:rStyle w:val="12"/>
            </w:rPr>
            <w:t>Arbiter模块逻辑设计</w:t>
          </w:r>
          <w:r>
            <w:tab/>
          </w:r>
          <w:r>
            <w:fldChar w:fldCharType="begin"/>
          </w:r>
          <w:r>
            <w:instrText xml:space="preserve"> PAGEREF _Toc68906026 \h </w:instrText>
          </w:r>
          <w:r>
            <w:fldChar w:fldCharType="separate"/>
          </w:r>
          <w:r>
            <w:t>30</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"_Toc68906027" </w:instrText>
          </w:r>
          <w:r>
            <w:fldChar w:fldCharType="separate"/>
          </w:r>
          <w:r>
            <w:rPr>
              <w:rStyle w:val="12"/>
            </w:rPr>
            <w:t>4.3.7</w:t>
          </w:r>
          <w:r>
            <w:rPr>
              <w:kern w:val="2"/>
              <w:sz w:val="21"/>
              <w:szCs w:val="22"/>
            </w:rPr>
            <w:tab/>
          </w:r>
          <w:r>
            <w:rPr>
              <w:rStyle w:val="12"/>
            </w:rPr>
            <w:t>Eth_Converter2详细设计</w:t>
          </w:r>
          <w:r>
            <w:tab/>
          </w:r>
          <w:r>
            <w:fldChar w:fldCharType="begin"/>
          </w:r>
          <w:r>
            <w:instrText xml:space="preserve"> PAGEREF _Toc68906027 \h </w:instrText>
          </w:r>
          <w:r>
            <w:fldChar w:fldCharType="separate"/>
          </w:r>
          <w:r>
            <w:t>32</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"_Toc68906028" </w:instrText>
          </w:r>
          <w:r>
            <w:fldChar w:fldCharType="separate"/>
          </w:r>
          <w:r>
            <w:rPr>
              <w:rStyle w:val="12"/>
            </w:rPr>
            <w:t>4.3.7.1</w:t>
          </w:r>
          <w:r>
            <w:rPr>
              <w:kern w:val="2"/>
              <w:sz w:val="21"/>
              <w:szCs w:val="22"/>
            </w:rPr>
            <w:tab/>
          </w:r>
          <w:r>
            <w:rPr>
              <w:rStyle w:val="12"/>
            </w:rPr>
            <w:t>Eth_Converter2整体框架</w:t>
          </w:r>
          <w:r>
            <w:tab/>
          </w:r>
          <w:r>
            <w:fldChar w:fldCharType="begin"/>
          </w:r>
          <w:r>
            <w:instrText xml:space="preserve"> PAGEREF _Toc68906028 \h </w:instrText>
          </w:r>
          <w:r>
            <w:fldChar w:fldCharType="separate"/>
          </w:r>
          <w:r>
            <w:t>32</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"_Toc68906029" </w:instrText>
          </w:r>
          <w:r>
            <w:fldChar w:fldCharType="separate"/>
          </w:r>
          <w:r>
            <w:rPr>
              <w:rStyle w:val="12"/>
            </w:rPr>
            <w:t>3.2.1.1</w:t>
          </w:r>
          <w:r>
            <w:rPr>
              <w:kern w:val="2"/>
              <w:sz w:val="21"/>
              <w:szCs w:val="22"/>
            </w:rPr>
            <w:tab/>
          </w:r>
          <w:r>
            <w:rPr>
              <w:rStyle w:val="12"/>
            </w:rPr>
            <w:t>Eth_Converter2模块接口</w:t>
          </w:r>
          <w:r>
            <w:tab/>
          </w:r>
          <w:r>
            <w:fldChar w:fldCharType="begin"/>
          </w:r>
          <w:r>
            <w:instrText xml:space="preserve"> PAGEREF _Toc68906029 \h </w:instrText>
          </w:r>
          <w:r>
            <w:fldChar w:fldCharType="separate"/>
          </w:r>
          <w:r>
            <w:t>33</w:t>
          </w:r>
          <w:r>
            <w:fldChar w:fldCharType="end"/>
          </w:r>
          <w:r>
            <w:fldChar w:fldCharType="end"/>
          </w:r>
        </w:p>
        <w:p>
          <w:pPr>
            <w:pStyle w:val="15"/>
            <w:tabs>
              <w:tab w:val="left" w:pos="1680"/>
              <w:tab w:val="right" w:leader="dot" w:pos="8296"/>
            </w:tabs>
            <w:ind w:left="800"/>
            <w:rPr>
              <w:kern w:val="2"/>
              <w:sz w:val="21"/>
              <w:szCs w:val="22"/>
            </w:rPr>
          </w:pPr>
          <w:r>
            <w:fldChar w:fldCharType="begin"/>
          </w:r>
          <w:r>
            <w:instrText xml:space="preserve"> HYPERLINK \l "_Toc68906030" </w:instrText>
          </w:r>
          <w:r>
            <w:fldChar w:fldCharType="separate"/>
          </w:r>
          <w:r>
            <w:rPr>
              <w:rStyle w:val="12"/>
            </w:rPr>
            <w:t>3.2.1.2</w:t>
          </w:r>
          <w:r>
            <w:rPr>
              <w:kern w:val="2"/>
              <w:sz w:val="21"/>
              <w:szCs w:val="22"/>
            </w:rPr>
            <w:tab/>
          </w:r>
          <w:r>
            <w:rPr>
              <w:rStyle w:val="12"/>
            </w:rPr>
            <w:t>Eth_Converter2模块逻辑设计</w:t>
          </w:r>
          <w:r>
            <w:tab/>
          </w:r>
          <w:r>
            <w:fldChar w:fldCharType="begin"/>
          </w:r>
          <w:r>
            <w:instrText xml:space="preserve"> PAGEREF _Toc68906030 \h </w:instrText>
          </w:r>
          <w:r>
            <w:fldChar w:fldCharType="separate"/>
          </w:r>
          <w:r>
            <w:t>33</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"_Toc68906031" </w:instrText>
          </w:r>
          <w:r>
            <w:fldChar w:fldCharType="separate"/>
          </w:r>
          <w:r>
            <w:rPr>
              <w:rStyle w:val="12"/>
            </w:rPr>
            <w:t>4.3.8</w:t>
          </w:r>
          <w:r>
            <w:rPr>
              <w:kern w:val="2"/>
              <w:sz w:val="21"/>
              <w:szCs w:val="22"/>
            </w:rPr>
            <w:tab/>
          </w:r>
          <w:r>
            <w:rPr>
              <w:rStyle w:val="12"/>
            </w:rPr>
            <w:t>HDMI converter详细设计</w:t>
          </w:r>
          <w:r>
            <w:tab/>
          </w:r>
          <w:r>
            <w:fldChar w:fldCharType="begin"/>
          </w:r>
          <w:r>
            <w:instrText xml:space="preserve"> PAGEREF _Toc68906031 \h </w:instrText>
          </w:r>
          <w:r>
            <w:fldChar w:fldCharType="separate"/>
          </w:r>
          <w:r>
            <w:t>33</w:t>
          </w:r>
          <w:r>
            <w:fldChar w:fldCharType="end"/>
          </w:r>
          <w:r>
            <w:fldChar w:fldCharType="end"/>
          </w:r>
        </w:p>
        <w:p>
          <w:pPr>
            <w:pStyle w:val="15"/>
            <w:tabs>
              <w:tab w:val="left" w:pos="1470"/>
              <w:tab w:val="right" w:leader="dot" w:pos="8296"/>
            </w:tabs>
            <w:ind w:left="800"/>
            <w:rPr>
              <w:kern w:val="2"/>
              <w:sz w:val="21"/>
              <w:szCs w:val="22"/>
            </w:rPr>
          </w:pPr>
          <w:r>
            <w:fldChar w:fldCharType="begin"/>
          </w:r>
          <w:r>
            <w:instrText xml:space="preserve"> HYPERLINK \l "_Toc68906032" </w:instrText>
          </w:r>
          <w:r>
            <w:fldChar w:fldCharType="separate"/>
          </w:r>
          <w:r>
            <w:rPr>
              <w:rStyle w:val="12"/>
            </w:rPr>
            <w:t>4.3.9</w:t>
          </w:r>
          <w:r>
            <w:rPr>
              <w:kern w:val="2"/>
              <w:sz w:val="21"/>
              <w:szCs w:val="22"/>
            </w:rPr>
            <w:tab/>
          </w:r>
          <w:r>
            <w:rPr>
              <w:rStyle w:val="12"/>
            </w:rPr>
            <w:t>CamControl模块</w:t>
          </w:r>
          <w:r>
            <w:tab/>
          </w:r>
          <w:r>
            <w:fldChar w:fldCharType="begin"/>
          </w:r>
          <w:r>
            <w:instrText xml:space="preserve"> PAGEREF _Toc68906032 \h </w:instrText>
          </w:r>
          <w:r>
            <w:fldChar w:fldCharType="separate"/>
          </w:r>
          <w:r>
            <w:t>34</w:t>
          </w:r>
          <w:r>
            <w:fldChar w:fldCharType="end"/>
          </w:r>
          <w:r>
            <w:fldChar w:fldCharType="end"/>
          </w:r>
        </w:p>
        <w:p>
          <w:pPr>
            <w:jc w:val="both"/>
            <w:rPr>
              <w:sz w:val="21"/>
              <w:szCs w:val="21"/>
            </w:rPr>
          </w:pPr>
          <w:r>
            <w:rPr>
              <w:rFonts w:hint="eastAsia"/>
              <w:szCs w:val="21"/>
            </w:rPr>
            <w:fldChar w:fldCharType="end"/>
          </w:r>
        </w:p>
      </w:sdtContent>
    </w:sdt>
    <w:p>
      <w:pPr>
        <w:ind w:firstLine="420"/>
        <w:jc w:val="both"/>
        <w:rPr>
          <w:sz w:val="21"/>
          <w:szCs w:val="21"/>
        </w:rPr>
      </w:pPr>
    </w:p>
    <w:p>
      <w:pPr>
        <w:ind w:firstLine="420"/>
        <w:jc w:val="both"/>
        <w:rPr>
          <w:sz w:val="21"/>
          <w:szCs w:val="21"/>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3"/>
        <w:gridCol w:w="2437"/>
        <w:gridCol w:w="1840"/>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3" w:type="dxa"/>
          </w:tcPr>
          <w:p>
            <w:pPr>
              <w:widowControl w:val="0"/>
              <w:jc w:val="center"/>
              <w:rPr>
                <w:sz w:val="21"/>
                <w:szCs w:val="21"/>
              </w:rPr>
            </w:pPr>
            <w:r>
              <w:rPr>
                <w:rFonts w:hint="eastAsia"/>
                <w:sz w:val="21"/>
                <w:szCs w:val="21"/>
              </w:rPr>
              <w:t>文档版本号</w:t>
            </w:r>
          </w:p>
        </w:tc>
        <w:tc>
          <w:tcPr>
            <w:tcW w:w="2437" w:type="dxa"/>
          </w:tcPr>
          <w:p>
            <w:pPr>
              <w:widowControl w:val="0"/>
              <w:jc w:val="center"/>
              <w:rPr>
                <w:sz w:val="21"/>
                <w:szCs w:val="21"/>
              </w:rPr>
            </w:pPr>
            <w:r>
              <w:rPr>
                <w:rFonts w:hint="eastAsia"/>
                <w:sz w:val="21"/>
                <w:szCs w:val="21"/>
              </w:rPr>
              <w:t>修改人</w:t>
            </w:r>
          </w:p>
        </w:tc>
        <w:tc>
          <w:tcPr>
            <w:tcW w:w="1840" w:type="dxa"/>
          </w:tcPr>
          <w:p>
            <w:pPr>
              <w:widowControl w:val="0"/>
              <w:jc w:val="center"/>
              <w:rPr>
                <w:sz w:val="21"/>
                <w:szCs w:val="21"/>
              </w:rPr>
            </w:pPr>
            <w:r>
              <w:rPr>
                <w:rFonts w:hint="eastAsia"/>
                <w:sz w:val="21"/>
                <w:szCs w:val="21"/>
              </w:rPr>
              <w:t>修改时间</w:t>
            </w:r>
          </w:p>
        </w:tc>
        <w:tc>
          <w:tcPr>
            <w:tcW w:w="2422" w:type="dxa"/>
          </w:tcPr>
          <w:p>
            <w:pPr>
              <w:widowControl w:val="0"/>
              <w:jc w:val="center"/>
              <w:rPr>
                <w:sz w:val="21"/>
                <w:szCs w:val="21"/>
              </w:rPr>
            </w:pPr>
            <w:r>
              <w:rPr>
                <w:rFonts w:hint="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23" w:type="dxa"/>
          </w:tcPr>
          <w:p>
            <w:pPr>
              <w:widowControl w:val="0"/>
              <w:jc w:val="center"/>
              <w:rPr>
                <w:sz w:val="21"/>
                <w:szCs w:val="21"/>
              </w:rPr>
            </w:pPr>
            <w:r>
              <w:rPr>
                <w:rFonts w:hint="eastAsia"/>
                <w:sz w:val="21"/>
                <w:szCs w:val="21"/>
              </w:rPr>
              <w:t>1.0</w:t>
            </w:r>
          </w:p>
        </w:tc>
        <w:tc>
          <w:tcPr>
            <w:tcW w:w="2437" w:type="dxa"/>
          </w:tcPr>
          <w:p>
            <w:pPr>
              <w:widowControl w:val="0"/>
              <w:jc w:val="center"/>
              <w:rPr>
                <w:sz w:val="21"/>
                <w:szCs w:val="21"/>
              </w:rPr>
            </w:pPr>
            <w:r>
              <w:rPr>
                <w:rFonts w:hint="eastAsia"/>
                <w:sz w:val="21"/>
                <w:szCs w:val="21"/>
              </w:rPr>
              <w:t>杨翔瑞，杨凌</w:t>
            </w:r>
          </w:p>
        </w:tc>
        <w:tc>
          <w:tcPr>
            <w:tcW w:w="1840" w:type="dxa"/>
          </w:tcPr>
          <w:p>
            <w:pPr>
              <w:widowControl w:val="0"/>
              <w:jc w:val="center"/>
              <w:rPr>
                <w:sz w:val="21"/>
                <w:szCs w:val="21"/>
              </w:rPr>
            </w:pPr>
            <w:r>
              <w:rPr>
                <w:rFonts w:hint="eastAsia"/>
                <w:sz w:val="21"/>
                <w:szCs w:val="21"/>
              </w:rPr>
              <w:t>2021.04.03</w:t>
            </w:r>
          </w:p>
        </w:tc>
        <w:tc>
          <w:tcPr>
            <w:tcW w:w="2422" w:type="dxa"/>
          </w:tcPr>
          <w:p>
            <w:pPr>
              <w:widowControl w:val="0"/>
              <w:jc w:val="center"/>
              <w:rPr>
                <w:sz w:val="21"/>
                <w:szCs w:val="21"/>
              </w:rPr>
            </w:pPr>
            <w:r>
              <w:rPr>
                <w:rFonts w:hint="eastAsia"/>
                <w:sz w:val="21"/>
                <w:szCs w:val="21"/>
              </w:rPr>
              <w:t>初始版本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3" w:type="dxa"/>
          </w:tcPr>
          <w:p>
            <w:pPr>
              <w:widowControl w:val="0"/>
              <w:jc w:val="center"/>
              <w:rPr>
                <w:rFonts w:hint="default" w:eastAsiaTheme="minorEastAsia"/>
                <w:sz w:val="21"/>
                <w:szCs w:val="21"/>
                <w:lang w:val="en-US" w:eastAsia="zh-CN"/>
              </w:rPr>
            </w:pPr>
            <w:r>
              <w:rPr>
                <w:rFonts w:hint="eastAsia"/>
                <w:sz w:val="21"/>
                <w:szCs w:val="21"/>
                <w:lang w:val="en-US" w:eastAsia="zh-CN"/>
              </w:rPr>
              <w:t>1.1</w:t>
            </w:r>
          </w:p>
        </w:tc>
        <w:tc>
          <w:tcPr>
            <w:tcW w:w="2437" w:type="dxa"/>
          </w:tcPr>
          <w:p>
            <w:pPr>
              <w:widowControl w:val="0"/>
              <w:jc w:val="center"/>
              <w:rPr>
                <w:rFonts w:hint="default" w:eastAsiaTheme="minorEastAsia"/>
                <w:sz w:val="21"/>
                <w:szCs w:val="21"/>
                <w:lang w:val="en-US" w:eastAsia="zh-CN"/>
              </w:rPr>
            </w:pPr>
            <w:r>
              <w:rPr>
                <w:rFonts w:hint="eastAsia"/>
                <w:sz w:val="21"/>
                <w:szCs w:val="21"/>
                <w:lang w:val="en-US" w:eastAsia="zh-CN"/>
              </w:rPr>
              <w:t>韩楚浩</w:t>
            </w:r>
          </w:p>
        </w:tc>
        <w:tc>
          <w:tcPr>
            <w:tcW w:w="1840" w:type="dxa"/>
          </w:tcPr>
          <w:p>
            <w:pPr>
              <w:widowControl w:val="0"/>
              <w:jc w:val="center"/>
              <w:rPr>
                <w:rFonts w:hint="default" w:eastAsiaTheme="minorEastAsia"/>
                <w:sz w:val="21"/>
                <w:szCs w:val="21"/>
                <w:lang w:val="en-US" w:eastAsia="zh-CN"/>
              </w:rPr>
            </w:pPr>
            <w:r>
              <w:rPr>
                <w:rFonts w:hint="eastAsia"/>
                <w:sz w:val="21"/>
                <w:szCs w:val="21"/>
                <w:lang w:val="en-US" w:eastAsia="zh-CN"/>
              </w:rPr>
              <w:t>2021.04.19</w:t>
            </w:r>
          </w:p>
        </w:tc>
        <w:tc>
          <w:tcPr>
            <w:tcW w:w="2422" w:type="dxa"/>
          </w:tcPr>
          <w:p>
            <w:pPr>
              <w:widowControl w:val="0"/>
              <w:jc w:val="center"/>
              <w:rPr>
                <w:rFonts w:hint="default" w:eastAsiaTheme="minorEastAsia"/>
                <w:sz w:val="21"/>
                <w:szCs w:val="21"/>
                <w:lang w:val="en-US" w:eastAsia="zh-CN"/>
              </w:rPr>
            </w:pPr>
            <w:r>
              <w:rPr>
                <w:rFonts w:hint="eastAsia"/>
                <w:sz w:val="21"/>
                <w:szCs w:val="21"/>
                <w:lang w:val="en-US" w:eastAsia="zh-CN"/>
              </w:rPr>
              <w:t>增加加速器设计模块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3" w:type="dxa"/>
          </w:tcPr>
          <w:p>
            <w:pPr>
              <w:widowControl w:val="0"/>
              <w:jc w:val="center"/>
              <w:rPr>
                <w:sz w:val="21"/>
                <w:szCs w:val="21"/>
              </w:rPr>
            </w:pPr>
          </w:p>
        </w:tc>
        <w:tc>
          <w:tcPr>
            <w:tcW w:w="2437" w:type="dxa"/>
          </w:tcPr>
          <w:p>
            <w:pPr>
              <w:widowControl w:val="0"/>
              <w:jc w:val="center"/>
              <w:rPr>
                <w:sz w:val="21"/>
                <w:szCs w:val="21"/>
              </w:rPr>
            </w:pPr>
          </w:p>
        </w:tc>
        <w:tc>
          <w:tcPr>
            <w:tcW w:w="1840" w:type="dxa"/>
          </w:tcPr>
          <w:p>
            <w:pPr>
              <w:widowControl w:val="0"/>
              <w:jc w:val="center"/>
              <w:rPr>
                <w:sz w:val="21"/>
                <w:szCs w:val="21"/>
              </w:rPr>
            </w:pPr>
          </w:p>
        </w:tc>
        <w:tc>
          <w:tcPr>
            <w:tcW w:w="2422" w:type="dxa"/>
          </w:tcPr>
          <w:p>
            <w:pPr>
              <w:widowControl w:val="0"/>
              <w:jc w:val="center"/>
              <w:rPr>
                <w:sz w:val="21"/>
                <w:szCs w:val="21"/>
              </w:rPr>
            </w:pPr>
          </w:p>
        </w:tc>
      </w:tr>
    </w:tbl>
    <w:p>
      <w:pPr>
        <w:ind w:firstLine="420"/>
        <w:jc w:val="both"/>
        <w:rPr>
          <w:sz w:val="21"/>
          <w:szCs w:val="21"/>
        </w:rPr>
      </w:pPr>
    </w:p>
    <w:p>
      <w:pPr>
        <w:ind w:firstLine="420"/>
        <w:jc w:val="both"/>
        <w:rPr>
          <w:sz w:val="21"/>
          <w:szCs w:val="21"/>
        </w:rPr>
      </w:pPr>
    </w:p>
    <w:p>
      <w:pPr>
        <w:ind w:firstLine="420"/>
        <w:jc w:val="both"/>
      </w:pPr>
      <w:r>
        <w:rPr>
          <w:rFonts w:hint="eastAsia"/>
          <w:sz w:val="21"/>
          <w:szCs w:val="21"/>
        </w:rPr>
        <w:t>该设计方案用于实现一种加速逻辑与I/O接口分离的基于级联决策树的目标识别机制，用于对摄像头所采集图像中的目标（人脸等）进行识别，并在外接显示器中进行显示与定位。其中，I/O设备（摄像头，显示器等）外接于拥有多类型接口的低端FPGA（AX7050开发板），核心加速算法运行于后端Vertex 7 690T终端开发板。两块板卡使用以太网互联，实现加速与业务逻辑分离的目标识别的演示应用。</w:t>
      </w:r>
    </w:p>
    <w:p>
      <w:pPr>
        <w:pStyle w:val="3"/>
        <w:numPr>
          <w:ilvl w:val="0"/>
          <w:numId w:val="1"/>
        </w:numPr>
      </w:pPr>
      <w:bookmarkStart w:id="0" w:name="_Toc68905981"/>
      <w:r>
        <w:rPr>
          <w:rFonts w:hint="eastAsia"/>
        </w:rPr>
        <w:t>引言</w:t>
      </w:r>
      <w:bookmarkEnd w:id="0"/>
    </w:p>
    <w:p>
      <w:pPr>
        <w:pStyle w:val="3"/>
        <w:numPr>
          <w:ilvl w:val="1"/>
          <w:numId w:val="1"/>
        </w:numPr>
        <w:rPr>
          <w:sz w:val="24"/>
          <w:szCs w:val="24"/>
        </w:rPr>
      </w:pPr>
      <w:bookmarkStart w:id="1" w:name="_Toc68905982"/>
      <w:r>
        <w:rPr>
          <w:rFonts w:hint="eastAsia"/>
          <w:sz w:val="24"/>
          <w:szCs w:val="24"/>
        </w:rPr>
        <w:t>背景与思路</w:t>
      </w:r>
      <w:bookmarkEnd w:id="1"/>
    </w:p>
    <w:p>
      <w:pPr>
        <w:pStyle w:val="13"/>
        <w:shd w:val="clear" w:color="auto" w:fill="FFFFFF"/>
        <w:spacing w:beforeAutospacing="0" w:afterAutospacing="0"/>
        <w:ind w:firstLine="444"/>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嵌入式超算是在体积、重量和功耗受限条件下，通过CPU，FPGA和DSP的异构计算为卫星、飞机和汽车等智能装备平台提供强大算力的重要手段。</w:t>
      </w:r>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2013年， TTTech公司针对集成模块化航电系统的设计需求，提出了面向关键任务执行的嵌入式云概念[1]，将虚拟化和云计算的思想引入装备平台计算中；2017年，中科院软件所首次提出了天基超算概念[2]，提出采用以太网互连多核CPU和FPGA，基于异构计算为软件定义卫星提供强大的算力资源。嵌入式超算系统是在嵌入式场景下，通过引入“FPGA即服务”，“敏捷交换”等技术，为新一代装备平台电子信息系统上多样化计算任务提供环境。总的来看，嵌入式场景下异构加速器应当具有具有高能效、低延迟、支持应用多样且易于开发等通用特点。另一方面，与大规模数据中心相比，嵌入式场景资源受限与实时业务种类丰富的特点又对加速器提出了特殊要求：</w:t>
      </w:r>
    </w:p>
    <w:p>
      <w:pPr>
        <w:pStyle w:val="13"/>
        <w:numPr>
          <w:ilvl w:val="0"/>
          <w:numId w:val="2"/>
        </w:numPr>
        <w:spacing w:before="4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深度优化需求：嵌入式场景的特点决定了应用需在资源受限条件下尽可能实现高性能处理。而这一般需要对应用与加速逻辑进行深度定制与优化。</w:t>
      </w:r>
    </w:p>
    <w:p>
      <w:pPr>
        <w:pStyle w:val="13"/>
        <w:numPr>
          <w:ilvl w:val="0"/>
          <w:numId w:val="2"/>
        </w:numPr>
        <w:spacing w:before="4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实时要求高：嵌入式平台通常拥有较丰富实时I/O设备（传感器，执行器），这要求加速器具有高速I/O和计算能力。</w:t>
      </w:r>
    </w:p>
    <w:p>
      <w:pPr>
        <w:pStyle w:val="13"/>
        <w:numPr>
          <w:ilvl w:val="0"/>
          <w:numId w:val="2"/>
        </w:numPr>
        <w:spacing w:before="4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I/O接入类型多样化需求：嵌入式场景下传感器、执行器等接口接入类型丰富，加速器需能够易于兼容各类接口类型。</w:t>
      </w:r>
    </w:p>
    <w:p>
      <w:pPr>
        <w:pStyle w:val="13"/>
        <w:spacing w:before="48" w:beforeAutospacing="0" w:after="120" w:afterAutospacing="0"/>
        <w:ind w:left="400" w:leftChars="200"/>
        <w:jc w:val="both"/>
      </w:pPr>
      <w:r>
        <w:object>
          <v:shape id="_x0000_i1025" o:spt="75" type="#_x0000_t75" style="height:183.2pt;width:400.6pt;" o:ole="t" filled="f" o:preferrelative="t" stroked="f" coordsize="21600,21600">
            <v:path/>
            <v:fill on="f" focussize="0,0"/>
            <v:stroke on="f"/>
            <v:imagedata r:id="rId6" o:title=""/>
            <o:lock v:ext="edit" aspectratio="t"/>
            <w10:wrap type="none"/>
            <w10:anchorlock/>
          </v:shape>
          <o:OLEObject Type="Embed" ProgID="Visio.Drawing.15" ShapeID="_x0000_i1025" DrawAspect="Content" ObjectID="_1468075725" r:id="rId5">
            <o:LockedField>false</o:LockedField>
          </o:OLEObject>
        </w:object>
      </w:r>
    </w:p>
    <w:p>
      <w:pPr>
        <w:pStyle w:val="13"/>
        <w:shd w:val="clear" w:color="auto" w:fill="FFFFFF"/>
        <w:spacing w:beforeAutospacing="0" w:afterAutospacing="0"/>
        <w:ind w:left="420" w:firstLine="420" w:firstLineChars="200"/>
        <w:jc w:val="center"/>
        <w:rPr>
          <w:rFonts w:hint="eastAsia"/>
          <w:sz w:val="21"/>
          <w:szCs w:val="21"/>
          <w:lang w:val="en-US" w:eastAsia="zh-CN"/>
        </w:rPr>
      </w:pPr>
      <w:r>
        <w:rPr>
          <w:rFonts w:hint="eastAsia"/>
          <w:sz w:val="21"/>
          <w:szCs w:val="21"/>
        </w:rPr>
        <w:t>图</w:t>
      </w:r>
      <w:r>
        <w:rPr>
          <w:rFonts w:hint="eastAsia"/>
          <w:sz w:val="21"/>
          <w:szCs w:val="21"/>
          <w:lang w:val="en-US" w:eastAsia="zh-CN"/>
        </w:rPr>
        <w:t>1</w:t>
      </w:r>
      <w:r>
        <w:rPr>
          <w:rFonts w:hint="eastAsia"/>
          <w:sz w:val="21"/>
          <w:szCs w:val="21"/>
        </w:rPr>
        <w:t xml:space="preserve"> </w:t>
      </w:r>
      <w:r>
        <w:rPr>
          <w:rFonts w:hint="eastAsia"/>
          <w:sz w:val="21"/>
          <w:szCs w:val="21"/>
          <w:lang w:val="en-US" w:eastAsia="zh-CN"/>
        </w:rPr>
        <w:t>基于嵌入式超算平台的车载网络原型系统</w:t>
      </w:r>
    </w:p>
    <w:p>
      <w:pPr>
        <w:pStyle w:val="13"/>
        <w:shd w:val="clear" w:color="auto" w:fill="FFFFFF"/>
        <w:spacing w:beforeAutospacing="0" w:afterAutospacing="0"/>
        <w:ind w:left="420" w:firstLine="420" w:firstLineChars="200"/>
        <w:jc w:val="center"/>
        <w:rPr>
          <w:rFonts w:hint="eastAsia"/>
          <w:sz w:val="21"/>
          <w:szCs w:val="21"/>
          <w:lang w:val="en-US" w:eastAsia="zh-CN"/>
        </w:rPr>
      </w:pPr>
    </w:p>
    <w:p>
      <w:pPr>
        <w:pStyle w:val="13"/>
        <w:shd w:val="clear" w:color="auto" w:fill="FFFFFF"/>
        <w:spacing w:beforeAutospacing="0" w:afterAutospacing="0"/>
        <w:ind w:firstLine="444"/>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本目标识别框架即为在该场景下的一种典型应用，用于验证嵌入式超算场景下“FPGA即服务”的可行性。</w:t>
      </w:r>
    </w:p>
    <w:p>
      <w:pPr>
        <w:pStyle w:val="3"/>
        <w:numPr>
          <w:ilvl w:val="1"/>
          <w:numId w:val="1"/>
        </w:numPr>
        <w:rPr>
          <w:sz w:val="24"/>
          <w:szCs w:val="24"/>
        </w:rPr>
      </w:pPr>
      <w:bookmarkStart w:id="2" w:name="_Toc68905983"/>
      <w:r>
        <w:rPr>
          <w:rFonts w:hint="eastAsia"/>
          <w:sz w:val="24"/>
          <w:szCs w:val="24"/>
        </w:rPr>
        <w:t>项目准备</w:t>
      </w:r>
      <w:bookmarkEnd w:id="2"/>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该方案基于https://github.com/WalkerLau/DetectHumanFaces，并对I/O逻辑与加速逻辑基于以太网进行解耦，从而支持I/O与加速逻辑相互独立的目标识别框架。</w:t>
      </w:r>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该系统利用基于FPGA的SoC架构，实现了对摄像头采集人脸数据的实时检测功能。将得到的人脸检测结果通过HDMI输出到显示器，在显示器上框出被检测到的人脸，并通过FPGA板载LED灯将人脸的数目以二进制的格式显示出来，同时，所检测到的人脸在图像中的位置、大小、检测时间等信息可以通过UART连接到计算机串口助手中显示。（具体设计方案见https://github.com/WalkerLau/DetectHumanFaces）</w:t>
      </w:r>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p>
    <w:p>
      <w:pPr>
        <w:pStyle w:val="3"/>
        <w:numPr>
          <w:ilvl w:val="0"/>
          <w:numId w:val="1"/>
        </w:numPr>
      </w:pPr>
      <w:bookmarkStart w:id="3" w:name="_Toc68905984"/>
      <w:r>
        <w:rPr>
          <w:rFonts w:hint="eastAsia"/>
        </w:rPr>
        <w:t>功能描述</w:t>
      </w:r>
      <w:bookmarkEnd w:id="3"/>
    </w:p>
    <w:p>
      <w:pPr>
        <w:pStyle w:val="3"/>
        <w:numPr>
          <w:ilvl w:val="0"/>
          <w:numId w:val="1"/>
        </w:numPr>
      </w:pPr>
      <w:bookmarkStart w:id="4" w:name="_Toc68905985"/>
      <w:r>
        <w:rPr>
          <w:rFonts w:hint="eastAsia"/>
        </w:rPr>
        <w:t>总体架构</w:t>
      </w:r>
      <w:bookmarkEnd w:id="4"/>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该架构将识别框架的I/O业务（视频采集，结果显示等）与加速逻辑以分布式方式部署在不同FPGA板卡上，并使用1Gbps以太网进行板卡之间互联，通过以太网接入的CPU板卡作为整个系统的控制平面。我们将在本章对FPGA加速卡与I/O卡总体设计与功能进行描述，并分别在第4章与第5章对FPGA加速卡与I/O卡逻辑进行详细设计。</w:t>
      </w:r>
    </w:p>
    <w:p>
      <w:pPr>
        <w:pStyle w:val="13"/>
        <w:spacing w:before="168" w:beforeAutospacing="0" w:after="120" w:afterAutospacing="0"/>
        <w:ind w:firstLine="480" w:firstLineChars="200"/>
        <w:jc w:val="center"/>
      </w:pPr>
      <w:r>
        <w:object>
          <v:shape id="_x0000_i1026" o:spt="75" type="#_x0000_t75" style="height:185.45pt;width:384.75pt;" o:ole="t" filled="f" o:preferrelative="t" stroked="f" coordsize="21600,21600">
            <v:path/>
            <v:fill on="f" focussize="0,0"/>
            <v:stroke on="f" joinstyle="miter"/>
            <v:imagedata r:id="rId8" o:title=""/>
            <o:lock v:ext="edit" aspectratio="f"/>
            <w10:wrap type="none"/>
            <w10:anchorlock/>
          </v:shape>
          <o:OLEObject Type="Embed" ProgID="Visio.Drawing.15" ShapeID="_x0000_i1026" DrawAspect="Content" ObjectID="_1468075726" r:id="rId7">
            <o:LockedField>false</o:LockedField>
          </o:OLEObject>
        </w:object>
      </w:r>
    </w:p>
    <w:p>
      <w:pPr>
        <w:pStyle w:val="13"/>
        <w:spacing w:before="168" w:beforeAutospacing="0" w:after="120" w:afterAutospacing="0"/>
        <w:ind w:firstLine="420" w:firstLineChars="20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图2 基于FPGA的目标识别设计架构图</w:t>
      </w:r>
    </w:p>
    <w:p>
      <w:pPr>
        <w:pStyle w:val="13"/>
        <w:spacing w:before="168" w:beforeAutospacing="0" w:after="120" w:afterAutospacing="0"/>
        <w:ind w:firstLine="480" w:firstLineChars="200"/>
        <w:jc w:val="center"/>
      </w:pPr>
    </w:p>
    <w:p>
      <w:pPr>
        <w:pStyle w:val="3"/>
        <w:numPr>
          <w:ilvl w:val="1"/>
          <w:numId w:val="1"/>
        </w:numPr>
        <w:rPr>
          <w:sz w:val="24"/>
          <w:szCs w:val="24"/>
        </w:rPr>
      </w:pPr>
      <w:bookmarkStart w:id="5" w:name="_Toc68905986"/>
      <w:r>
        <w:rPr>
          <w:rFonts w:hint="eastAsia"/>
          <w:sz w:val="24"/>
          <w:szCs w:val="24"/>
        </w:rPr>
        <w:t>FPGA加速卡总体设计</w:t>
      </w:r>
      <w:bookmarkEnd w:id="5"/>
    </w:p>
    <w:p>
      <w:pPr>
        <w:ind w:firstLine="420"/>
        <w:rPr>
          <w:sz w:val="21"/>
          <w:szCs w:val="21"/>
        </w:rPr>
      </w:pPr>
      <w:r>
        <w:rPr>
          <w:rFonts w:hint="eastAsia"/>
          <w:sz w:val="21"/>
          <w:szCs w:val="21"/>
        </w:rPr>
        <w:t>FPGA加速卡拥有丰富的计算与存储资源，用于对I/O卡中传感器接收到的数据进行分析，并将所产生的指令或处理结果返回至I/O板中的执行器/监视器。在该项目中，FPGA加速卡的总体设计如图3所示。</w:t>
      </w:r>
    </w:p>
    <w:p>
      <w:pPr>
        <w:ind w:firstLine="420"/>
        <w:rPr>
          <w:sz w:val="21"/>
          <w:szCs w:val="21"/>
        </w:rPr>
      </w:pPr>
    </w:p>
    <w:p>
      <w:pPr>
        <w:ind w:firstLine="420"/>
        <w:jc w:val="center"/>
      </w:pPr>
      <w:r>
        <w:object>
          <v:shape id="_x0000_i1027" o:spt="75" type="#_x0000_t75" style="height:241.9pt;width:286.25pt;" o:ole="t" filled="f" o:preferrelative="t" stroked="f" coordsize="21600,21600">
            <v:path/>
            <v:fill on="f" focussize="0,0"/>
            <v:stroke on="f" joinstyle="miter"/>
            <v:imagedata r:id="rId10" o:title=""/>
            <o:lock v:ext="edit" aspectratio="f"/>
            <w10:wrap type="none"/>
            <w10:anchorlock/>
          </v:shape>
          <o:OLEObject Type="Embed" ProgID="Visio.Drawing.15" ShapeID="_x0000_i1027" DrawAspect="Content" ObjectID="_1468075727" r:id="rId9">
            <o:LockedField>false</o:LockedField>
          </o:OLEObject>
        </w:object>
      </w:r>
    </w:p>
    <w:p>
      <w:pPr>
        <w:jc w:val="center"/>
        <w:rPr>
          <w:sz w:val="21"/>
          <w:szCs w:val="21"/>
        </w:rPr>
      </w:pPr>
      <w:r>
        <w:rPr>
          <w:rFonts w:hint="eastAsia"/>
          <w:sz w:val="21"/>
          <w:szCs w:val="21"/>
        </w:rPr>
        <w:t>图3 加速卡总体设计架构图</w:t>
      </w:r>
    </w:p>
    <w:p>
      <w:pPr>
        <w:jc w:val="center"/>
        <w:rPr>
          <w:sz w:val="21"/>
          <w:szCs w:val="21"/>
        </w:rPr>
      </w:pPr>
    </w:p>
    <w:p>
      <w:pPr>
        <w:ind w:firstLine="420"/>
        <w:rPr>
          <w:sz w:val="21"/>
          <w:szCs w:val="21"/>
        </w:rPr>
      </w:pPr>
      <w:r>
        <w:rPr>
          <w:rFonts w:hint="eastAsia"/>
          <w:sz w:val="21"/>
          <w:szCs w:val="21"/>
        </w:rPr>
        <w:t>在“接收通路”上, MAC核用于接收来自I/O卡摄像机捕获的像素数据（封装在以太网报文中），并通过I/O_Switch将数据交换至与Camera Adapter相连的Eth-AXI转接模块中。该Eth-AXI模块将用于对接收到的以太网报文进行解封装，并将像素数据以AXI4格式（32位）写入DDR的对应位置中。当Camera Adapter完成一帧图像写入后，会通知Controller模块。</w:t>
      </w:r>
    </w:p>
    <w:p>
      <w:pPr>
        <w:ind w:firstLine="420"/>
        <w:rPr>
          <w:sz w:val="21"/>
          <w:szCs w:val="21"/>
        </w:rPr>
      </w:pPr>
      <w:r>
        <w:rPr>
          <w:rFonts w:hint="eastAsia"/>
          <w:sz w:val="21"/>
          <w:szCs w:val="21"/>
        </w:rPr>
        <w:t>当Controller模块被唤醒后，将会开始执行图像处理的控制流程，并以循环的方式触发算法加速模块运行图像识别算法完成目标检测。得到检测结果后，Controller将会产生一个摄像头控制报文用于触发位于I/O卡的摄像头重新收集一次视频帧（该报文由Controller还是I/O Switch产生目前待定）。</w:t>
      </w:r>
    </w:p>
    <w:p>
      <w:pPr>
        <w:ind w:firstLine="420"/>
        <w:rPr>
          <w:sz w:val="21"/>
          <w:szCs w:val="21"/>
        </w:rPr>
      </w:pPr>
      <w:r>
        <w:rPr>
          <w:rFonts w:hint="eastAsia"/>
          <w:sz w:val="21"/>
          <w:szCs w:val="21"/>
        </w:rPr>
        <w:t>而在“发送/显示通路”上，如何保证图像的读写不冲突是需要解决的关键问题。仿照[1], 采用读写地址分离与交替变换的方式进行图像信息在DDR中的读写操作。简单来说，即为同一时刻DDR中存储两帧图像，读逻辑与写逻辑模块相同时间段内采用奇偶交替的方式仿真这两帧图像。</w:t>
      </w:r>
    </w:p>
    <w:p>
      <w:pPr>
        <w:pStyle w:val="3"/>
        <w:numPr>
          <w:ilvl w:val="1"/>
          <w:numId w:val="1"/>
        </w:numPr>
        <w:rPr>
          <w:sz w:val="24"/>
          <w:szCs w:val="24"/>
        </w:rPr>
      </w:pPr>
      <w:bookmarkStart w:id="6" w:name="_Toc68905987"/>
      <w:r>
        <w:rPr>
          <w:rFonts w:hint="eastAsia"/>
          <w:sz w:val="24"/>
          <w:szCs w:val="24"/>
        </w:rPr>
        <w:t>FPGA I/O卡总体设计</w:t>
      </w:r>
      <w:bookmarkEnd w:id="6"/>
    </w:p>
    <w:p>
      <w:pPr>
        <w:ind w:firstLine="420"/>
        <w:jc w:val="both"/>
        <w:rPr>
          <w:rFonts w:ascii="Calibri" w:hAnsi="Calibri" w:cs="Calibri"/>
          <w:sz w:val="21"/>
          <w:szCs w:val="21"/>
        </w:rPr>
      </w:pPr>
      <w:r>
        <w:rPr>
          <w:rFonts w:ascii="Calibri" w:hAnsi="Calibri" w:cs="Calibri"/>
          <w:sz w:val="21"/>
          <w:szCs w:val="21"/>
        </w:rPr>
        <w:t>I/O</w:t>
      </w:r>
      <w:r>
        <w:rPr>
          <w:rFonts w:hint="eastAsia" w:ascii="Calibri" w:hAnsi="Calibri" w:cs="Calibri"/>
          <w:sz w:val="21"/>
          <w:szCs w:val="21"/>
        </w:rPr>
        <w:t>卡基于F</w:t>
      </w:r>
      <w:r>
        <w:rPr>
          <w:rFonts w:ascii="Calibri" w:hAnsi="Calibri" w:cs="Calibri"/>
          <w:sz w:val="21"/>
          <w:szCs w:val="21"/>
        </w:rPr>
        <w:t>PGA</w:t>
      </w:r>
      <w:r>
        <w:rPr>
          <w:rFonts w:hint="eastAsia" w:ascii="Calibri" w:hAnsi="Calibri" w:cs="Calibri"/>
          <w:sz w:val="21"/>
          <w:szCs w:val="21"/>
        </w:rPr>
        <w:t>平台实现，用于数据的获取与输出。需要将摄像头获取的数据通过以太网传输到加速卡，同时将加速卡处理完的数据通过以太网接受并转换到H</w:t>
      </w:r>
      <w:r>
        <w:rPr>
          <w:rFonts w:ascii="Calibri" w:hAnsi="Calibri" w:cs="Calibri"/>
          <w:sz w:val="21"/>
          <w:szCs w:val="21"/>
        </w:rPr>
        <w:t>DMI</w:t>
      </w:r>
      <w:r>
        <w:rPr>
          <w:rFonts w:hint="eastAsia" w:ascii="Calibri" w:hAnsi="Calibri" w:cs="Calibri"/>
          <w:sz w:val="21"/>
          <w:szCs w:val="21"/>
        </w:rPr>
        <w:t>显示器进行显示。为了能够更好地利用硬件资源，I</w:t>
      </w:r>
      <w:r>
        <w:rPr>
          <w:rFonts w:ascii="Calibri" w:hAnsi="Calibri" w:cs="Calibri"/>
          <w:sz w:val="21"/>
          <w:szCs w:val="21"/>
        </w:rPr>
        <w:t>/O</w:t>
      </w:r>
      <w:r>
        <w:rPr>
          <w:rFonts w:hint="eastAsia" w:ascii="Calibri" w:hAnsi="Calibri" w:cs="Calibri"/>
          <w:sz w:val="21"/>
          <w:szCs w:val="21"/>
        </w:rPr>
        <w:t>卡统一处理与输入输出相关地设备接口。所以本章按照从摄像头的数据获取、处理以及传输和以太网数据的获取、处理和显示的流程，分别介绍I</w:t>
      </w:r>
      <w:r>
        <w:rPr>
          <w:rFonts w:ascii="Calibri" w:hAnsi="Calibri" w:cs="Calibri"/>
          <w:sz w:val="21"/>
          <w:szCs w:val="21"/>
        </w:rPr>
        <w:t>/O</w:t>
      </w:r>
      <w:r>
        <w:rPr>
          <w:rFonts w:hint="eastAsia" w:ascii="Calibri" w:hAnsi="Calibri" w:cs="Calibri"/>
          <w:sz w:val="21"/>
          <w:szCs w:val="21"/>
        </w:rPr>
        <w:t>卡中的子模块及其详细设计。</w:t>
      </w:r>
    </w:p>
    <w:p>
      <w:pPr>
        <w:jc w:val="center"/>
        <w:rPr>
          <w:rFonts w:hint="eastAsia" w:ascii="Calibri" w:hAnsi="Calibri" w:cs="Calibri"/>
          <w:sz w:val="21"/>
          <w:szCs w:val="21"/>
        </w:rPr>
      </w:pPr>
    </w:p>
    <w:p>
      <w:pPr>
        <w:jc w:val="center"/>
        <w:rPr>
          <w:rFonts w:hint="eastAsia" w:ascii="Calibri" w:hAnsi="Calibri" w:cs="Calibri"/>
          <w:sz w:val="21"/>
          <w:szCs w:val="21"/>
        </w:rPr>
      </w:pPr>
      <w:r>
        <w:rPr>
          <w:rFonts w:hint="eastAsia" w:ascii="Calibri" w:hAnsi="Calibri" w:cs="Calibri"/>
          <w:sz w:val="21"/>
          <w:szCs w:val="21"/>
        </w:rPr>
        <w:object>
          <v:shape id="_x0000_i1028" o:spt="75" type="#_x0000_t75" style="height:112.7pt;width:414.5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jc w:val="center"/>
        <w:rPr>
          <w:rFonts w:hint="eastAsia" w:ascii="Calibri" w:hAnsi="Calibri" w:cs="Calibri"/>
          <w:sz w:val="21"/>
          <w:szCs w:val="21"/>
        </w:rPr>
      </w:pPr>
      <w:r>
        <w:rPr>
          <w:rFonts w:ascii="Calibri" w:hAnsi="Calibri" w:cs="Calibri"/>
          <w:sz w:val="21"/>
          <w:szCs w:val="21"/>
        </w:rPr>
        <w:t xml:space="preserve">图 </w:t>
      </w:r>
      <w:r>
        <w:rPr>
          <w:rFonts w:hint="eastAsia" w:ascii="Calibri" w:hAnsi="Calibri" w:cs="Calibri"/>
          <w:sz w:val="21"/>
          <w:szCs w:val="21"/>
          <w:lang w:val="en-US" w:eastAsia="zh-CN"/>
        </w:rPr>
        <w:t>4</w:t>
      </w:r>
      <w:r>
        <w:rPr>
          <w:rFonts w:ascii="Calibri" w:hAnsi="Calibri" w:cs="Calibri"/>
          <w:sz w:val="21"/>
          <w:szCs w:val="21"/>
        </w:rPr>
        <w:t xml:space="preserve"> I/O</w:t>
      </w:r>
      <w:r>
        <w:rPr>
          <w:rFonts w:hint="eastAsia" w:ascii="Calibri" w:hAnsi="Calibri" w:cs="Calibri"/>
          <w:sz w:val="21"/>
          <w:szCs w:val="21"/>
        </w:rPr>
        <w:t>卡总体框图</w:t>
      </w:r>
    </w:p>
    <w:p>
      <w:pPr>
        <w:jc w:val="center"/>
        <w:rPr>
          <w:rFonts w:hint="eastAsia" w:ascii="Calibri" w:hAnsi="Calibri" w:cs="Calibri"/>
          <w:sz w:val="21"/>
          <w:szCs w:val="21"/>
        </w:rPr>
      </w:pPr>
    </w:p>
    <w:p>
      <w:pPr>
        <w:jc w:val="center"/>
        <w:rPr>
          <w:sz w:val="21"/>
          <w:szCs w:val="21"/>
        </w:rPr>
      </w:pPr>
    </w:p>
    <w:p>
      <w:pPr>
        <w:ind w:firstLine="420"/>
        <w:jc w:val="both"/>
        <w:rPr>
          <w:rFonts w:ascii="Calibri" w:hAnsi="Calibri" w:cs="Calibri"/>
          <w:sz w:val="21"/>
          <w:szCs w:val="21"/>
        </w:rPr>
      </w:pPr>
      <w:r>
        <w:rPr>
          <w:rFonts w:hint="eastAsia" w:ascii="Calibri" w:hAnsi="Calibri" w:cs="Calibri"/>
          <w:sz w:val="21"/>
          <w:szCs w:val="21"/>
        </w:rPr>
        <w:t>上图为I</w:t>
      </w:r>
      <w:r>
        <w:rPr>
          <w:rFonts w:ascii="Calibri" w:hAnsi="Calibri" w:cs="Calibri"/>
          <w:sz w:val="21"/>
          <w:szCs w:val="21"/>
        </w:rPr>
        <w:t>/O</w:t>
      </w:r>
      <w:r>
        <w:rPr>
          <w:rFonts w:hint="eastAsia" w:ascii="Calibri" w:hAnsi="Calibri" w:cs="Calibri"/>
          <w:sz w:val="21"/>
          <w:szCs w:val="21"/>
        </w:rPr>
        <w:t>卡的整体架构图，</w:t>
      </w:r>
      <w:r>
        <w:rPr>
          <w:rFonts w:ascii="Calibri" w:hAnsi="Calibri" w:cs="Calibri"/>
          <w:sz w:val="21"/>
          <w:szCs w:val="21"/>
        </w:rPr>
        <w:t>Camera</w:t>
      </w:r>
      <w:r>
        <w:rPr>
          <w:rFonts w:hint="eastAsia" w:ascii="Calibri" w:hAnsi="Calibri" w:cs="Calibri"/>
          <w:sz w:val="21"/>
          <w:szCs w:val="21"/>
        </w:rPr>
        <w:t>接口出来的图像数据进入E</w:t>
      </w:r>
      <w:r>
        <w:rPr>
          <w:rFonts w:ascii="Calibri" w:hAnsi="Calibri" w:cs="Calibri"/>
          <w:sz w:val="21"/>
          <w:szCs w:val="21"/>
        </w:rPr>
        <w:t>th-converter1</w:t>
      </w:r>
      <w:r>
        <w:rPr>
          <w:rFonts w:hint="eastAsia" w:ascii="Calibri" w:hAnsi="Calibri" w:cs="Calibri"/>
          <w:sz w:val="21"/>
          <w:szCs w:val="21"/>
        </w:rPr>
        <w:t>模块进行数据的整合，然后被包装成U</w:t>
      </w:r>
      <w:r>
        <w:rPr>
          <w:rFonts w:ascii="Calibri" w:hAnsi="Calibri" w:cs="Calibri"/>
          <w:sz w:val="21"/>
          <w:szCs w:val="21"/>
        </w:rPr>
        <w:t>DP</w:t>
      </w:r>
      <w:r>
        <w:rPr>
          <w:rFonts w:hint="eastAsia" w:ascii="Calibri" w:hAnsi="Calibri" w:cs="Calibri"/>
          <w:sz w:val="21"/>
          <w:szCs w:val="21"/>
        </w:rPr>
        <w:t>报文格式，通过A</w:t>
      </w:r>
      <w:r>
        <w:rPr>
          <w:rFonts w:ascii="Calibri" w:hAnsi="Calibri" w:cs="Calibri"/>
          <w:sz w:val="21"/>
          <w:szCs w:val="21"/>
        </w:rPr>
        <w:t>rbiter</w:t>
      </w:r>
      <w:r>
        <w:rPr>
          <w:rFonts w:hint="eastAsia" w:ascii="Calibri" w:hAnsi="Calibri" w:cs="Calibri"/>
          <w:sz w:val="21"/>
          <w:szCs w:val="21"/>
        </w:rPr>
        <w:t>模块后发送给加速卡进行图像的识别加速计算。完成识别加速计算后的数据同样地通过M</w:t>
      </w:r>
      <w:r>
        <w:rPr>
          <w:rFonts w:ascii="Calibri" w:hAnsi="Calibri" w:cs="Calibri"/>
          <w:sz w:val="21"/>
          <w:szCs w:val="21"/>
        </w:rPr>
        <w:t>AC</w:t>
      </w:r>
      <w:r>
        <w:rPr>
          <w:rFonts w:hint="eastAsia" w:ascii="Calibri" w:hAnsi="Calibri" w:cs="Calibri"/>
          <w:sz w:val="21"/>
          <w:szCs w:val="21"/>
        </w:rPr>
        <w:t>发送给A</w:t>
      </w:r>
      <w:r>
        <w:rPr>
          <w:rFonts w:ascii="Calibri" w:hAnsi="Calibri" w:cs="Calibri"/>
          <w:sz w:val="21"/>
          <w:szCs w:val="21"/>
        </w:rPr>
        <w:t>rbiter</w:t>
      </w:r>
      <w:r>
        <w:rPr>
          <w:rFonts w:hint="eastAsia" w:ascii="Calibri" w:hAnsi="Calibri" w:cs="Calibri"/>
          <w:sz w:val="21"/>
          <w:szCs w:val="21"/>
        </w:rPr>
        <w:t>，A</w:t>
      </w:r>
      <w:r>
        <w:rPr>
          <w:rFonts w:ascii="Calibri" w:hAnsi="Calibri" w:cs="Calibri"/>
          <w:sz w:val="21"/>
          <w:szCs w:val="21"/>
        </w:rPr>
        <w:t>rbiter</w:t>
      </w:r>
      <w:r>
        <w:rPr>
          <w:rFonts w:hint="eastAsia" w:ascii="Calibri" w:hAnsi="Calibri" w:cs="Calibri"/>
          <w:sz w:val="21"/>
          <w:szCs w:val="21"/>
        </w:rPr>
        <w:t>模块接收到数据后根据其报文包头信息将数据段发送给E</w:t>
      </w:r>
      <w:r>
        <w:rPr>
          <w:rFonts w:ascii="Calibri" w:hAnsi="Calibri" w:cs="Calibri"/>
          <w:sz w:val="21"/>
          <w:szCs w:val="21"/>
        </w:rPr>
        <w:t>th-converter2</w:t>
      </w:r>
      <w:r>
        <w:rPr>
          <w:rFonts w:hint="eastAsia" w:ascii="Calibri" w:hAnsi="Calibri" w:cs="Calibri"/>
          <w:sz w:val="21"/>
          <w:szCs w:val="21"/>
        </w:rPr>
        <w:t>模块进行处理。E</w:t>
      </w:r>
      <w:r>
        <w:rPr>
          <w:rFonts w:ascii="Calibri" w:hAnsi="Calibri" w:cs="Calibri"/>
          <w:sz w:val="21"/>
          <w:szCs w:val="21"/>
        </w:rPr>
        <w:t>th-converter2</w:t>
      </w:r>
      <w:r>
        <w:rPr>
          <w:rFonts w:hint="eastAsia" w:ascii="Calibri" w:hAnsi="Calibri" w:cs="Calibri"/>
          <w:sz w:val="21"/>
          <w:szCs w:val="21"/>
        </w:rPr>
        <w:t>模块接收到</w:t>
      </w:r>
      <w:r>
        <w:rPr>
          <w:rFonts w:ascii="Calibri" w:hAnsi="Calibri" w:cs="Calibri"/>
          <w:sz w:val="21"/>
          <w:szCs w:val="21"/>
        </w:rPr>
        <w:t>RGB565</w:t>
      </w:r>
      <w:r>
        <w:rPr>
          <w:rFonts w:hint="eastAsia" w:ascii="Calibri" w:hAnsi="Calibri" w:cs="Calibri"/>
          <w:sz w:val="21"/>
          <w:szCs w:val="21"/>
        </w:rPr>
        <w:t>格式地像素信息后将其数据整合，根据i</w:t>
      </w:r>
      <w:r>
        <w:rPr>
          <w:rFonts w:ascii="Calibri" w:hAnsi="Calibri" w:cs="Calibri"/>
          <w:sz w:val="21"/>
          <w:szCs w:val="21"/>
        </w:rPr>
        <w:t>ndex</w:t>
      </w:r>
      <w:r>
        <w:rPr>
          <w:rFonts w:hint="eastAsia" w:ascii="Calibri" w:hAnsi="Calibri" w:cs="Calibri"/>
          <w:sz w:val="21"/>
          <w:szCs w:val="21"/>
        </w:rPr>
        <w:t>和像素点数量信息判断行同步信号和场同步信号，后以一个像素点为单位向下发送给缓冲器，后由H</w:t>
      </w:r>
      <w:r>
        <w:rPr>
          <w:rFonts w:ascii="Calibri" w:hAnsi="Calibri" w:cs="Calibri"/>
          <w:sz w:val="21"/>
          <w:szCs w:val="21"/>
        </w:rPr>
        <w:t>DMO converter</w:t>
      </w:r>
      <w:r>
        <w:rPr>
          <w:rFonts w:hint="eastAsia" w:ascii="Calibri" w:hAnsi="Calibri" w:cs="Calibri"/>
          <w:sz w:val="21"/>
          <w:szCs w:val="21"/>
        </w:rPr>
        <w:t>将其中地像素点数据以及行、场同步信号转换成相应地H</w:t>
      </w:r>
      <w:r>
        <w:rPr>
          <w:rFonts w:ascii="Calibri" w:hAnsi="Calibri" w:cs="Calibri"/>
          <w:sz w:val="21"/>
          <w:szCs w:val="21"/>
        </w:rPr>
        <w:t>DMI</w:t>
      </w:r>
      <w:r>
        <w:rPr>
          <w:rFonts w:hint="eastAsia" w:ascii="Calibri" w:hAnsi="Calibri" w:cs="Calibri"/>
          <w:sz w:val="21"/>
          <w:szCs w:val="21"/>
        </w:rPr>
        <w:t>接口信号，最后完成显示功能。</w:t>
      </w:r>
    </w:p>
    <w:p>
      <w:pPr>
        <w:ind w:firstLine="420"/>
        <w:jc w:val="both"/>
        <w:rPr>
          <w:rFonts w:ascii="Calibri" w:hAnsi="Calibri" w:cs="Calibri"/>
          <w:sz w:val="21"/>
          <w:szCs w:val="21"/>
        </w:rPr>
      </w:pPr>
      <w:r>
        <w:rPr>
          <w:rFonts w:hint="eastAsia" w:ascii="Calibri" w:hAnsi="Calibri" w:cs="Calibri"/>
          <w:sz w:val="21"/>
          <w:szCs w:val="21"/>
        </w:rPr>
        <w:t>对于摄像头地初始化，同样地通过网络传输U</w:t>
      </w:r>
      <w:r>
        <w:rPr>
          <w:rFonts w:ascii="Calibri" w:hAnsi="Calibri" w:cs="Calibri"/>
          <w:sz w:val="21"/>
          <w:szCs w:val="21"/>
        </w:rPr>
        <w:t>DP</w:t>
      </w:r>
      <w:r>
        <w:rPr>
          <w:rFonts w:hint="eastAsia" w:ascii="Calibri" w:hAnsi="Calibri" w:cs="Calibri"/>
          <w:sz w:val="21"/>
          <w:szCs w:val="21"/>
        </w:rPr>
        <w:t>报文进行，M</w:t>
      </w:r>
      <w:r>
        <w:rPr>
          <w:rFonts w:ascii="Calibri" w:hAnsi="Calibri" w:cs="Calibri"/>
          <w:sz w:val="21"/>
          <w:szCs w:val="21"/>
        </w:rPr>
        <w:t>AC</w:t>
      </w:r>
      <w:r>
        <w:rPr>
          <w:rFonts w:hint="eastAsia" w:ascii="Calibri" w:hAnsi="Calibri" w:cs="Calibri"/>
          <w:sz w:val="21"/>
          <w:szCs w:val="21"/>
        </w:rPr>
        <w:t>接收到包含配置信息的U</w:t>
      </w:r>
      <w:r>
        <w:rPr>
          <w:rFonts w:ascii="Calibri" w:hAnsi="Calibri" w:cs="Calibri"/>
          <w:sz w:val="21"/>
          <w:szCs w:val="21"/>
        </w:rPr>
        <w:t>DP</w:t>
      </w:r>
      <w:r>
        <w:rPr>
          <w:rFonts w:hint="eastAsia" w:ascii="Calibri" w:hAnsi="Calibri" w:cs="Calibri"/>
          <w:sz w:val="21"/>
          <w:szCs w:val="21"/>
        </w:rPr>
        <w:t>报文后，将其传送给A</w:t>
      </w:r>
      <w:r>
        <w:rPr>
          <w:rFonts w:ascii="Calibri" w:hAnsi="Calibri" w:cs="Calibri"/>
          <w:sz w:val="21"/>
          <w:szCs w:val="21"/>
        </w:rPr>
        <w:t>rbiter</w:t>
      </w:r>
      <w:r>
        <w:rPr>
          <w:rFonts w:hint="eastAsia" w:ascii="Calibri" w:hAnsi="Calibri" w:cs="Calibri"/>
          <w:sz w:val="21"/>
          <w:szCs w:val="21"/>
        </w:rPr>
        <w:t>，A</w:t>
      </w:r>
      <w:r>
        <w:rPr>
          <w:rFonts w:ascii="Calibri" w:hAnsi="Calibri" w:cs="Calibri"/>
          <w:sz w:val="21"/>
          <w:szCs w:val="21"/>
        </w:rPr>
        <w:t>rbiter</w:t>
      </w:r>
      <w:r>
        <w:rPr>
          <w:rFonts w:hint="eastAsia" w:ascii="Calibri" w:hAnsi="Calibri" w:cs="Calibri"/>
          <w:sz w:val="21"/>
          <w:szCs w:val="21"/>
        </w:rPr>
        <w:t>接收到后解析器报文头信息，判断其是发送给E</w:t>
      </w:r>
      <w:r>
        <w:rPr>
          <w:rFonts w:ascii="Calibri" w:hAnsi="Calibri" w:cs="Calibri"/>
          <w:sz w:val="21"/>
          <w:szCs w:val="21"/>
        </w:rPr>
        <w:t>th-converte</w:t>
      </w:r>
      <w:r>
        <w:rPr>
          <w:rFonts w:hint="eastAsia" w:ascii="Calibri" w:hAnsi="Calibri" w:cs="Calibri"/>
          <w:sz w:val="21"/>
          <w:szCs w:val="21"/>
        </w:rPr>
        <w:t>r</w:t>
      </w:r>
      <w:r>
        <w:rPr>
          <w:rFonts w:ascii="Calibri" w:hAnsi="Calibri" w:cs="Calibri"/>
          <w:sz w:val="21"/>
          <w:szCs w:val="21"/>
        </w:rPr>
        <w:t>1</w:t>
      </w:r>
      <w:r>
        <w:rPr>
          <w:rFonts w:hint="eastAsia" w:ascii="Calibri" w:hAnsi="Calibri" w:cs="Calibri"/>
          <w:sz w:val="21"/>
          <w:szCs w:val="21"/>
        </w:rPr>
        <w:t>的配置信息后，将后续的报文数据发送给E</w:t>
      </w:r>
      <w:r>
        <w:rPr>
          <w:rFonts w:ascii="Calibri" w:hAnsi="Calibri" w:cs="Calibri"/>
          <w:sz w:val="21"/>
          <w:szCs w:val="21"/>
        </w:rPr>
        <w:t>th-converter1</w:t>
      </w:r>
      <w:r>
        <w:rPr>
          <w:rFonts w:hint="eastAsia" w:ascii="Calibri" w:hAnsi="Calibri" w:cs="Calibri"/>
          <w:sz w:val="21"/>
          <w:szCs w:val="21"/>
        </w:rPr>
        <w:t>模块进行处理。E</w:t>
      </w:r>
      <w:r>
        <w:rPr>
          <w:rFonts w:ascii="Calibri" w:hAnsi="Calibri" w:cs="Calibri"/>
          <w:sz w:val="21"/>
          <w:szCs w:val="21"/>
        </w:rPr>
        <w:t>th-converter</w:t>
      </w:r>
      <w:r>
        <w:rPr>
          <w:rFonts w:hint="eastAsia" w:ascii="Calibri" w:hAnsi="Calibri" w:cs="Calibri"/>
          <w:sz w:val="21"/>
          <w:szCs w:val="21"/>
        </w:rPr>
        <w:t>接收到数据后根据具体的数据生成配置信号，然后发送给C</w:t>
      </w:r>
      <w:r>
        <w:rPr>
          <w:rFonts w:ascii="Calibri" w:hAnsi="Calibri" w:cs="Calibri"/>
          <w:sz w:val="21"/>
          <w:szCs w:val="21"/>
        </w:rPr>
        <w:t>amControl</w:t>
      </w:r>
      <w:r>
        <w:rPr>
          <w:rFonts w:hint="eastAsia" w:ascii="Calibri" w:hAnsi="Calibri" w:cs="Calibri"/>
          <w:sz w:val="21"/>
          <w:szCs w:val="21"/>
        </w:rPr>
        <w:t>模块进行处理，C</w:t>
      </w:r>
      <w:r>
        <w:rPr>
          <w:rFonts w:ascii="Calibri" w:hAnsi="Calibri" w:cs="Calibri"/>
          <w:sz w:val="21"/>
          <w:szCs w:val="21"/>
        </w:rPr>
        <w:t>amControl</w:t>
      </w:r>
      <w:r>
        <w:rPr>
          <w:rFonts w:hint="eastAsia" w:ascii="Calibri" w:hAnsi="Calibri" w:cs="Calibri"/>
          <w:sz w:val="21"/>
          <w:szCs w:val="21"/>
        </w:rPr>
        <w:t>模块内保存了与配置相关的所有命令，其通过I</w:t>
      </w:r>
      <w:r>
        <w:rPr>
          <w:rFonts w:ascii="Calibri" w:hAnsi="Calibri" w:cs="Calibri"/>
          <w:sz w:val="21"/>
          <w:szCs w:val="21"/>
        </w:rPr>
        <w:t>2C</w:t>
      </w:r>
      <w:r>
        <w:rPr>
          <w:rFonts w:hint="eastAsia" w:ascii="Calibri" w:hAnsi="Calibri" w:cs="Calibri"/>
          <w:sz w:val="21"/>
          <w:szCs w:val="21"/>
        </w:rPr>
        <w:t>接口将配置命令发送给摄像头。以上就是整个I</w:t>
      </w:r>
      <w:r>
        <w:rPr>
          <w:rFonts w:ascii="Calibri" w:hAnsi="Calibri" w:cs="Calibri"/>
          <w:sz w:val="21"/>
          <w:szCs w:val="21"/>
        </w:rPr>
        <w:t>/O</w:t>
      </w:r>
      <w:r>
        <w:rPr>
          <w:rFonts w:hint="eastAsia" w:ascii="Calibri" w:hAnsi="Calibri" w:cs="Calibri"/>
          <w:sz w:val="21"/>
          <w:szCs w:val="21"/>
        </w:rPr>
        <w:t>卡的工作流程。</w:t>
      </w:r>
    </w:p>
    <w:p/>
    <w:p/>
    <w:p>
      <w:pPr>
        <w:pStyle w:val="3"/>
        <w:numPr>
          <w:ilvl w:val="0"/>
          <w:numId w:val="1"/>
        </w:numPr>
      </w:pPr>
      <w:bookmarkStart w:id="7" w:name="_Toc68905988"/>
      <w:r>
        <w:rPr>
          <w:rFonts w:hint="eastAsia"/>
        </w:rPr>
        <w:t>详细设计</w:t>
      </w:r>
      <w:bookmarkEnd w:id="7"/>
    </w:p>
    <w:p>
      <w:pPr>
        <w:pStyle w:val="3"/>
        <w:numPr>
          <w:ilvl w:val="1"/>
          <w:numId w:val="1"/>
        </w:numPr>
        <w:rPr>
          <w:sz w:val="24"/>
          <w:szCs w:val="24"/>
        </w:rPr>
      </w:pPr>
      <w:bookmarkStart w:id="8" w:name="_Toc68905989"/>
      <w:r>
        <w:rPr>
          <w:rFonts w:hint="eastAsia"/>
          <w:sz w:val="24"/>
          <w:szCs w:val="24"/>
        </w:rPr>
        <w:t>关键数据结构格式设计</w:t>
      </w:r>
      <w:bookmarkEnd w:id="8"/>
    </w:p>
    <w:p>
      <w:pPr>
        <w:pStyle w:val="3"/>
        <w:numPr>
          <w:ilvl w:val="2"/>
          <w:numId w:val="1"/>
        </w:numPr>
        <w:rPr>
          <w:sz w:val="24"/>
          <w:szCs w:val="24"/>
        </w:rPr>
      </w:pPr>
      <w:bookmarkStart w:id="9" w:name="_Toc68905990"/>
      <w:r>
        <w:rPr>
          <w:rFonts w:hint="eastAsia"/>
          <w:sz w:val="24"/>
          <w:szCs w:val="24"/>
        </w:rPr>
        <w:t>基于UDP的通信消息格式设计</w:t>
      </w:r>
      <w:bookmarkEnd w:id="9"/>
    </w:p>
    <w:p>
      <w:pPr>
        <w:ind w:firstLine="420"/>
        <w:rPr>
          <w:sz w:val="21"/>
          <w:szCs w:val="21"/>
        </w:rPr>
      </w:pPr>
      <w:r>
        <w:rPr>
          <w:rFonts w:hint="eastAsia"/>
          <w:sz w:val="21"/>
          <w:szCs w:val="21"/>
        </w:rPr>
        <w:t>该架构中，我们使用UDP/IP进行数据平面数据传输，同时使用“in-band”方式支持各板卡间控制平面通信（寄存器配置，设备启停等）。</w:t>
      </w:r>
    </w:p>
    <w:p>
      <w:pPr>
        <w:ind w:firstLine="420"/>
        <w:rPr>
          <w:sz w:val="21"/>
          <w:szCs w:val="21"/>
        </w:rPr>
      </w:pPr>
      <w:r>
        <w:rPr>
          <w:sz w:val="21"/>
          <w:szCs w:val="21"/>
        </w:rPr>
        <w:object>
          <v:shape id="_x0000_i1029" o:spt="75" type="#_x0000_t75" style="height:68.55pt;width:415.3pt;" o:ole="t" filled="f" o:preferrelative="t" stroked="f" coordsize="21600,21600">
            <v:path/>
            <v:fill on="f" focussize="0,0"/>
            <v:stroke on="f" joinstyle="miter"/>
            <v:imagedata r:id="rId14" o:title=""/>
            <o:lock v:ext="edit" aspectratio="f"/>
            <w10:wrap type="none"/>
            <w10:anchorlock/>
          </v:shape>
          <o:OLEObject Type="Embed" ProgID="Visio.Drawing.15" ShapeID="_x0000_i1029" DrawAspect="Content" ObjectID="_1468075729" r:id="rId13">
            <o:LockedField>false</o:LockedField>
          </o:OLEObject>
        </w:object>
      </w:r>
    </w:p>
    <w:p>
      <w:pPr>
        <w:ind w:firstLine="420"/>
        <w:jc w:val="center"/>
        <w:rPr>
          <w:sz w:val="21"/>
          <w:szCs w:val="21"/>
        </w:rPr>
      </w:pPr>
      <w:r>
        <w:rPr>
          <w:rFonts w:hint="eastAsia"/>
          <w:sz w:val="21"/>
          <w:szCs w:val="21"/>
        </w:rPr>
        <w:t>图4 基于UDP的像素数据格式设计</w:t>
      </w:r>
    </w:p>
    <w:p>
      <w:pPr>
        <w:rPr>
          <w:sz w:val="21"/>
          <w:szCs w:val="21"/>
        </w:rPr>
      </w:pPr>
    </w:p>
    <w:p>
      <w:pPr>
        <w:ind w:firstLine="420"/>
        <w:rPr>
          <w:rFonts w:hint="default"/>
          <w:sz w:val="21"/>
          <w:szCs w:val="21"/>
          <w:lang w:val="en-CA"/>
        </w:rPr>
      </w:pPr>
      <w:r>
        <w:rPr>
          <w:rFonts w:hint="eastAsia"/>
          <w:sz w:val="21"/>
          <w:szCs w:val="21"/>
        </w:rPr>
        <w:t>板卡间像素数据基于UDP报文格式进行传输，其数据格式如图4所示。其中type字段表示传输数据类型，使用0x01表示该数据为像素数据。index字段表示当前报文的1024B payload所携带的512个像素点在完整帧中的编号。padding字段用于补齐偏移便于对payload字段进行解析。需要注意的是，我们使用UDP源与目的端口(0x0000, 0x1111)标记摄像头回传数据，源与目的端口(0x1111, 0x0000)标记从加速卡到I/O卡的回传像素数据。</w:t>
      </w:r>
    </w:p>
    <w:p>
      <w:pPr>
        <w:ind w:firstLine="420"/>
        <w:rPr>
          <w:sz w:val="21"/>
          <w:szCs w:val="21"/>
        </w:rPr>
      </w:pPr>
      <w:r>
        <w:rPr>
          <w:rFonts w:hint="eastAsia"/>
          <w:sz w:val="21"/>
          <w:szCs w:val="21"/>
        </w:rPr>
        <w:t>带内控制通路数据message格式与数据通路格式类似，区别为控制通路为变长格式，其定义如图5所示。其中type字段表示消息类型，目前定义控制报文的消息类型为0x00。</w:t>
      </w:r>
    </w:p>
    <w:p>
      <w:pPr>
        <w:ind w:firstLine="420"/>
        <w:jc w:val="center"/>
        <w:rPr>
          <w:sz w:val="21"/>
          <w:szCs w:val="21"/>
        </w:rPr>
      </w:pPr>
      <w:r>
        <w:rPr>
          <w:sz w:val="21"/>
          <w:szCs w:val="21"/>
        </w:rPr>
        <w:object>
          <v:shape id="_x0000_i1030" o:spt="75" type="#_x0000_t75" style="height:62.8pt;width:281.65pt;" o:ole="t" filled="f" o:preferrelative="t" stroked="f" coordsize="21600,21600">
            <v:path/>
            <v:fill on="f" focussize="0,0"/>
            <v:stroke on="f" joinstyle="miter"/>
            <v:imagedata r:id="rId16" o:title=""/>
            <o:lock v:ext="edit" aspectratio="f"/>
            <w10:wrap type="none"/>
            <w10:anchorlock/>
          </v:shape>
          <o:OLEObject Type="Embed" ProgID="Visio.Drawing.15" ShapeID="_x0000_i1030" DrawAspect="Content" ObjectID="_1468075730" r:id="rId15">
            <o:LockedField>false</o:LockedField>
          </o:OLEObject>
        </w:object>
      </w:r>
    </w:p>
    <w:p>
      <w:pPr>
        <w:jc w:val="center"/>
        <w:rPr>
          <w:sz w:val="21"/>
          <w:szCs w:val="21"/>
        </w:rPr>
      </w:pPr>
      <w:r>
        <w:rPr>
          <w:rFonts w:hint="eastAsia"/>
          <w:sz w:val="21"/>
          <w:szCs w:val="21"/>
        </w:rPr>
        <w:t>图5 基于UDP的控制报文格式设计</w:t>
      </w:r>
    </w:p>
    <w:p>
      <w:pPr>
        <w:jc w:val="both"/>
        <w:rPr>
          <w:sz w:val="21"/>
          <w:szCs w:val="21"/>
        </w:rPr>
      </w:pPr>
    </w:p>
    <w:p>
      <w:pPr>
        <w:pStyle w:val="3"/>
        <w:numPr>
          <w:ilvl w:val="2"/>
          <w:numId w:val="1"/>
        </w:numPr>
        <w:rPr>
          <w:sz w:val="24"/>
          <w:szCs w:val="24"/>
        </w:rPr>
      </w:pPr>
      <w:bookmarkStart w:id="10" w:name="_Toc68905991"/>
      <w:r>
        <w:rPr>
          <w:rFonts w:hint="eastAsia"/>
          <w:sz w:val="24"/>
          <w:szCs w:val="24"/>
        </w:rPr>
        <w:t>消息格式设计</w:t>
      </w:r>
      <w:bookmarkEnd w:id="10"/>
    </w:p>
    <w:p>
      <w:pPr>
        <w:jc w:val="both"/>
        <w:rPr>
          <w:sz w:val="21"/>
          <w:szCs w:val="21"/>
        </w:rPr>
      </w:pPr>
    </w:p>
    <w:p>
      <w:pPr>
        <w:pStyle w:val="3"/>
        <w:numPr>
          <w:ilvl w:val="1"/>
          <w:numId w:val="1"/>
        </w:numPr>
        <w:rPr>
          <w:sz w:val="24"/>
          <w:szCs w:val="24"/>
        </w:rPr>
      </w:pPr>
      <w:bookmarkStart w:id="11" w:name="_Toc68905992"/>
      <w:r>
        <w:rPr>
          <w:rFonts w:hint="eastAsia"/>
          <w:sz w:val="24"/>
          <w:szCs w:val="24"/>
        </w:rPr>
        <w:t>FPGA加速卡详细设计</w:t>
      </w:r>
      <w:bookmarkEnd w:id="11"/>
    </w:p>
    <w:p>
      <w:pPr>
        <w:jc w:val="center"/>
        <w:rPr>
          <w:rFonts w:hint="eastAsia"/>
        </w:rPr>
      </w:pPr>
    </w:p>
    <w:p>
      <w:pPr>
        <w:jc w:val="center"/>
      </w:pPr>
      <w:r>
        <w:object>
          <v:shape id="_x0000_i1031" o:spt="75" type="#_x0000_t75" style="height:108.1pt;width:414.25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jc w:val="center"/>
        <w:rPr>
          <w:rFonts w:hint="default" w:eastAsiaTheme="minorEastAsia"/>
          <w:lang w:val="en-US" w:eastAsia="zh-CN"/>
        </w:rPr>
      </w:pPr>
      <w:r>
        <w:rPr>
          <w:rFonts w:hint="eastAsia"/>
          <w:lang w:val="en-US" w:eastAsia="zh-CN"/>
        </w:rPr>
        <w:t>图6 FPGA加速卡总体模块连接关系图</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Controller通过“摄像机配置消息”初始化摄像头；</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初始状态下，Controller向MAC发送“摄像机请求消息”，从而触发I/O板摄像头采集像素信息</w:t>
      </w:r>
      <w:r>
        <w:rPr>
          <w:rFonts w:hint="eastAsia" w:asciiTheme="minorHAnsi" w:hAnsiTheme="minorHAnsi" w:eastAsiaTheme="minorEastAsia" w:cstheme="minorBidi"/>
          <w:sz w:val="21"/>
          <w:szCs w:val="21"/>
          <w:lang w:eastAsia="zh-CN"/>
        </w:rPr>
        <w:t>（</w:t>
      </w:r>
      <w:r>
        <w:rPr>
          <w:rFonts w:hint="eastAsia" w:asciiTheme="minorHAnsi" w:hAnsiTheme="minorHAnsi" w:eastAsiaTheme="minorEastAsia" w:cstheme="minorBidi"/>
          <w:sz w:val="21"/>
          <w:szCs w:val="21"/>
          <w:lang w:val="en-US" w:eastAsia="zh-CN"/>
        </w:rPr>
        <w:t>仅触发I/O端发送一帧数据</w:t>
      </w:r>
      <w:r>
        <w:rPr>
          <w:rFonts w:hint="eastAsia" w:asciiTheme="minorHAnsi" w:hAnsiTheme="minorHAnsi" w:eastAsiaTheme="minorEastAsia" w:cstheme="minorBidi"/>
          <w:sz w:val="21"/>
          <w:szCs w:val="21"/>
          <w:lang w:eastAsia="zh-CN"/>
        </w:rPr>
        <w:t>）</w:t>
      </w:r>
      <w:r>
        <w:rPr>
          <w:rFonts w:hint="eastAsia" w:asciiTheme="minorHAnsi" w:hAnsiTheme="minorHAnsi" w:eastAsiaTheme="minorEastAsia" w:cstheme="minorBidi"/>
          <w:sz w:val="21"/>
          <w:szCs w:val="21"/>
        </w:rPr>
        <w:t>并通过以太网进行发送；</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加速卡接收到特定的UDP报文后，经由I/O_Switch模块解析后转为256b的AXI-S数据类型输入至Camera Adapter模块，该模块记录当前报文携带payload的像素点index，并使用32b AXI接口将payload中的像素数据依次写入DDR；</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当该过程完成后（一帧图像写入），Camera Adapter模块向Controller模块发送1b的valid信号，告知Controller当前可对图像进行分析；</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Controller接收到该信号后，将通过开关信号（inst）首先触发加速模块工作，同时通过read ready信号告知加速模块当前可读取DDR对应框中数据进行目标检测，另外Controller还会通过write address index信号将当前加速器模块需要处理的DDR数据的地址发送至加速模块；</w:t>
      </w:r>
    </w:p>
    <w:p>
      <w:pPr>
        <w:pStyle w:val="13"/>
        <w:numPr>
          <w:ilvl w:val="0"/>
          <w:numId w:val="3"/>
        </w:numPr>
        <w:spacing w:before="168" w:beforeAutospacing="0" w:after="120" w:afterAutospacing="0"/>
        <w:ind w:firstLine="420" w:firstLineChars="200"/>
        <w:jc w:val="both"/>
        <w:rPr>
          <w:rFonts w:asciiTheme="minorHAnsi" w:hAnsiTheme="minorHAnsi" w:eastAsiaTheme="minorEastAsia" w:cstheme="minorBidi"/>
          <w:sz w:val="21"/>
          <w:szCs w:val="21"/>
          <w:highlight w:val="yellow"/>
        </w:rPr>
      </w:pPr>
      <w:r>
        <w:rPr>
          <w:rFonts w:hint="eastAsia" w:asciiTheme="minorHAnsi" w:hAnsiTheme="minorHAnsi" w:eastAsiaTheme="minorEastAsia" w:cstheme="minorBidi"/>
          <w:sz w:val="21"/>
          <w:szCs w:val="21"/>
          <w:highlight w:val="yellow"/>
        </w:rPr>
        <w:t>加速器模块根据地址获取DDR中对应数据并完成目标检测。完成后将布尔值返回给Controller模块用于在图像中绘制框图（标注已识别目标的位置）。</w:t>
      </w:r>
    </w:p>
    <w:p>
      <w:pPr>
        <w:pStyle w:val="13"/>
        <w:spacing w:before="168" w:beforeAutospacing="0" w:after="120" w:afterAutospacing="0"/>
        <w:ind w:firstLine="420" w:firstLineChars="20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本节下述部分将对加速板各模块进行详细设计。</w:t>
      </w:r>
    </w:p>
    <w:p>
      <w:pPr>
        <w:pStyle w:val="3"/>
        <w:numPr>
          <w:ilvl w:val="2"/>
          <w:numId w:val="1"/>
        </w:numPr>
        <w:rPr>
          <w:sz w:val="24"/>
          <w:szCs w:val="24"/>
        </w:rPr>
      </w:pPr>
      <w:bookmarkStart w:id="12" w:name="_Toc68905993"/>
      <w:r>
        <w:rPr>
          <w:rFonts w:hint="eastAsia"/>
          <w:sz w:val="24"/>
          <w:szCs w:val="24"/>
        </w:rPr>
        <w:t>Controller模块详细设计</w:t>
      </w:r>
      <w:bookmarkEnd w:id="12"/>
    </w:p>
    <w:p>
      <w:pPr>
        <w:pStyle w:val="13"/>
        <w:spacing w:before="168" w:beforeAutospacing="0" w:after="120" w:afterAutospacing="0"/>
        <w:ind w:left="400" w:leftChars="200"/>
        <w:jc w:val="both"/>
        <w:rPr>
          <w:rFonts w:hint="eastAsia" w:asciiTheme="minorHAnsi" w:hAnsiTheme="minorHAnsi" w:eastAsiaTheme="minorEastAsia" w:cstheme="minorBidi"/>
          <w:sz w:val="21"/>
          <w:szCs w:val="21"/>
        </w:rPr>
      </w:pPr>
      <w:r>
        <w:rPr>
          <w:rFonts w:hint="eastAsia" w:asciiTheme="minorHAnsi" w:hAnsiTheme="minorHAnsi" w:eastAsiaTheme="minorEastAsia" w:cstheme="minorBidi"/>
          <w:sz w:val="21"/>
          <w:szCs w:val="21"/>
        </w:rPr>
        <w:t>Controller是加速板的核心控制模块，用于协同数据传输与加速器的运行。</w:t>
      </w:r>
    </w:p>
    <w:p>
      <w:pPr>
        <w:pStyle w:val="13"/>
        <w:spacing w:before="168" w:beforeAutospacing="0" w:after="120" w:afterAutospacing="0"/>
        <w:ind w:left="400" w:leftChars="200"/>
        <w:jc w:val="both"/>
        <w:rPr>
          <w:rFonts w:hint="eastAsia" w:asciiTheme="minorHAnsi" w:hAnsiTheme="minorHAnsi" w:eastAsiaTheme="minorEastAsia" w:cstheme="minorBidi"/>
          <w:sz w:val="21"/>
          <w:szCs w:val="21"/>
        </w:rPr>
      </w:pPr>
    </w:p>
    <w:p>
      <w:pPr>
        <w:pStyle w:val="13"/>
        <w:spacing w:before="168" w:beforeAutospacing="0" w:after="120" w:afterAutospacing="0"/>
        <w:ind w:left="400" w:leftChars="200"/>
        <w:jc w:val="both"/>
        <w:rPr>
          <w:rFonts w:hint="eastAsia" w:asciiTheme="minorHAnsi" w:hAnsiTheme="minorHAnsi" w:eastAsiaTheme="minorEastAsia" w:cstheme="minorBidi"/>
          <w:sz w:val="21"/>
          <w:szCs w:val="21"/>
          <w:lang w:val="en-US" w:eastAsia="zh-CN"/>
        </w:rPr>
      </w:pPr>
      <w:r>
        <w:rPr>
          <w:rFonts w:hint="eastAsia" w:asciiTheme="minorHAnsi" w:hAnsiTheme="minorHAnsi" w:eastAsiaTheme="minorEastAsia" w:cstheme="minorBidi"/>
          <w:sz w:val="21"/>
          <w:szCs w:val="21"/>
          <w:lang w:val="en-US" w:eastAsia="zh-CN"/>
        </w:rPr>
        <w:t>【控制命令】</w:t>
      </w:r>
    </w:p>
    <w:p>
      <w:pPr>
        <w:pStyle w:val="13"/>
        <w:spacing w:before="168" w:beforeAutospacing="0" w:after="120" w:afterAutospacing="0"/>
        <w:ind w:left="400" w:leftChars="200"/>
        <w:jc w:val="both"/>
        <w:rPr>
          <w:rFonts w:hint="eastAsia" w:asciiTheme="minorHAnsi" w:hAnsiTheme="minorHAnsi" w:eastAsiaTheme="minorEastAsia" w:cstheme="minorBidi"/>
          <w:sz w:val="21"/>
          <w:szCs w:val="21"/>
          <w:lang w:val="en-US" w:eastAsia="zh-CN"/>
        </w:rPr>
      </w:pPr>
      <w:r>
        <w:rPr>
          <w:rFonts w:hint="eastAsia" w:asciiTheme="minorHAnsi" w:hAnsiTheme="minorHAnsi" w:eastAsiaTheme="minorEastAsia" w:cstheme="minorBidi"/>
          <w:sz w:val="21"/>
          <w:szCs w:val="21"/>
          <w:lang w:val="en-US" w:eastAsia="zh-CN"/>
        </w:rPr>
        <w:t>读写地址20b ---&gt; [51:32]</w:t>
      </w:r>
    </w:p>
    <w:p>
      <w:pPr>
        <w:pStyle w:val="13"/>
        <w:spacing w:before="168" w:beforeAutospacing="0" w:after="120" w:afterAutospacing="0"/>
        <w:ind w:left="400" w:leftChars="200"/>
        <w:jc w:val="both"/>
        <w:rPr>
          <w:rFonts w:hint="default" w:asciiTheme="minorHAnsi" w:hAnsiTheme="minorHAnsi" w:eastAsiaTheme="minorEastAsia" w:cstheme="minorBidi"/>
          <w:sz w:val="21"/>
          <w:szCs w:val="21"/>
          <w:lang w:val="en-US" w:eastAsia="zh-CN"/>
        </w:rPr>
      </w:pPr>
      <w:r>
        <w:rPr>
          <w:rFonts w:hint="eastAsia" w:asciiTheme="minorHAnsi" w:hAnsiTheme="minorHAnsi" w:eastAsiaTheme="minorEastAsia" w:cstheme="minorBidi"/>
          <w:sz w:val="21"/>
          <w:szCs w:val="21"/>
          <w:lang w:val="en-US" w:eastAsia="zh-CN"/>
        </w:rPr>
        <w:t>Data字段32b ----&gt; [31:0]</w:t>
      </w:r>
    </w:p>
    <w:p>
      <w:pPr>
        <w:pStyle w:val="13"/>
        <w:spacing w:before="168" w:beforeAutospacing="0" w:after="120" w:afterAutospacing="0"/>
        <w:ind w:left="400" w:leftChars="200"/>
        <w:jc w:val="both"/>
        <w:rPr>
          <w:rFonts w:hint="default" w:asciiTheme="minorHAnsi" w:hAnsiTheme="minorHAnsi" w:eastAsiaTheme="minorEastAsia" w:cstheme="minorBidi"/>
          <w:sz w:val="21"/>
          <w:szCs w:val="21"/>
          <w:lang w:val="en-US" w:eastAsia="zh-CN"/>
        </w:rPr>
      </w:pPr>
    </w:p>
    <w:p>
      <w:pPr>
        <w:pStyle w:val="3"/>
        <w:numPr>
          <w:ilvl w:val="3"/>
          <w:numId w:val="1"/>
        </w:numPr>
        <w:rPr>
          <w:sz w:val="24"/>
          <w:szCs w:val="24"/>
        </w:rPr>
      </w:pPr>
      <w:bookmarkStart w:id="13" w:name="_Toc68905994"/>
      <w:r>
        <w:rPr>
          <w:rFonts w:hint="eastAsia"/>
          <w:sz w:val="24"/>
          <w:szCs w:val="24"/>
        </w:rPr>
        <w:t>Controller模块整体框架</w:t>
      </w:r>
      <w:bookmarkEnd w:id="13"/>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Controller与Camera Adapter, Monitor Adapter, CPU Agent以及加速核心模块D_Tree_Accels互联，并协同整个加速板卡逻辑运行。</w:t>
      </w:r>
    </w:p>
    <w:p>
      <w:pPr>
        <w:pStyle w:val="13"/>
        <w:numPr>
          <w:ilvl w:val="0"/>
          <w:numId w:val="4"/>
        </w:numPr>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lang w:val="en-US" w:eastAsia="zh-CN"/>
        </w:rPr>
        <w:t>首先Controller通过frm_trigg信号</w:t>
      </w:r>
      <w:r>
        <w:rPr>
          <w:rFonts w:hint="default" w:asciiTheme="minorHAnsi" w:hAnsiTheme="minorHAnsi" w:eastAsiaTheme="minorEastAsia" w:cstheme="minorBidi"/>
          <w:sz w:val="21"/>
          <w:szCs w:val="21"/>
          <w:lang w:val="en-CA" w:eastAsia="zh-CN"/>
        </w:rPr>
        <w:t>(</w:t>
      </w:r>
      <w:r>
        <w:rPr>
          <w:rFonts w:hint="eastAsia" w:asciiTheme="minorHAnsi" w:hAnsiTheme="minorHAnsi" w:eastAsiaTheme="minorEastAsia" w:cstheme="minorBidi"/>
          <w:sz w:val="21"/>
          <w:szCs w:val="21"/>
          <w:lang w:val="en-US" w:eastAsia="zh-CN"/>
        </w:rPr>
        <w:t>由almost_finish&amp;monitor_adapter_finish控制</w:t>
      </w:r>
      <w:r>
        <w:rPr>
          <w:rFonts w:hint="default" w:asciiTheme="minorHAnsi" w:hAnsiTheme="minorHAnsi" w:eastAsiaTheme="minorEastAsia" w:cstheme="minorBidi"/>
          <w:sz w:val="21"/>
          <w:szCs w:val="21"/>
          <w:lang w:val="en-CA" w:eastAsia="zh-CN"/>
        </w:rPr>
        <w:t>)</w:t>
      </w:r>
      <w:r>
        <w:rPr>
          <w:rFonts w:hint="eastAsia" w:asciiTheme="minorHAnsi" w:hAnsiTheme="minorHAnsi" w:eastAsiaTheme="minorEastAsia" w:cstheme="minorBidi"/>
          <w:sz w:val="21"/>
          <w:szCs w:val="21"/>
          <w:lang w:val="en-US" w:eastAsia="zh-CN"/>
        </w:rPr>
        <w:t>触发CPU_Agent，由CPU_Agent构造报文触发远端camera发送一帧图像到DDR奇（偶）位置；</w:t>
      </w:r>
    </w:p>
    <w:p>
      <w:pPr>
        <w:pStyle w:val="13"/>
        <w:numPr>
          <w:ilvl w:val="0"/>
          <w:numId w:val="4"/>
        </w:numPr>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lang w:val="en-US" w:eastAsia="zh-CN"/>
        </w:rPr>
        <w:t>当camera数据传输完成后，Controller通过ignite_acc调度加速器执行识别算法；</w:t>
      </w:r>
    </w:p>
    <w:p>
      <w:pPr>
        <w:pStyle w:val="13"/>
        <w:numPr>
          <w:ilvl w:val="0"/>
          <w:numId w:val="4"/>
        </w:numPr>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lang w:val="en-US" w:eastAsia="zh-CN"/>
        </w:rPr>
        <w:t>当加速器完成当前图像检测后，通过finish_acc触发Controller。Controller通过对odd_even_ctrl信号取反从而对奇偶位置cursor进行切换；</w:t>
      </w:r>
    </w:p>
    <w:p>
      <w:pPr>
        <w:pStyle w:val="13"/>
        <w:numPr>
          <w:ilvl w:val="0"/>
          <w:numId w:val="4"/>
        </w:numPr>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lang w:val="en-US" w:eastAsia="zh-CN"/>
        </w:rPr>
        <w:t>Controller通过read_valid信号触发monitor向远端发送一帧图像信息。</w:t>
      </w:r>
    </w:p>
    <w:p>
      <w:pPr>
        <w:pStyle w:val="13"/>
        <w:numPr>
          <w:ilvl w:val="0"/>
          <w:numId w:val="0"/>
        </w:numPr>
        <w:spacing w:before="168" w:beforeAutospacing="0" w:after="120" w:afterAutospacing="0"/>
        <w:jc w:val="both"/>
        <w:rPr>
          <w:rFonts w:hint="default" w:asciiTheme="minorHAnsi" w:hAnsiTheme="minorHAnsi" w:eastAsiaTheme="minorEastAsia" w:cstheme="minorBidi"/>
          <w:sz w:val="21"/>
          <w:szCs w:val="21"/>
          <w:lang w:val="en-US"/>
        </w:rPr>
      </w:pPr>
      <w:r>
        <w:rPr>
          <w:rFonts w:hint="eastAsia" w:asciiTheme="minorHAnsi" w:hAnsiTheme="minorHAnsi" w:eastAsiaTheme="minorEastAsia" w:cstheme="minorBidi"/>
          <w:sz w:val="21"/>
          <w:szCs w:val="21"/>
          <w:lang w:val="en-US" w:eastAsia="zh-CN"/>
        </w:rPr>
        <w:tab/>
      </w:r>
      <w:r>
        <w:rPr>
          <w:rFonts w:hint="eastAsia" w:asciiTheme="minorHAnsi" w:hAnsiTheme="minorHAnsi" w:eastAsiaTheme="minorEastAsia" w:cstheme="minorBidi"/>
          <w:sz w:val="21"/>
          <w:szCs w:val="21"/>
          <w:lang w:val="en-US" w:eastAsia="zh-CN"/>
        </w:rPr>
        <w:t>上述操作循环执行。</w:t>
      </w:r>
    </w:p>
    <w:p>
      <w:pPr>
        <w:ind w:firstLine="420"/>
        <w:jc w:val="center"/>
      </w:pPr>
      <w:r>
        <w:object>
          <v:shape id="_x0000_i1032" o:spt="75" type="#_x0000_t75" style="height:198pt;width:385.85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ind w:firstLine="420"/>
        <w:jc w:val="center"/>
      </w:pPr>
      <w:r>
        <w:rPr>
          <w:rFonts w:hint="eastAsia"/>
        </w:rPr>
        <w:t>图7 Controller模块连接关系图</w:t>
      </w:r>
    </w:p>
    <w:p>
      <w:pPr>
        <w:pStyle w:val="3"/>
        <w:numPr>
          <w:ilvl w:val="3"/>
          <w:numId w:val="1"/>
        </w:numPr>
        <w:rPr>
          <w:sz w:val="24"/>
          <w:szCs w:val="24"/>
        </w:rPr>
      </w:pPr>
      <w:bookmarkStart w:id="14" w:name="_Toc68905995"/>
      <w:r>
        <w:rPr>
          <w:rFonts w:hint="eastAsia"/>
          <w:sz w:val="24"/>
          <w:szCs w:val="24"/>
        </w:rPr>
        <w:t>Controller模块接口设计</w:t>
      </w:r>
      <w:bookmarkEnd w:id="14"/>
    </w:p>
    <w:p>
      <w:pPr>
        <w:ind w:left="420"/>
        <w:jc w:val="center"/>
      </w:pPr>
      <w:r>
        <w:rPr>
          <w:rFonts w:hint="eastAsia"/>
        </w:rPr>
        <w:t>表一 Controller模块输入输出信号定义表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frame_trigger</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来自Controller的帧采集触发信号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frame_trigger_ack</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来自CPU_Agent的帧采集确认信号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wirte_finish</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来自CA的帧写入DDR完成信号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odd_even_ctrl</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来自Controller的奇偶帧标识信号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read_valid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来自Controller的帧读出标识信号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read_finish</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来自MA的帧读出完成信号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default" w:eastAsiaTheme="minorEastAsia"/>
                <w:lang w:val="en-US" w:eastAsia="zh-CN"/>
              </w:rPr>
            </w:pPr>
            <w:r>
              <w:rPr>
                <w:rFonts w:hint="eastAsia"/>
                <w:lang w:val="en-US" w:eastAsia="zh-CN"/>
              </w:rPr>
              <w:t>finish_ready</w:t>
            </w:r>
          </w:p>
        </w:tc>
        <w:tc>
          <w:tcPr>
            <w:tcW w:w="1040" w:type="dxa"/>
          </w:tcPr>
          <w:p>
            <w:pPr>
              <w:widowControl w:val="0"/>
              <w:jc w:val="both"/>
              <w:rPr>
                <w:rFonts w:hint="default" w:eastAsiaTheme="minorEastAsia"/>
                <w:lang w:val="en-US" w:eastAsia="zh-CN"/>
              </w:rPr>
            </w:pPr>
            <w:r>
              <w:rPr>
                <w:rFonts w:hint="eastAsia"/>
                <w:lang w:val="en-US" w:eastAsia="zh-CN"/>
              </w:rPr>
              <w:t>output</w:t>
            </w:r>
          </w:p>
        </w:tc>
        <w:tc>
          <w:tcPr>
            <w:tcW w:w="824" w:type="dxa"/>
          </w:tcPr>
          <w:p>
            <w:pPr>
              <w:widowControl w:val="0"/>
              <w:jc w:val="both"/>
              <w:rPr>
                <w:rFonts w:hint="eastAsia" w:eastAsiaTheme="minorEastAsia"/>
                <w:lang w:val="en-US" w:eastAsia="zh-CN"/>
              </w:rPr>
            </w:pPr>
            <w:r>
              <w:rPr>
                <w:rFonts w:hint="eastAsia"/>
                <w:lang w:val="en-US" w:eastAsia="zh-CN"/>
              </w:rPr>
              <w:t>1</w:t>
            </w:r>
          </w:p>
        </w:tc>
        <w:tc>
          <w:tcPr>
            <w:tcW w:w="3903" w:type="dxa"/>
          </w:tcPr>
          <w:p>
            <w:pPr>
              <w:widowControl w:val="0"/>
              <w:jc w:val="both"/>
              <w:rPr>
                <w:rFonts w:hint="default" w:eastAsiaTheme="minorEastAsia"/>
                <w:lang w:val="en-US" w:eastAsia="zh-CN"/>
              </w:rPr>
            </w:pPr>
            <w:r>
              <w:rPr>
                <w:rFonts w:hint="eastAsia"/>
                <w:lang w:val="en-US" w:eastAsia="zh-CN"/>
              </w:rPr>
              <w:t>来自controller的处理完成ready信号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default" w:eastAsiaTheme="minorEastAsia"/>
                <w:lang w:val="en-US" w:eastAsia="zh-CN"/>
              </w:rPr>
            </w:pPr>
            <w:r>
              <w:rPr>
                <w:rFonts w:hint="eastAsia"/>
                <w:lang w:val="en-US" w:eastAsia="zh-CN"/>
              </w:rPr>
              <w:t>finish_acc</w:t>
            </w:r>
          </w:p>
        </w:tc>
        <w:tc>
          <w:tcPr>
            <w:tcW w:w="1040" w:type="dxa"/>
          </w:tcPr>
          <w:p>
            <w:pPr>
              <w:widowControl w:val="0"/>
              <w:jc w:val="both"/>
              <w:rPr>
                <w:rFonts w:hint="default" w:eastAsiaTheme="minorEastAsia"/>
                <w:lang w:val="en-US" w:eastAsia="zh-CN"/>
              </w:rPr>
            </w:pPr>
            <w:r>
              <w:rPr>
                <w:rFonts w:hint="eastAsia"/>
                <w:lang w:val="en-US" w:eastAsia="zh-CN"/>
              </w:rPr>
              <w:t>input</w:t>
            </w:r>
          </w:p>
        </w:tc>
        <w:tc>
          <w:tcPr>
            <w:tcW w:w="824" w:type="dxa"/>
          </w:tcPr>
          <w:p>
            <w:pPr>
              <w:widowControl w:val="0"/>
              <w:jc w:val="both"/>
              <w:rPr>
                <w:rFonts w:hint="eastAsia" w:eastAsiaTheme="minorEastAsia"/>
                <w:lang w:val="en-US" w:eastAsia="zh-CN"/>
              </w:rPr>
            </w:pPr>
            <w:r>
              <w:rPr>
                <w:rFonts w:hint="eastAsia"/>
                <w:lang w:val="en-US" w:eastAsia="zh-CN"/>
              </w:rPr>
              <w:t>1</w:t>
            </w:r>
          </w:p>
        </w:tc>
        <w:tc>
          <w:tcPr>
            <w:tcW w:w="3903" w:type="dxa"/>
          </w:tcPr>
          <w:p>
            <w:pPr>
              <w:widowControl w:val="0"/>
              <w:jc w:val="both"/>
              <w:rPr>
                <w:rFonts w:hint="default" w:eastAsiaTheme="minorEastAsia"/>
                <w:lang w:val="en-US" w:eastAsia="zh-CN"/>
              </w:rPr>
            </w:pPr>
            <w:r>
              <w:rPr>
                <w:rFonts w:hint="eastAsia"/>
                <w:lang w:val="en-US" w:eastAsia="zh-CN"/>
              </w:rPr>
              <w:t>来自加速器的处理完成信号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default" w:eastAsiaTheme="minorEastAsia"/>
                <w:lang w:val="en-US" w:eastAsia="zh-CN"/>
              </w:rPr>
            </w:pPr>
            <w:r>
              <w:rPr>
                <w:rFonts w:hint="eastAsia"/>
                <w:lang w:val="en-US" w:eastAsia="zh-CN"/>
              </w:rPr>
              <w:t>ignite_acc</w:t>
            </w:r>
          </w:p>
        </w:tc>
        <w:tc>
          <w:tcPr>
            <w:tcW w:w="1040" w:type="dxa"/>
          </w:tcPr>
          <w:p>
            <w:pPr>
              <w:widowControl w:val="0"/>
              <w:jc w:val="both"/>
              <w:rPr>
                <w:rFonts w:hint="default" w:eastAsiaTheme="minorEastAsia"/>
                <w:lang w:val="en-US" w:eastAsia="zh-CN"/>
              </w:rPr>
            </w:pPr>
            <w:r>
              <w:rPr>
                <w:rFonts w:hint="eastAsia"/>
                <w:lang w:val="en-US" w:eastAsia="zh-CN"/>
              </w:rPr>
              <w:t>output</w:t>
            </w:r>
          </w:p>
        </w:tc>
        <w:tc>
          <w:tcPr>
            <w:tcW w:w="824" w:type="dxa"/>
          </w:tcPr>
          <w:p>
            <w:pPr>
              <w:widowControl w:val="0"/>
              <w:jc w:val="both"/>
              <w:rPr>
                <w:rFonts w:hint="eastAsia" w:eastAsiaTheme="minorEastAsia"/>
                <w:lang w:val="en-US" w:eastAsia="zh-CN"/>
              </w:rPr>
            </w:pPr>
            <w:r>
              <w:rPr>
                <w:rFonts w:hint="eastAsia"/>
                <w:lang w:val="en-US" w:eastAsia="zh-CN"/>
              </w:rPr>
              <w:t>1</w:t>
            </w:r>
          </w:p>
        </w:tc>
        <w:tc>
          <w:tcPr>
            <w:tcW w:w="3903" w:type="dxa"/>
          </w:tcPr>
          <w:p>
            <w:pPr>
              <w:widowControl w:val="0"/>
              <w:jc w:val="both"/>
              <w:rPr>
                <w:rFonts w:hint="default" w:eastAsiaTheme="minorEastAsia"/>
                <w:lang w:val="en-US" w:eastAsia="zh-CN"/>
              </w:rPr>
            </w:pPr>
            <w:r>
              <w:rPr>
                <w:rFonts w:hint="eastAsia"/>
                <w:lang w:val="en-US" w:eastAsia="zh-CN"/>
              </w:rPr>
              <w:t>来自controller的加速器开始执行信号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default" w:eastAsiaTheme="minorEastAsia"/>
                <w:lang w:val="en-US" w:eastAsia="zh-CN"/>
              </w:rPr>
            </w:pPr>
            <w:r>
              <w:rPr>
                <w:rFonts w:hint="eastAsia"/>
                <w:lang w:val="en-US" w:eastAsia="zh-CN"/>
              </w:rPr>
              <w:t>ignite_ready</w:t>
            </w:r>
          </w:p>
        </w:tc>
        <w:tc>
          <w:tcPr>
            <w:tcW w:w="1040" w:type="dxa"/>
          </w:tcPr>
          <w:p>
            <w:pPr>
              <w:widowControl w:val="0"/>
              <w:jc w:val="both"/>
              <w:rPr>
                <w:rFonts w:hint="default" w:eastAsiaTheme="minorEastAsia"/>
                <w:lang w:val="en-US" w:eastAsia="zh-CN"/>
              </w:rPr>
            </w:pPr>
            <w:r>
              <w:rPr>
                <w:rFonts w:hint="eastAsia"/>
                <w:lang w:val="en-US" w:eastAsia="zh-CN"/>
              </w:rPr>
              <w:t>input</w:t>
            </w:r>
          </w:p>
        </w:tc>
        <w:tc>
          <w:tcPr>
            <w:tcW w:w="824" w:type="dxa"/>
          </w:tcPr>
          <w:p>
            <w:pPr>
              <w:widowControl w:val="0"/>
              <w:jc w:val="both"/>
              <w:rPr>
                <w:rFonts w:hint="eastAsia" w:eastAsiaTheme="minorEastAsia"/>
                <w:lang w:val="en-US" w:eastAsia="zh-CN"/>
              </w:rPr>
            </w:pPr>
            <w:r>
              <w:rPr>
                <w:rFonts w:hint="eastAsia"/>
                <w:lang w:val="en-US" w:eastAsia="zh-CN"/>
              </w:rPr>
              <w:t>1</w:t>
            </w:r>
          </w:p>
        </w:tc>
        <w:tc>
          <w:tcPr>
            <w:tcW w:w="3903" w:type="dxa"/>
          </w:tcPr>
          <w:p>
            <w:pPr>
              <w:widowControl w:val="0"/>
              <w:jc w:val="both"/>
              <w:rPr>
                <w:rFonts w:hint="default" w:eastAsiaTheme="minorEastAsia"/>
                <w:lang w:val="en-US" w:eastAsia="zh-CN"/>
              </w:rPr>
            </w:pPr>
            <w:r>
              <w:rPr>
                <w:rFonts w:hint="eastAsia"/>
                <w:lang w:val="en-US" w:eastAsia="zh-CN"/>
              </w:rPr>
              <w:t>来自加速器的开始执行ready信号</w:t>
            </w:r>
          </w:p>
        </w:tc>
      </w:tr>
    </w:tbl>
    <w:p>
      <w:pPr>
        <w:ind w:firstLine="420"/>
        <w:jc w:val="both"/>
      </w:pPr>
    </w:p>
    <w:p>
      <w:pPr>
        <w:pStyle w:val="3"/>
        <w:numPr>
          <w:ilvl w:val="2"/>
          <w:numId w:val="1"/>
        </w:numPr>
        <w:rPr>
          <w:sz w:val="24"/>
          <w:szCs w:val="24"/>
        </w:rPr>
      </w:pPr>
      <w:bookmarkStart w:id="15" w:name="_Toc68905996"/>
      <w:r>
        <w:rPr>
          <w:rFonts w:hint="eastAsia"/>
          <w:sz w:val="24"/>
          <w:szCs w:val="24"/>
        </w:rPr>
        <w:t>Camera Adapter模块详细设计</w:t>
      </w:r>
      <w:bookmarkEnd w:id="15"/>
    </w:p>
    <w:p>
      <w:pPr>
        <w:pStyle w:val="3"/>
        <w:numPr>
          <w:ilvl w:val="3"/>
          <w:numId w:val="1"/>
        </w:numPr>
        <w:rPr>
          <w:sz w:val="24"/>
          <w:szCs w:val="24"/>
        </w:rPr>
      </w:pPr>
      <w:bookmarkStart w:id="16" w:name="_Toc68905997"/>
      <w:r>
        <w:rPr>
          <w:rFonts w:hint="eastAsia"/>
          <w:sz w:val="24"/>
          <w:szCs w:val="24"/>
        </w:rPr>
        <w:t>Camera Adapter模块整体框架</w:t>
      </w:r>
      <w:bookmarkEnd w:id="16"/>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Camera Adapter模块接收来自I/O Switch的包含像素数据的以太网报文，将以太网头剥离后，根据message头中的index数据将像素点通过AXI Interconnect写入DDR中。其整体框图如图8所示，其与 I/O Switch模块采用256位AXI-S总线连接，与AXI-Interconnect模块采用32b AXI写总线连接。</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33" o:spt="75" type="#_x0000_t75" style="height:227.2pt;width:370.6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图8 Camera Adapter模块连接关系图</w:t>
      </w:r>
    </w:p>
    <w:p>
      <w:pPr>
        <w:pStyle w:val="3"/>
        <w:numPr>
          <w:ilvl w:val="3"/>
          <w:numId w:val="1"/>
        </w:numPr>
      </w:pPr>
      <w:bookmarkStart w:id="17" w:name="_Toc68905998"/>
      <w:r>
        <w:rPr>
          <w:rFonts w:hint="eastAsia"/>
          <w:sz w:val="24"/>
          <w:szCs w:val="24"/>
        </w:rPr>
        <w:t>Camera Adapter模块接口设计</w:t>
      </w:r>
      <w:bookmarkEnd w:id="17"/>
    </w:p>
    <w:p>
      <w:pPr>
        <w:ind w:left="420"/>
        <w:jc w:val="center"/>
      </w:pPr>
      <w:r>
        <w:rPr>
          <w:rFonts w:hint="eastAsia"/>
        </w:rPr>
        <w:t>表二 Camera Adapter模块输入输出信号定义表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s_axis_tdata</w:t>
            </w:r>
          </w:p>
        </w:tc>
        <w:tc>
          <w:tcPr>
            <w:tcW w:w="1040" w:type="dxa"/>
          </w:tcPr>
          <w:p>
            <w:pPr>
              <w:widowControl w:val="0"/>
              <w:jc w:val="both"/>
            </w:pPr>
            <w:r>
              <w:rPr>
                <w:rFonts w:hint="eastAsia"/>
              </w:rPr>
              <w:t>output</w:t>
            </w:r>
          </w:p>
        </w:tc>
        <w:tc>
          <w:tcPr>
            <w:tcW w:w="824" w:type="dxa"/>
          </w:tcPr>
          <w:p>
            <w:pPr>
              <w:widowControl w:val="0"/>
              <w:jc w:val="both"/>
            </w:pPr>
            <w:r>
              <w:rPr>
                <w:rFonts w:hint="eastAsia"/>
              </w:rPr>
              <w:t>32</w:t>
            </w:r>
          </w:p>
        </w:tc>
        <w:tc>
          <w:tcPr>
            <w:tcW w:w="3903" w:type="dxa"/>
          </w:tcPr>
          <w:p>
            <w:pPr>
              <w:widowControl w:val="0"/>
              <w:jc w:val="both"/>
            </w:pPr>
            <w:r>
              <w:rPr>
                <w:rFonts w:hint="eastAsia"/>
              </w:rPr>
              <w:t>来自I/O Switch的32位数据信号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s_axis_tuser</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s_axis_tvalid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s_axis_tkeep</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s_axis_tlast</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s_axis_tready</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来自Camera Adapter的反压信号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m_axi_areset_out_n</w:t>
            </w:r>
          </w:p>
        </w:tc>
        <w:tc>
          <w:tcPr>
            <w:tcW w:w="1040" w:type="dxa"/>
          </w:tcPr>
          <w:p>
            <w:pPr>
              <w:widowControl w:val="0"/>
              <w:jc w:val="both"/>
            </w:pPr>
            <w:r>
              <w:rPr>
                <w:rFonts w:hint="eastAsia"/>
              </w:rPr>
              <w:t>input</w:t>
            </w:r>
          </w:p>
        </w:tc>
        <w:tc>
          <w:tcPr>
            <w:tcW w:w="824" w:type="dxa"/>
          </w:tcPr>
          <w:p>
            <w:pPr>
              <w:widowControl w:val="0"/>
              <w:jc w:val="both"/>
            </w:pPr>
            <w:r>
              <w:rPr>
                <w:rFonts w:hint="eastAsia"/>
              </w:rPr>
              <w:t>8</w:t>
            </w:r>
          </w:p>
        </w:tc>
        <w:tc>
          <w:tcPr>
            <w:tcW w:w="3903" w:type="dxa"/>
          </w:tcPr>
          <w:p>
            <w:pPr>
              <w:widowControl w:val="0"/>
              <w:jc w:val="both"/>
            </w:pPr>
            <w:r>
              <w:rPr>
                <w:rFonts w:hint="eastAsia"/>
              </w:rPr>
              <w:t>Rst信号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m_axi_aclk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m_axi_awid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写地址ID，支持以group形式写地址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m_axi_awaddr </w:t>
            </w:r>
          </w:p>
        </w:tc>
        <w:tc>
          <w:tcPr>
            <w:tcW w:w="1040" w:type="dxa"/>
          </w:tcPr>
          <w:p>
            <w:pPr>
              <w:widowControl w:val="0"/>
              <w:jc w:val="both"/>
            </w:pPr>
            <w:r>
              <w:rPr>
                <w:rFonts w:hint="eastAsia"/>
              </w:rPr>
              <w:t>output</w:t>
            </w:r>
          </w:p>
        </w:tc>
        <w:tc>
          <w:tcPr>
            <w:tcW w:w="824" w:type="dxa"/>
          </w:tcPr>
          <w:p>
            <w:pPr>
              <w:widowControl w:val="0"/>
              <w:jc w:val="both"/>
            </w:pPr>
            <w:r>
              <w:rPr>
                <w:rFonts w:hint="eastAsia"/>
              </w:rPr>
              <w:t>32</w:t>
            </w:r>
          </w:p>
        </w:tc>
        <w:tc>
          <w:tcPr>
            <w:tcW w:w="3903" w:type="dxa"/>
          </w:tcPr>
          <w:p>
            <w:pPr>
              <w:widowControl w:val="0"/>
              <w:jc w:val="both"/>
            </w:pPr>
            <w:r>
              <w:rPr>
                <w:rFonts w:hint="eastAsia"/>
              </w:rPr>
              <w:t>来自CA的写地址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m_axi_awlen  </w:t>
            </w:r>
          </w:p>
        </w:tc>
        <w:tc>
          <w:tcPr>
            <w:tcW w:w="1040" w:type="dxa"/>
          </w:tcPr>
          <w:p>
            <w:pPr>
              <w:widowControl w:val="0"/>
              <w:jc w:val="both"/>
            </w:pPr>
            <w:r>
              <w:rPr>
                <w:rFonts w:hint="eastAsia"/>
              </w:rPr>
              <w:t>output</w:t>
            </w:r>
          </w:p>
        </w:tc>
        <w:tc>
          <w:tcPr>
            <w:tcW w:w="824" w:type="dxa"/>
          </w:tcPr>
          <w:p>
            <w:pPr>
              <w:widowControl w:val="0"/>
              <w:jc w:val="both"/>
            </w:pPr>
            <w:r>
              <w:rPr>
                <w:rFonts w:hint="eastAsia"/>
              </w:rPr>
              <w:t>4</w:t>
            </w:r>
          </w:p>
        </w:tc>
        <w:tc>
          <w:tcPr>
            <w:tcW w:w="3903" w:type="dxa"/>
          </w:tcPr>
          <w:p>
            <w:pPr>
              <w:widowControl w:val="0"/>
              <w:jc w:val="both"/>
            </w:pPr>
            <w:r>
              <w:rPr>
                <w:rFonts w:hint="eastAsia"/>
              </w:rPr>
              <w:t>来自CA的burst length,（在burst模式下）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m_axi_awsize </w:t>
            </w:r>
          </w:p>
        </w:tc>
        <w:tc>
          <w:tcPr>
            <w:tcW w:w="1040" w:type="dxa"/>
          </w:tcPr>
          <w:p>
            <w:pPr>
              <w:widowControl w:val="0"/>
              <w:jc w:val="both"/>
            </w:pPr>
            <w:r>
              <w:rPr>
                <w:rFonts w:hint="eastAsia"/>
              </w:rPr>
              <w:t>output</w:t>
            </w:r>
          </w:p>
        </w:tc>
        <w:tc>
          <w:tcPr>
            <w:tcW w:w="824" w:type="dxa"/>
          </w:tcPr>
          <w:p>
            <w:pPr>
              <w:widowControl w:val="0"/>
              <w:jc w:val="both"/>
            </w:pPr>
            <w:r>
              <w:rPr>
                <w:rFonts w:hint="eastAsia"/>
              </w:rPr>
              <w:t>3</w:t>
            </w:r>
          </w:p>
        </w:tc>
        <w:tc>
          <w:tcPr>
            <w:tcW w:w="3903" w:type="dxa"/>
          </w:tcPr>
          <w:p>
            <w:pPr>
              <w:widowControl w:val="0"/>
              <w:jc w:val="both"/>
            </w:pPr>
            <w:r>
              <w:rPr>
                <w:rFonts w:hint="eastAsia"/>
              </w:rPr>
              <w:t>来自CA的一次传输的burst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m_axi_awburst</w:t>
            </w:r>
          </w:p>
        </w:tc>
        <w:tc>
          <w:tcPr>
            <w:tcW w:w="1040" w:type="dxa"/>
          </w:tcPr>
          <w:p>
            <w:pPr>
              <w:widowControl w:val="0"/>
              <w:jc w:val="both"/>
            </w:pPr>
            <w:r>
              <w:rPr>
                <w:rFonts w:hint="eastAsia"/>
              </w:rPr>
              <w:t>output</w:t>
            </w:r>
          </w:p>
        </w:tc>
        <w:tc>
          <w:tcPr>
            <w:tcW w:w="824" w:type="dxa"/>
          </w:tcPr>
          <w:p>
            <w:pPr>
              <w:widowControl w:val="0"/>
              <w:jc w:val="both"/>
            </w:pPr>
            <w:r>
              <w:rPr>
                <w:rFonts w:hint="eastAsia"/>
              </w:rPr>
              <w:t>2</w:t>
            </w:r>
          </w:p>
        </w:tc>
        <w:tc>
          <w:tcPr>
            <w:tcW w:w="3903" w:type="dxa"/>
          </w:tcPr>
          <w:p>
            <w:pPr>
              <w:widowControl w:val="0"/>
              <w:jc w:val="both"/>
            </w:pPr>
            <w:r>
              <w:rPr>
                <w:rFonts w:hint="eastAsia"/>
              </w:rPr>
              <w:t>来自CA的burst类型信号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m_axi_awlock </w:t>
            </w:r>
          </w:p>
        </w:tc>
        <w:tc>
          <w:tcPr>
            <w:tcW w:w="1040" w:type="dxa"/>
          </w:tcPr>
          <w:p>
            <w:pPr>
              <w:widowControl w:val="0"/>
              <w:jc w:val="both"/>
            </w:pPr>
            <w:r>
              <w:rPr>
                <w:rFonts w:hint="eastAsia"/>
              </w:rPr>
              <w:t>output</w:t>
            </w:r>
          </w:p>
        </w:tc>
        <w:tc>
          <w:tcPr>
            <w:tcW w:w="824" w:type="dxa"/>
          </w:tcPr>
          <w:p>
            <w:pPr>
              <w:widowControl w:val="0"/>
              <w:jc w:val="both"/>
            </w:pPr>
            <w:r>
              <w:rPr>
                <w:rFonts w:hint="eastAsia"/>
              </w:rPr>
              <w:t>2</w:t>
            </w:r>
          </w:p>
        </w:tc>
        <w:tc>
          <w:tcPr>
            <w:tcW w:w="3903" w:type="dxa"/>
          </w:tcPr>
          <w:p>
            <w:pPr>
              <w:widowControl w:val="0"/>
              <w:jc w:val="both"/>
            </w:pPr>
            <w:r>
              <w:rPr>
                <w:rFonts w:hint="eastAsia"/>
              </w:rPr>
              <w:t>来自CA的传输附加信息的信号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m_axi_awcache</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来自CA的cache类型信号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m_axi_awprot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来自CA的保护类型信号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m_axi_awqos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m_axi_awvalid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来自CA的写地址有效信号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m_axi_awready</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来自AXI-Interconnect的反压信号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m_axi_wdata  </w:t>
            </w:r>
          </w:p>
        </w:tc>
        <w:tc>
          <w:tcPr>
            <w:tcW w:w="1040" w:type="dxa"/>
          </w:tcPr>
          <w:p>
            <w:pPr>
              <w:widowControl w:val="0"/>
              <w:jc w:val="both"/>
            </w:pPr>
            <w:r>
              <w:rPr>
                <w:rFonts w:hint="eastAsia"/>
              </w:rPr>
              <w:t>output</w:t>
            </w:r>
          </w:p>
        </w:tc>
        <w:tc>
          <w:tcPr>
            <w:tcW w:w="824" w:type="dxa"/>
          </w:tcPr>
          <w:p>
            <w:pPr>
              <w:widowControl w:val="0"/>
              <w:jc w:val="both"/>
            </w:pPr>
            <w:r>
              <w:rPr>
                <w:rFonts w:hint="eastAsia"/>
              </w:rPr>
              <w:t>32</w:t>
            </w:r>
          </w:p>
        </w:tc>
        <w:tc>
          <w:tcPr>
            <w:tcW w:w="3903" w:type="dxa"/>
          </w:tcPr>
          <w:p>
            <w:pPr>
              <w:widowControl w:val="0"/>
              <w:jc w:val="both"/>
            </w:pPr>
            <w:r>
              <w:rPr>
                <w:rFonts w:hint="eastAsia"/>
              </w:rPr>
              <w:t>来自CA的写数据信号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m_axi_wstrb  </w:t>
            </w:r>
          </w:p>
        </w:tc>
        <w:tc>
          <w:tcPr>
            <w:tcW w:w="1040" w:type="dxa"/>
          </w:tcPr>
          <w:p>
            <w:pPr>
              <w:widowControl w:val="0"/>
              <w:jc w:val="both"/>
            </w:pPr>
            <w:r>
              <w:rPr>
                <w:rFonts w:hint="eastAsia"/>
              </w:rPr>
              <w:t>output</w:t>
            </w:r>
          </w:p>
        </w:tc>
        <w:tc>
          <w:tcPr>
            <w:tcW w:w="824" w:type="dxa"/>
          </w:tcPr>
          <w:p>
            <w:pPr>
              <w:widowControl w:val="0"/>
              <w:jc w:val="both"/>
            </w:pPr>
            <w:r>
              <w:rPr>
                <w:rFonts w:hint="eastAsia"/>
              </w:rPr>
              <w:t>4</w:t>
            </w:r>
          </w:p>
        </w:tc>
        <w:tc>
          <w:tcPr>
            <w:tcW w:w="3903" w:type="dxa"/>
          </w:tcPr>
          <w:p>
            <w:pPr>
              <w:widowControl w:val="0"/>
              <w:jc w:val="both"/>
            </w:pPr>
            <w:r>
              <w:rPr>
                <w:rFonts w:hint="eastAsia"/>
              </w:rPr>
              <w:t>来自CA的写数据频闪信号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m_axi_wlast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来自CA的写数据截止信号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m_axi_wvalid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来自CA的写数据有效信号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m_axi_wready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来自AXI-Interconnect的反压信号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m_axi_bid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来自A-I的写响应ID信号，需与awid匹配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m_axi_bresp  </w:t>
            </w:r>
          </w:p>
        </w:tc>
        <w:tc>
          <w:tcPr>
            <w:tcW w:w="1040" w:type="dxa"/>
          </w:tcPr>
          <w:p>
            <w:pPr>
              <w:widowControl w:val="0"/>
              <w:jc w:val="both"/>
            </w:pPr>
            <w:r>
              <w:rPr>
                <w:rFonts w:hint="eastAsia"/>
              </w:rPr>
              <w:t>input</w:t>
            </w:r>
          </w:p>
        </w:tc>
        <w:tc>
          <w:tcPr>
            <w:tcW w:w="824" w:type="dxa"/>
          </w:tcPr>
          <w:p>
            <w:pPr>
              <w:widowControl w:val="0"/>
              <w:jc w:val="both"/>
            </w:pPr>
            <w:r>
              <w:rPr>
                <w:rFonts w:hint="eastAsia"/>
              </w:rPr>
              <w:t>2</w:t>
            </w:r>
          </w:p>
        </w:tc>
        <w:tc>
          <w:tcPr>
            <w:tcW w:w="3903" w:type="dxa"/>
          </w:tcPr>
          <w:p>
            <w:pPr>
              <w:widowControl w:val="0"/>
              <w:jc w:val="both"/>
            </w:pPr>
            <w:r>
              <w:rPr>
                <w:rFonts w:hint="eastAsia"/>
              </w:rPr>
              <w:t>来自A-I的写响应，有4种状态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m_axi_bvalid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来自A-I的写响应有效信号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m_axi_bready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来自CA的写响应反压信号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odd_even_ctrl</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来自controller的DDR写奇偶控制信号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default" w:eastAsiaTheme="minorEastAsia"/>
                <w:lang w:val="en-US" w:eastAsia="zh-CN"/>
              </w:rPr>
            </w:pPr>
            <w:r>
              <w:rPr>
                <w:rFonts w:hint="eastAsia"/>
                <w:lang w:val="en-US" w:eastAsia="zh-CN"/>
              </w:rPr>
              <w:t>write_finish</w:t>
            </w:r>
          </w:p>
        </w:tc>
        <w:tc>
          <w:tcPr>
            <w:tcW w:w="1040" w:type="dxa"/>
          </w:tcPr>
          <w:p>
            <w:pPr>
              <w:widowControl w:val="0"/>
              <w:jc w:val="both"/>
              <w:rPr>
                <w:rFonts w:hint="default" w:eastAsiaTheme="minorEastAsia"/>
                <w:lang w:val="en-US" w:eastAsia="zh-CN"/>
              </w:rPr>
            </w:pPr>
            <w:r>
              <w:rPr>
                <w:rFonts w:hint="eastAsia"/>
                <w:lang w:val="en-US" w:eastAsia="zh-CN"/>
              </w:rPr>
              <w:t>output</w:t>
            </w:r>
          </w:p>
        </w:tc>
        <w:tc>
          <w:tcPr>
            <w:tcW w:w="824" w:type="dxa"/>
          </w:tcPr>
          <w:p>
            <w:pPr>
              <w:widowControl w:val="0"/>
              <w:jc w:val="both"/>
              <w:rPr>
                <w:rFonts w:hint="eastAsia" w:eastAsiaTheme="minorEastAsia"/>
                <w:lang w:val="en-US" w:eastAsia="zh-CN"/>
              </w:rPr>
            </w:pPr>
            <w:r>
              <w:rPr>
                <w:rFonts w:hint="eastAsia"/>
                <w:lang w:val="en-US" w:eastAsia="zh-CN"/>
              </w:rPr>
              <w:t>1</w:t>
            </w:r>
          </w:p>
        </w:tc>
        <w:tc>
          <w:tcPr>
            <w:tcW w:w="3903" w:type="dxa"/>
          </w:tcPr>
          <w:p>
            <w:pPr>
              <w:widowControl w:val="0"/>
              <w:jc w:val="both"/>
              <w:rPr>
                <w:rFonts w:hint="default" w:eastAsiaTheme="minorEastAsia"/>
                <w:lang w:val="en-US" w:eastAsia="zh-CN"/>
              </w:rPr>
            </w:pPr>
            <w:r>
              <w:rPr>
                <w:rFonts w:hint="eastAsia"/>
                <w:lang w:val="en-US" w:eastAsia="zh-CN"/>
              </w:rPr>
              <w:t>来自CA的DDR写入完成信号</w:t>
            </w:r>
          </w:p>
        </w:tc>
      </w:tr>
    </w:tbl>
    <w:p>
      <w:pPr>
        <w:pStyle w:val="13"/>
        <w:spacing w:before="168" w:beforeAutospacing="0" w:after="120" w:afterAutospacing="0"/>
        <w:ind w:firstLine="420"/>
        <w:jc w:val="both"/>
        <w:rPr>
          <w:rFonts w:asciiTheme="minorHAnsi" w:hAnsiTheme="minorHAnsi" w:eastAsiaTheme="minorEastAsia" w:cstheme="minorBidi"/>
          <w:sz w:val="21"/>
          <w:szCs w:val="21"/>
        </w:rPr>
      </w:pPr>
    </w:p>
    <w:p>
      <w:pPr>
        <w:pStyle w:val="3"/>
        <w:numPr>
          <w:ilvl w:val="3"/>
          <w:numId w:val="1"/>
        </w:numPr>
      </w:pPr>
      <w:bookmarkStart w:id="18" w:name="_Toc68905999"/>
      <w:r>
        <w:rPr>
          <w:rFonts w:hint="eastAsia"/>
          <w:sz w:val="24"/>
          <w:szCs w:val="24"/>
        </w:rPr>
        <w:t>Camera Adapter模块逻辑设计</w:t>
      </w:r>
      <w:bookmarkEnd w:id="18"/>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Camera Adapter接收来自I/O Switch的32b AXIS输出信号，剥离message头后，根据像素点index信号将的数据转为32b的基于AXI4的像素数据，并将其写入DDR中。而由于AXI-Interconnect模块的存在（存在仲裁与反压机制），Camera Adapter需要使用FIFO/RAM读来自I/O Switch的数据进行缓存。因此，Camera Adapter模块的逻辑设计可通过两个通过FIFO连接独立状态机描述，分别控制FIFO的写入与FIFO的读出。</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34" o:spt="75" type="#_x0000_t75" style="height:149pt;width:318.7pt;" o:ole="t" filled="f" o:preferrelative="t" stroked="f" coordsize="21600,21600">
            <v:path/>
            <v:fill on="f" focussize="0,0"/>
            <v:stroke on="f" joinstyle="miter"/>
            <v:imagedata r:id="rId24" o:title=""/>
            <o:lock v:ext="edit" aspectratio="f"/>
            <w10:wrap type="none"/>
            <w10:anchorlock/>
          </v:shape>
          <o:OLEObject Type="Embed" ProgID="Visio.Drawing.15" ShapeID="_x0000_i1034" DrawAspect="Content" ObjectID="_1468075734" r:id="rId23">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图9 Camera Adapter状态机1设计图</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IDLE_S：Camera Adapter状态机1的初始状态，若AXI-S输入valid信号被至高，则跳转至Depre_S状态，准备处理报文头部新；</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Depre_S: Depre_S连续丢弃AXI-S的前12拍数据，并在第13拍数据中提取index参数，确定当前payload需要DDR的位置并记录该值，然后将index 写入index FIFO中。该过程完成后跳转至Process_S状态；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Process_S：将从第14拍起始的数据推入数据FIFO中，完成全部1024B payload的处理后判断当前是否当前index是否等于599。若是，则跳转至IDLE_S状态，否则跳转NEXT_S状态；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NEXT_S：为一帧数据未传输完成的中间状态（跳转条件与IDLE完全相同），主要用于debug时监测模块运行状态。</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35" o:spt="75" type="#_x0000_t75" style="height:166.55pt;width:289.9pt;" o:ole="t" filled="f" o:preferrelative="t" stroked="f" coordsize="21600,21600">
            <v:path/>
            <v:fill on="f" focussize="0,0"/>
            <v:stroke on="f" joinstyle="miter"/>
            <v:imagedata r:id="rId26" o:title=""/>
            <o:lock v:ext="edit" aspectratio="f"/>
            <w10:wrap type="none"/>
            <w10:anchorlock/>
          </v:shape>
          <o:OLEObject Type="Embed" ProgID="Visio.Drawing.15" ShapeID="_x0000_i1035" DrawAspect="Content" ObjectID="_1468075735" r:id="rId25">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图10 Camera Adapter状态机2设计图</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IDLE_C：初始状态，当检测到数据FIFO非空且当前AXI4 ready置位时，跳转至DDRW_C2/DDRW_C2状态准备进行DDR写操作。需要注意的是，该模块通过来自Controller的1b odd_even_ctrl控制信号确定具体跳转至哪个状态；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DDRW_C1：读取FIFO中32b像素数据并将offset_cnt累加1，并将AXI4的写地址修改为index_cnt x 256 + offset_cnt（需要参考原设计奇偶乒乓地址生成机制），进行一次AXI4写地址操作，若FIFO依然非空，则循环执行此操作，直至index_cnt = 599或FIFO非空，则跳转回IDLE状态。（DDRW_C2与DDRW_C1机制相同）</w:t>
      </w:r>
    </w:p>
    <w:p>
      <w:pPr>
        <w:pStyle w:val="13"/>
        <w:spacing w:before="168" w:beforeAutospacing="0" w:after="120" w:afterAutospacing="0"/>
        <w:ind w:firstLine="420"/>
        <w:jc w:val="both"/>
        <w:rPr>
          <w:rFonts w:asciiTheme="minorHAnsi" w:hAnsiTheme="minorHAnsi" w:eastAsiaTheme="minorEastAsia" w:cstheme="minorBidi"/>
          <w:sz w:val="21"/>
          <w:szCs w:val="21"/>
        </w:rPr>
      </w:pPr>
    </w:p>
    <w:p>
      <w:pPr>
        <w:pStyle w:val="3"/>
        <w:numPr>
          <w:ilvl w:val="2"/>
          <w:numId w:val="1"/>
        </w:numPr>
        <w:rPr>
          <w:sz w:val="24"/>
          <w:szCs w:val="24"/>
        </w:rPr>
      </w:pPr>
      <w:bookmarkStart w:id="19" w:name="_Toc68906000"/>
      <w:r>
        <w:rPr>
          <w:rFonts w:hint="eastAsia"/>
          <w:sz w:val="24"/>
          <w:szCs w:val="24"/>
        </w:rPr>
        <w:t>Monitor Adapter模块详细设计</w:t>
      </w:r>
      <w:bookmarkEnd w:id="19"/>
    </w:p>
    <w:p>
      <w:pPr>
        <w:pStyle w:val="3"/>
        <w:numPr>
          <w:ilvl w:val="3"/>
          <w:numId w:val="1"/>
        </w:numPr>
        <w:rPr>
          <w:sz w:val="24"/>
          <w:szCs w:val="24"/>
        </w:rPr>
      </w:pPr>
      <w:bookmarkStart w:id="20" w:name="_Toc68906001"/>
      <w:r>
        <w:rPr>
          <w:rFonts w:hint="eastAsia"/>
          <w:sz w:val="24"/>
          <w:szCs w:val="24"/>
        </w:rPr>
        <w:t>Monitor Adapter模块整体框架</w:t>
      </w:r>
      <w:bookmarkEnd w:id="20"/>
    </w:p>
    <w:p>
      <w:pPr>
        <w:ind w:firstLine="420"/>
        <w:rPr>
          <w:sz w:val="21"/>
          <w:szCs w:val="21"/>
        </w:rPr>
      </w:pPr>
      <w:r>
        <w:rPr>
          <w:rFonts w:hint="eastAsia"/>
          <w:sz w:val="21"/>
          <w:szCs w:val="21"/>
        </w:rPr>
        <w:t>Monitor Adapter模块用于在Controller的控制下从DDR中读取处理后的像素数据，并将其发送至I/O Switch模块从而发送至I/O卡进行显示。其处理流程基本与Camera Adapter相反，其设计框图如图11所示：</w:t>
      </w:r>
    </w:p>
    <w:p>
      <w:pPr>
        <w:jc w:val="center"/>
        <w:rPr>
          <w:sz w:val="21"/>
          <w:szCs w:val="21"/>
        </w:rPr>
      </w:pPr>
      <w:r>
        <w:rPr>
          <w:sz w:val="21"/>
          <w:szCs w:val="21"/>
        </w:rPr>
        <w:object>
          <v:shape id="_x0000_i1036" o:spt="75" type="#_x0000_t75" style="height:183.45pt;width:259.85pt;" o:ole="t" filled="f" o:preferrelative="t" stroked="f" coordsize="21600,21600">
            <v:path/>
            <v:fill on="f" focussize="0,0"/>
            <v:stroke on="f" joinstyle="miter"/>
            <v:imagedata r:id="rId28" o:title=""/>
            <o:lock v:ext="edit" aspectratio="f"/>
            <w10:wrap type="none"/>
            <w10:anchorlock/>
          </v:shape>
          <o:OLEObject Type="Embed" ProgID="Visio.Drawing.15" ShapeID="_x0000_i1036" DrawAspect="Content" ObjectID="_1468075736" r:id="rId27">
            <o:LockedField>false</o:LockedField>
          </o:OLEObject>
        </w:object>
      </w:r>
    </w:p>
    <w:p>
      <w:pPr>
        <w:jc w:val="center"/>
        <w:rPr>
          <w:sz w:val="21"/>
          <w:szCs w:val="21"/>
        </w:rPr>
      </w:pPr>
    </w:p>
    <w:p>
      <w:pPr>
        <w:jc w:val="center"/>
        <w:rPr>
          <w:sz w:val="21"/>
          <w:szCs w:val="21"/>
        </w:rPr>
      </w:pPr>
      <w:r>
        <w:rPr>
          <w:rFonts w:hint="eastAsia"/>
          <w:sz w:val="21"/>
          <w:szCs w:val="21"/>
        </w:rPr>
        <w:t>图11 Monitor Adapter模块连接关系图</w:t>
      </w:r>
    </w:p>
    <w:p>
      <w:pPr>
        <w:ind w:firstLine="420"/>
        <w:rPr>
          <w:sz w:val="21"/>
          <w:szCs w:val="21"/>
        </w:rPr>
      </w:pPr>
    </w:p>
    <w:p>
      <w:pPr>
        <w:pStyle w:val="3"/>
        <w:numPr>
          <w:ilvl w:val="3"/>
          <w:numId w:val="1"/>
        </w:numPr>
      </w:pPr>
      <w:bookmarkStart w:id="21" w:name="_Toc68906002"/>
      <w:r>
        <w:rPr>
          <w:rFonts w:hint="eastAsia"/>
          <w:sz w:val="24"/>
          <w:szCs w:val="24"/>
        </w:rPr>
        <w:t>Monitor Adapter模块接口设计</w:t>
      </w:r>
      <w:bookmarkEnd w:id="21"/>
    </w:p>
    <w:p>
      <w:pPr>
        <w:ind w:left="420"/>
        <w:jc w:val="center"/>
      </w:pPr>
      <w:r>
        <w:rPr>
          <w:rFonts w:hint="eastAsia"/>
        </w:rPr>
        <w:t>表三 Camera Adapter模块输入输出信号定义表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m_axis_tdata</w:t>
            </w:r>
          </w:p>
        </w:tc>
        <w:tc>
          <w:tcPr>
            <w:tcW w:w="1040" w:type="dxa"/>
          </w:tcPr>
          <w:p>
            <w:pPr>
              <w:widowControl w:val="0"/>
              <w:jc w:val="both"/>
            </w:pPr>
            <w:r>
              <w:rPr>
                <w:rFonts w:hint="eastAsia"/>
              </w:rPr>
              <w:t>output</w:t>
            </w:r>
          </w:p>
        </w:tc>
        <w:tc>
          <w:tcPr>
            <w:tcW w:w="824" w:type="dxa"/>
          </w:tcPr>
          <w:p>
            <w:pPr>
              <w:widowControl w:val="0"/>
              <w:jc w:val="both"/>
            </w:pPr>
            <w:r>
              <w:rPr>
                <w:rFonts w:hint="eastAsia"/>
              </w:rPr>
              <w:t>256</w:t>
            </w:r>
          </w:p>
        </w:tc>
        <w:tc>
          <w:tcPr>
            <w:tcW w:w="3903" w:type="dxa"/>
          </w:tcPr>
          <w:p>
            <w:pPr>
              <w:widowControl w:val="0"/>
              <w:jc w:val="both"/>
            </w:pPr>
            <w:r>
              <w:rPr>
                <w:rFonts w:hint="eastAsia"/>
              </w:rPr>
              <w:t>来自MA的256位数据信号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m_axis_tuser</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m_axis_tvalid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m_axis_tkeep</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m_axis_tlast</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pPr>
            <w:r>
              <w:rPr>
                <w:rFonts w:hint="eastAsia"/>
              </w:rPr>
              <w:t>m_axis_tready</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m_axi_areset_out_n</w:t>
            </w:r>
          </w:p>
        </w:tc>
        <w:tc>
          <w:tcPr>
            <w:tcW w:w="1040" w:type="dxa"/>
          </w:tcPr>
          <w:p>
            <w:pPr>
              <w:widowControl w:val="0"/>
              <w:jc w:val="both"/>
            </w:pPr>
            <w:r>
              <w:rPr>
                <w:rFonts w:hint="eastAsia"/>
              </w:rPr>
              <w:t>input</w:t>
            </w:r>
          </w:p>
        </w:tc>
        <w:tc>
          <w:tcPr>
            <w:tcW w:w="824" w:type="dxa"/>
          </w:tcPr>
          <w:p>
            <w:pPr>
              <w:widowControl w:val="0"/>
              <w:jc w:val="both"/>
            </w:pPr>
            <w:r>
              <w:rPr>
                <w:rFonts w:hint="eastAsia"/>
              </w:rPr>
              <w:t>8</w:t>
            </w:r>
          </w:p>
        </w:tc>
        <w:tc>
          <w:tcPr>
            <w:tcW w:w="3903" w:type="dxa"/>
          </w:tcPr>
          <w:p>
            <w:pPr>
              <w:widowControl w:val="0"/>
              <w:jc w:val="both"/>
            </w:pPr>
            <w:r>
              <w:rPr>
                <w:rFonts w:hint="eastAsia"/>
              </w:rPr>
              <w:t>Rst信号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s_axi_aclk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s_axi_awid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写地址ID，支持以group形式写地址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s_axi_awaddr </w:t>
            </w:r>
          </w:p>
        </w:tc>
        <w:tc>
          <w:tcPr>
            <w:tcW w:w="1040" w:type="dxa"/>
          </w:tcPr>
          <w:p>
            <w:pPr>
              <w:widowControl w:val="0"/>
              <w:jc w:val="both"/>
            </w:pPr>
            <w:r>
              <w:rPr>
                <w:rFonts w:hint="eastAsia"/>
              </w:rPr>
              <w:t>input</w:t>
            </w:r>
          </w:p>
        </w:tc>
        <w:tc>
          <w:tcPr>
            <w:tcW w:w="824" w:type="dxa"/>
          </w:tcPr>
          <w:p>
            <w:pPr>
              <w:widowControl w:val="0"/>
              <w:jc w:val="both"/>
            </w:pPr>
            <w:r>
              <w:rPr>
                <w:rFonts w:hint="eastAsia"/>
              </w:rPr>
              <w:t>32</w:t>
            </w:r>
          </w:p>
        </w:tc>
        <w:tc>
          <w:tcPr>
            <w:tcW w:w="3903" w:type="dxa"/>
          </w:tcPr>
          <w:p>
            <w:pPr>
              <w:widowControl w:val="0"/>
              <w:jc w:val="both"/>
            </w:pPr>
            <w:r>
              <w:rPr>
                <w:rFonts w:hint="eastAsia"/>
              </w:rPr>
              <w:t>来自A-I的写地址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s_axi_awlen  </w:t>
            </w:r>
          </w:p>
        </w:tc>
        <w:tc>
          <w:tcPr>
            <w:tcW w:w="1040" w:type="dxa"/>
          </w:tcPr>
          <w:p>
            <w:pPr>
              <w:widowControl w:val="0"/>
              <w:jc w:val="both"/>
            </w:pPr>
            <w:r>
              <w:rPr>
                <w:rFonts w:hint="eastAsia"/>
              </w:rPr>
              <w:t>input</w:t>
            </w:r>
          </w:p>
        </w:tc>
        <w:tc>
          <w:tcPr>
            <w:tcW w:w="824" w:type="dxa"/>
          </w:tcPr>
          <w:p>
            <w:pPr>
              <w:widowControl w:val="0"/>
              <w:jc w:val="both"/>
            </w:pPr>
            <w:r>
              <w:rPr>
                <w:rFonts w:hint="eastAsia"/>
              </w:rPr>
              <w:t>4</w:t>
            </w:r>
          </w:p>
        </w:tc>
        <w:tc>
          <w:tcPr>
            <w:tcW w:w="3903" w:type="dxa"/>
          </w:tcPr>
          <w:p>
            <w:pPr>
              <w:widowControl w:val="0"/>
              <w:jc w:val="both"/>
            </w:pPr>
            <w:r>
              <w:rPr>
                <w:rFonts w:hint="eastAsia"/>
              </w:rPr>
              <w:t>来自A-I的burst length,（在burst模式下）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s_axi_awsize </w:t>
            </w:r>
          </w:p>
        </w:tc>
        <w:tc>
          <w:tcPr>
            <w:tcW w:w="1040" w:type="dxa"/>
          </w:tcPr>
          <w:p>
            <w:pPr>
              <w:widowControl w:val="0"/>
              <w:jc w:val="both"/>
            </w:pPr>
            <w:r>
              <w:rPr>
                <w:rFonts w:hint="eastAsia"/>
              </w:rPr>
              <w:t>input</w:t>
            </w:r>
          </w:p>
        </w:tc>
        <w:tc>
          <w:tcPr>
            <w:tcW w:w="824" w:type="dxa"/>
          </w:tcPr>
          <w:p>
            <w:pPr>
              <w:widowControl w:val="0"/>
              <w:jc w:val="both"/>
            </w:pPr>
            <w:r>
              <w:rPr>
                <w:rFonts w:hint="eastAsia"/>
              </w:rPr>
              <w:t>3</w:t>
            </w:r>
          </w:p>
        </w:tc>
        <w:tc>
          <w:tcPr>
            <w:tcW w:w="3903" w:type="dxa"/>
          </w:tcPr>
          <w:p>
            <w:pPr>
              <w:widowControl w:val="0"/>
              <w:jc w:val="both"/>
            </w:pPr>
            <w:r>
              <w:rPr>
                <w:rFonts w:hint="eastAsia"/>
              </w:rPr>
              <w:t>来自A-I的一次传输的burst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s_axi_awburst</w:t>
            </w:r>
          </w:p>
        </w:tc>
        <w:tc>
          <w:tcPr>
            <w:tcW w:w="1040" w:type="dxa"/>
          </w:tcPr>
          <w:p>
            <w:pPr>
              <w:widowControl w:val="0"/>
              <w:jc w:val="both"/>
            </w:pPr>
            <w:r>
              <w:rPr>
                <w:rFonts w:hint="eastAsia"/>
              </w:rPr>
              <w:t>input</w:t>
            </w:r>
          </w:p>
        </w:tc>
        <w:tc>
          <w:tcPr>
            <w:tcW w:w="824" w:type="dxa"/>
          </w:tcPr>
          <w:p>
            <w:pPr>
              <w:widowControl w:val="0"/>
              <w:jc w:val="both"/>
            </w:pPr>
            <w:r>
              <w:rPr>
                <w:rFonts w:hint="eastAsia"/>
              </w:rPr>
              <w:t>2</w:t>
            </w:r>
          </w:p>
        </w:tc>
        <w:tc>
          <w:tcPr>
            <w:tcW w:w="3903" w:type="dxa"/>
          </w:tcPr>
          <w:p>
            <w:pPr>
              <w:widowControl w:val="0"/>
              <w:jc w:val="both"/>
            </w:pPr>
            <w:r>
              <w:rPr>
                <w:rFonts w:hint="eastAsia"/>
              </w:rPr>
              <w:t>来自A-I的burst类型信号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s_axi_awlock </w:t>
            </w:r>
          </w:p>
        </w:tc>
        <w:tc>
          <w:tcPr>
            <w:tcW w:w="1040" w:type="dxa"/>
          </w:tcPr>
          <w:p>
            <w:pPr>
              <w:widowControl w:val="0"/>
              <w:jc w:val="both"/>
            </w:pPr>
            <w:r>
              <w:rPr>
                <w:rFonts w:hint="eastAsia"/>
              </w:rPr>
              <w:t>input</w:t>
            </w:r>
          </w:p>
        </w:tc>
        <w:tc>
          <w:tcPr>
            <w:tcW w:w="824" w:type="dxa"/>
          </w:tcPr>
          <w:p>
            <w:pPr>
              <w:widowControl w:val="0"/>
              <w:jc w:val="both"/>
            </w:pPr>
            <w:r>
              <w:rPr>
                <w:rFonts w:hint="eastAsia"/>
              </w:rPr>
              <w:t>2</w:t>
            </w:r>
          </w:p>
        </w:tc>
        <w:tc>
          <w:tcPr>
            <w:tcW w:w="3903" w:type="dxa"/>
          </w:tcPr>
          <w:p>
            <w:pPr>
              <w:widowControl w:val="0"/>
              <w:jc w:val="both"/>
            </w:pPr>
            <w:r>
              <w:rPr>
                <w:rFonts w:hint="eastAsia"/>
              </w:rPr>
              <w:t>来自A-I的传输附加信息的信号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s_axi_awcache</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来自A-I的cache类型信号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s_axi_awprot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来自A-I的保护类型信号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s_axi_awqos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s_axi_awvalid</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来自A-I的写地址有效信号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s_axi_awready</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s_axi_wdata  </w:t>
            </w:r>
          </w:p>
        </w:tc>
        <w:tc>
          <w:tcPr>
            <w:tcW w:w="1040" w:type="dxa"/>
          </w:tcPr>
          <w:p>
            <w:pPr>
              <w:widowControl w:val="0"/>
              <w:jc w:val="both"/>
            </w:pPr>
            <w:r>
              <w:rPr>
                <w:rFonts w:hint="eastAsia"/>
              </w:rPr>
              <w:t>input</w:t>
            </w:r>
          </w:p>
        </w:tc>
        <w:tc>
          <w:tcPr>
            <w:tcW w:w="824" w:type="dxa"/>
          </w:tcPr>
          <w:p>
            <w:pPr>
              <w:widowControl w:val="0"/>
              <w:jc w:val="both"/>
            </w:pPr>
            <w:r>
              <w:rPr>
                <w:rFonts w:hint="eastAsia"/>
              </w:rPr>
              <w:t>32</w:t>
            </w:r>
          </w:p>
        </w:tc>
        <w:tc>
          <w:tcPr>
            <w:tcW w:w="3903" w:type="dxa"/>
          </w:tcPr>
          <w:p>
            <w:pPr>
              <w:widowControl w:val="0"/>
              <w:jc w:val="both"/>
            </w:pPr>
            <w:r>
              <w:rPr>
                <w:rFonts w:hint="eastAsia"/>
              </w:rPr>
              <w:t>来自A-I的写数据信号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s_axi_wstrb  </w:t>
            </w:r>
          </w:p>
        </w:tc>
        <w:tc>
          <w:tcPr>
            <w:tcW w:w="1040" w:type="dxa"/>
          </w:tcPr>
          <w:p>
            <w:pPr>
              <w:widowControl w:val="0"/>
              <w:jc w:val="both"/>
            </w:pPr>
            <w:r>
              <w:rPr>
                <w:rFonts w:hint="eastAsia"/>
              </w:rPr>
              <w:t>input</w:t>
            </w:r>
          </w:p>
        </w:tc>
        <w:tc>
          <w:tcPr>
            <w:tcW w:w="824" w:type="dxa"/>
          </w:tcPr>
          <w:p>
            <w:pPr>
              <w:widowControl w:val="0"/>
              <w:jc w:val="both"/>
            </w:pPr>
            <w:r>
              <w:rPr>
                <w:rFonts w:hint="eastAsia"/>
              </w:rPr>
              <w:t>4</w:t>
            </w:r>
          </w:p>
        </w:tc>
        <w:tc>
          <w:tcPr>
            <w:tcW w:w="3903" w:type="dxa"/>
          </w:tcPr>
          <w:p>
            <w:pPr>
              <w:widowControl w:val="0"/>
              <w:jc w:val="both"/>
            </w:pPr>
            <w:r>
              <w:rPr>
                <w:rFonts w:hint="eastAsia"/>
              </w:rPr>
              <w:t>来自A-I的写数据频闪信号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s_axi_wlast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来自A-I的写数据截止信号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s_axi_wvalid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s_axi_wready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s_axi_bid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来自MA的写响应ID信号，需与awid匹配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s_axi_bresp  </w:t>
            </w:r>
          </w:p>
        </w:tc>
        <w:tc>
          <w:tcPr>
            <w:tcW w:w="1040" w:type="dxa"/>
          </w:tcPr>
          <w:p>
            <w:pPr>
              <w:widowControl w:val="0"/>
              <w:jc w:val="both"/>
            </w:pPr>
            <w:r>
              <w:rPr>
                <w:rFonts w:hint="eastAsia"/>
              </w:rPr>
              <w:t>output</w:t>
            </w:r>
          </w:p>
        </w:tc>
        <w:tc>
          <w:tcPr>
            <w:tcW w:w="824" w:type="dxa"/>
          </w:tcPr>
          <w:p>
            <w:pPr>
              <w:widowControl w:val="0"/>
              <w:jc w:val="both"/>
            </w:pPr>
            <w:r>
              <w:rPr>
                <w:rFonts w:hint="eastAsia"/>
              </w:rPr>
              <w:t>2</w:t>
            </w:r>
          </w:p>
        </w:tc>
        <w:tc>
          <w:tcPr>
            <w:tcW w:w="3903" w:type="dxa"/>
          </w:tcPr>
          <w:p>
            <w:pPr>
              <w:widowControl w:val="0"/>
              <w:jc w:val="both"/>
            </w:pPr>
            <w:r>
              <w:rPr>
                <w:rFonts w:hint="eastAsia"/>
              </w:rPr>
              <w:t>来自MA的写响应，有4种状态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s_axi_bvalid </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来自MA的写响应有效信号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 xml:space="preserve">s_axi_bready </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来自A-I的写响应反压信号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odd_even_ctrl</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来自controller的DDR写奇偶控制信号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read_valid</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来自controller的DDR读开始信号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Read_finish</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来自MA的读结束信号</w:t>
            </w:r>
          </w:p>
        </w:tc>
      </w:tr>
    </w:tbl>
    <w:p/>
    <w:p>
      <w:pPr>
        <w:pStyle w:val="3"/>
        <w:numPr>
          <w:ilvl w:val="3"/>
          <w:numId w:val="1"/>
        </w:numPr>
      </w:pPr>
      <w:bookmarkStart w:id="22" w:name="_Toc68906003"/>
      <w:r>
        <w:rPr>
          <w:rFonts w:hint="eastAsia"/>
          <w:sz w:val="24"/>
          <w:szCs w:val="24"/>
        </w:rPr>
        <w:t>Monitor Adapter模块逻辑设计</w:t>
      </w:r>
      <w:bookmarkEnd w:id="22"/>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Monitor Adapter首先接收来自controller的读开始消息，然后从DDR中依次读取数据并写入数据FIFO中，并进行计数。当计数达到1024B时（一个完整pkt payload），更新一次index-cnt值，直到读出完整一帧数据。当FIFO的读逻辑部分检查到FIFO非空并且index-cnt被更新后，其将会构造对应报文头（同时将对应的index-cnt写入）。并将数据FIFO中数据读出1024B，送至I/O Switch模块。因此，与Camera Adapter相似，Monitor Adapter也使用两个状态机分别控制数据FIFO的读写逻辑。</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object>
          <v:shape id="_x0000_i1037" o:spt="75" type="#_x0000_t75" style="height:133.65pt;width:301.8pt;" o:ole="t" filled="f" o:preferrelative="t" stroked="f" coordsize="21600,21600">
            <v:path/>
            <v:fill on="f" focussize="0,0"/>
            <v:stroke on="f" joinstyle="miter"/>
            <v:imagedata r:id="rId30" o:title=""/>
            <o:lock v:ext="edit" aspectratio="f"/>
            <w10:wrap type="none"/>
            <w10:anchorlock/>
          </v:shape>
          <o:OLEObject Type="Embed" ProgID="Visio.Drawing.15" ShapeID="_x0000_i1037" DrawAspect="Content" ObjectID="_1468075737" r:id="rId29">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图12 Monitor Adapter状态机1设计图</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状态机1用于控制数据FIFO的写逻辑部分。</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IDLE_S: 状态机1的起始状态，当收到来自controller的read_start信号后，根据odd_even_ctrl值计算读地址的起始位置，并跳转到DDRR状态，准备进行DDR读操作，并将index_rec寄存器重置为0（用于构造message头的index字段）；</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DDRR_S：该状态下，该模块将会从DDR由当前初地址寄存器作为地址开始，连续读取1024B像素数据，并将index_rec寄存器值累加1，之后跳转到IDXA状态；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IDXA</w:t>
      </w:r>
      <w:r>
        <w:rPr>
          <w:rFonts w:asciiTheme="minorHAnsi" w:hAnsiTheme="minorHAnsi" w:eastAsiaTheme="minorEastAsia" w:cstheme="minorBidi"/>
          <w:sz w:val="21"/>
          <w:szCs w:val="21"/>
          <w:lang w:val="en-CA"/>
        </w:rPr>
        <w:t xml:space="preserve">_S: </w:t>
      </w:r>
      <w:r>
        <w:rPr>
          <w:rFonts w:hint="eastAsia" w:asciiTheme="minorHAnsi" w:hAnsiTheme="minorHAnsi" w:eastAsiaTheme="minorEastAsia" w:cstheme="minorBidi"/>
          <w:sz w:val="21"/>
          <w:szCs w:val="21"/>
        </w:rPr>
        <w:t>该状态下更新当前初地址寄存器值（r_read_addr = r_read_addr + (1024B/4B)）检查index_rec的值，若index_rec != 599, 切换另一个数据FIFO，并跳转回DDRR状态继续向另一个FIFO继续写入1024B数据；若index_rec == 599，则证明完成一帧数据写入，跳转回IDLE状态等待read_start信号。</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38" o:spt="75" type="#_x0000_t75" style="height:214.85pt;width:275.9pt;" o:ole="t" filled="f" o:preferrelative="t" stroked="f" coordsize="21600,21600">
            <v:path/>
            <v:fill on="f" focussize="0,0"/>
            <v:stroke on="f" joinstyle="miter"/>
            <v:imagedata r:id="rId32" o:title=""/>
            <o:lock v:ext="edit" aspectratio="f"/>
            <w10:wrap type="none"/>
            <w10:anchorlock/>
          </v:shape>
          <o:OLEObject Type="Embed" ProgID="Visio.Drawing.15" ShapeID="_x0000_i1038" DrawAspect="Content" ObjectID="_1468075738" r:id="rId31">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图13 Monitor Adapter状态机2设计图</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状态机2用于控制数据FIFO的读出逻辑。</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IDLE_C：状态机2的起始状态，检查来自controller的odd_even_ctrl信号取反后对应FIFO当前是否为满（1024B），若该FIFO当前满，则跳转至HDR_C状态；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HDR_C: 构造并暂存向I/O Switch模块发送的报文头部分，构造完成后跳转至READ_C状态；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READ_C：从当前对应数据FIFO中连续读取报文并连同报文头进行发送。其中，消息头发送需要2拍（64B），报文体发送需要32拍（1024B），发送完成后跳转至UPDATE状态；</w:t>
      </w:r>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UPDATE_C：（空状态，用于debug），直接跳转回IDLE状态。</w:t>
      </w:r>
    </w:p>
    <w:p>
      <w:pPr>
        <w:pStyle w:val="3"/>
        <w:numPr>
          <w:ilvl w:val="2"/>
          <w:numId w:val="1"/>
        </w:numPr>
        <w:rPr>
          <w:sz w:val="24"/>
          <w:szCs w:val="24"/>
        </w:rPr>
      </w:pPr>
      <w:bookmarkStart w:id="23" w:name="_Toc68906004"/>
      <w:r>
        <w:rPr>
          <w:rFonts w:hint="eastAsia"/>
          <w:sz w:val="24"/>
          <w:szCs w:val="24"/>
        </w:rPr>
        <w:t>I/O Switch模块详细设计</w:t>
      </w:r>
      <w:bookmarkEnd w:id="23"/>
    </w:p>
    <w:p>
      <w:pPr>
        <w:pStyle w:val="3"/>
        <w:numPr>
          <w:ilvl w:val="3"/>
          <w:numId w:val="1"/>
        </w:numPr>
      </w:pPr>
      <w:bookmarkStart w:id="24" w:name="_Toc68906005"/>
      <w:r>
        <w:rPr>
          <w:rFonts w:hint="eastAsia"/>
          <w:sz w:val="24"/>
          <w:szCs w:val="24"/>
        </w:rPr>
        <w:t>I/O Switch模块整体框架</w:t>
      </w:r>
      <w:bookmarkEnd w:id="24"/>
    </w:p>
    <w:p>
      <w:pPr>
        <w:pStyle w:val="13"/>
        <w:spacing w:before="168" w:beforeAutospacing="0" w:after="120" w:afterAutospacing="0"/>
        <w:ind w:firstLine="420"/>
        <w:jc w:val="both"/>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I/O Switch用于将1G MAC核与FPGA加速板的核心逻辑进行互联。在TX通路上，I/O Switch模块将来自Monitor Adapter与Controller模块的2路位宽为256位的AXI-Stream信号转为1路8位的MAC输出信号；在RX通道上，I/O Switch模块接收来自MAC核的8位数据，并将其转为32b数据并将其发送至Camera Adapter模块（由于IMG封装在payload字段，因此待前13拍处理完成后，Camera Adapter才提取数据作为像素点写入DDR中）。因此，I/O Switch的模块连接关系图如图14所示。</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39" o:spt="75" type="#_x0000_t75" style="height:175.1pt;width:307pt;" o:ole="t" filled="f" o:preferrelative="t" stroked="f" coordsize="21600,21600">
            <v:path/>
            <v:fill on="f" focussize="0,0"/>
            <v:stroke on="f" joinstyle="miter"/>
            <v:imagedata r:id="rId34" o:title=""/>
            <o:lock v:ext="edit" aspectratio="f"/>
            <w10:wrap type="none"/>
            <w10:anchorlock/>
          </v:shape>
          <o:OLEObject Type="Embed" ProgID="Visio.Drawing.15" ShapeID="_x0000_i1039" DrawAspect="Content" ObjectID="_1468075739" r:id="rId33">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图14 I/O Switch模块连接关系图</w: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asciiTheme="minorHAnsi" w:hAnsiTheme="minorHAnsi" w:eastAsiaTheme="minorEastAsia" w:cstheme="minorBidi"/>
          <w:sz w:val="21"/>
          <w:szCs w:val="21"/>
        </w:rPr>
        <w:object>
          <v:shape id="_x0000_i1040" o:spt="75" type="#_x0000_t75" style="height:274.75pt;width:298.95pt;" o:ole="t" filled="f" o:preferrelative="t" stroked="f" coordsize="21600,21600">
            <v:path/>
            <v:fill on="f" focussize="0,0"/>
            <v:stroke on="f" joinstyle="miter"/>
            <v:imagedata r:id="rId36" o:title=""/>
            <o:lock v:ext="edit" aspectratio="f"/>
            <w10:wrap type="none"/>
            <w10:anchorlock/>
          </v:shape>
          <o:OLEObject Type="Embed" ProgID="Visio.Drawing.15" ShapeID="_x0000_i1040" DrawAspect="Content" ObjectID="_1468075740" r:id="rId35">
            <o:LockedField>false</o:LockedField>
          </o:OLEObject>
        </w:object>
      </w:r>
    </w:p>
    <w:p>
      <w:pPr>
        <w:pStyle w:val="13"/>
        <w:spacing w:before="168" w:beforeAutospacing="0" w:after="120" w:afterAutospacing="0"/>
        <w:ind w:firstLine="420"/>
        <w:jc w:val="center"/>
        <w:rPr>
          <w:rFonts w:asciiTheme="minorHAnsi" w:hAnsiTheme="minorHAnsi" w:eastAsiaTheme="minorEastAsia" w:cstheme="minorBidi"/>
          <w:sz w:val="21"/>
          <w:szCs w:val="21"/>
        </w:rPr>
      </w:pPr>
      <w:r>
        <w:rPr>
          <w:rFonts w:hint="eastAsia" w:asciiTheme="minorHAnsi" w:hAnsiTheme="minorHAnsi" w:eastAsiaTheme="minorEastAsia" w:cstheme="minorBidi"/>
          <w:sz w:val="21"/>
          <w:szCs w:val="21"/>
        </w:rPr>
        <w:t>图15 I/O Switch内部模块连接关系图</w:t>
      </w:r>
    </w:p>
    <w:p>
      <w:pPr>
        <w:pStyle w:val="3"/>
        <w:numPr>
          <w:ilvl w:val="3"/>
          <w:numId w:val="1"/>
        </w:numPr>
      </w:pPr>
      <w:bookmarkStart w:id="25" w:name="_Toc68906006"/>
      <w:r>
        <w:rPr>
          <w:rFonts w:hint="eastAsia"/>
          <w:sz w:val="24"/>
          <w:szCs w:val="24"/>
        </w:rPr>
        <w:t>I/O Switch模块接口设计</w:t>
      </w:r>
      <w:bookmarkEnd w:id="25"/>
    </w:p>
    <w:p>
      <w:pPr>
        <w:ind w:left="420"/>
        <w:jc w:val="center"/>
      </w:pPr>
      <w:r>
        <w:rPr>
          <w:rFonts w:hint="eastAsia"/>
        </w:rPr>
        <w:t>表四 I/O Switch模块输入输出信号定义表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m1_axis_tdata</w:t>
            </w:r>
          </w:p>
        </w:tc>
        <w:tc>
          <w:tcPr>
            <w:tcW w:w="1040" w:type="dxa"/>
          </w:tcPr>
          <w:p>
            <w:pPr>
              <w:widowControl w:val="0"/>
              <w:jc w:val="both"/>
            </w:pPr>
            <w:r>
              <w:rPr>
                <w:rFonts w:hint="eastAsia"/>
              </w:rPr>
              <w:t>output</w:t>
            </w:r>
          </w:p>
        </w:tc>
        <w:tc>
          <w:tcPr>
            <w:tcW w:w="824" w:type="dxa"/>
          </w:tcPr>
          <w:p>
            <w:pPr>
              <w:widowControl w:val="0"/>
              <w:jc w:val="both"/>
            </w:pPr>
            <w:r>
              <w:rPr>
                <w:rFonts w:hint="eastAsia"/>
              </w:rPr>
              <w:t>8</w:t>
            </w:r>
          </w:p>
        </w:tc>
        <w:tc>
          <w:tcPr>
            <w:tcW w:w="3903" w:type="dxa"/>
          </w:tcPr>
          <w:p>
            <w:pPr>
              <w:widowControl w:val="0"/>
              <w:jc w:val="both"/>
            </w:pPr>
            <w:r>
              <w:rPr>
                <w:rFonts w:hint="eastAsia"/>
              </w:rPr>
              <w:t>来自I/O Switch的8位数据信号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m1_axis_tuser</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m1_axis_tkeep</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m1_axis_tlast</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m1_axis_tready</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来自MAC的反压信号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s1_axis_tdata</w:t>
            </w:r>
          </w:p>
        </w:tc>
        <w:tc>
          <w:tcPr>
            <w:tcW w:w="1040" w:type="dxa"/>
          </w:tcPr>
          <w:p>
            <w:pPr>
              <w:widowControl w:val="0"/>
              <w:jc w:val="both"/>
            </w:pPr>
            <w:r>
              <w:rPr>
                <w:rFonts w:hint="eastAsia"/>
              </w:rPr>
              <w:t>input</w:t>
            </w:r>
          </w:p>
        </w:tc>
        <w:tc>
          <w:tcPr>
            <w:tcW w:w="824" w:type="dxa"/>
          </w:tcPr>
          <w:p>
            <w:pPr>
              <w:widowControl w:val="0"/>
              <w:jc w:val="both"/>
            </w:pPr>
            <w:r>
              <w:rPr>
                <w:rFonts w:hint="eastAsia"/>
              </w:rPr>
              <w:t>8</w:t>
            </w:r>
          </w:p>
        </w:tc>
        <w:tc>
          <w:tcPr>
            <w:tcW w:w="3903" w:type="dxa"/>
          </w:tcPr>
          <w:p>
            <w:pPr>
              <w:widowControl w:val="0"/>
              <w:jc w:val="both"/>
            </w:pPr>
            <w:r>
              <w:rPr>
                <w:rFonts w:hint="eastAsia"/>
              </w:rPr>
              <w:t>来自MAC的8位数据信号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s1_axis_tuser</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来自MAC的1位带外metadata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s1_axis_tvalid</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来自MAC的有效信号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s1_axis_tkeep</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来自MAC的有效字节标记信号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s1_axis_tlast</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来自MAC的数据尾标识信号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s1_axis_tready</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s2_axis_tdata</w:t>
            </w:r>
          </w:p>
        </w:tc>
        <w:tc>
          <w:tcPr>
            <w:tcW w:w="1040" w:type="dxa"/>
          </w:tcPr>
          <w:p>
            <w:pPr>
              <w:widowControl w:val="0"/>
              <w:jc w:val="both"/>
            </w:pPr>
            <w:r>
              <w:rPr>
                <w:rFonts w:hint="eastAsia"/>
              </w:rPr>
              <w:t>input</w:t>
            </w:r>
          </w:p>
        </w:tc>
        <w:tc>
          <w:tcPr>
            <w:tcW w:w="824" w:type="dxa"/>
          </w:tcPr>
          <w:p>
            <w:pPr>
              <w:widowControl w:val="0"/>
              <w:jc w:val="both"/>
            </w:pPr>
            <w:r>
              <w:rPr>
                <w:rFonts w:hint="eastAsia"/>
              </w:rPr>
              <w:t>256</w:t>
            </w:r>
          </w:p>
        </w:tc>
        <w:tc>
          <w:tcPr>
            <w:tcW w:w="3903" w:type="dxa"/>
          </w:tcPr>
          <w:p>
            <w:pPr>
              <w:widowControl w:val="0"/>
              <w:jc w:val="both"/>
            </w:pPr>
            <w:r>
              <w:rPr>
                <w:rFonts w:hint="eastAsia"/>
              </w:rPr>
              <w:t>来自Monitor Adapter的256位数据信号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s2_axis_tuser</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来自Monitor Adapter的1位带外metadata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s2_axis_tvalid</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来自Monitor Adapter的有效信号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s2_axis_tkeep</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来自Monitor Adapter的有效字节标记信号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s2_axis_tlast</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来自Monitor Adapter的数据尾标识信号</w:t>
            </w:r>
          </w:p>
        </w:tc>
      </w:tr>
      <w:tr>
        <w:tblPrEx>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s2_axis_tready</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s2_axis_tdata</w:t>
            </w:r>
          </w:p>
        </w:tc>
        <w:tc>
          <w:tcPr>
            <w:tcW w:w="1040" w:type="dxa"/>
          </w:tcPr>
          <w:p>
            <w:pPr>
              <w:widowControl w:val="0"/>
              <w:jc w:val="both"/>
            </w:pPr>
            <w:r>
              <w:rPr>
                <w:rFonts w:hint="eastAsia"/>
              </w:rPr>
              <w:t>input</w:t>
            </w:r>
          </w:p>
        </w:tc>
        <w:tc>
          <w:tcPr>
            <w:tcW w:w="824" w:type="dxa"/>
          </w:tcPr>
          <w:p>
            <w:pPr>
              <w:widowControl w:val="0"/>
              <w:jc w:val="both"/>
            </w:pPr>
            <w:r>
              <w:rPr>
                <w:rFonts w:hint="eastAsia"/>
              </w:rPr>
              <w:t>256</w:t>
            </w:r>
          </w:p>
        </w:tc>
        <w:tc>
          <w:tcPr>
            <w:tcW w:w="3903" w:type="dxa"/>
          </w:tcPr>
          <w:p>
            <w:pPr>
              <w:widowControl w:val="0"/>
              <w:jc w:val="both"/>
            </w:pPr>
            <w:r>
              <w:rPr>
                <w:rFonts w:hint="eastAsia"/>
              </w:rPr>
              <w:t>来自Controller的256位数据信号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s2_axis_tuser</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s2_axis_tvalid</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s2_axis_tkeep</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s2_axis_tlast</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s2_axis_tready</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Switch的反压信号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m2_axis_tdata</w:t>
            </w:r>
          </w:p>
        </w:tc>
        <w:tc>
          <w:tcPr>
            <w:tcW w:w="1040" w:type="dxa"/>
          </w:tcPr>
          <w:p>
            <w:pPr>
              <w:widowControl w:val="0"/>
              <w:jc w:val="both"/>
            </w:pPr>
            <w:r>
              <w:rPr>
                <w:rFonts w:hint="eastAsia"/>
              </w:rPr>
              <w:t>output</w:t>
            </w:r>
          </w:p>
        </w:tc>
        <w:tc>
          <w:tcPr>
            <w:tcW w:w="824" w:type="dxa"/>
          </w:tcPr>
          <w:p>
            <w:pPr>
              <w:widowControl w:val="0"/>
              <w:jc w:val="both"/>
            </w:pPr>
            <w:r>
              <w:rPr>
                <w:rFonts w:hint="eastAsia"/>
              </w:rPr>
              <w:t>256</w:t>
            </w:r>
          </w:p>
        </w:tc>
        <w:tc>
          <w:tcPr>
            <w:tcW w:w="3903" w:type="dxa"/>
          </w:tcPr>
          <w:p>
            <w:pPr>
              <w:widowControl w:val="0"/>
              <w:jc w:val="both"/>
            </w:pPr>
            <w:r>
              <w:rPr>
                <w:rFonts w:hint="eastAsia"/>
              </w:rPr>
              <w:t>来自I/O Switch的256位数据信号</w:t>
            </w:r>
          </w:p>
        </w:tc>
      </w:tr>
      <w:tr>
        <w:tblPrEx>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m2_axis_tuser</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Switch的1位带外metadata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m2_axis_tvalid</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Switch的有效信号</w:t>
            </w:r>
          </w:p>
        </w:tc>
      </w:tr>
      <w:tr>
        <w:tblPrEx>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m2_axis_tkeep</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Switch的有效字节标记信号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m2_axis_tlast</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pPr>
            <w:r>
              <w:rPr>
                <w:rFonts w:hint="eastAsia"/>
              </w:rPr>
              <w:t>来自I/O Switch的数据尾标识信号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m2_axis_tready</w:t>
            </w:r>
          </w:p>
        </w:tc>
        <w:tc>
          <w:tcPr>
            <w:tcW w:w="1040" w:type="dxa"/>
          </w:tcPr>
          <w:p>
            <w:pPr>
              <w:widowControl w:val="0"/>
              <w:jc w:val="both"/>
            </w:pPr>
            <w:r>
              <w:rPr>
                <w:rFonts w:hint="eastAsia"/>
              </w:rPr>
              <w:t>input</w:t>
            </w:r>
          </w:p>
        </w:tc>
        <w:tc>
          <w:tcPr>
            <w:tcW w:w="824" w:type="dxa"/>
          </w:tcPr>
          <w:p>
            <w:pPr>
              <w:widowControl w:val="0"/>
              <w:jc w:val="both"/>
            </w:pPr>
            <w:r>
              <w:rPr>
                <w:rFonts w:hint="eastAsia"/>
              </w:rPr>
              <w:t>1</w:t>
            </w:r>
          </w:p>
        </w:tc>
        <w:tc>
          <w:tcPr>
            <w:tcW w:w="3903" w:type="dxa"/>
          </w:tcPr>
          <w:p>
            <w:pPr>
              <w:widowControl w:val="0"/>
              <w:jc w:val="both"/>
            </w:pPr>
            <w:r>
              <w:rPr>
                <w:rFonts w:hint="eastAsia"/>
              </w:rPr>
              <w:t>来自Camera Adapter的反压信号</w:t>
            </w:r>
          </w:p>
        </w:tc>
      </w:tr>
    </w:tbl>
    <w:p/>
    <w:p/>
    <w:p>
      <w:pPr>
        <w:pStyle w:val="3"/>
        <w:numPr>
          <w:ilvl w:val="3"/>
          <w:numId w:val="1"/>
        </w:numPr>
      </w:pPr>
      <w:bookmarkStart w:id="26" w:name="_Toc68906007"/>
      <w:r>
        <w:rPr>
          <w:rFonts w:hint="eastAsia"/>
          <w:sz w:val="24"/>
          <w:szCs w:val="24"/>
        </w:rPr>
        <w:t>I/O Switch模块逻辑设计</w:t>
      </w:r>
      <w:bookmarkEnd w:id="26"/>
    </w:p>
    <w:p>
      <w:pPr>
        <w:ind w:firstLine="420"/>
      </w:pPr>
      <w:r>
        <w:rPr>
          <w:rFonts w:hint="eastAsia"/>
          <w:sz w:val="21"/>
          <w:szCs w:val="21"/>
        </w:rPr>
        <w:t>由图15所示，I/O Switch模块根据TX与RX通路区别被划分为Switch_TX与Switch_RX两个子模块。其中Switch_TX接收2路256b的AXIS输入信号，将其转为1路8b的输出信号，并输出至MAC模块；Switch_RX接收1路8b的AXIS输入信号，将其转为1路32b的输出信号，并输出到Camera Adapter模块。因此，本小节分别对Switch_TX与Switch_RX进行详细设计。</w:t>
      </w:r>
    </w:p>
    <w:p/>
    <w:p>
      <w:pPr>
        <w:pStyle w:val="3"/>
        <w:numPr>
          <w:ilvl w:val="5"/>
          <w:numId w:val="1"/>
        </w:numPr>
      </w:pPr>
      <w:bookmarkStart w:id="27" w:name="_Toc68906008"/>
      <w:r>
        <w:rPr>
          <w:rFonts w:hint="eastAsia"/>
          <w:sz w:val="24"/>
          <w:szCs w:val="24"/>
        </w:rPr>
        <w:t>Switch_TX模块设计</w:t>
      </w:r>
      <w:bookmarkEnd w:id="27"/>
    </w:p>
    <w:p>
      <w:pPr>
        <w:ind w:firstLine="420"/>
        <w:rPr>
          <w:sz w:val="21"/>
          <w:szCs w:val="21"/>
        </w:rPr>
      </w:pPr>
      <w:r>
        <w:rPr>
          <w:rFonts w:hint="eastAsia"/>
          <w:sz w:val="21"/>
          <w:szCs w:val="21"/>
        </w:rPr>
        <w:t>根据上述功能描述，Switch_TX应当包含两个子功能：1)完成2路到1路的数据多路选择（MUX模块）；2)完成256b AXIS输入信号到8b AXIS输出信号的转换（TX_Converter模块）。</w:t>
      </w:r>
    </w:p>
    <w:p>
      <w:pPr>
        <w:ind w:firstLine="420"/>
        <w:rPr>
          <w:sz w:val="21"/>
          <w:szCs w:val="21"/>
        </w:rPr>
      </w:pPr>
      <w:r>
        <w:rPr>
          <w:rFonts w:hint="eastAsia"/>
          <w:sz w:val="21"/>
          <w:szCs w:val="21"/>
        </w:rPr>
        <w:t>因此，Switch_TX的子模块设计可入下图16所示。其中，MUX模块使用两个同步FIFO与Round-Robin调度机制完成2路转1路的工作，而MUX串接TX_Converter模块，通过FIFO将1路256位AXI-S数据转为8位AXI-S输出数据。</w:t>
      </w:r>
    </w:p>
    <w:p>
      <w:pPr>
        <w:ind w:firstLine="420"/>
      </w:pPr>
      <w:r>
        <w:object>
          <v:shape id="_x0000_i1041" o:spt="75" type="#_x0000_t75" style="height:160.15pt;width:330.6pt;" o:ole="t" filled="f" o:preferrelative="t" stroked="f" coordsize="21600,21600">
            <v:path/>
            <v:fill on="f" focussize="0,0"/>
            <v:stroke on="f" joinstyle="miter"/>
            <v:imagedata r:id="rId38" o:title=""/>
            <o:lock v:ext="edit" aspectratio="f"/>
            <w10:wrap type="none"/>
            <w10:anchorlock/>
          </v:shape>
          <o:OLEObject Type="Embed" ProgID="Visio.Drawing.15" ShapeID="_x0000_i1041" DrawAspect="Content" ObjectID="_1468075741" r:id="rId37">
            <o:LockedField>false</o:LockedField>
          </o:OLEObject>
        </w:object>
      </w:r>
    </w:p>
    <w:p>
      <w:pPr>
        <w:ind w:firstLine="420"/>
        <w:jc w:val="center"/>
        <w:rPr>
          <w:sz w:val="21"/>
          <w:szCs w:val="21"/>
        </w:rPr>
      </w:pPr>
      <w:r>
        <w:rPr>
          <w:rFonts w:hint="eastAsia"/>
          <w:sz w:val="21"/>
          <w:szCs w:val="21"/>
        </w:rPr>
        <w:t>图16 Switch_TX内部模块连接关系图</w:t>
      </w:r>
    </w:p>
    <w:p>
      <w:pPr>
        <w:ind w:firstLine="420"/>
        <w:jc w:val="both"/>
        <w:rPr>
          <w:sz w:val="21"/>
          <w:szCs w:val="21"/>
        </w:rPr>
      </w:pPr>
    </w:p>
    <w:p>
      <w:pPr>
        <w:ind w:firstLine="420"/>
        <w:jc w:val="both"/>
        <w:rPr>
          <w:sz w:val="21"/>
          <w:szCs w:val="21"/>
        </w:rPr>
      </w:pPr>
      <w:r>
        <w:rPr>
          <w:rFonts w:hint="eastAsia"/>
          <w:b/>
          <w:bCs/>
          <w:sz w:val="21"/>
          <w:szCs w:val="21"/>
        </w:rPr>
        <w:t>MUX</w:t>
      </w:r>
      <w:r>
        <w:rPr>
          <w:rFonts w:hint="eastAsia"/>
          <w:sz w:val="21"/>
          <w:szCs w:val="21"/>
        </w:rPr>
        <w:t>: MUX模块2路到1路转换，其状态机设计如图10所示。其中IDLE_S循环检查两个FIFO的empty位，若当前轮询到的FIFO非空，则跳转至READ_S状态将当前FIFO中的第一个packet读出，当该packet被完整读出后，切换当前需检查的FIFO的index，并返回IDLE_S状态循环检查FIFO的empty位。</w:t>
      </w:r>
    </w:p>
    <w:p>
      <w:pPr>
        <w:ind w:firstLine="420"/>
        <w:jc w:val="both"/>
        <w:rPr>
          <w:sz w:val="21"/>
          <w:szCs w:val="21"/>
        </w:rPr>
      </w:pPr>
    </w:p>
    <w:p>
      <w:pPr>
        <w:ind w:firstLine="420"/>
        <w:jc w:val="center"/>
        <w:rPr>
          <w:sz w:val="21"/>
          <w:szCs w:val="21"/>
        </w:rPr>
      </w:pPr>
      <w:r>
        <w:rPr>
          <w:sz w:val="21"/>
          <w:szCs w:val="21"/>
        </w:rPr>
        <w:object>
          <v:shape id="_x0000_i1042" o:spt="75" type="#_x0000_t75" style="height:131.9pt;width:278.8pt;" o:ole="t" filled="f" o:preferrelative="t" stroked="f" coordsize="21600,21600">
            <v:path/>
            <v:fill on="f" focussize="0,0"/>
            <v:stroke on="f" joinstyle="miter"/>
            <v:imagedata r:id="rId40" o:title=""/>
            <o:lock v:ext="edit" aspectratio="f"/>
            <w10:wrap type="none"/>
            <w10:anchorlock/>
          </v:shape>
          <o:OLEObject Type="Embed" ProgID="Visio.Drawing.15" ShapeID="_x0000_i1042" DrawAspect="Content" ObjectID="_1468075742" r:id="rId39">
            <o:LockedField>false</o:LockedField>
          </o:OLEObject>
        </w:object>
      </w:r>
    </w:p>
    <w:p>
      <w:pPr>
        <w:ind w:firstLine="420"/>
        <w:jc w:val="center"/>
        <w:rPr>
          <w:sz w:val="21"/>
          <w:szCs w:val="21"/>
        </w:rPr>
      </w:pPr>
      <w:r>
        <w:rPr>
          <w:rFonts w:hint="eastAsia"/>
          <w:sz w:val="21"/>
          <w:szCs w:val="21"/>
        </w:rPr>
        <w:t>图17 MUX状态机设计图</w:t>
      </w:r>
    </w:p>
    <w:p>
      <w:pPr>
        <w:ind w:firstLine="420"/>
      </w:pPr>
    </w:p>
    <w:p>
      <w:pPr>
        <w:ind w:firstLine="420"/>
        <w:rPr>
          <w:sz w:val="21"/>
          <w:szCs w:val="21"/>
        </w:rPr>
      </w:pPr>
      <w:r>
        <w:rPr>
          <w:rFonts w:hint="eastAsia"/>
          <w:b/>
          <w:bCs/>
          <w:sz w:val="21"/>
          <w:szCs w:val="21"/>
        </w:rPr>
        <w:t>TX_Converter</w:t>
      </w:r>
      <w:r>
        <w:rPr>
          <w:rFonts w:hint="eastAsia"/>
          <w:sz w:val="21"/>
          <w:szCs w:val="21"/>
        </w:rPr>
        <w:t>:由于X_Converter模块所完成任务与方法较为直观，遂不再赘述设计细节。</w:t>
      </w:r>
    </w:p>
    <w:p>
      <w:pPr>
        <w:pStyle w:val="3"/>
        <w:numPr>
          <w:ilvl w:val="5"/>
          <w:numId w:val="1"/>
        </w:numPr>
      </w:pPr>
      <w:bookmarkStart w:id="28" w:name="_Toc68906009"/>
      <w:r>
        <w:rPr>
          <w:rFonts w:hint="eastAsia"/>
          <w:sz w:val="24"/>
          <w:szCs w:val="24"/>
        </w:rPr>
        <w:t>Switch_RX模块设计</w:t>
      </w:r>
      <w:bookmarkEnd w:id="28"/>
    </w:p>
    <w:p>
      <w:pPr>
        <w:ind w:firstLine="420"/>
      </w:pPr>
      <w:r>
        <w:rPr>
          <w:rFonts w:hint="eastAsia"/>
        </w:rPr>
        <w:t>根据上述功能描述，Switch_RX主要完成输入256b AXI-S数据到输出8b AXI-S数据的转化。该工作仅通过控制FIFO的读逻辑即可实现，细节在此不再赘述。</w:t>
      </w:r>
    </w:p>
    <w:p>
      <w:pPr>
        <w:pStyle w:val="3"/>
        <w:numPr>
          <w:ilvl w:val="2"/>
          <w:numId w:val="1"/>
        </w:numPr>
        <w:rPr>
          <w:rFonts w:hint="eastAsia"/>
          <w:sz w:val="24"/>
          <w:szCs w:val="24"/>
        </w:rPr>
      </w:pPr>
      <w:bookmarkStart w:id="29" w:name="_Toc68906010"/>
      <w:r>
        <w:rPr>
          <w:rFonts w:hint="eastAsia"/>
          <w:sz w:val="24"/>
          <w:szCs w:val="24"/>
        </w:rPr>
        <w:t>D</w:t>
      </w:r>
      <w:r>
        <w:rPr>
          <w:sz w:val="24"/>
          <w:szCs w:val="24"/>
        </w:rPr>
        <w:t>_TreeAccels</w:t>
      </w:r>
      <w:r>
        <w:rPr>
          <w:rFonts w:hint="eastAsia"/>
          <w:sz w:val="24"/>
          <w:szCs w:val="24"/>
        </w:rPr>
        <w:t>模详细设计</w:t>
      </w:r>
      <w:bookmarkEnd w:id="29"/>
    </w:p>
    <w:p>
      <w:pPr>
        <w:pStyle w:val="3"/>
        <w:rPr>
          <w:sz w:val="24"/>
          <w:szCs w:val="24"/>
        </w:rPr>
      </w:pPr>
      <w:bookmarkStart w:id="30" w:name="_Toc68906011"/>
      <w:r>
        <w:rPr>
          <w:rFonts w:hint="eastAsia"/>
          <w:sz w:val="24"/>
          <w:szCs w:val="24"/>
        </w:rPr>
        <w:t>4.2.5.1</w:t>
      </w:r>
      <w:r>
        <w:rPr>
          <w:sz w:val="24"/>
          <w:szCs w:val="24"/>
        </w:rPr>
        <w:t xml:space="preserve"> </w:t>
      </w:r>
      <w:r>
        <w:rPr>
          <w:rFonts w:hint="eastAsia"/>
          <w:sz w:val="24"/>
          <w:szCs w:val="24"/>
        </w:rPr>
        <w:t>D</w:t>
      </w:r>
      <w:r>
        <w:rPr>
          <w:sz w:val="24"/>
          <w:szCs w:val="24"/>
        </w:rPr>
        <w:t>_TreeAccels</w:t>
      </w:r>
      <w:r>
        <w:rPr>
          <w:rFonts w:hint="eastAsia"/>
          <w:sz w:val="24"/>
          <w:szCs w:val="24"/>
        </w:rPr>
        <w:t>模块整体设计</w:t>
      </w:r>
      <w:bookmarkEnd w:id="30"/>
    </w:p>
    <w:p>
      <w:pPr>
        <w:ind w:firstLine="420"/>
      </w:pPr>
      <w:r>
        <w:t>D_TreeAccels</w:t>
      </w:r>
      <w:r>
        <w:rPr>
          <w:rFonts w:hint="eastAsia"/>
        </w:rPr>
        <w:t>的主要功能是实现决策树算法，对图像进行检测，其外部的连接如下图：</w:t>
      </w:r>
    </w:p>
    <w:p>
      <w:pPr>
        <w:jc w:val="center"/>
      </w:pPr>
      <w:r>
        <w:drawing>
          <wp:inline distT="0" distB="0" distL="0" distR="0">
            <wp:extent cx="3613150" cy="1844675"/>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3646356" cy="1862249"/>
                    </a:xfrm>
                    <a:prstGeom prst="rect">
                      <a:avLst/>
                    </a:prstGeom>
                  </pic:spPr>
                </pic:pic>
              </a:graphicData>
            </a:graphic>
          </wp:inline>
        </w:drawing>
      </w:r>
    </w:p>
    <w:p>
      <w:pPr>
        <w:jc w:val="center"/>
        <w:rPr>
          <w:rFonts w:hint="eastAsia"/>
        </w:rPr>
      </w:pPr>
      <w:r>
        <w:rPr>
          <w:rFonts w:hint="eastAsia"/>
        </w:rPr>
        <w:t>图18</w:t>
      </w:r>
      <w:r>
        <w:t xml:space="preserve"> </w:t>
      </w:r>
      <w:r>
        <w:rPr>
          <w:rFonts w:hint="eastAsia"/>
        </w:rPr>
        <w:t>D</w:t>
      </w:r>
      <w:r>
        <w:t>_TreeAccels</w:t>
      </w:r>
      <w:r>
        <w:rPr>
          <w:rFonts w:hint="eastAsia"/>
        </w:rPr>
        <w:t>模块的外部连接</w:t>
      </w:r>
    </w:p>
    <w:p>
      <w:r>
        <w:tab/>
      </w:r>
      <w:r>
        <w:rPr>
          <w:rFonts w:hint="eastAsia"/>
        </w:rPr>
        <w:t>D_TreeAccels与Controller相连，Controller控制D_TreeAccels的执行；同时D_TreeAccels向下通过A</w:t>
      </w:r>
      <w:r>
        <w:t>XI</w:t>
      </w:r>
      <w:r>
        <w:rPr>
          <w:rFonts w:hint="eastAsia"/>
        </w:rPr>
        <w:t>总线与D</w:t>
      </w:r>
      <w:r>
        <w:t>DR</w:t>
      </w:r>
      <w:r>
        <w:rPr>
          <w:rFonts w:hint="eastAsia"/>
        </w:rPr>
        <w:t>相连，</w:t>
      </w:r>
      <w:r>
        <w:t>DDR</w:t>
      </w:r>
      <w:r>
        <w:rPr>
          <w:rFonts w:hint="eastAsia"/>
        </w:rPr>
        <w:t>中存储着需要检测的图像信息。具体执行过程如下：</w:t>
      </w:r>
    </w:p>
    <w:p>
      <w:pPr>
        <w:pStyle w:val="18"/>
        <w:widowControl w:val="0"/>
        <w:numPr>
          <w:ilvl w:val="0"/>
          <w:numId w:val="5"/>
        </w:numPr>
        <w:ind w:left="800" w:firstLineChars="0"/>
        <w:jc w:val="both"/>
      </w:pPr>
      <w:r>
        <w:rPr>
          <w:rFonts w:hint="eastAsia"/>
        </w:rPr>
        <w:t>首先整个系统启动时Controller通过Inst信号置1来唤醒D</w:t>
      </w:r>
      <w:r>
        <w:t>_TreeAccels</w:t>
      </w:r>
      <w:r>
        <w:rPr>
          <w:rFonts w:hint="eastAsia"/>
        </w:rPr>
        <w:t>。</w:t>
      </w:r>
    </w:p>
    <w:p>
      <w:pPr>
        <w:pStyle w:val="18"/>
        <w:widowControl w:val="0"/>
        <w:numPr>
          <w:ilvl w:val="0"/>
          <w:numId w:val="5"/>
        </w:numPr>
        <w:ind w:left="800" w:firstLineChars="0"/>
        <w:jc w:val="both"/>
      </w:pPr>
      <w:r>
        <w:rPr>
          <w:rFonts w:hint="eastAsia"/>
        </w:rPr>
        <w:t>当Read</w:t>
      </w:r>
      <w:r>
        <w:t>_ready</w:t>
      </w:r>
      <w:r>
        <w:rPr>
          <w:rFonts w:hint="eastAsia"/>
        </w:rPr>
        <w:t>信号由0变为1之后，说明Controller通知D_TreeAccels要处理的图像已经在D</w:t>
      </w:r>
      <w:r>
        <w:t>DR</w:t>
      </w:r>
      <w:r>
        <w:rPr>
          <w:rFonts w:hint="eastAsia"/>
        </w:rPr>
        <w:t>中存放好。而后D_TreeAccels从</w:t>
      </w:r>
      <w:r>
        <w:t>W_addr_idx</w:t>
      </w:r>
      <w:r>
        <w:rPr>
          <w:rFonts w:hint="eastAsia"/>
        </w:rPr>
        <w:t>中读取要处理的信息在</w:t>
      </w:r>
      <w:r>
        <w:t>DDR</w:t>
      </w:r>
      <w:r>
        <w:rPr>
          <w:rFonts w:hint="eastAsia"/>
        </w:rPr>
        <w:t>中的地址。</w:t>
      </w:r>
    </w:p>
    <w:p>
      <w:pPr>
        <w:pStyle w:val="18"/>
        <w:widowControl w:val="0"/>
        <w:numPr>
          <w:ilvl w:val="0"/>
          <w:numId w:val="5"/>
        </w:numPr>
        <w:ind w:left="800" w:firstLineChars="0"/>
        <w:jc w:val="both"/>
      </w:pPr>
      <w:r>
        <w:rPr>
          <w:rFonts w:hint="eastAsia"/>
        </w:rPr>
        <w:t>按照上一步在</w:t>
      </w:r>
      <w:r>
        <w:t xml:space="preserve"> W_addr_id</w:t>
      </w:r>
      <w:r>
        <w:rPr>
          <w:rFonts w:hint="eastAsia"/>
        </w:rPr>
        <w:t>x中读取的地址，从D</w:t>
      </w:r>
      <w:r>
        <w:t>DR</w:t>
      </w:r>
      <w:r>
        <w:rPr>
          <w:rFonts w:hint="eastAsia"/>
        </w:rPr>
        <w:t>中取出数据，并进行人脸检测。</w:t>
      </w:r>
    </w:p>
    <w:p>
      <w:pPr>
        <w:pStyle w:val="18"/>
        <w:widowControl w:val="0"/>
        <w:numPr>
          <w:ilvl w:val="0"/>
          <w:numId w:val="5"/>
        </w:numPr>
        <w:ind w:left="800" w:firstLineChars="0"/>
        <w:jc w:val="both"/>
      </w:pPr>
      <w:r>
        <w:rPr>
          <w:rFonts w:hint="eastAsia"/>
        </w:rPr>
        <w:t>当D_TreeAccels完成一张照片的人脸检测之后，且Irq</w:t>
      </w:r>
      <w:r>
        <w:t>_ready</w:t>
      </w:r>
      <w:r>
        <w:rPr>
          <w:rFonts w:hint="eastAsia"/>
        </w:rPr>
        <w:t>=1时，向Controller发送中断请求Irq，告知Controller执行完毕。</w:t>
      </w:r>
    </w:p>
    <w:p>
      <w:pPr>
        <w:pStyle w:val="18"/>
        <w:widowControl w:val="0"/>
        <w:numPr>
          <w:ilvl w:val="0"/>
          <w:numId w:val="5"/>
        </w:numPr>
        <w:ind w:left="800" w:firstLineChars="0"/>
        <w:jc w:val="both"/>
        <w:rPr>
          <w:rFonts w:hint="eastAsia"/>
        </w:rPr>
      </w:pPr>
      <w:r>
        <w:rPr>
          <w:rFonts w:hint="eastAsia"/>
        </w:rPr>
        <w:t>Controller收到中断请求之后，马上协调另一幅图存入D</w:t>
      </w:r>
      <w:r>
        <w:t>DR</w:t>
      </w:r>
      <w:r>
        <w:rPr>
          <w:rFonts w:hint="eastAsia"/>
        </w:rPr>
        <w:t>，当完成该工作之后，就把给D_TreeAccels的Irq</w:t>
      </w:r>
      <w:r>
        <w:t>_done</w:t>
      </w:r>
      <w:r>
        <w:rPr>
          <w:rFonts w:hint="eastAsia"/>
        </w:rPr>
        <w:t>信号置1，控制D_TreeAccels对第二张图像进行计算。如此循环往复。</w:t>
      </w:r>
    </w:p>
    <w:p>
      <w:pPr>
        <w:pStyle w:val="18"/>
        <w:ind w:left="420" w:firstLine="0" w:firstLineChars="0"/>
        <w:rPr>
          <w:rFonts w:hint="eastAsia"/>
        </w:rPr>
      </w:pPr>
    </w:p>
    <w:p>
      <w:pPr>
        <w:pStyle w:val="3"/>
        <w:rPr>
          <w:sz w:val="24"/>
          <w:szCs w:val="24"/>
        </w:rPr>
      </w:pPr>
      <w:r>
        <w:rPr>
          <w:rFonts w:hint="eastAsia"/>
          <w:sz w:val="24"/>
          <w:szCs w:val="24"/>
        </w:rPr>
        <w:t xml:space="preserve"> </w:t>
      </w:r>
      <w:bookmarkStart w:id="31" w:name="_Toc68906012"/>
      <w:r>
        <w:rPr>
          <w:rFonts w:hint="eastAsia"/>
          <w:sz w:val="24"/>
          <w:szCs w:val="24"/>
        </w:rPr>
        <w:t>4.2.5.2</w:t>
      </w:r>
      <w:r>
        <w:rPr>
          <w:sz w:val="24"/>
          <w:szCs w:val="24"/>
        </w:rPr>
        <w:t xml:space="preserve"> </w:t>
      </w:r>
      <w:r>
        <w:rPr>
          <w:rFonts w:hint="eastAsia"/>
          <w:sz w:val="24"/>
          <w:szCs w:val="24"/>
        </w:rPr>
        <w:t>D</w:t>
      </w:r>
      <w:r>
        <w:rPr>
          <w:sz w:val="24"/>
          <w:szCs w:val="24"/>
        </w:rPr>
        <w:t>_TreeAccels</w:t>
      </w:r>
      <w:r>
        <w:rPr>
          <w:rFonts w:hint="eastAsia"/>
          <w:sz w:val="24"/>
          <w:szCs w:val="24"/>
        </w:rPr>
        <w:t>接口设计</w:t>
      </w:r>
      <w:bookmarkEnd w:id="31"/>
    </w:p>
    <w:p>
      <w:pPr>
        <w:pStyle w:val="18"/>
        <w:ind w:left="1680" w:firstLineChars="0"/>
      </w:pPr>
      <w:r>
        <w:rPr>
          <w:rFonts w:hint="eastAsia"/>
        </w:rPr>
        <w:t>表五 D</w:t>
      </w:r>
      <w:r>
        <w:t>_TreeAccels</w:t>
      </w:r>
      <w:r>
        <w:rPr>
          <w:rFonts w:hint="eastAsia"/>
        </w:rPr>
        <w:t>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t>Inst</w:t>
            </w:r>
          </w:p>
        </w:tc>
        <w:tc>
          <w:tcPr>
            <w:tcW w:w="1040" w:type="dxa"/>
          </w:tcPr>
          <w:p>
            <w:pPr>
              <w:widowControl w:val="0"/>
              <w:jc w:val="both"/>
            </w:pPr>
            <w:r>
              <w:t>Input</w:t>
            </w:r>
          </w:p>
        </w:tc>
        <w:tc>
          <w:tcPr>
            <w:tcW w:w="824" w:type="dxa"/>
          </w:tcPr>
          <w:p>
            <w:pPr>
              <w:widowControl w:val="0"/>
              <w:jc w:val="both"/>
            </w:pPr>
            <w:r>
              <w:t>1</w:t>
            </w:r>
          </w:p>
        </w:tc>
        <w:tc>
          <w:tcPr>
            <w:tcW w:w="3903" w:type="dxa"/>
          </w:tcPr>
          <w:p>
            <w:pPr>
              <w:widowControl w:val="0"/>
              <w:jc w:val="both"/>
            </w:pPr>
            <w:r>
              <w:rPr>
                <w:rFonts w:hint="eastAsia"/>
              </w:rPr>
              <w:t>来自Controller的模块启动信号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Read</w:t>
            </w:r>
            <w:r>
              <w:t>_ready</w:t>
            </w:r>
          </w:p>
        </w:tc>
        <w:tc>
          <w:tcPr>
            <w:tcW w:w="1040" w:type="dxa"/>
          </w:tcPr>
          <w:p>
            <w:pPr>
              <w:widowControl w:val="0"/>
              <w:jc w:val="both"/>
            </w:pPr>
            <w:r>
              <w:t>I</w:t>
            </w:r>
            <w:r>
              <w:rPr>
                <w:rFonts w:hint="eastAsia"/>
              </w:rPr>
              <w:t>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来自Controller的地址是否可读判断信号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W</w:t>
            </w:r>
            <w:r>
              <w:t xml:space="preserve">_addr_idx </w:t>
            </w:r>
          </w:p>
        </w:tc>
        <w:tc>
          <w:tcPr>
            <w:tcW w:w="1040" w:type="dxa"/>
          </w:tcPr>
          <w:p>
            <w:pPr>
              <w:widowControl w:val="0"/>
              <w:jc w:val="both"/>
            </w:pPr>
            <w:r>
              <w:t xml:space="preserve">Input </w:t>
            </w:r>
          </w:p>
        </w:tc>
        <w:tc>
          <w:tcPr>
            <w:tcW w:w="824" w:type="dxa"/>
          </w:tcPr>
          <w:p>
            <w:pPr>
              <w:widowControl w:val="0"/>
              <w:jc w:val="both"/>
            </w:pPr>
            <w:r>
              <w:t>32</w:t>
            </w:r>
          </w:p>
        </w:tc>
        <w:tc>
          <w:tcPr>
            <w:tcW w:w="3903" w:type="dxa"/>
          </w:tcPr>
          <w:p>
            <w:pPr>
              <w:widowControl w:val="0"/>
              <w:jc w:val="both"/>
              <w:rPr>
                <w:rFonts w:hint="eastAsia"/>
              </w:rPr>
            </w:pPr>
            <w:r>
              <w:rPr>
                <w:rFonts w:hint="eastAsia"/>
              </w:rPr>
              <w:t>来自Controller的地址信息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Irq</w:t>
            </w:r>
            <w:r>
              <w:t>_ready</w:t>
            </w:r>
          </w:p>
        </w:tc>
        <w:tc>
          <w:tcPr>
            <w:tcW w:w="1040" w:type="dxa"/>
          </w:tcPr>
          <w:p>
            <w:pPr>
              <w:widowControl w:val="0"/>
              <w:jc w:val="both"/>
            </w:pPr>
            <w:r>
              <w:t>Input</w:t>
            </w:r>
          </w:p>
        </w:tc>
        <w:tc>
          <w:tcPr>
            <w:tcW w:w="824" w:type="dxa"/>
          </w:tcPr>
          <w:p>
            <w:pPr>
              <w:widowControl w:val="0"/>
              <w:jc w:val="both"/>
            </w:pPr>
            <w:r>
              <w:rPr>
                <w:rFonts w:hint="eastAsia"/>
              </w:rPr>
              <w:t>1</w:t>
            </w:r>
          </w:p>
        </w:tc>
        <w:tc>
          <w:tcPr>
            <w:tcW w:w="3903" w:type="dxa"/>
          </w:tcPr>
          <w:p>
            <w:pPr>
              <w:widowControl w:val="0"/>
              <w:jc w:val="both"/>
              <w:rPr>
                <w:rFonts w:hint="eastAsia"/>
              </w:rPr>
            </w:pPr>
            <w:r>
              <w:rPr>
                <w:rFonts w:hint="eastAsia"/>
              </w:rPr>
              <w:t>来自Controller的是否可以接受请求信号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Irq</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rPr>
                <w:rFonts w:hint="eastAsia"/>
              </w:rPr>
            </w:pPr>
            <w:r>
              <w:rPr>
                <w:rFonts w:hint="eastAsia"/>
              </w:rPr>
              <w:t>来自D</w:t>
            </w:r>
            <w:r>
              <w:t>_TreeAccels</w:t>
            </w:r>
            <w:r>
              <w:rPr>
                <w:rFonts w:hint="eastAsia"/>
              </w:rPr>
              <w:t>的运算完成信息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eastAsia"/>
              </w:rPr>
            </w:pPr>
            <w:r>
              <w:rPr>
                <w:rFonts w:hint="eastAsia"/>
              </w:rPr>
              <w:t>I</w:t>
            </w:r>
            <w:r>
              <w:t>rq_done</w:t>
            </w:r>
          </w:p>
        </w:tc>
        <w:tc>
          <w:tcPr>
            <w:tcW w:w="1040" w:type="dxa"/>
          </w:tcPr>
          <w:p>
            <w:pPr>
              <w:widowControl w:val="0"/>
              <w:jc w:val="both"/>
              <w:rPr>
                <w:rFonts w:hint="eastAsia"/>
              </w:rPr>
            </w:pPr>
            <w:r>
              <w:t xml:space="preserve">Input </w:t>
            </w:r>
          </w:p>
        </w:tc>
        <w:tc>
          <w:tcPr>
            <w:tcW w:w="824" w:type="dxa"/>
          </w:tcPr>
          <w:p>
            <w:pPr>
              <w:widowControl w:val="0"/>
              <w:jc w:val="both"/>
              <w:rPr>
                <w:rFonts w:hint="eastAsia"/>
              </w:rPr>
            </w:pPr>
            <w:r>
              <w:rPr>
                <w:rFonts w:hint="eastAsia"/>
              </w:rPr>
              <w:t>1</w:t>
            </w:r>
          </w:p>
        </w:tc>
        <w:tc>
          <w:tcPr>
            <w:tcW w:w="3903" w:type="dxa"/>
          </w:tcPr>
          <w:p>
            <w:pPr>
              <w:widowControl w:val="0"/>
              <w:jc w:val="both"/>
              <w:rPr>
                <w:rFonts w:hint="eastAsia"/>
              </w:rPr>
            </w:pPr>
            <w:r>
              <w:rPr>
                <w:rFonts w:hint="eastAsia"/>
              </w:rPr>
              <w:t>来自Controller的下一帧图像是否准备好信号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color w:val="FF0000"/>
                <w:highlight w:val="yellow"/>
              </w:rPr>
            </w:pPr>
            <w:r>
              <w:rPr>
                <w:color w:val="FF0000"/>
                <w:highlight w:val="yellow"/>
              </w:rPr>
              <w:t>AXI</w:t>
            </w:r>
          </w:p>
        </w:tc>
        <w:tc>
          <w:tcPr>
            <w:tcW w:w="1040" w:type="dxa"/>
          </w:tcPr>
          <w:p>
            <w:pPr>
              <w:widowControl w:val="0"/>
              <w:jc w:val="both"/>
              <w:rPr>
                <w:color w:val="FF0000"/>
                <w:highlight w:val="yellow"/>
              </w:rPr>
            </w:pPr>
            <w:r>
              <w:rPr>
                <w:color w:val="FF0000"/>
                <w:highlight w:val="yellow"/>
              </w:rPr>
              <w:t>I</w:t>
            </w:r>
            <w:r>
              <w:rPr>
                <w:rFonts w:hint="eastAsia"/>
                <w:color w:val="FF0000"/>
                <w:highlight w:val="yellow"/>
              </w:rPr>
              <w:t>nout</w:t>
            </w:r>
          </w:p>
        </w:tc>
        <w:tc>
          <w:tcPr>
            <w:tcW w:w="824" w:type="dxa"/>
          </w:tcPr>
          <w:p>
            <w:pPr>
              <w:widowControl w:val="0"/>
              <w:jc w:val="both"/>
              <w:rPr>
                <w:color w:val="FF0000"/>
                <w:highlight w:val="yellow"/>
              </w:rPr>
            </w:pPr>
            <w:r>
              <w:rPr>
                <w:rFonts w:hint="eastAsia"/>
                <w:color w:val="FF0000"/>
                <w:highlight w:val="yellow"/>
              </w:rPr>
              <w:t>32</w:t>
            </w:r>
          </w:p>
        </w:tc>
        <w:tc>
          <w:tcPr>
            <w:tcW w:w="3903" w:type="dxa"/>
          </w:tcPr>
          <w:p>
            <w:pPr>
              <w:widowControl w:val="0"/>
              <w:jc w:val="both"/>
              <w:rPr>
                <w:color w:val="FF0000"/>
                <w:highlight w:val="yellow"/>
              </w:rPr>
            </w:pPr>
            <w:r>
              <w:rPr>
                <w:rFonts w:hint="eastAsia"/>
                <w:color w:val="FF0000"/>
                <w:highlight w:val="yellow"/>
              </w:rPr>
              <w:t>与A</w:t>
            </w:r>
            <w:r>
              <w:rPr>
                <w:color w:val="FF0000"/>
                <w:highlight w:val="yellow"/>
              </w:rPr>
              <w:t xml:space="preserve">XI INTERCONNECT </w:t>
            </w:r>
            <w:r>
              <w:rPr>
                <w:rFonts w:hint="eastAsia"/>
                <w:color w:val="FF0000"/>
                <w:highlight w:val="yellow"/>
              </w:rPr>
              <w:t>的交互信息</w:t>
            </w:r>
          </w:p>
        </w:tc>
      </w:tr>
    </w:tbl>
    <w:p>
      <w:pPr>
        <w:rPr>
          <w:rFonts w:hint="eastAsia"/>
        </w:rPr>
      </w:pPr>
    </w:p>
    <w:p>
      <w:pPr>
        <w:pStyle w:val="3"/>
        <w:rPr>
          <w:sz w:val="24"/>
          <w:szCs w:val="24"/>
        </w:rPr>
      </w:pPr>
      <w:bookmarkStart w:id="32" w:name="_Toc68906013"/>
      <w:r>
        <w:rPr>
          <w:rFonts w:hint="eastAsia"/>
          <w:sz w:val="24"/>
          <w:szCs w:val="24"/>
        </w:rPr>
        <w:t>4.2.5.3</w:t>
      </w:r>
      <w:r>
        <w:rPr>
          <w:sz w:val="24"/>
          <w:szCs w:val="24"/>
        </w:rPr>
        <w:t xml:space="preserve"> </w:t>
      </w:r>
      <w:r>
        <w:rPr>
          <w:rFonts w:hint="eastAsia"/>
          <w:sz w:val="24"/>
          <w:szCs w:val="24"/>
        </w:rPr>
        <w:t>D</w:t>
      </w:r>
      <w:r>
        <w:rPr>
          <w:sz w:val="24"/>
          <w:szCs w:val="24"/>
        </w:rPr>
        <w:t>_TreeAccels</w:t>
      </w:r>
      <w:r>
        <w:rPr>
          <w:rFonts w:hint="eastAsia"/>
          <w:sz w:val="24"/>
          <w:szCs w:val="24"/>
        </w:rPr>
        <w:t>逻辑设计</w:t>
      </w:r>
      <w:bookmarkEnd w:id="32"/>
    </w:p>
    <w:p>
      <w:pPr>
        <w:pStyle w:val="18"/>
        <w:ind w:left="420" w:firstLine="0" w:firstLineChars="0"/>
        <w:jc w:val="center"/>
      </w:pPr>
      <w:r>
        <w:drawing>
          <wp:inline distT="0" distB="0" distL="0" distR="0">
            <wp:extent cx="5274310" cy="30657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stretch>
                      <a:fillRect/>
                    </a:stretch>
                  </pic:blipFill>
                  <pic:spPr>
                    <a:xfrm>
                      <a:off x="0" y="0"/>
                      <a:ext cx="5274310" cy="3065780"/>
                    </a:xfrm>
                    <a:prstGeom prst="rect">
                      <a:avLst/>
                    </a:prstGeom>
                  </pic:spPr>
                </pic:pic>
              </a:graphicData>
            </a:graphic>
          </wp:inline>
        </w:drawing>
      </w:r>
    </w:p>
    <w:p>
      <w:pPr>
        <w:pStyle w:val="18"/>
        <w:ind w:left="420" w:firstLine="0" w:firstLineChars="0"/>
        <w:jc w:val="center"/>
      </w:pPr>
      <w:r>
        <w:rPr>
          <w:rFonts w:hint="eastAsia"/>
        </w:rPr>
        <w:t>图19</w:t>
      </w:r>
      <w:r>
        <w:t xml:space="preserve"> </w:t>
      </w:r>
      <w:r>
        <w:rPr>
          <w:rFonts w:hint="eastAsia"/>
        </w:rPr>
        <w:t>D_</w:t>
      </w:r>
      <w:r>
        <w:t>TreeAccels</w:t>
      </w:r>
      <w:r>
        <w:rPr>
          <w:rFonts w:hint="eastAsia"/>
        </w:rPr>
        <w:t>模块的内部逻辑图</w:t>
      </w:r>
    </w:p>
    <w:p>
      <w:r>
        <w:tab/>
      </w:r>
      <w:r>
        <w:rPr>
          <w:rFonts w:hint="eastAsia"/>
        </w:rPr>
        <w:t>D_</w:t>
      </w:r>
      <w:r>
        <w:t>TreeAccels</w:t>
      </w:r>
      <w:r>
        <w:rPr>
          <w:rFonts w:hint="eastAsia"/>
        </w:rPr>
        <w:t>模块内部的设计如图19所示。其中Logic和Accelerator两个模块共同完成pico算法的内容，B</w:t>
      </w:r>
      <w:r>
        <w:t>RAM</w:t>
      </w:r>
      <w:r>
        <w:rPr>
          <w:rFonts w:hint="eastAsia"/>
        </w:rPr>
        <w:t>用来存储一些初始化的信息，Write</w:t>
      </w:r>
      <w:r>
        <w:t>_result</w:t>
      </w:r>
      <w:r>
        <w:rPr>
          <w:rFonts w:hint="eastAsia"/>
        </w:rPr>
        <w:t>用来给检测出来的人脸画框，A</w:t>
      </w:r>
      <w:r>
        <w:t>XI C</w:t>
      </w:r>
      <w:r>
        <w:rPr>
          <w:rFonts w:hint="eastAsia"/>
        </w:rPr>
        <w:t>ontroller负责与</w:t>
      </w:r>
      <w:r>
        <w:t>AXI</w:t>
      </w:r>
      <w:r>
        <w:rPr>
          <w:rFonts w:hint="eastAsia"/>
        </w:rPr>
        <w:t>总线进行交互，获取D</w:t>
      </w:r>
      <w:r>
        <w:t>DR</w:t>
      </w:r>
      <w:r>
        <w:rPr>
          <w:rFonts w:hint="eastAsia"/>
        </w:rPr>
        <w:t>中的数据。具体逻辑如下：</w:t>
      </w:r>
    </w:p>
    <w:p>
      <w:r>
        <w:tab/>
      </w:r>
      <w:r>
        <w:rPr>
          <w:rFonts w:hint="eastAsia"/>
        </w:rPr>
        <w:t>对于每一张要检测的图像，Logic运行pico算法中的移窗操作。而对于每一个窗口，pico需要在其中检测是否存在人脸，这个检测是基于训练好的决策树来做的，而这部分工作由Accelerator来运行。当Accelerator算出当前图像中的人脸坐标信息之后，会将这些信息送给Write</w:t>
      </w:r>
      <w:r>
        <w:t>_</w:t>
      </w:r>
      <w:r>
        <w:rPr>
          <w:rFonts w:hint="eastAsia"/>
        </w:rPr>
        <w:t>result模块，由该模块根据坐标信息修改D</w:t>
      </w:r>
      <w:r>
        <w:t>DR</w:t>
      </w:r>
      <w:r>
        <w:rPr>
          <w:rFonts w:hint="eastAsia"/>
        </w:rPr>
        <w:t>中的数据，为人脸“画框”。</w:t>
      </w:r>
    </w:p>
    <w:p>
      <w:pPr>
        <w:rPr>
          <w:rFonts w:hint="eastAsia"/>
        </w:rPr>
      </w:pPr>
      <w:r>
        <w:tab/>
      </w:r>
      <w:r>
        <w:rPr>
          <w:rFonts w:hint="eastAsia"/>
        </w:rPr>
        <w:t>同时，为了提高系统的并行度，我们采用双加速器的设计，使运算速度更快。</w:t>
      </w:r>
    </w:p>
    <w:p>
      <w:pPr>
        <w:pStyle w:val="4"/>
        <w:rPr>
          <w:sz w:val="24"/>
          <w:szCs w:val="24"/>
        </w:rPr>
      </w:pPr>
      <w:r>
        <w:rPr>
          <w:rFonts w:hint="eastAsia"/>
          <w:sz w:val="24"/>
          <w:szCs w:val="24"/>
        </w:rPr>
        <w:t>4.2.5.1.1</w:t>
      </w:r>
      <w:r>
        <w:rPr>
          <w:sz w:val="24"/>
          <w:szCs w:val="24"/>
        </w:rPr>
        <w:t xml:space="preserve"> </w:t>
      </w:r>
      <w:r>
        <w:rPr>
          <w:rFonts w:hint="eastAsia"/>
          <w:sz w:val="24"/>
          <w:szCs w:val="24"/>
        </w:rPr>
        <w:t>Logic模块详细设计</w:t>
      </w:r>
    </w:p>
    <w:p>
      <w:pPr>
        <w:pStyle w:val="5"/>
        <w:rPr>
          <w:sz w:val="24"/>
          <w:szCs w:val="24"/>
        </w:rPr>
      </w:pPr>
      <w:r>
        <w:rPr>
          <w:rFonts w:hint="eastAsia"/>
          <w:sz w:val="24"/>
          <w:szCs w:val="24"/>
        </w:rPr>
        <w:t>4.2.5.1.1.1Logic模块总体框架</w:t>
      </w:r>
    </w:p>
    <w:p>
      <w:pPr>
        <w:ind w:firstLine="420"/>
      </w:pPr>
      <w:r>
        <w:t>L</w:t>
      </w:r>
      <w:r>
        <w:rPr>
          <w:rFonts w:hint="eastAsia"/>
        </w:rPr>
        <w:t>ogic子模块主要是与Controller进行交互，并完成pico人脸检测算法的移窗部分。其外部连接如图20所示。</w:t>
      </w:r>
    </w:p>
    <w:p>
      <w:pPr>
        <w:ind w:firstLine="420"/>
        <w:jc w:val="center"/>
      </w:pPr>
      <w:r>
        <w:drawing>
          <wp:inline distT="0" distB="0" distL="0" distR="0">
            <wp:extent cx="2024380" cy="16510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stretch>
                      <a:fillRect/>
                    </a:stretch>
                  </pic:blipFill>
                  <pic:spPr>
                    <a:xfrm>
                      <a:off x="0" y="0"/>
                      <a:ext cx="2037341" cy="1661217"/>
                    </a:xfrm>
                    <a:prstGeom prst="rect">
                      <a:avLst/>
                    </a:prstGeom>
                  </pic:spPr>
                </pic:pic>
              </a:graphicData>
            </a:graphic>
          </wp:inline>
        </w:drawing>
      </w:r>
    </w:p>
    <w:p>
      <w:pPr>
        <w:ind w:firstLine="420"/>
        <w:jc w:val="center"/>
      </w:pPr>
      <w:r>
        <w:rPr>
          <w:rFonts w:hint="eastAsia"/>
        </w:rPr>
        <w:t>图20</w:t>
      </w:r>
      <w:r>
        <w:t xml:space="preserve"> </w:t>
      </w:r>
      <w:r>
        <w:rPr>
          <w:rFonts w:hint="eastAsia"/>
        </w:rPr>
        <w:t>Logic模块外部连接</w:t>
      </w:r>
    </w:p>
    <w:p>
      <w:pPr>
        <w:pStyle w:val="5"/>
        <w:rPr>
          <w:sz w:val="24"/>
          <w:szCs w:val="24"/>
        </w:rPr>
      </w:pPr>
      <w:r>
        <w:rPr>
          <w:rFonts w:hint="eastAsia"/>
          <w:sz w:val="24"/>
          <w:szCs w:val="24"/>
        </w:rPr>
        <w:t>4.2.5.1.1.2Logic模块接口设计</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t>Inst</w:t>
            </w:r>
          </w:p>
        </w:tc>
        <w:tc>
          <w:tcPr>
            <w:tcW w:w="1040" w:type="dxa"/>
          </w:tcPr>
          <w:p>
            <w:pPr>
              <w:widowControl w:val="0"/>
              <w:jc w:val="both"/>
            </w:pPr>
            <w:r>
              <w:t>Input</w:t>
            </w:r>
          </w:p>
        </w:tc>
        <w:tc>
          <w:tcPr>
            <w:tcW w:w="824" w:type="dxa"/>
          </w:tcPr>
          <w:p>
            <w:pPr>
              <w:widowControl w:val="0"/>
              <w:jc w:val="both"/>
            </w:pPr>
            <w:r>
              <w:t>1</w:t>
            </w:r>
          </w:p>
        </w:tc>
        <w:tc>
          <w:tcPr>
            <w:tcW w:w="3903" w:type="dxa"/>
          </w:tcPr>
          <w:p>
            <w:pPr>
              <w:widowControl w:val="0"/>
              <w:jc w:val="both"/>
            </w:pPr>
            <w:r>
              <w:rPr>
                <w:rFonts w:hint="eastAsia"/>
              </w:rPr>
              <w:t>来自Controller的模块启动信号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Read</w:t>
            </w:r>
            <w:r>
              <w:t>_ready</w:t>
            </w:r>
          </w:p>
        </w:tc>
        <w:tc>
          <w:tcPr>
            <w:tcW w:w="1040" w:type="dxa"/>
          </w:tcPr>
          <w:p>
            <w:pPr>
              <w:widowControl w:val="0"/>
              <w:jc w:val="both"/>
            </w:pPr>
            <w:r>
              <w:t>I</w:t>
            </w:r>
            <w:r>
              <w:rPr>
                <w:rFonts w:hint="eastAsia"/>
              </w:rPr>
              <w:t>nput</w:t>
            </w:r>
          </w:p>
        </w:tc>
        <w:tc>
          <w:tcPr>
            <w:tcW w:w="824" w:type="dxa"/>
          </w:tcPr>
          <w:p>
            <w:pPr>
              <w:widowControl w:val="0"/>
              <w:jc w:val="both"/>
            </w:pPr>
            <w:r>
              <w:rPr>
                <w:rFonts w:hint="eastAsia"/>
              </w:rPr>
              <w:t>1</w:t>
            </w:r>
          </w:p>
        </w:tc>
        <w:tc>
          <w:tcPr>
            <w:tcW w:w="3903" w:type="dxa"/>
          </w:tcPr>
          <w:p>
            <w:pPr>
              <w:widowControl w:val="0"/>
              <w:jc w:val="both"/>
            </w:pPr>
            <w:r>
              <w:rPr>
                <w:rFonts w:hint="eastAsia"/>
              </w:rPr>
              <w:t>来自Controller的地址是否可读判断信号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W</w:t>
            </w:r>
            <w:r>
              <w:t xml:space="preserve">_addr_idx </w:t>
            </w:r>
          </w:p>
        </w:tc>
        <w:tc>
          <w:tcPr>
            <w:tcW w:w="1040" w:type="dxa"/>
          </w:tcPr>
          <w:p>
            <w:pPr>
              <w:widowControl w:val="0"/>
              <w:jc w:val="both"/>
            </w:pPr>
            <w:r>
              <w:t xml:space="preserve">Input </w:t>
            </w:r>
          </w:p>
        </w:tc>
        <w:tc>
          <w:tcPr>
            <w:tcW w:w="824" w:type="dxa"/>
          </w:tcPr>
          <w:p>
            <w:pPr>
              <w:widowControl w:val="0"/>
              <w:jc w:val="both"/>
            </w:pPr>
            <w:r>
              <w:t>32</w:t>
            </w:r>
          </w:p>
        </w:tc>
        <w:tc>
          <w:tcPr>
            <w:tcW w:w="3903" w:type="dxa"/>
          </w:tcPr>
          <w:p>
            <w:pPr>
              <w:widowControl w:val="0"/>
              <w:jc w:val="both"/>
              <w:rPr>
                <w:rFonts w:hint="eastAsia"/>
              </w:rPr>
            </w:pPr>
            <w:r>
              <w:rPr>
                <w:rFonts w:hint="eastAsia"/>
              </w:rPr>
              <w:t>来自Controller的地址信息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Irq</w:t>
            </w:r>
            <w:r>
              <w:t>_ready</w:t>
            </w:r>
          </w:p>
        </w:tc>
        <w:tc>
          <w:tcPr>
            <w:tcW w:w="1040" w:type="dxa"/>
          </w:tcPr>
          <w:p>
            <w:pPr>
              <w:widowControl w:val="0"/>
              <w:jc w:val="both"/>
            </w:pPr>
            <w:r>
              <w:t>Input</w:t>
            </w:r>
          </w:p>
        </w:tc>
        <w:tc>
          <w:tcPr>
            <w:tcW w:w="824" w:type="dxa"/>
          </w:tcPr>
          <w:p>
            <w:pPr>
              <w:widowControl w:val="0"/>
              <w:jc w:val="both"/>
            </w:pPr>
            <w:r>
              <w:rPr>
                <w:rFonts w:hint="eastAsia"/>
              </w:rPr>
              <w:t>1</w:t>
            </w:r>
          </w:p>
        </w:tc>
        <w:tc>
          <w:tcPr>
            <w:tcW w:w="3903" w:type="dxa"/>
          </w:tcPr>
          <w:p>
            <w:pPr>
              <w:widowControl w:val="0"/>
              <w:jc w:val="both"/>
              <w:rPr>
                <w:rFonts w:hint="eastAsia"/>
              </w:rPr>
            </w:pPr>
            <w:r>
              <w:rPr>
                <w:rFonts w:hint="eastAsia"/>
              </w:rPr>
              <w:t>来自Controller的是否可以接受请求信号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pPr>
            <w:r>
              <w:rPr>
                <w:rFonts w:hint="eastAsia"/>
              </w:rPr>
              <w:t>Irq</w:t>
            </w:r>
          </w:p>
        </w:tc>
        <w:tc>
          <w:tcPr>
            <w:tcW w:w="1040" w:type="dxa"/>
          </w:tcPr>
          <w:p>
            <w:pPr>
              <w:widowControl w:val="0"/>
              <w:jc w:val="both"/>
            </w:pPr>
            <w:r>
              <w:rPr>
                <w:rFonts w:hint="eastAsia"/>
              </w:rPr>
              <w:t>output</w:t>
            </w:r>
          </w:p>
        </w:tc>
        <w:tc>
          <w:tcPr>
            <w:tcW w:w="824" w:type="dxa"/>
          </w:tcPr>
          <w:p>
            <w:pPr>
              <w:widowControl w:val="0"/>
              <w:jc w:val="both"/>
            </w:pPr>
            <w:r>
              <w:rPr>
                <w:rFonts w:hint="eastAsia"/>
              </w:rPr>
              <w:t>1</w:t>
            </w:r>
          </w:p>
        </w:tc>
        <w:tc>
          <w:tcPr>
            <w:tcW w:w="3903" w:type="dxa"/>
          </w:tcPr>
          <w:p>
            <w:pPr>
              <w:widowControl w:val="0"/>
              <w:jc w:val="both"/>
              <w:rPr>
                <w:rFonts w:hint="eastAsia"/>
              </w:rPr>
            </w:pPr>
            <w:r>
              <w:rPr>
                <w:rFonts w:hint="eastAsia"/>
              </w:rPr>
              <w:t>来自D</w:t>
            </w:r>
            <w:r>
              <w:t>_TreeAccels</w:t>
            </w:r>
            <w:r>
              <w:rPr>
                <w:rFonts w:hint="eastAsia"/>
              </w:rPr>
              <w:t>的运算完成信息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hint="eastAsia"/>
              </w:rPr>
            </w:pPr>
            <w:r>
              <w:rPr>
                <w:rFonts w:hint="eastAsia"/>
              </w:rPr>
              <w:t>I</w:t>
            </w:r>
            <w:r>
              <w:t>rq_done</w:t>
            </w:r>
          </w:p>
        </w:tc>
        <w:tc>
          <w:tcPr>
            <w:tcW w:w="1040" w:type="dxa"/>
          </w:tcPr>
          <w:p>
            <w:pPr>
              <w:widowControl w:val="0"/>
              <w:jc w:val="both"/>
              <w:rPr>
                <w:rFonts w:hint="eastAsia"/>
              </w:rPr>
            </w:pPr>
            <w:r>
              <w:t xml:space="preserve">Input </w:t>
            </w:r>
          </w:p>
        </w:tc>
        <w:tc>
          <w:tcPr>
            <w:tcW w:w="824" w:type="dxa"/>
          </w:tcPr>
          <w:p>
            <w:pPr>
              <w:widowControl w:val="0"/>
              <w:jc w:val="both"/>
              <w:rPr>
                <w:rFonts w:hint="eastAsia"/>
              </w:rPr>
            </w:pPr>
            <w:r>
              <w:rPr>
                <w:rFonts w:hint="eastAsia"/>
              </w:rPr>
              <w:t>1</w:t>
            </w:r>
          </w:p>
        </w:tc>
        <w:tc>
          <w:tcPr>
            <w:tcW w:w="3903" w:type="dxa"/>
          </w:tcPr>
          <w:p>
            <w:pPr>
              <w:widowControl w:val="0"/>
              <w:jc w:val="both"/>
              <w:rPr>
                <w:rFonts w:hint="eastAsia"/>
              </w:rPr>
            </w:pPr>
            <w:r>
              <w:rPr>
                <w:rFonts w:hint="eastAsia"/>
              </w:rPr>
              <w:t>来自Controller的下一帧图像是否准备好信号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pPr>
            <w:r>
              <w:rPr>
                <w:rFonts w:hint="eastAsia"/>
              </w:rPr>
              <w:t>A</w:t>
            </w:r>
            <w:r>
              <w:t>ddress_ready</w:t>
            </w:r>
          </w:p>
        </w:tc>
        <w:tc>
          <w:tcPr>
            <w:tcW w:w="1040" w:type="dxa"/>
            <w:shd w:val="clear" w:color="auto" w:fill="FFFFFF" w:themeFill="background1"/>
          </w:tcPr>
          <w:p>
            <w:pPr>
              <w:widowControl w:val="0"/>
              <w:jc w:val="both"/>
            </w:pPr>
            <w:r>
              <w:t>Output</w:t>
            </w:r>
          </w:p>
        </w:tc>
        <w:tc>
          <w:tcPr>
            <w:tcW w:w="824" w:type="dxa"/>
            <w:shd w:val="clear" w:color="auto" w:fill="FFFFFF" w:themeFill="background1"/>
          </w:tcPr>
          <w:p>
            <w:pPr>
              <w:widowControl w:val="0"/>
              <w:jc w:val="both"/>
            </w:pPr>
            <w:r>
              <w:t>1</w:t>
            </w:r>
          </w:p>
        </w:tc>
        <w:tc>
          <w:tcPr>
            <w:tcW w:w="3903" w:type="dxa"/>
            <w:shd w:val="clear" w:color="auto" w:fill="FFFFFF" w:themeFill="background1"/>
          </w:tcPr>
          <w:p>
            <w:pPr>
              <w:widowControl w:val="0"/>
              <w:jc w:val="both"/>
            </w:pPr>
            <w:r>
              <w:rPr>
                <w:rFonts w:hint="eastAsia"/>
              </w:rPr>
              <w:t>来自Logic的告诉Accelerator地址有效的信号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Address</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32</w:t>
            </w:r>
          </w:p>
        </w:tc>
        <w:tc>
          <w:tcPr>
            <w:tcW w:w="3903" w:type="dxa"/>
            <w:shd w:val="clear" w:color="auto" w:fill="FFFFFF" w:themeFill="background1"/>
          </w:tcPr>
          <w:p>
            <w:pPr>
              <w:widowControl w:val="0"/>
              <w:jc w:val="both"/>
              <w:rPr>
                <w:rFonts w:hint="eastAsia"/>
              </w:rPr>
            </w:pPr>
            <w:r>
              <w:rPr>
                <w:rFonts w:hint="eastAsia"/>
              </w:rPr>
              <w:t>来自Logic的告诉Accelerator的地址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t>nrows2</w:t>
            </w:r>
          </w:p>
        </w:tc>
        <w:tc>
          <w:tcPr>
            <w:tcW w:w="1040" w:type="dxa"/>
            <w:shd w:val="clear" w:color="auto" w:fill="FFFFFF" w:themeFill="background1"/>
          </w:tcPr>
          <w:p>
            <w:pPr>
              <w:widowControl w:val="0"/>
              <w:jc w:val="both"/>
            </w:pPr>
            <w:r>
              <w:t>Output</w:t>
            </w:r>
          </w:p>
        </w:tc>
        <w:tc>
          <w:tcPr>
            <w:tcW w:w="824" w:type="dxa"/>
            <w:shd w:val="clear" w:color="auto" w:fill="FFFFFF" w:themeFill="background1"/>
          </w:tcPr>
          <w:p>
            <w:pPr>
              <w:widowControl w:val="0"/>
              <w:jc w:val="both"/>
            </w:pPr>
            <w:r>
              <w:rPr>
                <w:rFonts w:hint="eastAsia"/>
              </w:rPr>
              <w:t>3</w:t>
            </w:r>
            <w:r>
              <w:t>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ncols2</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r</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c</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s</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t>ldim2</w:t>
            </w:r>
          </w:p>
        </w:tc>
        <w:tc>
          <w:tcPr>
            <w:tcW w:w="1040" w:type="dxa"/>
            <w:shd w:val="clear" w:color="auto" w:fill="FFFFFF" w:themeFill="background1"/>
          </w:tcPr>
          <w:p>
            <w:pPr>
              <w:widowControl w:val="0"/>
              <w:jc w:val="both"/>
            </w:pPr>
            <w:r>
              <w:t>O</w:t>
            </w:r>
            <w:r>
              <w:rPr>
                <w:rFonts w:hint="eastAsia"/>
              </w:rPr>
              <w:t>utput</w:t>
            </w:r>
          </w:p>
        </w:tc>
        <w:tc>
          <w:tcPr>
            <w:tcW w:w="824" w:type="dxa"/>
            <w:shd w:val="clear" w:color="auto" w:fill="FFFFFF" w:themeFill="background1"/>
          </w:tcPr>
          <w:p>
            <w:pPr>
              <w:widowControl w:val="0"/>
              <w:jc w:val="both"/>
            </w:pPr>
            <w:r>
              <w:rPr>
                <w:rFonts w:hint="eastAsia"/>
              </w:rPr>
              <w:t>3</w:t>
            </w:r>
            <w:r>
              <w:t>2</w:t>
            </w:r>
          </w:p>
        </w:tc>
        <w:tc>
          <w:tcPr>
            <w:tcW w:w="3903" w:type="dxa"/>
            <w:shd w:val="clear" w:color="auto" w:fill="FFFFFF" w:themeFill="background1"/>
          </w:tcPr>
          <w:p>
            <w:pPr>
              <w:widowControl w:val="0"/>
              <w:jc w:val="both"/>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shd w:val="clear" w:color="auto" w:fill="FFFFFF" w:themeFill="background1"/>
          </w:tcPr>
          <w:p>
            <w:pPr>
              <w:widowControl w:val="0"/>
              <w:jc w:val="both"/>
              <w:rPr>
                <w:rFonts w:hint="eastAsia"/>
              </w:rPr>
            </w:pPr>
            <w:r>
              <w:rPr>
                <w:rFonts w:hint="eastAsia"/>
              </w:rPr>
              <w:t>C</w:t>
            </w:r>
            <w:r>
              <w:t>al_done</w:t>
            </w:r>
          </w:p>
        </w:tc>
        <w:tc>
          <w:tcPr>
            <w:tcW w:w="1040" w:type="dxa"/>
            <w:shd w:val="clear" w:color="auto" w:fill="FFFFFF" w:themeFill="background1"/>
          </w:tcPr>
          <w:p>
            <w:pPr>
              <w:widowControl w:val="0"/>
              <w:jc w:val="both"/>
            </w:pPr>
            <w:r>
              <w:t>Input</w:t>
            </w:r>
          </w:p>
        </w:tc>
        <w:tc>
          <w:tcPr>
            <w:tcW w:w="824" w:type="dxa"/>
            <w:shd w:val="clear" w:color="auto" w:fill="FFFFFF" w:themeFill="background1"/>
          </w:tcPr>
          <w:p>
            <w:pPr>
              <w:widowControl w:val="0"/>
              <w:jc w:val="both"/>
            </w:pPr>
            <w:r>
              <w:rPr>
                <w:rFonts w:hint="eastAsia"/>
              </w:rPr>
              <w:t>1</w:t>
            </w:r>
          </w:p>
        </w:tc>
        <w:tc>
          <w:tcPr>
            <w:tcW w:w="3903" w:type="dxa"/>
            <w:shd w:val="clear" w:color="auto" w:fill="FFFFFF" w:themeFill="background1"/>
          </w:tcPr>
          <w:p>
            <w:pPr>
              <w:widowControl w:val="0"/>
              <w:jc w:val="both"/>
              <w:rPr>
                <w:rFonts w:hint="eastAsia"/>
              </w:rPr>
            </w:pPr>
            <w:r>
              <w:rPr>
                <w:rFonts w:hint="eastAsia"/>
              </w:rPr>
              <w:t>来自Accelerator的运算完成信号</w:t>
            </w:r>
          </w:p>
        </w:tc>
      </w:tr>
    </w:tbl>
    <w:p>
      <w:pPr>
        <w:pStyle w:val="18"/>
        <w:ind w:left="420" w:firstLine="0" w:firstLineChars="0"/>
        <w:jc w:val="both"/>
        <w:rPr>
          <w:rFonts w:hint="eastAsia"/>
        </w:rPr>
      </w:pPr>
    </w:p>
    <w:p>
      <w:pPr>
        <w:pStyle w:val="5"/>
        <w:rPr>
          <w:rFonts w:hint="eastAsia"/>
          <w:sz w:val="24"/>
          <w:szCs w:val="24"/>
        </w:rPr>
      </w:pPr>
      <w:r>
        <w:rPr>
          <w:rFonts w:hint="eastAsia"/>
          <w:sz w:val="24"/>
          <w:szCs w:val="24"/>
        </w:rPr>
        <w:t>4.2.5.1.1.3Logic模块逻辑设计</w:t>
      </w:r>
    </w:p>
    <w:p>
      <w:pPr>
        <w:ind w:firstLine="420"/>
      </w:pPr>
      <w:r>
        <w:rPr>
          <w:rFonts w:hint="eastAsia"/>
        </w:rPr>
        <w:t>Logic模块主要完成的就是与Controller的交互和pico算法的移窗部分，其状态机如图21所：</w:t>
      </w:r>
    </w:p>
    <w:p>
      <w:pPr>
        <w:ind w:firstLine="420"/>
        <w:jc w:val="center"/>
      </w:pPr>
      <w:r>
        <w:drawing>
          <wp:inline distT="0" distB="0" distL="0" distR="0">
            <wp:extent cx="2673350" cy="16363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4"/>
                    <a:stretch>
                      <a:fillRect/>
                    </a:stretch>
                  </pic:blipFill>
                  <pic:spPr>
                    <a:xfrm>
                      <a:off x="0" y="0"/>
                      <a:ext cx="2690469" cy="1647450"/>
                    </a:xfrm>
                    <a:prstGeom prst="rect">
                      <a:avLst/>
                    </a:prstGeom>
                  </pic:spPr>
                </pic:pic>
              </a:graphicData>
            </a:graphic>
          </wp:inline>
        </w:drawing>
      </w:r>
    </w:p>
    <w:p>
      <w:pPr>
        <w:ind w:firstLine="420"/>
        <w:jc w:val="center"/>
      </w:pPr>
      <w:r>
        <w:rPr>
          <w:rFonts w:hint="eastAsia"/>
        </w:rPr>
        <w:t>图21</w:t>
      </w:r>
      <w:r>
        <w:t xml:space="preserve"> </w:t>
      </w:r>
      <w:r>
        <w:rPr>
          <w:rFonts w:hint="eastAsia"/>
        </w:rPr>
        <w:t>Logic模块状态机</w:t>
      </w:r>
    </w:p>
    <w:p>
      <w:pPr>
        <w:ind w:firstLine="420"/>
        <w:jc w:val="both"/>
      </w:pPr>
      <w:r>
        <w:rPr>
          <w:rFonts w:hint="eastAsia"/>
        </w:rPr>
        <w:t>I</w:t>
      </w:r>
      <w:r>
        <w:t>DLE</w:t>
      </w:r>
      <w:r>
        <w:rPr>
          <w:rFonts w:hint="eastAsia"/>
        </w:rPr>
        <w:t>_</w:t>
      </w:r>
      <w:r>
        <w:t>S</w:t>
      </w:r>
      <w:r>
        <w:rPr>
          <w:rFonts w:hint="eastAsia"/>
        </w:rPr>
        <w:t>；空状态，当Controller将Inst信号置为1的时候，状态跳转为Read</w:t>
      </w:r>
      <w:r>
        <w:t>_BRAM</w:t>
      </w:r>
      <w:r>
        <w:rPr>
          <w:rFonts w:hint="eastAsia"/>
        </w:rPr>
        <w:t>1_</w:t>
      </w:r>
      <w:r>
        <w:t>and_initial_rcsq_S</w:t>
      </w:r>
      <w:r>
        <w:rPr>
          <w:rFonts w:hint="eastAsia"/>
        </w:rPr>
        <w:t>；</w:t>
      </w:r>
    </w:p>
    <w:p>
      <w:pPr>
        <w:ind w:firstLine="420"/>
        <w:jc w:val="both"/>
      </w:pPr>
      <w:r>
        <w:rPr>
          <w:rFonts w:hint="eastAsia"/>
        </w:rPr>
        <w:t>Read</w:t>
      </w:r>
      <w:r>
        <w:t>_BRAM</w:t>
      </w:r>
      <w:r>
        <w:rPr>
          <w:rFonts w:hint="eastAsia"/>
        </w:rPr>
        <w:t>1_</w:t>
      </w:r>
      <w:r>
        <w:t>and_initial_rcsq_S</w:t>
      </w:r>
      <w:r>
        <w:rPr>
          <w:rFonts w:hint="eastAsia"/>
        </w:rPr>
        <w:t>：从B</w:t>
      </w:r>
      <w:r>
        <w:t>RAM1</w:t>
      </w:r>
      <w:r>
        <w:rPr>
          <w:rFonts w:hint="eastAsia"/>
        </w:rPr>
        <w:t>里面读取相关的配置信息，并且对处理本张图像的信息进行初始化，当C</w:t>
      </w:r>
      <w:r>
        <w:t>ontroller</w:t>
      </w:r>
      <w:r>
        <w:rPr>
          <w:rFonts w:hint="eastAsia"/>
        </w:rPr>
        <w:t>将Read</w:t>
      </w:r>
      <w:r>
        <w:t>_ready</w:t>
      </w:r>
      <w:r>
        <w:rPr>
          <w:rFonts w:hint="eastAsia"/>
        </w:rPr>
        <w:t>信号置为1之后，状态跳转为R</w:t>
      </w:r>
      <w:r>
        <w:t>ead_address_S</w:t>
      </w:r>
      <w:r>
        <w:rPr>
          <w:rFonts w:hint="eastAsia"/>
        </w:rPr>
        <w:t>；</w:t>
      </w:r>
    </w:p>
    <w:p>
      <w:pPr>
        <w:ind w:firstLine="420"/>
        <w:jc w:val="both"/>
      </w:pPr>
      <w:r>
        <w:rPr>
          <w:rFonts w:hint="eastAsia"/>
        </w:rPr>
        <w:t>R</w:t>
      </w:r>
      <w:r>
        <w:t>ead_address_S</w:t>
      </w:r>
      <w:r>
        <w:rPr>
          <w:rFonts w:hint="eastAsia"/>
        </w:rPr>
        <w:t>：Logic从Controller读取图像在D</w:t>
      </w:r>
      <w:r>
        <w:t>DR</w:t>
      </w:r>
      <w:r>
        <w:rPr>
          <w:rFonts w:hint="eastAsia"/>
        </w:rPr>
        <w:t>中的地址，随后状态机跳转为W</w:t>
      </w:r>
      <w:r>
        <w:t>ait_for_Result_S</w:t>
      </w:r>
      <w:r>
        <w:rPr>
          <w:rFonts w:hint="eastAsia"/>
        </w:rPr>
        <w:t>；</w:t>
      </w:r>
    </w:p>
    <w:p>
      <w:pPr>
        <w:ind w:firstLine="420"/>
        <w:jc w:val="both"/>
      </w:pPr>
      <w:r>
        <w:rPr>
          <w:rFonts w:hint="eastAsia"/>
        </w:rPr>
        <w:t>W</w:t>
      </w:r>
      <w:r>
        <w:t>ait_for_Result_S</w:t>
      </w:r>
      <w:r>
        <w:rPr>
          <w:rFonts w:hint="eastAsia"/>
        </w:rPr>
        <w:t>：将图像在D</w:t>
      </w:r>
      <w:r>
        <w:t>DR</w:t>
      </w:r>
      <w:r>
        <w:rPr>
          <w:rFonts w:hint="eastAsia"/>
        </w:rPr>
        <w:t>中的地址以及所需要的各种参数传给Accelerator，等待Accelerator的执行结果；当</w:t>
      </w:r>
      <w:r>
        <w:t>Accelerator</w:t>
      </w:r>
      <w:r>
        <w:rPr>
          <w:rFonts w:hint="eastAsia"/>
        </w:rPr>
        <w:t>将Cal</w:t>
      </w:r>
      <w:r>
        <w:t>_done</w:t>
      </w:r>
      <w:r>
        <w:rPr>
          <w:rFonts w:hint="eastAsia"/>
        </w:rPr>
        <w:t>信号置为1时，状态机跳转为Wait</w:t>
      </w:r>
      <w:r>
        <w:t>_for_another_image_S</w:t>
      </w:r>
      <w:r>
        <w:rPr>
          <w:rFonts w:hint="eastAsia"/>
        </w:rPr>
        <w:t>；</w:t>
      </w:r>
    </w:p>
    <w:p>
      <w:pPr>
        <w:ind w:firstLine="420"/>
        <w:jc w:val="both"/>
      </w:pPr>
      <w:r>
        <w:rPr>
          <w:rFonts w:hint="eastAsia"/>
        </w:rPr>
        <w:t>Wait</w:t>
      </w:r>
      <w:r>
        <w:t>_for_another_image_S</w:t>
      </w:r>
      <w:r>
        <w:rPr>
          <w:rFonts w:hint="eastAsia"/>
        </w:rPr>
        <w:t>：本张图像处理完毕，向Controller发送中断请求下一张图的信息；当Controller将I</w:t>
      </w:r>
      <w:r>
        <w:t>rq_</w:t>
      </w:r>
      <w:r>
        <w:rPr>
          <w:rFonts w:hint="eastAsia"/>
        </w:rPr>
        <w:t>done信号置为1时，状态机跳转为Read</w:t>
      </w:r>
      <w:r>
        <w:t>_BRAM</w:t>
      </w:r>
      <w:r>
        <w:rPr>
          <w:rFonts w:hint="eastAsia"/>
        </w:rPr>
        <w:t>1_</w:t>
      </w:r>
      <w:r>
        <w:t>and_initial_rcsq_S</w:t>
      </w:r>
      <w:r>
        <w:rPr>
          <w:rFonts w:hint="eastAsia"/>
        </w:rPr>
        <w:t>，对下一张图像进行处理。</w:t>
      </w:r>
    </w:p>
    <w:p>
      <w:pPr>
        <w:pStyle w:val="4"/>
        <w:rPr>
          <w:sz w:val="24"/>
          <w:szCs w:val="24"/>
        </w:rPr>
      </w:pPr>
      <w:r>
        <w:rPr>
          <w:sz w:val="24"/>
          <w:szCs w:val="24"/>
        </w:rPr>
        <w:t xml:space="preserve"> </w:t>
      </w:r>
      <w:r>
        <w:rPr>
          <w:rFonts w:hint="eastAsia"/>
          <w:sz w:val="24"/>
          <w:szCs w:val="24"/>
        </w:rPr>
        <w:t>4.2.5.1.2</w:t>
      </w:r>
      <w:r>
        <w:rPr>
          <w:sz w:val="24"/>
          <w:szCs w:val="24"/>
        </w:rPr>
        <w:t>Accelerator</w:t>
      </w:r>
      <w:r>
        <w:rPr>
          <w:rFonts w:hint="eastAsia"/>
          <w:sz w:val="24"/>
          <w:szCs w:val="24"/>
        </w:rPr>
        <w:t>模块详细设计</w:t>
      </w:r>
    </w:p>
    <w:p>
      <w:pPr>
        <w:pStyle w:val="5"/>
        <w:rPr>
          <w:sz w:val="24"/>
          <w:szCs w:val="24"/>
        </w:rPr>
      </w:pPr>
      <w:r>
        <w:rPr>
          <w:rFonts w:hint="eastAsia"/>
          <w:sz w:val="24"/>
          <w:szCs w:val="24"/>
        </w:rPr>
        <w:t>4.2.5.1.2.1Accelerator模块整体框架</w:t>
      </w:r>
    </w:p>
    <w:p>
      <w:pPr>
        <w:ind w:firstLine="420"/>
        <w:jc w:val="both"/>
      </w:pPr>
      <w:r>
        <w:rPr>
          <w:rFonts w:hint="eastAsia"/>
        </w:rPr>
        <w:t>A</w:t>
      </w:r>
      <w:r>
        <w:t>ccelerator</w:t>
      </w:r>
      <w:r>
        <w:rPr>
          <w:rFonts w:hint="eastAsia"/>
        </w:rPr>
        <w:t>模块主要是用来对Logic确定的移窗进行决策树的逻辑运算，从而判断出该移窗中是否有人脸。其内部具体的设计如图22所示。</w:t>
      </w:r>
    </w:p>
    <w:p>
      <w:pPr>
        <w:ind w:firstLine="420"/>
        <w:jc w:val="center"/>
      </w:pPr>
      <w:r>
        <w:drawing>
          <wp:inline distT="0" distB="0" distL="0" distR="0">
            <wp:extent cx="3903345" cy="31115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3909273" cy="3116217"/>
                    </a:xfrm>
                    <a:prstGeom prst="rect">
                      <a:avLst/>
                    </a:prstGeom>
                  </pic:spPr>
                </pic:pic>
              </a:graphicData>
            </a:graphic>
          </wp:inline>
        </w:drawing>
      </w:r>
    </w:p>
    <w:p>
      <w:pPr>
        <w:ind w:firstLine="420"/>
        <w:jc w:val="center"/>
        <w:rPr>
          <w:rFonts w:hint="eastAsia"/>
        </w:rPr>
      </w:pPr>
      <w:r>
        <w:rPr>
          <w:rFonts w:hint="eastAsia"/>
        </w:rPr>
        <w:t>图22</w:t>
      </w:r>
      <w:r>
        <w:t xml:space="preserve"> </w:t>
      </w:r>
      <w:r>
        <w:rPr>
          <w:rFonts w:hint="eastAsia"/>
        </w:rPr>
        <w:t>Accelerator模块内部设计</w:t>
      </w:r>
    </w:p>
    <w:p>
      <w:pPr>
        <w:pStyle w:val="5"/>
      </w:pPr>
      <w:r>
        <w:rPr>
          <w:rFonts w:hint="eastAsia"/>
        </w:rPr>
        <w:t>4.2.5.1.2.2Accelerator模块接口设计</w:t>
      </w:r>
    </w:p>
    <w:p>
      <w:pPr>
        <w:pStyle w:val="18"/>
        <w:ind w:firstLine="0" w:firstLineChars="0"/>
        <w:jc w:val="both"/>
        <w:rPr>
          <w:rFonts w:hint="eastAsia"/>
        </w:rPr>
      </w:pP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b/>
              </w:rPr>
            </w:pPr>
            <w:r>
              <w:rPr>
                <w:rFonts w:hint="eastAsia"/>
                <w:b/>
              </w:rPr>
              <w:t>信号名称</w:t>
            </w:r>
          </w:p>
        </w:tc>
        <w:tc>
          <w:tcPr>
            <w:tcW w:w="1040" w:type="dxa"/>
          </w:tcPr>
          <w:p>
            <w:pPr>
              <w:widowControl w:val="0"/>
              <w:jc w:val="center"/>
              <w:rPr>
                <w:b/>
              </w:rPr>
            </w:pPr>
            <w:r>
              <w:rPr>
                <w:rFonts w:hint="eastAsia"/>
                <w:b/>
              </w:rPr>
              <w:t>方向</w:t>
            </w:r>
          </w:p>
        </w:tc>
        <w:tc>
          <w:tcPr>
            <w:tcW w:w="824" w:type="dxa"/>
          </w:tcPr>
          <w:p>
            <w:pPr>
              <w:widowControl w:val="0"/>
              <w:jc w:val="center"/>
              <w:rPr>
                <w:b/>
              </w:rPr>
            </w:pPr>
            <w:r>
              <w:rPr>
                <w:rFonts w:hint="eastAsia"/>
                <w:b/>
              </w:rPr>
              <w:t>宽度</w:t>
            </w:r>
          </w:p>
        </w:tc>
        <w:tc>
          <w:tcPr>
            <w:tcW w:w="3903" w:type="dxa"/>
          </w:tcPr>
          <w:p>
            <w:pPr>
              <w:widowControl w:val="0"/>
              <w:jc w:val="center"/>
              <w:rPr>
                <w:b/>
              </w:rPr>
            </w:pPr>
            <w:r>
              <w:rPr>
                <w:rFonts w:hint="eastAsia"/>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Address</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来自Logic的告诉Accelerator的地址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t>nrows2</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w:t>
            </w:r>
            <w:r>
              <w:t>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ncols2</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r</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c</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s</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t>ldim2</w:t>
            </w:r>
          </w:p>
        </w:tc>
        <w:tc>
          <w:tcPr>
            <w:tcW w:w="1040" w:type="dxa"/>
          </w:tcPr>
          <w:p>
            <w:pPr>
              <w:widowControl w:val="0"/>
              <w:jc w:val="left"/>
              <w:rPr>
                <w:rFonts w:hint="eastAsia"/>
              </w:rPr>
            </w:pPr>
            <w:r>
              <w:t>Input</w:t>
            </w:r>
          </w:p>
        </w:tc>
        <w:tc>
          <w:tcPr>
            <w:tcW w:w="824" w:type="dxa"/>
          </w:tcPr>
          <w:p>
            <w:pPr>
              <w:widowControl w:val="0"/>
              <w:jc w:val="left"/>
              <w:rPr>
                <w:rFonts w:hint="eastAsia"/>
              </w:rPr>
            </w:pPr>
            <w:r>
              <w:rPr>
                <w:rFonts w:hint="eastAsia"/>
              </w:rPr>
              <w:t>3</w:t>
            </w:r>
            <w:r>
              <w:t>2</w:t>
            </w:r>
          </w:p>
        </w:tc>
        <w:tc>
          <w:tcPr>
            <w:tcW w:w="3903" w:type="dxa"/>
          </w:tcPr>
          <w:p>
            <w:pPr>
              <w:widowControl w:val="0"/>
              <w:jc w:val="left"/>
              <w:rPr>
                <w:rFonts w:hint="eastAsia"/>
              </w:rPr>
            </w:pPr>
            <w:r>
              <w:rPr>
                <w:rFonts w:hint="eastAsia"/>
              </w:rPr>
              <w:t>来自Logic的参数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C</w:t>
            </w:r>
            <w:r>
              <w:t>al_done</w:t>
            </w:r>
          </w:p>
        </w:tc>
        <w:tc>
          <w:tcPr>
            <w:tcW w:w="1040" w:type="dxa"/>
          </w:tcPr>
          <w:p>
            <w:pPr>
              <w:widowControl w:val="0"/>
              <w:jc w:val="left"/>
              <w:rPr>
                <w:rFonts w:hint="eastAsia"/>
              </w:rPr>
            </w:pPr>
            <w:r>
              <w:t xml:space="preserve">Output </w:t>
            </w:r>
          </w:p>
        </w:tc>
        <w:tc>
          <w:tcPr>
            <w:tcW w:w="824" w:type="dxa"/>
          </w:tcPr>
          <w:p>
            <w:pPr>
              <w:widowControl w:val="0"/>
              <w:jc w:val="left"/>
              <w:rPr>
                <w:rFonts w:hint="eastAsia"/>
              </w:rPr>
            </w:pPr>
            <w:r>
              <w:rPr>
                <w:rFonts w:hint="eastAsia"/>
              </w:rPr>
              <w:t>1</w:t>
            </w:r>
          </w:p>
        </w:tc>
        <w:tc>
          <w:tcPr>
            <w:tcW w:w="3903" w:type="dxa"/>
          </w:tcPr>
          <w:p>
            <w:pPr>
              <w:widowControl w:val="0"/>
              <w:jc w:val="left"/>
              <w:rPr>
                <w:rFonts w:hint="eastAsia"/>
              </w:rPr>
            </w:pPr>
            <w:r>
              <w:rPr>
                <w:rFonts w:hint="eastAsia"/>
              </w:rPr>
              <w:t>来自Accelerator的运算完成信号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rPr>
                <w:rFonts w:hint="eastAsia"/>
              </w:rPr>
              <w:t>Addr</w:t>
            </w:r>
          </w:p>
        </w:tc>
        <w:tc>
          <w:tcPr>
            <w:tcW w:w="1040" w:type="dxa"/>
          </w:tcPr>
          <w:p>
            <w:pPr>
              <w:widowControl w:val="0"/>
              <w:jc w:val="left"/>
              <w:rPr>
                <w:rFonts w:hint="eastAsia"/>
              </w:rPr>
            </w:pPr>
            <w:r>
              <w:t>O</w:t>
            </w:r>
            <w:r>
              <w:rPr>
                <w:rFonts w:hint="eastAsia"/>
              </w:rPr>
              <w:t>utput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来自Accelerator的地址信息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t>R</w:t>
            </w:r>
          </w:p>
        </w:tc>
        <w:tc>
          <w:tcPr>
            <w:tcW w:w="1040" w:type="dxa"/>
          </w:tcPr>
          <w:p>
            <w:pPr>
              <w:widowControl w:val="0"/>
              <w:jc w:val="left"/>
              <w:rPr>
                <w:rFonts w:hint="eastAsia"/>
              </w:rPr>
            </w:pPr>
            <w:r>
              <w:t>Output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来自Accelerator的图像坐标信息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t>C</w:t>
            </w:r>
          </w:p>
        </w:tc>
        <w:tc>
          <w:tcPr>
            <w:tcW w:w="1040" w:type="dxa"/>
          </w:tcPr>
          <w:p>
            <w:pPr>
              <w:widowControl w:val="0"/>
              <w:jc w:val="left"/>
              <w:rPr>
                <w:rFonts w:hint="eastAsia"/>
              </w:rPr>
            </w:pPr>
            <w:r>
              <w:t>O</w:t>
            </w:r>
            <w:r>
              <w:rPr>
                <w:rFonts w:hint="eastAsia"/>
              </w:rPr>
              <w:t>utput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来自Accelerator的图像坐标信息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rPr>
                <w:rFonts w:hint="eastAsia"/>
              </w:rPr>
            </w:pPr>
            <w:r>
              <w:t>S</w:t>
            </w:r>
          </w:p>
        </w:tc>
        <w:tc>
          <w:tcPr>
            <w:tcW w:w="1040" w:type="dxa"/>
          </w:tcPr>
          <w:p>
            <w:pPr>
              <w:widowControl w:val="0"/>
              <w:jc w:val="left"/>
              <w:rPr>
                <w:rFonts w:hint="eastAsia"/>
              </w:rPr>
            </w:pPr>
            <w:r>
              <w:t>O</w:t>
            </w:r>
            <w:r>
              <w:rPr>
                <w:rFonts w:hint="eastAsia"/>
              </w:rPr>
              <w:t>utput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来自Accelerator的图像大小信息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pPr>
            <w:r>
              <w:rPr>
                <w:rFonts w:hint="eastAsia"/>
              </w:rPr>
              <w:t>Pixel</w:t>
            </w:r>
            <w:r>
              <w:t xml:space="preserve"> </w:t>
            </w:r>
            <w:r>
              <w:rPr>
                <w:rFonts w:hint="eastAsia"/>
              </w:rPr>
              <w:t>data</w:t>
            </w:r>
            <w:r>
              <w:t xml:space="preserve"> </w:t>
            </w:r>
          </w:p>
        </w:tc>
        <w:tc>
          <w:tcPr>
            <w:tcW w:w="1040" w:type="dxa"/>
          </w:tcPr>
          <w:p>
            <w:pPr>
              <w:widowControl w:val="0"/>
              <w:jc w:val="left"/>
            </w:pPr>
            <w:r>
              <w:t>I</w:t>
            </w:r>
            <w:r>
              <w:rPr>
                <w:rFonts w:hint="eastAsia"/>
              </w:rPr>
              <w:t>nput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来自AXI</w:t>
            </w:r>
            <w:r>
              <w:t xml:space="preserve"> </w:t>
            </w:r>
            <w:r>
              <w:rPr>
                <w:rFonts w:hint="eastAsia"/>
              </w:rPr>
              <w:t>Controller的图像信息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left"/>
            </w:pPr>
            <w:r>
              <w:rPr>
                <w:rFonts w:hint="eastAsia"/>
              </w:rPr>
              <w:t>Address_</w:t>
            </w:r>
            <w:r>
              <w:t>0</w:t>
            </w:r>
          </w:p>
        </w:tc>
        <w:tc>
          <w:tcPr>
            <w:tcW w:w="1040" w:type="dxa"/>
          </w:tcPr>
          <w:p>
            <w:pPr>
              <w:widowControl w:val="0"/>
              <w:jc w:val="left"/>
              <w:rPr>
                <w:rFonts w:hint="eastAsia"/>
              </w:rPr>
            </w:pPr>
            <w:r>
              <w:t>O</w:t>
            </w:r>
            <w:r>
              <w:rPr>
                <w:rFonts w:hint="eastAsia"/>
              </w:rPr>
              <w:t>uput</w:t>
            </w:r>
          </w:p>
        </w:tc>
        <w:tc>
          <w:tcPr>
            <w:tcW w:w="824" w:type="dxa"/>
          </w:tcPr>
          <w:p>
            <w:pPr>
              <w:widowControl w:val="0"/>
              <w:jc w:val="left"/>
              <w:rPr>
                <w:rFonts w:hint="eastAsia"/>
              </w:rPr>
            </w:pPr>
            <w:r>
              <w:rPr>
                <w:rFonts w:hint="eastAsia"/>
              </w:rPr>
              <w:t>32</w:t>
            </w:r>
          </w:p>
        </w:tc>
        <w:tc>
          <w:tcPr>
            <w:tcW w:w="3903" w:type="dxa"/>
          </w:tcPr>
          <w:p>
            <w:pPr>
              <w:widowControl w:val="0"/>
              <w:jc w:val="left"/>
              <w:rPr>
                <w:rFonts w:hint="eastAsia"/>
              </w:rPr>
            </w:pPr>
            <w:r>
              <w:rPr>
                <w:rFonts w:hint="eastAsia"/>
              </w:rPr>
              <w:t>来自Accelerator的图像地址信息</w:t>
            </w:r>
          </w:p>
        </w:tc>
      </w:tr>
    </w:tbl>
    <w:p>
      <w:pPr>
        <w:ind w:firstLine="420"/>
        <w:jc w:val="both"/>
        <w:rPr>
          <w:rFonts w:hint="eastAsia"/>
        </w:rPr>
      </w:pPr>
      <w:r>
        <w:rPr>
          <w:rFonts w:hint="eastAsia"/>
        </w:rPr>
        <w:t>由于在Accelerator中实现了并行操作，所以会有多对Pixel</w:t>
      </w:r>
      <w:r>
        <w:t xml:space="preserve"> </w:t>
      </w:r>
      <w:r>
        <w:rPr>
          <w:rFonts w:hint="eastAsia"/>
        </w:rPr>
        <w:t>data和Address</w:t>
      </w:r>
      <w:r>
        <w:t>_n</w:t>
      </w:r>
      <w:r>
        <w:rPr>
          <w:rFonts w:hint="eastAsia"/>
        </w:rPr>
        <w:t>信号，在表中没有一一列举</w:t>
      </w:r>
    </w:p>
    <w:p>
      <w:pPr>
        <w:pStyle w:val="5"/>
        <w:rPr>
          <w:sz w:val="24"/>
          <w:szCs w:val="24"/>
        </w:rPr>
      </w:pPr>
      <w:r>
        <w:rPr>
          <w:rFonts w:hint="eastAsia"/>
          <w:sz w:val="24"/>
          <w:szCs w:val="24"/>
        </w:rPr>
        <w:t>4.2.5.1.2.3</w:t>
      </w:r>
      <w:r>
        <w:rPr>
          <w:sz w:val="24"/>
          <w:szCs w:val="24"/>
        </w:rPr>
        <w:t xml:space="preserve"> </w:t>
      </w:r>
      <w:r>
        <w:rPr>
          <w:rFonts w:hint="eastAsia"/>
          <w:sz w:val="24"/>
          <w:szCs w:val="24"/>
        </w:rPr>
        <w:t>Accelerator模块逻辑设计</w:t>
      </w:r>
    </w:p>
    <w:p>
      <w:pPr>
        <w:pStyle w:val="6"/>
        <w:rPr>
          <w:rFonts w:hint="eastAsia"/>
        </w:rPr>
      </w:pPr>
      <w:r>
        <w:rPr>
          <w:rFonts w:hint="eastAsia"/>
        </w:rPr>
        <w:t>4.2.5.1.2.3.1</w:t>
      </w:r>
      <w:r>
        <w:t xml:space="preserve"> </w:t>
      </w:r>
      <w:r>
        <w:rPr>
          <w:rFonts w:hint="eastAsia"/>
        </w:rPr>
        <w:t>Acc</w:t>
      </w:r>
      <w:r>
        <w:t>_Control</w:t>
      </w:r>
      <w:r>
        <w:rPr>
          <w:rFonts w:hint="eastAsia"/>
        </w:rPr>
        <w:t>子模块详细设计</w:t>
      </w:r>
    </w:p>
    <w:p>
      <w:pPr>
        <w:ind w:firstLine="420"/>
        <w:jc w:val="both"/>
      </w:pPr>
      <w:r>
        <w:rPr>
          <w:rFonts w:hint="eastAsia"/>
        </w:rPr>
        <w:t>Acc</w:t>
      </w:r>
      <w:r>
        <w:t>_Control</w:t>
      </w:r>
      <w:r>
        <w:rPr>
          <w:rFonts w:hint="eastAsia"/>
        </w:rPr>
        <w:t>子模块负责接收从Logic模块传输过来的信号，并初始化各个参数，读取图像在D</w:t>
      </w:r>
      <w:r>
        <w:t>DR</w:t>
      </w:r>
      <w:r>
        <w:rPr>
          <w:rFonts w:hint="eastAsia"/>
        </w:rPr>
        <w:t>中的地址，以及进行是否越界的检查；Tree_</w:t>
      </w:r>
      <w:r>
        <w:t>0</w:t>
      </w:r>
      <w:r>
        <w:rPr>
          <w:rFonts w:hint="eastAsia"/>
        </w:rPr>
        <w:t>至Tree</w:t>
      </w:r>
      <w:r>
        <w:t>_(m-1)</w:t>
      </w:r>
      <w:r>
        <w:rPr>
          <w:rFonts w:hint="eastAsia"/>
        </w:rPr>
        <w:t>则是并行的模块，可以同时计算通过m棵树后该窗口所得分数，提高并行度，节省时间。</w:t>
      </w:r>
    </w:p>
    <w:p>
      <w:pPr>
        <w:ind w:firstLine="420"/>
        <w:jc w:val="both"/>
      </w:pPr>
      <w:r>
        <w:rPr>
          <w:rFonts w:hint="eastAsia"/>
        </w:rPr>
        <w:t>Acc</w:t>
      </w:r>
      <w:r>
        <w:t>_Control</w:t>
      </w:r>
      <w:r>
        <w:rPr>
          <w:rFonts w:hint="eastAsia"/>
        </w:rPr>
        <w:t>的状态机设计如图23：</w:t>
      </w:r>
    </w:p>
    <w:p>
      <w:pPr>
        <w:ind w:firstLine="420"/>
        <w:jc w:val="center"/>
      </w:pPr>
      <w:r>
        <w:drawing>
          <wp:inline distT="0" distB="0" distL="0" distR="0">
            <wp:extent cx="3479800" cy="2319655"/>
            <wp:effectExtent l="0" t="0" r="635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3510988" cy="2340518"/>
                    </a:xfrm>
                    <a:prstGeom prst="rect">
                      <a:avLst/>
                    </a:prstGeom>
                  </pic:spPr>
                </pic:pic>
              </a:graphicData>
            </a:graphic>
          </wp:inline>
        </w:drawing>
      </w:r>
    </w:p>
    <w:p>
      <w:pPr>
        <w:ind w:firstLine="420"/>
        <w:jc w:val="center"/>
        <w:rPr>
          <w:rFonts w:hint="eastAsia"/>
        </w:rPr>
      </w:pPr>
      <w:r>
        <w:rPr>
          <w:rFonts w:hint="eastAsia"/>
        </w:rPr>
        <w:t>图23</w:t>
      </w:r>
      <w:r>
        <w:t xml:space="preserve"> </w:t>
      </w:r>
      <w:r>
        <w:rPr>
          <w:rFonts w:hint="eastAsia"/>
        </w:rPr>
        <w:t>Acc</w:t>
      </w:r>
      <w:r>
        <w:t>_Control</w:t>
      </w:r>
      <w:r>
        <w:rPr>
          <w:rFonts w:hint="eastAsia"/>
        </w:rPr>
        <w:t>模块状态机</w:t>
      </w:r>
    </w:p>
    <w:p>
      <w:pPr>
        <w:ind w:firstLine="420"/>
        <w:jc w:val="both"/>
      </w:pPr>
      <w:r>
        <w:rPr>
          <w:rFonts w:hint="eastAsia"/>
        </w:rPr>
        <w:t>I</w:t>
      </w:r>
      <w:r>
        <w:t>DLE_S</w:t>
      </w:r>
      <w:r>
        <w:rPr>
          <w:rFonts w:hint="eastAsia"/>
        </w:rPr>
        <w:t>：当Logic给的Address</w:t>
      </w:r>
      <w:r>
        <w:t>_ready=1</w:t>
      </w:r>
      <w:r>
        <w:rPr>
          <w:rFonts w:hint="eastAsia"/>
        </w:rPr>
        <w:t>时，状态机跳转为R</w:t>
      </w:r>
      <w:r>
        <w:t>ead_Address_S</w:t>
      </w:r>
    </w:p>
    <w:p>
      <w:pPr>
        <w:ind w:firstLine="420"/>
        <w:jc w:val="both"/>
      </w:pPr>
      <w:r>
        <w:rPr>
          <w:rFonts w:hint="eastAsia"/>
        </w:rPr>
        <w:t>R</w:t>
      </w:r>
      <w:r>
        <w:t>ead_Address_S</w:t>
      </w:r>
      <w:r>
        <w:rPr>
          <w:rFonts w:hint="eastAsia"/>
        </w:rPr>
        <w:t>：读取图像的地址，随后状态机跳转为Initial</w:t>
      </w:r>
      <w:r>
        <w:t>_S</w:t>
      </w:r>
      <w:r>
        <w:rPr>
          <w:rFonts w:hint="eastAsia"/>
        </w:rPr>
        <w:t>状态</w:t>
      </w:r>
    </w:p>
    <w:p>
      <w:pPr>
        <w:ind w:firstLine="420"/>
        <w:jc w:val="both"/>
      </w:pPr>
      <w:r>
        <w:rPr>
          <w:rFonts w:hint="eastAsia"/>
        </w:rPr>
        <w:t>Initial</w:t>
      </w:r>
      <w:r>
        <w:t>_S</w:t>
      </w:r>
      <w:r>
        <w:rPr>
          <w:rFonts w:hint="eastAsia"/>
        </w:rPr>
        <w:t>：进行参数的初始化，随后跳转为Judge</w:t>
      </w:r>
      <w:r>
        <w:t>_boundary_S</w:t>
      </w:r>
      <w:r>
        <w:rPr>
          <w:rFonts w:hint="eastAsia"/>
        </w:rPr>
        <w:t>；</w:t>
      </w:r>
    </w:p>
    <w:p>
      <w:pPr>
        <w:ind w:firstLine="420"/>
        <w:jc w:val="both"/>
      </w:pPr>
      <w:r>
        <w:rPr>
          <w:rFonts w:hint="eastAsia"/>
        </w:rPr>
        <w:t>Judge</w:t>
      </w:r>
      <w:r>
        <w:t>_boundary_S</w:t>
      </w:r>
      <w:r>
        <w:rPr>
          <w:rFonts w:hint="eastAsia"/>
        </w:rPr>
        <w:t>：实现pico算法中的边界检查功能，如果Reg</w:t>
      </w:r>
      <w:r>
        <w:t>_boundary=</w:t>
      </w:r>
      <w:r>
        <w:rPr>
          <w:rFonts w:hint="eastAsia"/>
        </w:rPr>
        <w:t>1，说明超界，则该窗口的图像处理无效，状态机跳转为</w:t>
      </w:r>
      <w:r>
        <w:t>IDLE_S</w:t>
      </w:r>
      <w:r>
        <w:rPr>
          <w:rFonts w:hint="eastAsia"/>
        </w:rPr>
        <w:t>状态；若Reg_</w:t>
      </w:r>
      <w:r>
        <w:t>boundary=</w:t>
      </w:r>
      <w:r>
        <w:rPr>
          <w:rFonts w:hint="eastAsia"/>
        </w:rPr>
        <w:t>0，说明未超界，则状态机跳转为W</w:t>
      </w:r>
      <w:r>
        <w:t>ait_for_result_S</w:t>
      </w:r>
      <w:r>
        <w:rPr>
          <w:rFonts w:hint="eastAsia"/>
        </w:rPr>
        <w:t>；</w:t>
      </w:r>
    </w:p>
    <w:p>
      <w:pPr>
        <w:ind w:firstLine="420"/>
        <w:jc w:val="both"/>
      </w:pPr>
      <w:r>
        <w:rPr>
          <w:rFonts w:hint="eastAsia"/>
        </w:rPr>
        <w:t>W</w:t>
      </w:r>
      <w:r>
        <w:t>ait_for_result_S</w:t>
      </w:r>
      <w:r>
        <w:rPr>
          <w:rFonts w:hint="eastAsia"/>
        </w:rPr>
        <w:t>：Acc</w:t>
      </w:r>
      <w:r>
        <w:t>_Control</w:t>
      </w:r>
      <w:r>
        <w:rPr>
          <w:rFonts w:hint="eastAsia"/>
        </w:rPr>
        <w:t>触发Tree工作；若</w:t>
      </w:r>
      <w:r>
        <w:t>result=0</w:t>
      </w:r>
      <w:r>
        <w:rPr>
          <w:rFonts w:hint="eastAsia"/>
        </w:rPr>
        <w:t>，说明没有检测到人脸，状态机跳转回I</w:t>
      </w:r>
      <w:r>
        <w:t>DLE_S</w:t>
      </w:r>
      <w:r>
        <w:rPr>
          <w:rFonts w:hint="eastAsia"/>
        </w:rPr>
        <w:t>；</w:t>
      </w:r>
      <w:r>
        <w:t>result=1</w:t>
      </w:r>
      <w:r>
        <w:rPr>
          <w:rFonts w:hint="eastAsia"/>
        </w:rPr>
        <w:t>，说明检测到人脸，状态机则跳转为T</w:t>
      </w:r>
      <w:r>
        <w:t>ell_addr_pos_S</w:t>
      </w:r>
      <w:r>
        <w:rPr>
          <w:rFonts w:hint="eastAsia"/>
        </w:rPr>
        <w:t>；</w:t>
      </w:r>
    </w:p>
    <w:p>
      <w:pPr>
        <w:ind w:firstLine="420"/>
        <w:jc w:val="both"/>
        <w:rPr>
          <w:rFonts w:hint="eastAsia"/>
        </w:rPr>
      </w:pPr>
      <w:r>
        <w:rPr>
          <w:rFonts w:hint="eastAsia"/>
        </w:rPr>
        <w:t>T</w:t>
      </w:r>
      <w:r>
        <w:t>ell_addr_pos_S</w:t>
      </w:r>
      <w:r>
        <w:rPr>
          <w:rFonts w:hint="eastAsia"/>
        </w:rPr>
        <w:t>：Acc_</w:t>
      </w:r>
      <w:r>
        <w:t>Control</w:t>
      </w:r>
      <w:r>
        <w:rPr>
          <w:rFonts w:hint="eastAsia"/>
        </w:rPr>
        <w:t>给Write_</w:t>
      </w:r>
      <w:r>
        <w:t>result</w:t>
      </w:r>
      <w:r>
        <w:rPr>
          <w:rFonts w:hint="eastAsia"/>
        </w:rPr>
        <w:t>提供图像的地址和坐标信息，方便使Write</w:t>
      </w:r>
      <w:r>
        <w:t>_result</w:t>
      </w:r>
      <w:r>
        <w:rPr>
          <w:rFonts w:hint="eastAsia"/>
        </w:rPr>
        <w:t>模块画框，随后状态机跳转为</w:t>
      </w:r>
      <w:r>
        <w:t>IDLE_S</w:t>
      </w:r>
      <w:r>
        <w:rPr>
          <w:rFonts w:hint="eastAsia"/>
        </w:rPr>
        <w:t>。</w:t>
      </w:r>
    </w:p>
    <w:p>
      <w:pPr>
        <w:pStyle w:val="6"/>
      </w:pPr>
      <w:r>
        <w:rPr>
          <w:rFonts w:hint="eastAsia"/>
        </w:rPr>
        <w:t>4.2.5.1.2.3.2</w:t>
      </w:r>
      <w:r>
        <w:t xml:space="preserve"> </w:t>
      </w:r>
      <w:r>
        <w:rPr>
          <w:rFonts w:hint="eastAsia"/>
        </w:rPr>
        <w:t>Tree子模块详细设计</w:t>
      </w:r>
    </w:p>
    <w:p>
      <w:pPr>
        <w:ind w:firstLine="420"/>
        <w:jc w:val="both"/>
      </w:pPr>
      <w:r>
        <w:rPr>
          <w:rFonts w:hint="eastAsia"/>
        </w:rPr>
        <w:t>Tree模块的功能是运算pico算法中一棵决策树的内容。具体分为两块工作，一是要确定本次执行的哪棵树的运算，从本模块配属的B</w:t>
      </w:r>
      <w:r>
        <w:t>RAM</w:t>
      </w:r>
      <w:r>
        <w:rPr>
          <w:rFonts w:hint="eastAsia"/>
        </w:rPr>
        <w:t>中读取相关的数据；二是要根据图像的地址在D</w:t>
      </w:r>
      <w:r>
        <w:t>DR</w:t>
      </w:r>
      <w:r>
        <w:rPr>
          <w:rFonts w:hint="eastAsia"/>
        </w:rPr>
        <w:t>中读取图像的像素数据，从而进行运算。其内部结构如下：</w:t>
      </w:r>
    </w:p>
    <w:p>
      <w:pPr>
        <w:ind w:firstLine="420"/>
        <w:jc w:val="center"/>
      </w:pPr>
      <w:r>
        <w:drawing>
          <wp:inline distT="0" distB="0" distL="0" distR="0">
            <wp:extent cx="3174365" cy="254254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3182886" cy="2549516"/>
                    </a:xfrm>
                    <a:prstGeom prst="rect">
                      <a:avLst/>
                    </a:prstGeom>
                  </pic:spPr>
                </pic:pic>
              </a:graphicData>
            </a:graphic>
          </wp:inline>
        </w:drawing>
      </w:r>
    </w:p>
    <w:p>
      <w:pPr>
        <w:ind w:firstLine="420"/>
        <w:jc w:val="center"/>
        <w:rPr>
          <w:rFonts w:hint="eastAsia"/>
        </w:rPr>
      </w:pPr>
      <w:r>
        <w:rPr>
          <w:rFonts w:hint="eastAsia"/>
        </w:rPr>
        <w:t>图24</w:t>
      </w:r>
      <w:r>
        <w:t xml:space="preserve"> </w:t>
      </w:r>
      <w:r>
        <w:rPr>
          <w:rFonts w:hint="eastAsia"/>
        </w:rPr>
        <w:t>Tree模块内部图</w:t>
      </w:r>
    </w:p>
    <w:p>
      <w:pPr>
        <w:ind w:firstLine="420"/>
        <w:jc w:val="both"/>
      </w:pPr>
      <w:r>
        <w:rPr>
          <w:rFonts w:hint="eastAsia"/>
        </w:rPr>
        <w:t>其中Calculate模块是进行运算的部分，B</w:t>
      </w:r>
      <w:r>
        <w:t>RAM</w:t>
      </w:r>
      <w:r>
        <w:rPr>
          <w:rFonts w:hint="eastAsia"/>
        </w:rPr>
        <w:t>中存储着其要用到的决策树信息。Calculate模块的状态机如下：</w:t>
      </w:r>
    </w:p>
    <w:p>
      <w:pPr>
        <w:ind w:firstLine="420"/>
        <w:jc w:val="center"/>
      </w:pPr>
      <w:r>
        <w:drawing>
          <wp:inline distT="0" distB="0" distL="0" distR="0">
            <wp:extent cx="3987800"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3993677" cy="2493043"/>
                    </a:xfrm>
                    <a:prstGeom prst="rect">
                      <a:avLst/>
                    </a:prstGeom>
                  </pic:spPr>
                </pic:pic>
              </a:graphicData>
            </a:graphic>
          </wp:inline>
        </w:drawing>
      </w:r>
    </w:p>
    <w:p>
      <w:pPr>
        <w:ind w:firstLine="420"/>
        <w:jc w:val="center"/>
        <w:rPr>
          <w:rFonts w:hint="eastAsia"/>
        </w:rPr>
      </w:pPr>
      <w:r>
        <w:rPr>
          <w:rFonts w:hint="eastAsia"/>
        </w:rPr>
        <w:t>图25</w:t>
      </w:r>
      <w:r>
        <w:t xml:space="preserve"> </w:t>
      </w:r>
      <w:r>
        <w:rPr>
          <w:rFonts w:hint="eastAsia"/>
        </w:rPr>
        <w:t>Calculate模块状态机</w:t>
      </w:r>
    </w:p>
    <w:p>
      <w:pPr>
        <w:ind w:firstLine="420"/>
        <w:jc w:val="both"/>
      </w:pPr>
      <w:r>
        <w:t>IDLE_S</w:t>
      </w:r>
      <w:r>
        <w:rPr>
          <w:rFonts w:hint="eastAsia"/>
        </w:rPr>
        <w:t>：Trigger=1时，状态机跳转位Initial状态，</w:t>
      </w:r>
    </w:p>
    <w:p>
      <w:pPr>
        <w:ind w:firstLine="420"/>
        <w:jc w:val="both"/>
      </w:pPr>
      <w:r>
        <w:rPr>
          <w:rFonts w:hint="eastAsia"/>
        </w:rPr>
        <w:t>Initial：进行参数的初始化，将常用数值放到寄存器中，计算本轮所需要的决策树信息的地址；当stop信号为0时，状态跳转为Cal</w:t>
      </w:r>
      <w:r>
        <w:t>_address</w:t>
      </w:r>
      <w:r>
        <w:rPr>
          <w:rFonts w:hint="eastAsia"/>
        </w:rPr>
        <w:t>；</w:t>
      </w:r>
    </w:p>
    <w:p>
      <w:pPr>
        <w:ind w:firstLine="420"/>
        <w:jc w:val="both"/>
      </w:pPr>
      <w:r>
        <w:rPr>
          <w:rFonts w:hint="eastAsia"/>
        </w:rPr>
        <w:t>Cal</w:t>
      </w:r>
      <w:r>
        <w:t>_address</w:t>
      </w:r>
      <w:r>
        <w:rPr>
          <w:rFonts w:hint="eastAsia"/>
        </w:rPr>
        <w:t>：进行图像地址的计算；随后状态机跳转为Wait</w:t>
      </w:r>
      <w:r>
        <w:t>_for_pixel</w:t>
      </w:r>
      <w:r>
        <w:rPr>
          <w:rFonts w:hint="eastAsia"/>
        </w:rPr>
        <w:t>；</w:t>
      </w:r>
    </w:p>
    <w:p>
      <w:pPr>
        <w:ind w:firstLine="420"/>
        <w:jc w:val="both"/>
      </w:pPr>
      <w:r>
        <w:rPr>
          <w:rFonts w:hint="eastAsia"/>
        </w:rPr>
        <w:t>Wait</w:t>
      </w:r>
      <w:r>
        <w:t>_for_pixel</w:t>
      </w:r>
      <w:r>
        <w:rPr>
          <w:rFonts w:hint="eastAsia"/>
        </w:rPr>
        <w:t>：与D</w:t>
      </w:r>
      <w:r>
        <w:t>DR</w:t>
      </w:r>
      <w:r>
        <w:rPr>
          <w:rFonts w:hint="eastAsia"/>
        </w:rPr>
        <w:t>进行交互，读取</w:t>
      </w:r>
      <w:r>
        <w:t>DDR</w:t>
      </w:r>
      <w:r>
        <w:rPr>
          <w:rFonts w:hint="eastAsia"/>
        </w:rPr>
        <w:t>中的图像信息；而后状态机跳转为Each</w:t>
      </w:r>
      <w:r>
        <w:t>_node</w:t>
      </w:r>
      <w:r>
        <w:rPr>
          <w:rFonts w:hint="eastAsia"/>
        </w:rPr>
        <w:t>；</w:t>
      </w:r>
    </w:p>
    <w:p>
      <w:pPr>
        <w:ind w:firstLine="420"/>
        <w:jc w:val="both"/>
      </w:pPr>
      <w:r>
        <w:t>Each_node</w:t>
      </w:r>
      <w:r>
        <w:rPr>
          <w:rFonts w:hint="eastAsia"/>
        </w:rPr>
        <w:t>：进行每个节点的判断；如果此时决策树还没有到叶子节点，那么状态机跳转为Cal</w:t>
      </w:r>
      <w:r>
        <w:t>_address</w:t>
      </w:r>
      <w:r>
        <w:rPr>
          <w:rFonts w:hint="eastAsia"/>
        </w:rPr>
        <w:t>，进行下一轮的判断。若已经到达叶子节点，将叶子节点的值记入寄存器，状态机跳转为</w:t>
      </w:r>
      <w:r>
        <w:t>comparison;</w:t>
      </w:r>
    </w:p>
    <w:p>
      <w:pPr>
        <w:ind w:firstLine="420"/>
        <w:jc w:val="both"/>
        <w:rPr>
          <w:rFonts w:hint="eastAsia"/>
        </w:rPr>
      </w:pPr>
      <w:r>
        <w:t>Comparison</w:t>
      </w:r>
      <w:r>
        <w:rPr>
          <w:rFonts w:hint="eastAsia"/>
        </w:rPr>
        <w:t>：接收Reg_</w:t>
      </w:r>
      <w:r>
        <w:t>write</w:t>
      </w:r>
      <w:r>
        <w:rPr>
          <w:rFonts w:hint="eastAsia"/>
        </w:rPr>
        <w:t>给出的value值，与在本棵树中的得分相加，相加之后的值为new</w:t>
      </w:r>
      <w:r>
        <w:t>_value</w:t>
      </w:r>
      <w:r>
        <w:rPr>
          <w:rFonts w:hint="eastAsia"/>
        </w:rPr>
        <w:t>，而后将new</w:t>
      </w:r>
      <w:r>
        <w:t>_value</w:t>
      </w:r>
      <w:r>
        <w:rPr>
          <w:rFonts w:hint="eastAsia"/>
        </w:rPr>
        <w:t>与本棵树的阈值进行比较，如果小于阈值，则将result置为0，表示未检测到人脸；如果大于阈值，表示检测到人脸。随后状态机跳转到IDLE</w:t>
      </w:r>
      <w:r>
        <w:t>_S</w:t>
      </w:r>
      <w:r>
        <w:rPr>
          <w:rFonts w:hint="eastAsia"/>
        </w:rPr>
        <w:t>。</w:t>
      </w:r>
    </w:p>
    <w:p>
      <w:pPr>
        <w:ind w:firstLine="420"/>
        <w:jc w:val="both"/>
        <w:rPr>
          <w:rFonts w:hint="eastAsia"/>
        </w:rPr>
      </w:pPr>
    </w:p>
    <w:p>
      <w:pPr>
        <w:pStyle w:val="6"/>
        <w:rPr>
          <w:sz w:val="22"/>
          <w:szCs w:val="22"/>
        </w:rPr>
      </w:pPr>
      <w:r>
        <w:rPr>
          <w:rFonts w:hint="eastAsia"/>
          <w:sz w:val="22"/>
          <w:szCs w:val="22"/>
        </w:rPr>
        <w:t>4.2.5.1.2.3.3</w:t>
      </w:r>
      <w:r>
        <w:rPr>
          <w:sz w:val="22"/>
          <w:szCs w:val="22"/>
        </w:rPr>
        <w:t xml:space="preserve"> </w:t>
      </w:r>
      <w:r>
        <w:rPr>
          <w:rFonts w:hint="eastAsia"/>
          <w:sz w:val="22"/>
          <w:szCs w:val="22"/>
        </w:rPr>
        <w:t>Reg_</w:t>
      </w:r>
      <w:r>
        <w:rPr>
          <w:sz w:val="22"/>
          <w:szCs w:val="22"/>
        </w:rPr>
        <w:t>result</w:t>
      </w:r>
      <w:r>
        <w:rPr>
          <w:rFonts w:hint="eastAsia"/>
          <w:sz w:val="22"/>
          <w:szCs w:val="22"/>
        </w:rPr>
        <w:t>子模块详细设计</w:t>
      </w:r>
    </w:p>
    <w:p>
      <w:pPr>
        <w:ind w:firstLine="420"/>
        <w:jc w:val="both"/>
      </w:pPr>
      <w:r>
        <w:rPr>
          <w:rFonts w:hint="eastAsia"/>
        </w:rPr>
        <w:t>Reg_</w:t>
      </w:r>
      <w:r>
        <w:t>result</w:t>
      </w:r>
      <w:r>
        <w:rPr>
          <w:rFonts w:hint="eastAsia"/>
        </w:rPr>
        <w:t>模块主要用来记录该移窗图像的得分情况。该模块中会有一个寄存器，用来记录通过树的个数。</w:t>
      </w:r>
    </w:p>
    <w:p>
      <w:pPr>
        <w:ind w:firstLine="420"/>
        <w:jc w:val="both"/>
      </w:pPr>
      <w:r>
        <w:rPr>
          <w:rFonts w:hint="eastAsia"/>
        </w:rPr>
        <w:t>Reg</w:t>
      </w:r>
      <w:r>
        <w:t>_write</w:t>
      </w:r>
      <w:r>
        <w:rPr>
          <w:rFonts w:hint="eastAsia"/>
        </w:rPr>
        <w:t>的状态机如图26所示。</w:t>
      </w:r>
    </w:p>
    <w:p>
      <w:pPr>
        <w:ind w:firstLine="420"/>
        <w:jc w:val="center"/>
      </w:pPr>
      <w:r>
        <w:drawing>
          <wp:inline distT="0" distB="0" distL="0" distR="0">
            <wp:extent cx="3905250" cy="2533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3911030" cy="2537508"/>
                    </a:xfrm>
                    <a:prstGeom prst="rect">
                      <a:avLst/>
                    </a:prstGeom>
                  </pic:spPr>
                </pic:pic>
              </a:graphicData>
            </a:graphic>
          </wp:inline>
        </w:drawing>
      </w:r>
    </w:p>
    <w:p>
      <w:pPr>
        <w:ind w:firstLine="420"/>
        <w:jc w:val="center"/>
      </w:pPr>
      <w:r>
        <w:rPr>
          <w:rFonts w:hint="eastAsia"/>
        </w:rPr>
        <w:t>图26</w:t>
      </w:r>
      <w:r>
        <w:t xml:space="preserve"> </w:t>
      </w:r>
      <w:r>
        <w:rPr>
          <w:rFonts w:hint="eastAsia"/>
        </w:rPr>
        <w:t>Reg</w:t>
      </w:r>
      <w:r>
        <w:t>_write</w:t>
      </w:r>
      <w:r>
        <w:rPr>
          <w:rFonts w:hint="eastAsia"/>
        </w:rPr>
        <w:t>状态机</w:t>
      </w:r>
    </w:p>
    <w:p>
      <w:pPr>
        <w:ind w:firstLine="420"/>
        <w:jc w:val="both"/>
      </w:pPr>
      <w:r>
        <w:rPr>
          <w:rFonts w:hint="eastAsia"/>
        </w:rPr>
        <w:t>IDLE_S：起始状态，当Trigger=1时，状态机跳转为Initial；</w:t>
      </w:r>
    </w:p>
    <w:p>
      <w:pPr>
        <w:ind w:firstLine="420"/>
        <w:jc w:val="both"/>
      </w:pPr>
      <w:r>
        <w:rPr>
          <w:rFonts w:hint="eastAsia"/>
        </w:rPr>
        <w:t>Initial：初始化状态，将counter设置为0，将n</w:t>
      </w:r>
      <w:r>
        <w:t>ow_</w:t>
      </w:r>
      <w:r>
        <w:rPr>
          <w:rFonts w:hint="eastAsia"/>
        </w:rPr>
        <w:t>value设置为0；当v=1时，条状为Judge状态；</w:t>
      </w:r>
    </w:p>
    <w:p>
      <w:pPr>
        <w:ind w:firstLine="420"/>
        <w:jc w:val="both"/>
      </w:pPr>
      <w:r>
        <w:t>J</w:t>
      </w:r>
      <w:r>
        <w:rPr>
          <w:rFonts w:hint="eastAsia"/>
        </w:rPr>
        <w:t>udge：检查outcome信号，如果outcome=1，状态跳转为Receive</w:t>
      </w:r>
      <w:r>
        <w:t>_data</w:t>
      </w:r>
      <w:r>
        <w:rPr>
          <w:rFonts w:hint="eastAsia"/>
        </w:rPr>
        <w:t>；</w:t>
      </w:r>
    </w:p>
    <w:p>
      <w:pPr>
        <w:ind w:firstLine="420"/>
        <w:jc w:val="both"/>
      </w:pPr>
      <w:r>
        <w:rPr>
          <w:rFonts w:hint="eastAsia"/>
        </w:rPr>
        <w:t>Receive</w:t>
      </w:r>
      <w:r>
        <w:t>_data</w:t>
      </w:r>
      <w:r>
        <w:rPr>
          <w:rFonts w:hint="eastAsia"/>
        </w:rPr>
        <w:t>：接受来自new</w:t>
      </w:r>
      <w:r>
        <w:t>_value</w:t>
      </w:r>
      <w:r>
        <w:rPr>
          <w:rFonts w:hint="eastAsia"/>
        </w:rPr>
        <w:t>的数据，状态跳转为Counter</w:t>
      </w:r>
      <w:r>
        <w:t>++;</w:t>
      </w:r>
    </w:p>
    <w:p>
      <w:pPr>
        <w:ind w:firstLine="420"/>
        <w:jc w:val="both"/>
      </w:pPr>
      <w:r>
        <w:t>Counter+</w:t>
      </w:r>
      <w:r>
        <w:rPr>
          <w:rFonts w:hint="eastAsia"/>
        </w:rPr>
        <w:t>+：将计数器加一；如果Counter=ntree，说明已经到达叶子节点，可以直接判定是否通过了该决策树，状态跳转为I</w:t>
      </w:r>
      <w:r>
        <w:t>DLE_S</w:t>
      </w:r>
      <w:r>
        <w:rPr>
          <w:rFonts w:hint="eastAsia"/>
        </w:rPr>
        <w:t>；否则，状态跳转为deliver；</w:t>
      </w:r>
    </w:p>
    <w:p>
      <w:pPr>
        <w:ind w:firstLine="420"/>
        <w:jc w:val="both"/>
      </w:pPr>
      <w:r>
        <w:t>D</w:t>
      </w:r>
      <w:r>
        <w:rPr>
          <w:rFonts w:hint="eastAsia"/>
        </w:rPr>
        <w:t>eliver：将now_</w:t>
      </w:r>
      <w:r>
        <w:t>value</w:t>
      </w:r>
      <w:r>
        <w:rPr>
          <w:rFonts w:hint="eastAsia"/>
        </w:rPr>
        <w:t>赋值为new</w:t>
      </w:r>
      <w:r>
        <w:t>_value</w:t>
      </w:r>
      <w:r>
        <w:rPr>
          <w:rFonts w:hint="eastAsia"/>
        </w:rPr>
        <w:t>，发送给各个tree模块；若counter&lt;</w:t>
      </w:r>
      <w:r>
        <w:t>ntree</w:t>
      </w:r>
      <w:r>
        <w:rPr>
          <w:rFonts w:hint="eastAsia"/>
        </w:rPr>
        <w:t>，状态条状为wait；</w:t>
      </w:r>
    </w:p>
    <w:p>
      <w:pPr>
        <w:ind w:firstLine="420"/>
        <w:jc w:val="both"/>
        <w:rPr>
          <w:rFonts w:hint="eastAsia"/>
        </w:rPr>
      </w:pPr>
      <w:r>
        <w:t>W</w:t>
      </w:r>
      <w:r>
        <w:rPr>
          <w:rFonts w:hint="eastAsia"/>
        </w:rPr>
        <w:t>ait：等待下一个v=1，此时状态机跳转为Judge。</w:t>
      </w:r>
    </w:p>
    <w:p>
      <w:pPr>
        <w:pStyle w:val="5"/>
        <w:rPr>
          <w:sz w:val="24"/>
          <w:szCs w:val="24"/>
        </w:rPr>
      </w:pPr>
      <w:r>
        <w:rPr>
          <w:rFonts w:hint="eastAsia"/>
          <w:sz w:val="24"/>
          <w:szCs w:val="24"/>
        </w:rPr>
        <w:t>4.2.5.1.2.2</w:t>
      </w:r>
      <w:r>
        <w:rPr>
          <w:sz w:val="24"/>
          <w:szCs w:val="24"/>
        </w:rPr>
        <w:t xml:space="preserve"> </w:t>
      </w:r>
      <w:r>
        <w:rPr>
          <w:rFonts w:hint="eastAsia"/>
          <w:sz w:val="24"/>
          <w:szCs w:val="24"/>
        </w:rPr>
        <w:t>Write</w:t>
      </w:r>
      <w:r>
        <w:rPr>
          <w:sz w:val="24"/>
          <w:szCs w:val="24"/>
        </w:rPr>
        <w:t>_result</w:t>
      </w:r>
      <w:r>
        <w:rPr>
          <w:rFonts w:hint="eastAsia"/>
          <w:sz w:val="24"/>
          <w:szCs w:val="24"/>
        </w:rPr>
        <w:t>模块详细设计</w:t>
      </w:r>
    </w:p>
    <w:p>
      <w:pPr>
        <w:pStyle w:val="18"/>
        <w:ind w:left="420" w:firstLine="0" w:firstLineChars="0"/>
        <w:jc w:val="both"/>
      </w:pPr>
      <w:r>
        <w:t>W</w:t>
      </w:r>
      <w:r>
        <w:rPr>
          <w:rFonts w:hint="eastAsia"/>
        </w:rPr>
        <w:t>rite_</w:t>
      </w:r>
      <w:r>
        <w:t>result</w:t>
      </w:r>
      <w:r>
        <w:rPr>
          <w:rFonts w:hint="eastAsia"/>
        </w:rPr>
        <w:t>模块实现画框功能，其状态机如图27。</w:t>
      </w:r>
    </w:p>
    <w:p>
      <w:pPr>
        <w:pStyle w:val="18"/>
        <w:ind w:left="420" w:firstLine="0" w:firstLineChars="0"/>
        <w:jc w:val="center"/>
      </w:pPr>
      <w:r>
        <w:drawing>
          <wp:inline distT="0" distB="0" distL="0" distR="0">
            <wp:extent cx="4019550" cy="2860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stretch>
                      <a:fillRect/>
                    </a:stretch>
                  </pic:blipFill>
                  <pic:spPr>
                    <a:xfrm>
                      <a:off x="0" y="0"/>
                      <a:ext cx="4026334" cy="2865358"/>
                    </a:xfrm>
                    <a:prstGeom prst="rect">
                      <a:avLst/>
                    </a:prstGeom>
                  </pic:spPr>
                </pic:pic>
              </a:graphicData>
            </a:graphic>
          </wp:inline>
        </w:drawing>
      </w:r>
    </w:p>
    <w:p>
      <w:pPr>
        <w:pStyle w:val="18"/>
        <w:ind w:left="420" w:firstLine="0" w:firstLineChars="0"/>
        <w:jc w:val="center"/>
        <w:rPr>
          <w:rFonts w:hint="eastAsia"/>
        </w:rPr>
      </w:pPr>
      <w:r>
        <w:rPr>
          <w:rFonts w:hint="eastAsia"/>
        </w:rPr>
        <w:t>图27</w:t>
      </w:r>
      <w:r>
        <w:t xml:space="preserve"> </w:t>
      </w:r>
      <w:r>
        <w:rPr>
          <w:rFonts w:hint="eastAsia"/>
        </w:rPr>
        <w:t>Write</w:t>
      </w:r>
      <w:r>
        <w:t>_result</w:t>
      </w:r>
      <w:r>
        <w:rPr>
          <w:rFonts w:hint="eastAsia"/>
        </w:rPr>
        <w:t>模块状态机</w:t>
      </w:r>
    </w:p>
    <w:p>
      <w:pPr>
        <w:ind w:firstLine="420"/>
        <w:jc w:val="both"/>
      </w:pPr>
      <w:r>
        <w:rPr>
          <w:rFonts w:hint="eastAsia"/>
        </w:rPr>
        <w:t>I</w:t>
      </w:r>
      <w:r>
        <w:t>DLE_S</w:t>
      </w:r>
      <w:r>
        <w:rPr>
          <w:rFonts w:hint="eastAsia"/>
        </w:rPr>
        <w:t>：空状态，当R</w:t>
      </w:r>
      <w:r>
        <w:t>_valid=1</w:t>
      </w:r>
      <w:r>
        <w:rPr>
          <w:rFonts w:hint="eastAsia"/>
        </w:rPr>
        <w:t>时，状态跳转为Judge；</w:t>
      </w:r>
    </w:p>
    <w:p>
      <w:pPr>
        <w:ind w:firstLine="420"/>
        <w:jc w:val="both"/>
      </w:pPr>
      <w:r>
        <w:rPr>
          <w:rFonts w:hint="eastAsia"/>
        </w:rPr>
        <w:t>Judge：判断是否检测到人脸；当Result=0时，状态跳转为IDLE</w:t>
      </w:r>
      <w:r>
        <w:t>_S</w:t>
      </w:r>
      <w:r>
        <w:rPr>
          <w:rFonts w:hint="eastAsia"/>
        </w:rPr>
        <w:t>；当Result=1时，状态跳转为Cal</w:t>
      </w:r>
      <w:r>
        <w:t>_address</w:t>
      </w:r>
      <w:r>
        <w:rPr>
          <w:rFonts w:hint="eastAsia"/>
        </w:rPr>
        <w:t>；</w:t>
      </w:r>
    </w:p>
    <w:p>
      <w:pPr>
        <w:ind w:firstLine="420"/>
        <w:jc w:val="both"/>
      </w:pPr>
      <w:r>
        <w:rPr>
          <w:rFonts w:hint="eastAsia"/>
        </w:rPr>
        <w:t>C</w:t>
      </w:r>
      <w:r>
        <w:t>al_address</w:t>
      </w:r>
      <w:r>
        <w:rPr>
          <w:rFonts w:hint="eastAsia"/>
        </w:rPr>
        <w:t>：计算地址，状态机跳转为Write；</w:t>
      </w:r>
    </w:p>
    <w:p>
      <w:pPr>
        <w:pStyle w:val="18"/>
        <w:ind w:left="420" w:firstLine="0" w:firstLineChars="0"/>
        <w:jc w:val="both"/>
      </w:pPr>
      <w:r>
        <w:rPr>
          <w:rFonts w:hint="eastAsia"/>
        </w:rPr>
        <w:t>Write：通过总线与</w:t>
      </w:r>
      <w:r>
        <w:t>DDR</w:t>
      </w:r>
      <w:r>
        <w:rPr>
          <w:rFonts w:hint="eastAsia"/>
        </w:rPr>
        <w:t>交互，画框，状态跳转为I</w:t>
      </w:r>
      <w:r>
        <w:t>DLE_S</w:t>
      </w:r>
      <w:r>
        <w:rPr>
          <w:rFonts w:hint="eastAsia"/>
        </w:rPr>
        <w:t>。</w:t>
      </w:r>
    </w:p>
    <w:p>
      <w:pPr>
        <w:pStyle w:val="18"/>
        <w:numPr>
          <w:ilvl w:val="4"/>
          <w:numId w:val="6"/>
        </w:numPr>
        <w:ind w:firstLineChars="0"/>
        <w:jc w:val="both"/>
      </w:pPr>
      <w:r>
        <w:t>AXI Controller</w:t>
      </w:r>
      <w:r>
        <w:rPr>
          <w:rFonts w:hint="eastAsia"/>
        </w:rPr>
        <w:t>模块详细设计</w:t>
      </w:r>
    </w:p>
    <w:p>
      <w:pPr>
        <w:ind w:firstLine="420"/>
        <w:jc w:val="both"/>
        <w:rPr>
          <w:rFonts w:hint="eastAsia"/>
        </w:rPr>
      </w:pPr>
      <w:r>
        <w:rPr>
          <w:rFonts w:hint="eastAsia"/>
        </w:rPr>
        <w:t>A</w:t>
      </w:r>
      <w:r>
        <w:t>XI Controller</w:t>
      </w:r>
      <w:r>
        <w:rPr>
          <w:rFonts w:hint="eastAsia"/>
        </w:rPr>
        <w:t>模块主要负责整个系统与D</w:t>
      </w:r>
      <w:r>
        <w:t>DR</w:t>
      </w:r>
      <w:r>
        <w:rPr>
          <w:rFonts w:hint="eastAsia"/>
        </w:rPr>
        <w:t>的交互。具体的，通过轮询的方式进行，逻辑较为简单，但要遵循</w:t>
      </w:r>
      <w:r>
        <w:t>AXI</w:t>
      </w:r>
      <w:r>
        <w:rPr>
          <w:rFonts w:hint="eastAsia"/>
        </w:rPr>
        <w:t>协议。</w:t>
      </w:r>
    </w:p>
    <w:p>
      <w:pPr>
        <w:pStyle w:val="3"/>
        <w:numPr>
          <w:ilvl w:val="1"/>
          <w:numId w:val="6"/>
        </w:numPr>
        <w:rPr>
          <w:sz w:val="24"/>
          <w:szCs w:val="24"/>
        </w:rPr>
      </w:pPr>
      <w:bookmarkStart w:id="33" w:name="_Toc68906014"/>
      <w:r>
        <w:rPr>
          <w:rFonts w:hint="eastAsia"/>
          <w:sz w:val="24"/>
          <w:szCs w:val="24"/>
        </w:rPr>
        <w:t>FPGA I/O卡详细设计</w:t>
      </w:r>
      <w:bookmarkEnd w:id="33"/>
    </w:p>
    <w:p>
      <w:pPr>
        <w:ind w:firstLine="420"/>
        <w:jc w:val="both"/>
        <w:rPr>
          <w:rFonts w:ascii="Calibri" w:hAnsi="Calibri" w:cs="Calibri"/>
          <w:sz w:val="21"/>
          <w:szCs w:val="21"/>
        </w:rPr>
      </w:pPr>
      <w:r>
        <w:rPr>
          <w:rFonts w:hint="eastAsia" w:ascii="Calibri" w:hAnsi="Calibri" w:cs="Calibri"/>
          <w:sz w:val="21"/>
          <w:szCs w:val="21"/>
        </w:rPr>
        <w:t>该模块将从缓存中读出的像素点数据包装成U</w:t>
      </w:r>
      <w:r>
        <w:rPr>
          <w:rFonts w:ascii="Calibri" w:hAnsi="Calibri" w:cs="Calibri"/>
          <w:sz w:val="21"/>
          <w:szCs w:val="21"/>
        </w:rPr>
        <w:t>DP</w:t>
      </w:r>
      <w:r>
        <w:rPr>
          <w:rFonts w:hint="eastAsia" w:ascii="Calibri" w:hAnsi="Calibri" w:cs="Calibri"/>
          <w:sz w:val="21"/>
          <w:szCs w:val="21"/>
        </w:rPr>
        <w:t>格式的报文进行传输，需要将以太网头、I</w:t>
      </w:r>
      <w:r>
        <w:rPr>
          <w:rFonts w:ascii="Calibri" w:hAnsi="Calibri" w:cs="Calibri"/>
          <w:sz w:val="21"/>
          <w:szCs w:val="21"/>
        </w:rPr>
        <w:t>P</w:t>
      </w:r>
      <w:r>
        <w:rPr>
          <w:rFonts w:hint="eastAsia" w:ascii="Calibri" w:hAnsi="Calibri" w:cs="Calibri"/>
          <w:sz w:val="21"/>
          <w:szCs w:val="21"/>
        </w:rPr>
        <w:t>头、U</w:t>
      </w:r>
      <w:r>
        <w:rPr>
          <w:rFonts w:ascii="Calibri" w:hAnsi="Calibri" w:cs="Calibri"/>
          <w:sz w:val="21"/>
          <w:szCs w:val="21"/>
        </w:rPr>
        <w:t>DP</w:t>
      </w:r>
      <w:r>
        <w:rPr>
          <w:rFonts w:hint="eastAsia" w:ascii="Calibri" w:hAnsi="Calibri" w:cs="Calibri"/>
          <w:sz w:val="21"/>
          <w:szCs w:val="21"/>
        </w:rPr>
        <w:t>头、消息类型、数据帧索引等头信息，然后再通过以太网进行发送。同时将C</w:t>
      </w:r>
      <w:r>
        <w:rPr>
          <w:rFonts w:ascii="Calibri" w:hAnsi="Calibri" w:cs="Calibri"/>
          <w:sz w:val="21"/>
          <w:szCs w:val="21"/>
        </w:rPr>
        <w:t>PU</w:t>
      </w:r>
      <w:r>
        <w:rPr>
          <w:rFonts w:hint="eastAsia" w:ascii="Calibri" w:hAnsi="Calibri" w:cs="Calibri"/>
          <w:sz w:val="21"/>
          <w:szCs w:val="21"/>
        </w:rPr>
        <w:t>发出的包含摄像头控制信息的U</w:t>
      </w:r>
      <w:r>
        <w:rPr>
          <w:rFonts w:ascii="Calibri" w:hAnsi="Calibri" w:cs="Calibri"/>
          <w:sz w:val="21"/>
          <w:szCs w:val="21"/>
        </w:rPr>
        <w:t>DP</w:t>
      </w:r>
      <w:r>
        <w:rPr>
          <w:rFonts w:hint="eastAsia" w:ascii="Calibri" w:hAnsi="Calibri" w:cs="Calibri"/>
          <w:sz w:val="21"/>
          <w:szCs w:val="21"/>
        </w:rPr>
        <w:t>报文解析出来，并将控制信息传输给摄像头。</w:t>
      </w:r>
    </w:p>
    <w:p>
      <w:pPr>
        <w:pStyle w:val="3"/>
        <w:numPr>
          <w:ilvl w:val="2"/>
          <w:numId w:val="6"/>
        </w:numPr>
        <w:rPr>
          <w:sz w:val="21"/>
          <w:szCs w:val="21"/>
        </w:rPr>
      </w:pPr>
      <w:bookmarkStart w:id="34" w:name="_Toc68906015"/>
      <w:r>
        <w:rPr>
          <w:rFonts w:hint="eastAsia"/>
          <w:sz w:val="24"/>
          <w:szCs w:val="24"/>
        </w:rPr>
        <w:t>Eth- Converter1模块详细设计</w:t>
      </w:r>
      <w:bookmarkEnd w:id="34"/>
    </w:p>
    <w:p>
      <w:pPr>
        <w:pStyle w:val="3"/>
        <w:numPr>
          <w:ilvl w:val="3"/>
          <w:numId w:val="6"/>
        </w:numPr>
        <w:rPr>
          <w:sz w:val="24"/>
          <w:szCs w:val="24"/>
        </w:rPr>
      </w:pPr>
      <w:bookmarkStart w:id="35" w:name="_Toc68906016"/>
      <w:r>
        <w:rPr>
          <w:rFonts w:hint="eastAsia"/>
          <w:sz w:val="24"/>
          <w:szCs w:val="24"/>
        </w:rPr>
        <w:t>Eth- Converter1整体框架</w:t>
      </w:r>
      <w:bookmarkEnd w:id="35"/>
    </w:p>
    <w:p>
      <w:pPr>
        <w:pStyle w:val="13"/>
        <w:keepNext/>
        <w:spacing w:before="168" w:beforeAutospacing="0" w:after="120" w:afterAutospacing="0"/>
        <w:jc w:val="center"/>
      </w:pPr>
      <w:r>
        <w:object>
          <v:shape id="_x0000_i1043" o:spt="75" type="#_x0000_t75" style="height:237.3pt;width:219.75pt;" o:ole="t" filled="f" o:preferrelative="t" stroked="f" coordsize="21600,21600">
            <v:path/>
            <v:fill on="f" focussize="0,0"/>
            <v:stroke on="f" joinstyle="miter"/>
            <v:imagedata r:id="rId52" o:title=""/>
            <o:lock v:ext="edit" aspectratio="t"/>
            <w10:wrap type="none"/>
            <w10:anchorlock/>
          </v:shape>
          <o:OLEObject Type="Embed" ProgID="Visio.Drawing.15" ShapeID="_x0000_i1043" DrawAspect="Content" ObjectID="_1468075743" r:id="rId51">
            <o:LockedField>false</o:LockedField>
          </o:OLEObject>
        </w:object>
      </w:r>
    </w:p>
    <w:p>
      <w:pPr>
        <w:pStyle w:val="9"/>
        <w:jc w:val="center"/>
        <w:rPr>
          <w:rFonts w:asciiTheme="minorHAnsi" w:hAnsiTheme="minorHAnsi" w:eastAsiaTheme="minorEastAsia" w:cstheme="minorBidi"/>
          <w:sz w:val="21"/>
          <w:szCs w:val="21"/>
        </w:rPr>
      </w:pPr>
      <w:r>
        <w:rPr>
          <w:rFonts w:hint="eastAsia"/>
        </w:rPr>
        <w:t xml:space="preserve">图28 </w:t>
      </w:r>
      <w:r>
        <w:t>Eth-Converter1</w:t>
      </w:r>
      <w:r>
        <w:rPr>
          <w:rFonts w:hint="eastAsia"/>
        </w:rPr>
        <w:t>模块总体框图</w:t>
      </w:r>
    </w:p>
    <w:p>
      <w:pPr>
        <w:pStyle w:val="3"/>
        <w:numPr>
          <w:ilvl w:val="3"/>
          <w:numId w:val="6"/>
        </w:numPr>
        <w:rPr>
          <w:sz w:val="24"/>
          <w:szCs w:val="24"/>
        </w:rPr>
      </w:pPr>
      <w:bookmarkStart w:id="36" w:name="_Toc68906017"/>
      <w:r>
        <w:rPr>
          <w:rFonts w:hint="eastAsia"/>
          <w:sz w:val="24"/>
          <w:szCs w:val="24"/>
        </w:rPr>
        <w:t>Eth- Converter1模块接口</w:t>
      </w:r>
      <w:bookmarkEnd w:id="36"/>
    </w:p>
    <w:p>
      <w:pPr>
        <w:ind w:firstLine="420"/>
        <w:jc w:val="both"/>
        <w:rPr>
          <w:rFonts w:ascii="Calibri" w:hAnsi="Calibri" w:cs="Calibri"/>
          <w:sz w:val="21"/>
          <w:szCs w:val="21"/>
        </w:rPr>
      </w:pPr>
      <w:r>
        <w:rPr>
          <w:rFonts w:ascii="Calibri" w:hAnsi="Calibri" w:cs="Calibri"/>
          <w:sz w:val="21"/>
          <w:szCs w:val="21"/>
        </w:rPr>
        <w:t>Eth- Converter1</w:t>
      </w:r>
      <w:r>
        <w:rPr>
          <w:rFonts w:hint="eastAsia" w:ascii="Calibri" w:hAnsi="Calibri" w:cs="Calibri"/>
          <w:sz w:val="21"/>
          <w:szCs w:val="21"/>
        </w:rPr>
        <w:t>模块主要由两个子模块组成，分别是D</w:t>
      </w:r>
      <w:r>
        <w:rPr>
          <w:rFonts w:ascii="Calibri" w:hAnsi="Calibri" w:cs="Calibri"/>
          <w:sz w:val="21"/>
          <w:szCs w:val="21"/>
        </w:rPr>
        <w:t>SM</w:t>
      </w:r>
      <w:r>
        <w:rPr>
          <w:rFonts w:hint="eastAsia" w:ascii="Calibri" w:hAnsi="Calibri" w:cs="Calibri"/>
          <w:sz w:val="21"/>
          <w:szCs w:val="21"/>
        </w:rPr>
        <w:t>模块和D</w:t>
      </w:r>
      <w:r>
        <w:rPr>
          <w:rFonts w:ascii="Calibri" w:hAnsi="Calibri" w:cs="Calibri"/>
          <w:sz w:val="21"/>
          <w:szCs w:val="21"/>
        </w:rPr>
        <w:t>RM</w:t>
      </w:r>
      <w:r>
        <w:rPr>
          <w:rFonts w:hint="eastAsia" w:ascii="Calibri" w:hAnsi="Calibri" w:cs="Calibri"/>
          <w:sz w:val="21"/>
          <w:szCs w:val="21"/>
        </w:rPr>
        <w:t>模块其接口定义分别如下表所示。</w:t>
      </w:r>
    </w:p>
    <w:p>
      <w:pPr>
        <w:ind w:left="420"/>
        <w:jc w:val="center"/>
      </w:pPr>
      <w:r>
        <w:rPr>
          <w:rFonts w:hint="eastAsia"/>
        </w:rPr>
        <w:t>表五 Eth-Converter1模块输入输出信号定义表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Y</w:t>
            </w:r>
            <w:r>
              <w:rPr>
                <w:sz w:val="21"/>
                <w:szCs w:val="21"/>
              </w:rPr>
              <w:t>2…Y9</w:t>
            </w:r>
          </w:p>
        </w:tc>
        <w:tc>
          <w:tcPr>
            <w:tcW w:w="1040" w:type="dxa"/>
          </w:tcPr>
          <w:p>
            <w:pPr>
              <w:widowControl w:val="0"/>
              <w:jc w:val="both"/>
              <w:rPr>
                <w:rFonts w:ascii="Times New Roman" w:hAnsi="Times New Roman" w:eastAsia="宋体" w:cs="Times New Roman"/>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摄像头像素信息，每拍传输八位。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Vsync</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摄像头发送的帧同步信号，表示一张图像完成了传输。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lut_index</w:t>
            </w:r>
          </w:p>
        </w:tc>
        <w:tc>
          <w:tcPr>
            <w:tcW w:w="1040" w:type="dxa"/>
          </w:tcPr>
          <w:p>
            <w:pPr>
              <w:widowControl w:val="0"/>
              <w:jc w:val="both"/>
              <w:rPr>
                <w:rFonts w:ascii="Times New Roman" w:hAnsi="Times New Roman" w:eastAsia="宋体" w:cs="Times New Roman"/>
                <w:sz w:val="21"/>
                <w:szCs w:val="21"/>
              </w:rPr>
            </w:pPr>
            <w:r>
              <w:rPr>
                <w:sz w:val="21"/>
                <w:szCs w:val="21"/>
              </w:rPr>
              <w:t>I</w:t>
            </w:r>
            <w:r>
              <w:rPr>
                <w:rFonts w:hint="eastAsia"/>
                <w:sz w:val="21"/>
                <w:szCs w:val="21"/>
              </w:rPr>
              <w:t>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r>
              <w:rPr>
                <w:sz w:val="21"/>
                <w:szCs w:val="21"/>
              </w:rPr>
              <w:t>0</w:t>
            </w:r>
          </w:p>
        </w:tc>
        <w:tc>
          <w:tcPr>
            <w:tcW w:w="3903" w:type="dxa"/>
          </w:tcPr>
          <w:p>
            <w:pPr>
              <w:widowControl w:val="0"/>
              <w:jc w:val="both"/>
              <w:rPr>
                <w:rFonts w:ascii="Times New Roman" w:hAnsi="Times New Roman" w:eastAsia="宋体" w:cs="Times New Roman"/>
                <w:sz w:val="21"/>
                <w:szCs w:val="21"/>
              </w:rPr>
            </w:pPr>
            <w:r>
              <w:rPr>
                <w:rFonts w:hint="eastAsia"/>
                <w:sz w:val="21"/>
                <w:szCs w:val="21"/>
              </w:rPr>
              <w:t>命令的类型。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w:t>
            </w:r>
            <w:r>
              <w:rPr>
                <w:sz w:val="21"/>
                <w:szCs w:val="21"/>
              </w:rPr>
              <w:t>2…D9</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通过网络发送的图像数据信号。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Dva</w:t>
            </w:r>
            <w:r>
              <w:rPr>
                <w:sz w:val="21"/>
                <w:szCs w:val="21"/>
              </w:rPr>
              <w:t>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2…R9</w:t>
            </w:r>
          </w:p>
        </w:tc>
        <w:tc>
          <w:tcPr>
            <w:tcW w:w="1040" w:type="dxa"/>
          </w:tcPr>
          <w:p>
            <w:pPr>
              <w:widowControl w:val="0"/>
              <w:jc w:val="both"/>
              <w:rPr>
                <w:rFonts w:ascii="Times New Roman" w:hAnsi="Times New Roman" w:eastAsia="宋体" w:cs="Times New Roman"/>
                <w:sz w:val="21"/>
                <w:szCs w:val="21"/>
              </w:rPr>
            </w:pPr>
            <w:r>
              <w:rPr>
                <w:sz w:val="21"/>
                <w:szCs w:val="21"/>
              </w:rPr>
              <w:t>I</w:t>
            </w:r>
            <w:r>
              <w:rPr>
                <w:rFonts w:hint="eastAsia"/>
                <w:sz w:val="21"/>
                <w:szCs w:val="21"/>
              </w:rPr>
              <w:t>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通过网络接收的U</w:t>
            </w:r>
            <w:r>
              <w:rPr>
                <w:sz w:val="21"/>
                <w:szCs w:val="21"/>
              </w:rPr>
              <w:t>DP</w:t>
            </w:r>
            <w:r>
              <w:rPr>
                <w:rFonts w:hint="eastAsia"/>
                <w:sz w:val="21"/>
                <w:szCs w:val="21"/>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Rvalid</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输入数据有效信号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w:t>
            </w:r>
          </w:p>
        </w:tc>
      </w:tr>
    </w:tbl>
    <w:p>
      <w:pPr>
        <w:pStyle w:val="3"/>
        <w:numPr>
          <w:ilvl w:val="4"/>
          <w:numId w:val="6"/>
        </w:numPr>
        <w:rPr>
          <w:sz w:val="24"/>
          <w:szCs w:val="24"/>
        </w:rPr>
      </w:pPr>
      <w:bookmarkStart w:id="37" w:name="_Toc68906018"/>
      <w:r>
        <w:rPr>
          <w:rFonts w:hint="eastAsia"/>
          <w:sz w:val="24"/>
          <w:szCs w:val="24"/>
        </w:rPr>
        <w:t>DSM模块接口</w:t>
      </w:r>
      <w:bookmarkEnd w:id="37"/>
    </w:p>
    <w:p>
      <w:pPr>
        <w:ind w:left="420"/>
        <w:jc w:val="center"/>
      </w:pPr>
      <w:r>
        <w:rPr>
          <w:rFonts w:hint="eastAsia"/>
        </w:rPr>
        <w:t>表六 DSM子模块输入输出信号定义表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Y</w:t>
            </w:r>
            <w:r>
              <w:rPr>
                <w:sz w:val="21"/>
                <w:szCs w:val="21"/>
              </w:rPr>
              <w:t>2…Y9</w:t>
            </w:r>
          </w:p>
        </w:tc>
        <w:tc>
          <w:tcPr>
            <w:tcW w:w="1040" w:type="dxa"/>
          </w:tcPr>
          <w:p>
            <w:pPr>
              <w:widowControl w:val="0"/>
              <w:jc w:val="both"/>
              <w:rPr>
                <w:rFonts w:ascii="Times New Roman" w:hAnsi="Times New Roman" w:eastAsia="宋体" w:cs="Times New Roman"/>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摄像头像素信息，每拍传输八位。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Vsync</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摄像头发送的帧同步信号，表示一张图像完成了传输。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w:t>
            </w:r>
            <w:r>
              <w:rPr>
                <w:sz w:val="21"/>
                <w:szCs w:val="21"/>
              </w:rPr>
              <w:t>2…D9</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通过网络发送的图像数据信号。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Dva</w:t>
            </w:r>
            <w:r>
              <w:rPr>
                <w:sz w:val="21"/>
                <w:szCs w:val="21"/>
              </w:rPr>
              <w:t>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sz w:val="21"/>
                <w:szCs w:val="21"/>
              </w:rPr>
              <w:t>DRM</w:t>
            </w:r>
            <w:r>
              <w:rPr>
                <w:rFonts w:hint="eastAsia"/>
                <w:sz w:val="21"/>
                <w:szCs w:val="21"/>
              </w:rPr>
              <w:t>确认能够发送的信号。</w:t>
            </w:r>
          </w:p>
        </w:tc>
      </w:tr>
    </w:tbl>
    <w:p>
      <w:pPr>
        <w:pStyle w:val="13"/>
        <w:spacing w:before="168" w:beforeAutospacing="0" w:after="120" w:afterAutospacing="0"/>
        <w:jc w:val="both"/>
        <w:rPr>
          <w:rFonts w:asciiTheme="minorHAnsi" w:hAnsiTheme="minorHAnsi" w:eastAsiaTheme="minorEastAsia" w:cstheme="minorBidi"/>
          <w:sz w:val="21"/>
          <w:szCs w:val="21"/>
        </w:rPr>
      </w:pPr>
    </w:p>
    <w:p>
      <w:pPr>
        <w:pStyle w:val="3"/>
        <w:numPr>
          <w:ilvl w:val="4"/>
          <w:numId w:val="6"/>
        </w:numPr>
        <w:rPr>
          <w:sz w:val="24"/>
          <w:szCs w:val="24"/>
        </w:rPr>
      </w:pPr>
      <w:bookmarkStart w:id="38" w:name="_Toc68906019"/>
      <w:r>
        <w:rPr>
          <w:rFonts w:hint="eastAsia"/>
          <w:sz w:val="24"/>
          <w:szCs w:val="24"/>
        </w:rPr>
        <w:t>DRM模块接口</w:t>
      </w:r>
      <w:bookmarkEnd w:id="38"/>
    </w:p>
    <w:p>
      <w:pPr>
        <w:pStyle w:val="9"/>
        <w:keepNext/>
        <w:jc w:val="center"/>
        <w:rPr>
          <w:rFonts w:asciiTheme="minorHAnsi" w:hAnsiTheme="minorHAnsi" w:eastAsiaTheme="minorEastAsia" w:cstheme="minorBidi"/>
        </w:rPr>
      </w:pPr>
      <w:r>
        <w:rPr>
          <w:rFonts w:hint="eastAsia" w:asciiTheme="minorHAnsi" w:hAnsiTheme="minorHAnsi" w:eastAsiaTheme="minorEastAsia" w:cstheme="minorBidi"/>
        </w:rPr>
        <w:t>表七DRM子模块输入输出信号定义表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2…R9</w:t>
            </w:r>
          </w:p>
        </w:tc>
        <w:tc>
          <w:tcPr>
            <w:tcW w:w="1040" w:type="dxa"/>
          </w:tcPr>
          <w:p>
            <w:pPr>
              <w:widowControl w:val="0"/>
              <w:jc w:val="both"/>
              <w:rPr>
                <w:rFonts w:ascii="Times New Roman" w:hAnsi="Times New Roman" w:eastAsia="宋体" w:cs="Times New Roman"/>
              </w:rPr>
            </w:pPr>
            <w:r>
              <w:rPr>
                <w:sz w:val="21"/>
                <w:szCs w:val="21"/>
              </w:rPr>
              <w:t>I</w:t>
            </w:r>
            <w:r>
              <w:rPr>
                <w:rFonts w:hint="eastAsia"/>
                <w:sz w:val="21"/>
                <w:szCs w:val="21"/>
              </w:rPr>
              <w:t>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通过网络接收的U</w:t>
            </w:r>
            <w:r>
              <w:rPr>
                <w:sz w:val="21"/>
                <w:szCs w:val="21"/>
              </w:rPr>
              <w:t>DP</w:t>
            </w:r>
            <w:r>
              <w:rPr>
                <w:rFonts w:hint="eastAsia"/>
                <w:sz w:val="21"/>
                <w:szCs w:val="21"/>
              </w:rPr>
              <w:t>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Rvalid</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输入数据有效信号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lut_index</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r>
              <w:rPr>
                <w:sz w:val="21"/>
                <w:szCs w:val="21"/>
              </w:rPr>
              <w:t>0</w:t>
            </w:r>
          </w:p>
        </w:tc>
        <w:tc>
          <w:tcPr>
            <w:tcW w:w="3903" w:type="dxa"/>
          </w:tcPr>
          <w:p>
            <w:pPr>
              <w:widowControl w:val="0"/>
              <w:jc w:val="both"/>
              <w:rPr>
                <w:rFonts w:ascii="Times New Roman" w:hAnsi="Times New Roman" w:eastAsia="宋体" w:cs="Times New Roman"/>
                <w:sz w:val="21"/>
                <w:szCs w:val="21"/>
              </w:rPr>
            </w:pPr>
            <w:r>
              <w:rPr>
                <w:rFonts w:hint="eastAsia"/>
                <w:sz w:val="21"/>
                <w:szCs w:val="21"/>
              </w:rPr>
              <w:t>命令的类型。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sz w:val="21"/>
                <w:szCs w:val="21"/>
              </w:rPr>
              <w:t>DRM</w:t>
            </w:r>
            <w:r>
              <w:rPr>
                <w:rFonts w:hint="eastAsia"/>
                <w:sz w:val="21"/>
                <w:szCs w:val="21"/>
              </w:rPr>
              <w:t>根据请求确认能够发送的信号。</w:t>
            </w:r>
          </w:p>
        </w:tc>
      </w:tr>
    </w:tbl>
    <w:p>
      <w:pPr>
        <w:pStyle w:val="13"/>
        <w:spacing w:before="168" w:beforeAutospacing="0" w:after="120" w:afterAutospacing="0"/>
        <w:jc w:val="both"/>
        <w:rPr>
          <w:rFonts w:asciiTheme="minorHAnsi" w:hAnsiTheme="minorHAnsi" w:eastAsiaTheme="minorEastAsia" w:cstheme="minorBidi"/>
          <w:sz w:val="21"/>
          <w:szCs w:val="21"/>
        </w:rPr>
      </w:pPr>
    </w:p>
    <w:p>
      <w:pPr>
        <w:pStyle w:val="3"/>
        <w:numPr>
          <w:ilvl w:val="3"/>
          <w:numId w:val="6"/>
        </w:numPr>
        <w:rPr>
          <w:sz w:val="24"/>
          <w:szCs w:val="24"/>
        </w:rPr>
      </w:pPr>
      <w:bookmarkStart w:id="39" w:name="_Toc68906020"/>
      <w:r>
        <w:rPr>
          <w:rFonts w:hint="eastAsia"/>
          <w:sz w:val="24"/>
          <w:szCs w:val="24"/>
        </w:rPr>
        <w:t>Eth- Converter1模块设计</w:t>
      </w:r>
      <w:bookmarkEnd w:id="39"/>
    </w:p>
    <w:p>
      <w:pPr>
        <w:ind w:firstLine="420"/>
        <w:jc w:val="both"/>
        <w:rPr>
          <w:rFonts w:ascii="Calibri" w:hAnsi="Calibri" w:cs="Calibri"/>
          <w:sz w:val="21"/>
          <w:szCs w:val="21"/>
        </w:rPr>
      </w:pPr>
      <w:r>
        <w:rPr>
          <w:rFonts w:ascii="Calibri" w:hAnsi="Calibri" w:cs="Calibri"/>
          <w:sz w:val="21"/>
          <w:szCs w:val="21"/>
        </w:rPr>
        <w:t>Eth- Converter1</w:t>
      </w:r>
      <w:r>
        <w:rPr>
          <w:rFonts w:hint="eastAsia" w:ascii="Calibri" w:hAnsi="Calibri" w:cs="Calibri"/>
          <w:sz w:val="21"/>
          <w:szCs w:val="21"/>
        </w:rPr>
        <w:t>模块一方面通过摄像头的图像数据包装成U</w:t>
      </w:r>
      <w:r>
        <w:rPr>
          <w:rFonts w:ascii="Calibri" w:hAnsi="Calibri" w:cs="Calibri"/>
          <w:sz w:val="21"/>
          <w:szCs w:val="21"/>
        </w:rPr>
        <w:t>DP</w:t>
      </w:r>
      <w:r>
        <w:rPr>
          <w:rFonts w:hint="eastAsia" w:ascii="Calibri" w:hAnsi="Calibri" w:cs="Calibri"/>
          <w:sz w:val="21"/>
          <w:szCs w:val="21"/>
        </w:rPr>
        <w:t>格式发送给加速卡，另一方面完成摄像头配置信息报文的接收与分析。</w:t>
      </w:r>
    </w:p>
    <w:p>
      <w:pPr>
        <w:pStyle w:val="13"/>
        <w:spacing w:before="168" w:beforeAutospacing="0" w:after="120" w:afterAutospacing="0"/>
        <w:jc w:val="both"/>
        <w:rPr>
          <w:rFonts w:ascii="Calibri" w:hAnsi="Calibri" w:cs="Calibri" w:eastAsiaTheme="minorEastAsia"/>
          <w:sz w:val="21"/>
          <w:szCs w:val="21"/>
        </w:rPr>
      </w:pPr>
      <w:r>
        <w:rPr>
          <w:rFonts w:ascii="Calibri" w:hAnsi="Calibri" w:cs="Calibri" w:eastAsiaTheme="minorEastAsia"/>
          <w:sz w:val="21"/>
          <w:szCs w:val="21"/>
        </w:rPr>
        <w:tab/>
      </w:r>
      <w:r>
        <w:rPr>
          <w:rFonts w:ascii="Calibri" w:hAnsi="Calibri" w:cs="Calibri" w:eastAsiaTheme="minorEastAsia"/>
          <w:sz w:val="21"/>
          <w:szCs w:val="21"/>
        </w:rPr>
        <w:t>UDP</w:t>
      </w:r>
      <w:r>
        <w:rPr>
          <w:rFonts w:hint="eastAsia" w:ascii="Calibri" w:hAnsi="Calibri" w:cs="Calibri" w:eastAsiaTheme="minorEastAsia"/>
          <w:sz w:val="21"/>
          <w:szCs w:val="21"/>
        </w:rPr>
        <w:t>协议报文格式主要如下：</w:t>
      </w:r>
    </w:p>
    <w:p>
      <w:pPr>
        <w:pStyle w:val="13"/>
        <w:keepNext/>
        <w:spacing w:before="168" w:beforeAutospacing="0" w:after="120" w:afterAutospacing="0"/>
        <w:jc w:val="center"/>
      </w:pPr>
      <w:r>
        <w:object>
          <v:shape id="_x0000_i1044" o:spt="75" type="#_x0000_t75" style="height:65.1pt;width:380.65pt;" o:ole="t" filled="f" o:preferrelative="t" stroked="f" coordsize="21600,21600">
            <v:path/>
            <v:fill on="f" focussize="0,0"/>
            <v:stroke on="f" joinstyle="miter"/>
            <v:imagedata r:id="rId54" o:title=""/>
            <o:lock v:ext="edit" aspectratio="t"/>
            <w10:wrap type="none"/>
            <w10:anchorlock/>
          </v:shape>
          <o:OLEObject Type="Embed" ProgID="Visio.Drawing.15" ShapeID="_x0000_i1044" DrawAspect="Content" ObjectID="_1468075744" r:id="rId53">
            <o:LockedField>false</o:LockedField>
          </o:OLEObject>
        </w:object>
      </w:r>
    </w:p>
    <w:p>
      <w:pPr>
        <w:pStyle w:val="9"/>
        <w:jc w:val="center"/>
      </w:pPr>
      <w:r>
        <w:rPr>
          <w:rFonts w:hint="eastAsia"/>
        </w:rPr>
        <w:t>图29</w:t>
      </w:r>
      <w:r>
        <w:t xml:space="preserve"> UDP</w:t>
      </w:r>
      <w:r>
        <w:rPr>
          <w:rFonts w:hint="eastAsia"/>
        </w:rPr>
        <w:t>协议报文格式</w:t>
      </w:r>
    </w:p>
    <w:p/>
    <w:p>
      <w:pPr>
        <w:ind w:firstLine="420"/>
        <w:jc w:val="both"/>
        <w:rPr>
          <w:rFonts w:ascii="Calibri" w:hAnsi="Calibri" w:cs="Calibri"/>
          <w:sz w:val="21"/>
          <w:szCs w:val="21"/>
        </w:rPr>
      </w:pPr>
      <w:r>
        <w:rPr>
          <w:rFonts w:hint="eastAsia" w:ascii="Calibri" w:hAnsi="Calibri" w:cs="Calibri"/>
          <w:sz w:val="21"/>
          <w:szCs w:val="21"/>
        </w:rPr>
        <w:t>在第一个方面，即将图像数据包装成U</w:t>
      </w:r>
      <w:r>
        <w:rPr>
          <w:rFonts w:ascii="Calibri" w:hAnsi="Calibri" w:cs="Calibri"/>
          <w:sz w:val="21"/>
          <w:szCs w:val="21"/>
        </w:rPr>
        <w:t>DP</w:t>
      </w:r>
      <w:r>
        <w:rPr>
          <w:rFonts w:hint="eastAsia" w:ascii="Calibri" w:hAnsi="Calibri" w:cs="Calibri"/>
          <w:sz w:val="21"/>
          <w:szCs w:val="21"/>
        </w:rPr>
        <w:t>报文格式方面，首先对于固定的信息，I</w:t>
      </w:r>
      <w:r>
        <w:rPr>
          <w:rFonts w:ascii="Calibri" w:hAnsi="Calibri" w:cs="Calibri"/>
          <w:sz w:val="21"/>
          <w:szCs w:val="21"/>
        </w:rPr>
        <w:t>P</w:t>
      </w:r>
      <w:r>
        <w:rPr>
          <w:rFonts w:hint="eastAsia" w:ascii="Calibri" w:hAnsi="Calibri" w:cs="Calibri"/>
          <w:sz w:val="21"/>
          <w:szCs w:val="21"/>
        </w:rPr>
        <w:t>首部、</w:t>
      </w:r>
      <w:r>
        <w:rPr>
          <w:rFonts w:ascii="Calibri" w:hAnsi="Calibri" w:cs="Calibri"/>
          <w:sz w:val="21"/>
          <w:szCs w:val="21"/>
        </w:rPr>
        <w:t>UDP</w:t>
      </w:r>
      <w:r>
        <w:rPr>
          <w:rFonts w:hint="eastAsia" w:ascii="Calibri" w:hAnsi="Calibri" w:cs="Calibri"/>
          <w:sz w:val="21"/>
          <w:szCs w:val="21"/>
        </w:rPr>
        <w:t>首部和In</w:t>
      </w:r>
      <w:r>
        <w:rPr>
          <w:rFonts w:ascii="Calibri" w:hAnsi="Calibri" w:cs="Calibri"/>
          <w:sz w:val="21"/>
          <w:szCs w:val="21"/>
        </w:rPr>
        <w:t>dex</w:t>
      </w:r>
      <w:r>
        <w:rPr>
          <w:rFonts w:hint="eastAsia" w:ascii="Calibri" w:hAnsi="Calibri" w:cs="Calibri"/>
          <w:sz w:val="21"/>
          <w:szCs w:val="21"/>
        </w:rPr>
        <w:t>信息，将这些信息保存在固定的寄存器中，将图像像素信息每拍八位保存在缓存之中，当缓存存满后通过仲裁及</w:t>
      </w:r>
      <w:r>
        <w:rPr>
          <w:rFonts w:ascii="Calibri" w:hAnsi="Calibri" w:cs="Calibri"/>
          <w:sz w:val="21"/>
          <w:szCs w:val="21"/>
        </w:rPr>
        <w:t>MAC</w:t>
      </w:r>
      <w:r>
        <w:rPr>
          <w:rFonts w:hint="eastAsia" w:ascii="Calibri" w:hAnsi="Calibri" w:cs="Calibri"/>
          <w:sz w:val="21"/>
          <w:szCs w:val="21"/>
        </w:rPr>
        <w:t>发送给加速卡，同时对i</w:t>
      </w:r>
      <w:r>
        <w:rPr>
          <w:rFonts w:ascii="Calibri" w:hAnsi="Calibri" w:cs="Calibri"/>
          <w:sz w:val="21"/>
          <w:szCs w:val="21"/>
        </w:rPr>
        <w:t>ndex</w:t>
      </w:r>
      <w:r>
        <w:rPr>
          <w:rFonts w:hint="eastAsia" w:ascii="Calibri" w:hAnsi="Calibri" w:cs="Calibri"/>
          <w:sz w:val="21"/>
          <w:szCs w:val="21"/>
        </w:rPr>
        <w:t>信息加一，当加到6</w:t>
      </w:r>
      <w:r>
        <w:rPr>
          <w:rFonts w:ascii="Calibri" w:hAnsi="Calibri" w:cs="Calibri"/>
          <w:sz w:val="21"/>
          <w:szCs w:val="21"/>
        </w:rPr>
        <w:t>00</w:t>
      </w:r>
      <w:r>
        <w:rPr>
          <w:rFonts w:hint="eastAsia" w:ascii="Calibri" w:hAnsi="Calibri" w:cs="Calibri"/>
          <w:sz w:val="21"/>
          <w:szCs w:val="21"/>
        </w:rPr>
        <w:t>完成传输后，自动复位至0，因为每一帧图像的完整传输需要6</w:t>
      </w:r>
      <w:r>
        <w:rPr>
          <w:rFonts w:ascii="Calibri" w:hAnsi="Calibri" w:cs="Calibri"/>
          <w:sz w:val="21"/>
          <w:szCs w:val="21"/>
        </w:rPr>
        <w:t>00</w:t>
      </w:r>
      <w:r>
        <w:rPr>
          <w:rFonts w:hint="eastAsia" w:ascii="Calibri" w:hAnsi="Calibri" w:cs="Calibri"/>
          <w:sz w:val="21"/>
          <w:szCs w:val="21"/>
        </w:rPr>
        <w:t>个数据报文，刚好能够传输完成，同时为了保证每一帧图像的正确完整传输，将摄像头的帧同步信号接入该模块，当每一帧图像传输完成后，会通过该信号告知该模块，该模块也会将i</w:t>
      </w:r>
      <w:r>
        <w:rPr>
          <w:rFonts w:ascii="Calibri" w:hAnsi="Calibri" w:cs="Calibri"/>
          <w:sz w:val="21"/>
          <w:szCs w:val="21"/>
        </w:rPr>
        <w:t>ndex</w:t>
      </w:r>
      <w:r>
        <w:rPr>
          <w:rFonts w:hint="eastAsia" w:ascii="Calibri" w:hAnsi="Calibri" w:cs="Calibri"/>
          <w:sz w:val="21"/>
          <w:szCs w:val="21"/>
        </w:rPr>
        <w:t>信息重置，</w:t>
      </w:r>
    </w:p>
    <w:p>
      <w:pPr>
        <w:ind w:firstLine="420"/>
        <w:jc w:val="both"/>
        <w:rPr>
          <w:rFonts w:ascii="Calibri" w:hAnsi="Calibri" w:cs="Calibri"/>
          <w:sz w:val="21"/>
          <w:szCs w:val="21"/>
        </w:rPr>
      </w:pPr>
      <w:r>
        <w:rPr>
          <w:rFonts w:hint="eastAsia" w:ascii="Calibri" w:hAnsi="Calibri" w:cs="Calibri"/>
          <w:sz w:val="21"/>
          <w:szCs w:val="21"/>
        </w:rPr>
        <w:t>在另一个方面，其通过M</w:t>
      </w:r>
      <w:r>
        <w:rPr>
          <w:rFonts w:ascii="Calibri" w:hAnsi="Calibri" w:cs="Calibri"/>
          <w:sz w:val="21"/>
          <w:szCs w:val="21"/>
        </w:rPr>
        <w:t>AC</w:t>
      </w:r>
      <w:r>
        <w:rPr>
          <w:rFonts w:hint="eastAsia" w:ascii="Calibri" w:hAnsi="Calibri" w:cs="Calibri"/>
          <w:sz w:val="21"/>
          <w:szCs w:val="21"/>
        </w:rPr>
        <w:t>接收后通过八位的数据通路传输下来，通过仲裁器后传输至</w:t>
      </w:r>
      <w:r>
        <w:rPr>
          <w:rFonts w:ascii="Calibri" w:hAnsi="Calibri" w:cs="Calibri"/>
          <w:sz w:val="21"/>
          <w:szCs w:val="21"/>
        </w:rPr>
        <w:t>Eth-Converter模块</w:t>
      </w:r>
      <w:r>
        <w:rPr>
          <w:rFonts w:hint="eastAsia" w:ascii="Calibri" w:hAnsi="Calibri" w:cs="Calibri"/>
          <w:sz w:val="21"/>
          <w:szCs w:val="21"/>
        </w:rPr>
        <w:t>，进入该模块后是已经自动去除报文头部信息后的数据信息，将该信息保存在缓存中，然后根据数据信息发送信号给</w:t>
      </w:r>
      <w:r>
        <w:rPr>
          <w:rFonts w:ascii="Calibri" w:hAnsi="Calibri" w:cs="Calibri"/>
          <w:sz w:val="21"/>
          <w:szCs w:val="21"/>
        </w:rPr>
        <w:t>CamControl</w:t>
      </w:r>
      <w:r>
        <w:rPr>
          <w:rFonts w:hint="eastAsia" w:ascii="Calibri" w:hAnsi="Calibri" w:cs="Calibri"/>
          <w:sz w:val="21"/>
          <w:szCs w:val="21"/>
        </w:rPr>
        <w:t>模块，C</w:t>
      </w:r>
      <w:r>
        <w:rPr>
          <w:rFonts w:ascii="Calibri" w:hAnsi="Calibri" w:cs="Calibri"/>
          <w:sz w:val="21"/>
          <w:szCs w:val="21"/>
        </w:rPr>
        <w:t>amControl</w:t>
      </w:r>
      <w:r>
        <w:rPr>
          <w:rFonts w:hint="eastAsia" w:ascii="Calibri" w:hAnsi="Calibri" w:cs="Calibri"/>
          <w:sz w:val="21"/>
          <w:szCs w:val="21"/>
        </w:rPr>
        <w:t>模块内存储了与具体控制相关的命令，其接收到相应的信息后完成相应的动作，完成后C</w:t>
      </w:r>
      <w:r>
        <w:rPr>
          <w:rFonts w:ascii="Calibri" w:hAnsi="Calibri" w:cs="Calibri"/>
          <w:sz w:val="21"/>
          <w:szCs w:val="21"/>
        </w:rPr>
        <w:t>am</w:t>
      </w:r>
      <w:r>
        <w:rPr>
          <w:rFonts w:hint="eastAsia" w:ascii="Calibri" w:hAnsi="Calibri" w:cs="Calibri"/>
          <w:sz w:val="21"/>
          <w:szCs w:val="21"/>
        </w:rPr>
        <w:t>C</w:t>
      </w:r>
      <w:r>
        <w:rPr>
          <w:rFonts w:ascii="Calibri" w:hAnsi="Calibri" w:cs="Calibri"/>
          <w:sz w:val="21"/>
          <w:szCs w:val="21"/>
        </w:rPr>
        <w:t>ontrol</w:t>
      </w:r>
      <w:r>
        <w:rPr>
          <w:rFonts w:hint="eastAsia" w:ascii="Calibri" w:hAnsi="Calibri" w:cs="Calibri"/>
          <w:sz w:val="21"/>
          <w:szCs w:val="21"/>
        </w:rPr>
        <w:t>模块会发送完成的信息给</w:t>
      </w:r>
      <w:r>
        <w:rPr>
          <w:rFonts w:ascii="Calibri" w:hAnsi="Calibri" w:cs="Calibri"/>
          <w:sz w:val="21"/>
          <w:szCs w:val="21"/>
        </w:rPr>
        <w:t>Eth- Converter1</w:t>
      </w:r>
      <w:r>
        <w:rPr>
          <w:rFonts w:hint="eastAsia" w:ascii="Calibri" w:hAnsi="Calibri" w:cs="Calibri"/>
          <w:sz w:val="21"/>
          <w:szCs w:val="21"/>
        </w:rPr>
        <w:t>模块，然后再发送下一条指令的相关信息，直至全部的配置动作完成。</w:t>
      </w:r>
    </w:p>
    <w:p>
      <w:pPr>
        <w:ind w:firstLine="420"/>
        <w:jc w:val="both"/>
        <w:rPr>
          <w:rFonts w:ascii="Calibri" w:hAnsi="Calibri" w:cs="Calibri"/>
          <w:sz w:val="21"/>
          <w:szCs w:val="21"/>
        </w:rPr>
      </w:pPr>
      <w:r>
        <w:rPr>
          <w:rFonts w:hint="eastAsia" w:ascii="Calibri" w:hAnsi="Calibri" w:cs="Calibri"/>
          <w:sz w:val="21"/>
          <w:szCs w:val="21"/>
        </w:rPr>
        <w:t>整个过程将分为两个子模块完成，一个处理发送信息，名为D</w:t>
      </w:r>
      <w:r>
        <w:rPr>
          <w:rFonts w:ascii="Calibri" w:hAnsi="Calibri" w:cs="Calibri"/>
          <w:sz w:val="21"/>
          <w:szCs w:val="21"/>
        </w:rPr>
        <w:t>SM</w:t>
      </w:r>
      <w:r>
        <w:rPr>
          <w:rFonts w:hint="eastAsia" w:ascii="Calibri" w:hAnsi="Calibri" w:cs="Calibri"/>
          <w:sz w:val="21"/>
          <w:szCs w:val="21"/>
        </w:rPr>
        <w:t>（da</w:t>
      </w:r>
      <w:r>
        <w:rPr>
          <w:rFonts w:ascii="Calibri" w:hAnsi="Calibri" w:cs="Calibri"/>
          <w:sz w:val="21"/>
          <w:szCs w:val="21"/>
        </w:rPr>
        <w:t>ta sending module</w:t>
      </w:r>
      <w:r>
        <w:rPr>
          <w:rFonts w:hint="eastAsia" w:ascii="Calibri" w:hAnsi="Calibri" w:cs="Calibri"/>
          <w:sz w:val="21"/>
          <w:szCs w:val="21"/>
        </w:rPr>
        <w:t>）模块，一个处理接收信息，名为D</w:t>
      </w:r>
      <w:r>
        <w:rPr>
          <w:rFonts w:ascii="Calibri" w:hAnsi="Calibri" w:cs="Calibri"/>
          <w:sz w:val="21"/>
          <w:szCs w:val="21"/>
        </w:rPr>
        <w:t>RM</w:t>
      </w:r>
      <w:r>
        <w:rPr>
          <w:rFonts w:hint="eastAsia" w:ascii="Calibri" w:hAnsi="Calibri" w:cs="Calibri"/>
          <w:sz w:val="21"/>
          <w:szCs w:val="21"/>
        </w:rPr>
        <w:t>（d</w:t>
      </w:r>
      <w:r>
        <w:rPr>
          <w:rFonts w:ascii="Calibri" w:hAnsi="Calibri" w:cs="Calibri"/>
          <w:sz w:val="21"/>
          <w:szCs w:val="21"/>
        </w:rPr>
        <w:t>ata receiving module</w:t>
      </w:r>
      <w:r>
        <w:rPr>
          <w:rFonts w:hint="eastAsia" w:ascii="Calibri" w:hAnsi="Calibri" w:cs="Calibri"/>
          <w:sz w:val="21"/>
          <w:szCs w:val="21"/>
        </w:rPr>
        <w:t>）模块。</w:t>
      </w:r>
    </w:p>
    <w:p>
      <w:pPr>
        <w:ind w:firstLine="420"/>
        <w:jc w:val="both"/>
        <w:rPr>
          <w:rFonts w:ascii="Calibri" w:hAnsi="Calibri" w:cs="Calibri"/>
          <w:sz w:val="21"/>
          <w:szCs w:val="21"/>
        </w:rPr>
      </w:pPr>
      <w:r>
        <w:rPr>
          <w:rFonts w:hint="eastAsia" w:ascii="Calibri" w:hAnsi="Calibri" w:cs="Calibri"/>
          <w:sz w:val="21"/>
          <w:szCs w:val="21"/>
        </w:rPr>
        <w:t>D</w:t>
      </w:r>
      <w:r>
        <w:rPr>
          <w:rFonts w:ascii="Calibri" w:hAnsi="Calibri" w:cs="Calibri"/>
          <w:sz w:val="21"/>
          <w:szCs w:val="21"/>
        </w:rPr>
        <w:t>SM</w:t>
      </w:r>
      <w:r>
        <w:rPr>
          <w:rFonts w:hint="eastAsia" w:ascii="Calibri" w:hAnsi="Calibri" w:cs="Calibri"/>
          <w:sz w:val="21"/>
          <w:szCs w:val="21"/>
        </w:rPr>
        <w:t>模块：D</w:t>
      </w:r>
      <w:r>
        <w:rPr>
          <w:rFonts w:ascii="Calibri" w:hAnsi="Calibri" w:cs="Calibri"/>
          <w:sz w:val="21"/>
          <w:szCs w:val="21"/>
        </w:rPr>
        <w:t>SM</w:t>
      </w:r>
      <w:r>
        <w:rPr>
          <w:rFonts w:hint="eastAsia" w:ascii="Calibri" w:hAnsi="Calibri" w:cs="Calibri"/>
          <w:sz w:val="21"/>
          <w:szCs w:val="21"/>
        </w:rPr>
        <w:t>模块主要负责发送数据的整合，将摄像头每次八位的数据整合成为U</w:t>
      </w:r>
      <w:r>
        <w:rPr>
          <w:rFonts w:ascii="Calibri" w:hAnsi="Calibri" w:cs="Calibri"/>
          <w:sz w:val="21"/>
          <w:szCs w:val="21"/>
        </w:rPr>
        <w:t>DP</w:t>
      </w:r>
      <w:r>
        <w:rPr>
          <w:rFonts w:hint="eastAsia" w:ascii="Calibri" w:hAnsi="Calibri" w:cs="Calibri"/>
          <w:sz w:val="21"/>
          <w:szCs w:val="21"/>
        </w:rPr>
        <w:t>报文所需的1</w:t>
      </w:r>
      <w:r>
        <w:rPr>
          <w:rFonts w:ascii="Calibri" w:hAnsi="Calibri" w:cs="Calibri"/>
          <w:sz w:val="21"/>
          <w:szCs w:val="21"/>
        </w:rPr>
        <w:t>024B</w:t>
      </w:r>
      <w:r>
        <w:rPr>
          <w:rFonts w:hint="eastAsia" w:ascii="Calibri" w:hAnsi="Calibri" w:cs="Calibri"/>
          <w:sz w:val="21"/>
          <w:szCs w:val="21"/>
        </w:rPr>
        <w:t>的大小，然后一起发送，因此在这里采用双F</w:t>
      </w:r>
      <w:r>
        <w:rPr>
          <w:rFonts w:ascii="Calibri" w:hAnsi="Calibri" w:cs="Calibri"/>
          <w:sz w:val="21"/>
          <w:szCs w:val="21"/>
        </w:rPr>
        <w:t>IFO</w:t>
      </w:r>
      <w:r>
        <w:rPr>
          <w:rFonts w:hint="eastAsia" w:ascii="Calibri" w:hAnsi="Calibri" w:cs="Calibri"/>
          <w:sz w:val="21"/>
          <w:szCs w:val="21"/>
        </w:rPr>
        <w:t>缓冲的设计，</w:t>
      </w:r>
      <w:r>
        <w:rPr>
          <w:rFonts w:ascii="Calibri" w:hAnsi="Calibri" w:cs="Calibri"/>
          <w:sz w:val="21"/>
          <w:szCs w:val="21"/>
        </w:rPr>
        <w:t>FIFO</w:t>
      </w:r>
      <w:r>
        <w:rPr>
          <w:rFonts w:hint="eastAsia" w:ascii="Calibri" w:hAnsi="Calibri" w:cs="Calibri"/>
          <w:sz w:val="21"/>
          <w:szCs w:val="21"/>
        </w:rPr>
        <w:t>的大小设置为</w:t>
      </w:r>
      <w:r>
        <w:rPr>
          <w:rFonts w:ascii="Calibri" w:hAnsi="Calibri" w:cs="Calibri"/>
          <w:sz w:val="21"/>
          <w:szCs w:val="21"/>
        </w:rPr>
        <w:t>1024B</w:t>
      </w:r>
      <w:r>
        <w:rPr>
          <w:rFonts w:hint="eastAsia" w:ascii="Calibri" w:hAnsi="Calibri" w:cs="Calibri"/>
          <w:sz w:val="21"/>
          <w:szCs w:val="21"/>
        </w:rPr>
        <w:t>，位宽为8</w:t>
      </w:r>
      <w:r>
        <w:rPr>
          <w:rFonts w:ascii="Calibri" w:hAnsi="Calibri" w:cs="Calibri"/>
          <w:sz w:val="21"/>
          <w:szCs w:val="21"/>
        </w:rPr>
        <w:t>bit</w:t>
      </w:r>
      <w:r>
        <w:rPr>
          <w:rFonts w:hint="eastAsia" w:ascii="Calibri" w:hAnsi="Calibri" w:cs="Calibri"/>
          <w:sz w:val="21"/>
          <w:szCs w:val="21"/>
        </w:rPr>
        <w:t>。例如每次摄像头的数据都进入F</w:t>
      </w:r>
      <w:r>
        <w:rPr>
          <w:rFonts w:ascii="Calibri" w:hAnsi="Calibri" w:cs="Calibri"/>
          <w:sz w:val="21"/>
          <w:szCs w:val="21"/>
        </w:rPr>
        <w:t>IFO1</w:t>
      </w:r>
      <w:r>
        <w:rPr>
          <w:rFonts w:hint="eastAsia" w:ascii="Calibri" w:hAnsi="Calibri" w:cs="Calibri"/>
          <w:sz w:val="21"/>
          <w:szCs w:val="21"/>
        </w:rPr>
        <w:t>，当</w:t>
      </w:r>
      <w:r>
        <w:rPr>
          <w:rFonts w:ascii="Calibri" w:hAnsi="Calibri" w:cs="Calibri"/>
          <w:sz w:val="21"/>
          <w:szCs w:val="21"/>
        </w:rPr>
        <w:t>FIFO1</w:t>
      </w:r>
      <w:r>
        <w:rPr>
          <w:rFonts w:hint="eastAsia" w:ascii="Calibri" w:hAnsi="Calibri" w:cs="Calibri"/>
          <w:sz w:val="21"/>
          <w:szCs w:val="21"/>
        </w:rPr>
        <w:t>满后，摄像头来的数据开始进入另一个F</w:t>
      </w:r>
      <w:r>
        <w:rPr>
          <w:rFonts w:ascii="Calibri" w:hAnsi="Calibri" w:cs="Calibri"/>
          <w:sz w:val="21"/>
          <w:szCs w:val="21"/>
        </w:rPr>
        <w:t>IFO2</w:t>
      </w:r>
      <w:r>
        <w:rPr>
          <w:rFonts w:hint="eastAsia" w:ascii="Calibri" w:hAnsi="Calibri" w:cs="Calibri"/>
          <w:sz w:val="21"/>
          <w:szCs w:val="21"/>
        </w:rPr>
        <w:t>，F</w:t>
      </w:r>
      <w:r>
        <w:rPr>
          <w:rFonts w:ascii="Calibri" w:hAnsi="Calibri" w:cs="Calibri"/>
          <w:sz w:val="21"/>
          <w:szCs w:val="21"/>
        </w:rPr>
        <w:t>IFO1</w:t>
      </w:r>
      <w:r>
        <w:rPr>
          <w:rFonts w:hint="eastAsia" w:ascii="Calibri" w:hAnsi="Calibri" w:cs="Calibri"/>
          <w:sz w:val="21"/>
          <w:szCs w:val="21"/>
        </w:rPr>
        <w:t>的数据开始通过仲裁器后进行发送，这里需要注意的是，在发送数据之前还需要将报文的头部信息先发送出去。每次发送完一个F</w:t>
      </w:r>
      <w:r>
        <w:rPr>
          <w:rFonts w:ascii="Calibri" w:hAnsi="Calibri" w:cs="Calibri"/>
          <w:sz w:val="21"/>
          <w:szCs w:val="21"/>
        </w:rPr>
        <w:t>IFO</w:t>
      </w:r>
      <w:r>
        <w:rPr>
          <w:rFonts w:hint="eastAsia" w:ascii="Calibri" w:hAnsi="Calibri" w:cs="Calibri"/>
          <w:sz w:val="21"/>
          <w:szCs w:val="21"/>
        </w:rPr>
        <w:t>后，</w:t>
      </w:r>
      <w:r>
        <w:rPr>
          <w:rFonts w:ascii="Calibri" w:hAnsi="Calibri" w:cs="Calibri"/>
          <w:sz w:val="21"/>
          <w:szCs w:val="21"/>
        </w:rPr>
        <w:t>index</w:t>
      </w:r>
      <w:r>
        <w:rPr>
          <w:rFonts w:hint="eastAsia" w:ascii="Calibri" w:hAnsi="Calibri" w:cs="Calibri"/>
          <w:sz w:val="21"/>
          <w:szCs w:val="21"/>
        </w:rPr>
        <w:t>数据加一，发送完成后等待下一个F</w:t>
      </w:r>
      <w:r>
        <w:rPr>
          <w:rFonts w:ascii="Calibri" w:hAnsi="Calibri" w:cs="Calibri"/>
          <w:sz w:val="21"/>
          <w:szCs w:val="21"/>
        </w:rPr>
        <w:t>IFO</w:t>
      </w:r>
      <w:r>
        <w:rPr>
          <w:rFonts w:hint="eastAsia" w:ascii="Calibri" w:hAnsi="Calibri" w:cs="Calibri"/>
          <w:sz w:val="21"/>
          <w:szCs w:val="21"/>
        </w:rPr>
        <w:t>的数据满。其状态转移图如下所示</w:t>
      </w:r>
    </w:p>
    <w:p>
      <w:pPr>
        <w:pStyle w:val="13"/>
        <w:keepNext/>
        <w:spacing w:before="168" w:beforeAutospacing="0" w:after="120" w:afterAutospacing="0"/>
        <w:jc w:val="both"/>
      </w:pPr>
      <w:r>
        <w:object>
          <v:shape id="_x0000_i1045" o:spt="75" type="#_x0000_t75" style="height:128.35pt;width:414.45pt;" o:ole="t" filled="f" o:preferrelative="t" stroked="f" coordsize="21600,21600">
            <v:path/>
            <v:fill on="f" focussize="0,0"/>
            <v:stroke on="f" joinstyle="miter"/>
            <v:imagedata r:id="rId56" o:title=""/>
            <o:lock v:ext="edit" aspectratio="t"/>
            <w10:wrap type="none"/>
            <w10:anchorlock/>
          </v:shape>
          <o:OLEObject Type="Embed" ProgID="Visio.Drawing.15" ShapeID="_x0000_i1045" DrawAspect="Content" ObjectID="_1468075745" r:id="rId55">
            <o:LockedField>false</o:LockedField>
          </o:OLEObject>
        </w:object>
      </w:r>
    </w:p>
    <w:p>
      <w:pPr>
        <w:pStyle w:val="9"/>
        <w:jc w:val="center"/>
      </w:pPr>
      <w:r>
        <w:rPr>
          <w:rFonts w:hint="eastAsia"/>
        </w:rPr>
        <w:t xml:space="preserve">图30 </w:t>
      </w:r>
      <w:r>
        <w:t>DSM</w:t>
      </w:r>
      <w:r>
        <w:rPr>
          <w:rFonts w:hint="eastAsia"/>
        </w:rPr>
        <w:t>子模块状态转移图</w:t>
      </w:r>
    </w:p>
    <w:p/>
    <w:p>
      <w:pPr>
        <w:ind w:firstLine="420"/>
        <w:jc w:val="both"/>
        <w:rPr>
          <w:rFonts w:ascii="Calibri" w:hAnsi="Calibri" w:cs="Calibri"/>
          <w:sz w:val="21"/>
          <w:szCs w:val="21"/>
        </w:rPr>
      </w:pPr>
      <w:r>
        <w:rPr>
          <w:rFonts w:hint="eastAsia" w:ascii="Calibri" w:hAnsi="Calibri" w:cs="Calibri"/>
          <w:sz w:val="21"/>
          <w:szCs w:val="21"/>
        </w:rPr>
        <w:t>其主要设计结构如下图所示</w:t>
      </w:r>
    </w:p>
    <w:p>
      <w:pPr>
        <w:pStyle w:val="13"/>
        <w:keepNext/>
        <w:spacing w:before="168" w:beforeAutospacing="0" w:after="120" w:afterAutospacing="0"/>
        <w:jc w:val="center"/>
      </w:pPr>
      <w:r>
        <w:object>
          <v:shape id="_x0000_i1046" o:spt="75" type="#_x0000_t75" style="height:174.05pt;width:217.9pt;" o:ole="t" filled="f" o:preferrelative="t" stroked="f" coordsize="21600,21600">
            <v:path/>
            <v:fill on="f" focussize="0,0"/>
            <v:stroke on="f" joinstyle="miter"/>
            <v:imagedata r:id="rId58" o:title=""/>
            <o:lock v:ext="edit" aspectratio="t"/>
            <w10:wrap type="none"/>
            <w10:anchorlock/>
          </v:shape>
          <o:OLEObject Type="Embed" ProgID="Visio.Drawing.15" ShapeID="_x0000_i1046" DrawAspect="Content" ObjectID="_1468075746" r:id="rId57">
            <o:LockedField>false</o:LockedField>
          </o:OLEObject>
        </w:object>
      </w:r>
    </w:p>
    <w:p>
      <w:pPr>
        <w:pStyle w:val="9"/>
        <w:jc w:val="center"/>
      </w:pPr>
      <w:r>
        <w:rPr>
          <w:rFonts w:hint="eastAsia"/>
        </w:rPr>
        <w:t xml:space="preserve">图31 </w:t>
      </w:r>
      <w:r>
        <w:t xml:space="preserve"> DSM</w:t>
      </w:r>
      <w:r>
        <w:rPr>
          <w:rFonts w:hint="eastAsia"/>
        </w:rPr>
        <w:t>子模块设计框图</w:t>
      </w:r>
    </w:p>
    <w:p>
      <w:pPr>
        <w:ind w:firstLine="420"/>
        <w:jc w:val="both"/>
        <w:rPr>
          <w:rFonts w:ascii="Calibri" w:hAnsi="Calibri" w:cs="Calibri"/>
          <w:sz w:val="21"/>
          <w:szCs w:val="21"/>
        </w:rPr>
      </w:pPr>
      <w:r>
        <w:rPr>
          <w:rFonts w:ascii="Calibri" w:hAnsi="Calibri" w:cs="Calibri"/>
          <w:sz w:val="21"/>
          <w:szCs w:val="21"/>
        </w:rPr>
        <w:t>REQ_S</w:t>
      </w:r>
      <w:r>
        <w:rPr>
          <w:rFonts w:hint="eastAsia" w:ascii="Calibri" w:hAnsi="Calibri" w:cs="Calibri"/>
          <w:sz w:val="21"/>
          <w:szCs w:val="21"/>
        </w:rPr>
        <w:t>状态查看总线状态，检查是否满足发送条件，S</w:t>
      </w:r>
      <w:r>
        <w:rPr>
          <w:rFonts w:ascii="Calibri" w:hAnsi="Calibri" w:cs="Calibri"/>
          <w:sz w:val="21"/>
          <w:szCs w:val="21"/>
        </w:rPr>
        <w:t>ENDH_S</w:t>
      </w:r>
      <w:r>
        <w:rPr>
          <w:rFonts w:hint="eastAsia" w:ascii="Calibri" w:hAnsi="Calibri" w:cs="Calibri"/>
          <w:sz w:val="21"/>
          <w:szCs w:val="21"/>
        </w:rPr>
        <w:t>状态发送头部信息，S</w:t>
      </w:r>
      <w:r>
        <w:rPr>
          <w:rFonts w:ascii="Calibri" w:hAnsi="Calibri" w:cs="Calibri"/>
          <w:sz w:val="21"/>
          <w:szCs w:val="21"/>
        </w:rPr>
        <w:t>ENDD_S</w:t>
      </w:r>
      <w:r>
        <w:rPr>
          <w:rFonts w:hint="eastAsia" w:ascii="Calibri" w:hAnsi="Calibri" w:cs="Calibri"/>
          <w:sz w:val="21"/>
          <w:szCs w:val="21"/>
        </w:rPr>
        <w:t>状态发送数据信息，S</w:t>
      </w:r>
      <w:r>
        <w:rPr>
          <w:rFonts w:ascii="Calibri" w:hAnsi="Calibri" w:cs="Calibri"/>
          <w:sz w:val="21"/>
          <w:szCs w:val="21"/>
        </w:rPr>
        <w:t>ENDE_S</w:t>
      </w:r>
      <w:r>
        <w:rPr>
          <w:rFonts w:hint="eastAsia" w:ascii="Calibri" w:hAnsi="Calibri" w:cs="Calibri"/>
          <w:sz w:val="21"/>
          <w:szCs w:val="21"/>
        </w:rPr>
        <w:t>为结束状态，主要完成i</w:t>
      </w:r>
      <w:r>
        <w:rPr>
          <w:rFonts w:ascii="Calibri" w:hAnsi="Calibri" w:cs="Calibri"/>
          <w:sz w:val="21"/>
          <w:szCs w:val="21"/>
        </w:rPr>
        <w:t>ndex</w:t>
      </w:r>
      <w:r>
        <w:rPr>
          <w:rFonts w:hint="eastAsia" w:ascii="Calibri" w:hAnsi="Calibri" w:cs="Calibri"/>
          <w:sz w:val="21"/>
          <w:szCs w:val="21"/>
        </w:rPr>
        <w:t>的更新工作。在控制模块中，其发送请求主要控制实现的目的有两个，其一是实现双F</w:t>
      </w:r>
      <w:r>
        <w:rPr>
          <w:rFonts w:ascii="Calibri" w:hAnsi="Calibri" w:cs="Calibri"/>
          <w:sz w:val="21"/>
          <w:szCs w:val="21"/>
        </w:rPr>
        <w:t>IFO</w:t>
      </w:r>
      <w:r>
        <w:rPr>
          <w:rFonts w:hint="eastAsia" w:ascii="Calibri" w:hAnsi="Calibri" w:cs="Calibri"/>
          <w:sz w:val="21"/>
          <w:szCs w:val="21"/>
        </w:rPr>
        <w:t>缓冲的功能，其二是实现加速卡对于图像的请求控制功能，即加速卡发出发送图像的请求后，I</w:t>
      </w:r>
      <w:r>
        <w:rPr>
          <w:rFonts w:ascii="Calibri" w:hAnsi="Calibri" w:cs="Calibri"/>
          <w:sz w:val="21"/>
          <w:szCs w:val="21"/>
        </w:rPr>
        <w:t>/O</w:t>
      </w:r>
      <w:r>
        <w:rPr>
          <w:rFonts w:hint="eastAsia" w:ascii="Calibri" w:hAnsi="Calibri" w:cs="Calibri"/>
          <w:sz w:val="21"/>
          <w:szCs w:val="21"/>
        </w:rPr>
        <w:t>卡要在接收到消息后发送下一帧完整的图像数据，其余的图像数据都予以忽略，不予发送。</w:t>
      </w:r>
    </w:p>
    <w:p>
      <w:pPr>
        <w:ind w:firstLine="420"/>
        <w:jc w:val="both"/>
        <w:rPr>
          <w:rFonts w:ascii="Calibri" w:hAnsi="Calibri" w:cs="Calibri"/>
          <w:sz w:val="21"/>
          <w:szCs w:val="21"/>
        </w:rPr>
      </w:pPr>
      <w:r>
        <w:rPr>
          <w:rFonts w:hint="eastAsia" w:ascii="Calibri" w:hAnsi="Calibri" w:cs="Calibri"/>
          <w:sz w:val="21"/>
          <w:szCs w:val="21"/>
        </w:rPr>
        <w:t>D</w:t>
      </w:r>
      <w:r>
        <w:rPr>
          <w:rFonts w:ascii="Calibri" w:hAnsi="Calibri" w:cs="Calibri"/>
          <w:sz w:val="21"/>
          <w:szCs w:val="21"/>
        </w:rPr>
        <w:t>RM</w:t>
      </w:r>
      <w:r>
        <w:rPr>
          <w:rFonts w:hint="eastAsia" w:ascii="Calibri" w:hAnsi="Calibri" w:cs="Calibri"/>
          <w:sz w:val="21"/>
          <w:szCs w:val="21"/>
        </w:rPr>
        <w:t>模块主要将</w:t>
      </w:r>
      <w:r>
        <w:rPr>
          <w:rFonts w:ascii="Calibri" w:hAnsi="Calibri" w:cs="Calibri"/>
          <w:sz w:val="21"/>
          <w:szCs w:val="21"/>
        </w:rPr>
        <w:t>CPU发出的包含摄像头控制信息的UDP</w:t>
      </w:r>
      <w:r>
        <w:rPr>
          <w:rFonts w:hint="eastAsia" w:ascii="Calibri" w:hAnsi="Calibri" w:cs="Calibri"/>
          <w:sz w:val="21"/>
          <w:szCs w:val="21"/>
        </w:rPr>
        <w:t>数据段</w:t>
      </w:r>
      <w:r>
        <w:rPr>
          <w:rFonts w:ascii="Calibri" w:hAnsi="Calibri" w:cs="Calibri"/>
          <w:sz w:val="21"/>
          <w:szCs w:val="21"/>
        </w:rPr>
        <w:t>报文解析出来，</w:t>
      </w:r>
      <w:r>
        <w:rPr>
          <w:rFonts w:hint="eastAsia" w:ascii="Calibri" w:hAnsi="Calibri" w:cs="Calibri"/>
          <w:sz w:val="21"/>
          <w:szCs w:val="21"/>
        </w:rPr>
        <w:t>然后再将相应的信息发送给命令执行部件C</w:t>
      </w:r>
      <w:r>
        <w:rPr>
          <w:rFonts w:ascii="Calibri" w:hAnsi="Calibri" w:cs="Calibri"/>
          <w:sz w:val="21"/>
          <w:szCs w:val="21"/>
        </w:rPr>
        <w:t>amControl</w:t>
      </w:r>
      <w:r>
        <w:rPr>
          <w:rFonts w:hint="eastAsia" w:ascii="Calibri" w:hAnsi="Calibri" w:cs="Calibri"/>
          <w:sz w:val="21"/>
          <w:szCs w:val="21"/>
        </w:rPr>
        <w:t>进行完成。同时，对于加速卡提出的发送新一帧图像的请求信息，会与D</w:t>
      </w:r>
      <w:r>
        <w:rPr>
          <w:rFonts w:ascii="Calibri" w:hAnsi="Calibri" w:cs="Calibri"/>
          <w:sz w:val="21"/>
          <w:szCs w:val="21"/>
        </w:rPr>
        <w:t>SM</w:t>
      </w:r>
      <w:r>
        <w:rPr>
          <w:rFonts w:hint="eastAsia" w:ascii="Calibri" w:hAnsi="Calibri" w:cs="Calibri"/>
          <w:sz w:val="21"/>
          <w:szCs w:val="21"/>
        </w:rPr>
        <w:t>模块进行通信，倘若这是新一帧的图像，且F</w:t>
      </w:r>
      <w:r>
        <w:rPr>
          <w:rFonts w:ascii="Calibri" w:hAnsi="Calibri" w:cs="Calibri"/>
          <w:sz w:val="21"/>
          <w:szCs w:val="21"/>
        </w:rPr>
        <w:t>IFO</w:t>
      </w:r>
      <w:r>
        <w:rPr>
          <w:rFonts w:hint="eastAsia" w:ascii="Calibri" w:hAnsi="Calibri" w:cs="Calibri"/>
          <w:sz w:val="21"/>
          <w:szCs w:val="21"/>
        </w:rPr>
        <w:t>满了，则统一D</w:t>
      </w:r>
      <w:r>
        <w:rPr>
          <w:rFonts w:ascii="Calibri" w:hAnsi="Calibri" w:cs="Calibri"/>
          <w:sz w:val="21"/>
          <w:szCs w:val="21"/>
        </w:rPr>
        <w:t>SM</w:t>
      </w:r>
      <w:r>
        <w:rPr>
          <w:rFonts w:hint="eastAsia" w:ascii="Calibri" w:hAnsi="Calibri" w:cs="Calibri"/>
          <w:sz w:val="21"/>
          <w:szCs w:val="21"/>
        </w:rPr>
        <w:t>模块的发送请求，倘若没有加速卡的发送请求信息，则拒绝D</w:t>
      </w:r>
      <w:r>
        <w:rPr>
          <w:rFonts w:ascii="Calibri" w:hAnsi="Calibri" w:cs="Calibri"/>
          <w:sz w:val="21"/>
          <w:szCs w:val="21"/>
        </w:rPr>
        <w:t>SM</w:t>
      </w:r>
      <w:r>
        <w:rPr>
          <w:rFonts w:hint="eastAsia" w:ascii="Calibri" w:hAnsi="Calibri" w:cs="Calibri"/>
          <w:sz w:val="21"/>
          <w:szCs w:val="21"/>
        </w:rPr>
        <w:t>模块的发送请求。其主要的状态转移图如下所示：</w:t>
      </w:r>
    </w:p>
    <w:p>
      <w:pPr>
        <w:pStyle w:val="13"/>
        <w:keepNext/>
        <w:spacing w:before="168" w:beforeAutospacing="0" w:after="120" w:afterAutospacing="0"/>
        <w:jc w:val="both"/>
      </w:pPr>
      <w:r>
        <w:object>
          <v:shape id="_x0000_i1047" o:spt="75" type="#_x0000_t75" style="height:174.05pt;width:415.1pt;" o:ole="t" filled="f" o:preferrelative="t" stroked="f" coordsize="21600,21600">
            <v:path/>
            <v:fill on="f" focussize="0,0"/>
            <v:stroke on="f" joinstyle="miter"/>
            <v:imagedata r:id="rId60" o:title=""/>
            <o:lock v:ext="edit" aspectratio="t"/>
            <w10:wrap type="none"/>
            <w10:anchorlock/>
          </v:shape>
          <o:OLEObject Type="Embed" ProgID="Visio.Drawing.15" ShapeID="_x0000_i1047" DrawAspect="Content" ObjectID="_1468075747" r:id="rId59">
            <o:LockedField>false</o:LockedField>
          </o:OLEObject>
        </w:object>
      </w:r>
    </w:p>
    <w:p>
      <w:pPr>
        <w:pStyle w:val="9"/>
        <w:jc w:val="center"/>
      </w:pPr>
      <w:r>
        <w:rPr>
          <w:rFonts w:hint="eastAsia"/>
        </w:rPr>
        <w:t>图32</w:t>
      </w:r>
      <w:r>
        <w:t xml:space="preserve"> DRM</w:t>
      </w:r>
      <w:r>
        <w:rPr>
          <w:rFonts w:hint="eastAsia"/>
        </w:rPr>
        <w:t>子模块状态转移图</w:t>
      </w:r>
    </w:p>
    <w:p>
      <w:pPr>
        <w:pStyle w:val="3"/>
        <w:numPr>
          <w:ilvl w:val="2"/>
          <w:numId w:val="6"/>
        </w:numPr>
        <w:rPr>
          <w:sz w:val="24"/>
          <w:szCs w:val="24"/>
        </w:rPr>
      </w:pPr>
      <w:bookmarkStart w:id="40" w:name="_Toc68906021"/>
      <w:r>
        <w:rPr>
          <w:rFonts w:hint="eastAsia"/>
          <w:sz w:val="24"/>
          <w:szCs w:val="24"/>
        </w:rPr>
        <w:t>Arbiter模块详细设计</w:t>
      </w:r>
      <w:bookmarkEnd w:id="40"/>
    </w:p>
    <w:p>
      <w:pPr>
        <w:ind w:firstLine="420"/>
        <w:jc w:val="both"/>
        <w:rPr>
          <w:rFonts w:ascii="Calibri" w:hAnsi="Calibri" w:cs="Calibri"/>
          <w:sz w:val="21"/>
          <w:szCs w:val="21"/>
        </w:rPr>
      </w:pPr>
      <w:r>
        <w:rPr>
          <w:rFonts w:hint="eastAsia" w:ascii="Calibri" w:hAnsi="Calibri" w:cs="Calibri"/>
          <w:sz w:val="21"/>
          <w:szCs w:val="21"/>
        </w:rPr>
        <w:t>Ar</w:t>
      </w:r>
      <w:r>
        <w:rPr>
          <w:rFonts w:ascii="Calibri" w:hAnsi="Calibri" w:cs="Calibri"/>
          <w:sz w:val="21"/>
          <w:szCs w:val="21"/>
        </w:rPr>
        <w:t>biter</w:t>
      </w:r>
      <w:r>
        <w:rPr>
          <w:rFonts w:hint="eastAsia" w:ascii="Calibri" w:hAnsi="Calibri" w:cs="Calibri"/>
          <w:sz w:val="21"/>
          <w:szCs w:val="21"/>
        </w:rPr>
        <w:t>模块完成</w:t>
      </w:r>
      <w:r>
        <w:rPr>
          <w:rFonts w:ascii="Calibri" w:hAnsi="Calibri" w:cs="Calibri"/>
          <w:sz w:val="21"/>
          <w:szCs w:val="21"/>
        </w:rPr>
        <w:t>UDP</w:t>
      </w:r>
      <w:r>
        <w:rPr>
          <w:rFonts w:hint="eastAsia" w:ascii="Calibri" w:hAnsi="Calibri" w:cs="Calibri"/>
          <w:sz w:val="21"/>
          <w:szCs w:val="21"/>
        </w:rPr>
        <w:t>报文的接收，报文头的分析，以及分发的功能，同时完成来自</w:t>
      </w:r>
      <w:r>
        <w:rPr>
          <w:rFonts w:ascii="Calibri" w:hAnsi="Calibri" w:cs="Calibri"/>
          <w:sz w:val="21"/>
          <w:szCs w:val="21"/>
        </w:rPr>
        <w:t>DSM</w:t>
      </w:r>
      <w:r>
        <w:rPr>
          <w:rFonts w:hint="eastAsia" w:ascii="Calibri" w:hAnsi="Calibri" w:cs="Calibri"/>
          <w:sz w:val="21"/>
          <w:szCs w:val="21"/>
        </w:rPr>
        <w:t>模块数据的</w:t>
      </w:r>
      <w:r>
        <w:rPr>
          <w:rFonts w:ascii="Calibri" w:hAnsi="Calibri" w:cs="Calibri"/>
          <w:sz w:val="21"/>
          <w:szCs w:val="21"/>
        </w:rPr>
        <w:t>UDP</w:t>
      </w:r>
      <w:r>
        <w:rPr>
          <w:rFonts w:hint="eastAsia" w:ascii="Calibri" w:hAnsi="Calibri" w:cs="Calibri"/>
          <w:sz w:val="21"/>
          <w:szCs w:val="21"/>
        </w:rPr>
        <w:t>报文发送任务。主要的功能非为两个部分，其一为发送</w:t>
      </w:r>
      <w:r>
        <w:rPr>
          <w:rFonts w:ascii="Calibri" w:hAnsi="Calibri" w:cs="Calibri"/>
          <w:sz w:val="21"/>
          <w:szCs w:val="21"/>
        </w:rPr>
        <w:t>UDP</w:t>
      </w:r>
      <w:r>
        <w:rPr>
          <w:rFonts w:hint="eastAsia" w:ascii="Calibri" w:hAnsi="Calibri" w:cs="Calibri"/>
          <w:sz w:val="21"/>
          <w:szCs w:val="21"/>
        </w:rPr>
        <w:t>报文的功能，其二为接收U</w:t>
      </w:r>
      <w:r>
        <w:rPr>
          <w:rFonts w:ascii="Calibri" w:hAnsi="Calibri" w:cs="Calibri"/>
          <w:sz w:val="21"/>
          <w:szCs w:val="21"/>
        </w:rPr>
        <w:t>DP</w:t>
      </w:r>
      <w:r>
        <w:rPr>
          <w:rFonts w:hint="eastAsia" w:ascii="Calibri" w:hAnsi="Calibri" w:cs="Calibri"/>
          <w:sz w:val="21"/>
          <w:szCs w:val="21"/>
        </w:rPr>
        <w:t>的报文并分发给Eth</w:t>
      </w:r>
      <w:r>
        <w:rPr>
          <w:rFonts w:ascii="Calibri" w:hAnsi="Calibri" w:cs="Calibri"/>
          <w:sz w:val="21"/>
          <w:szCs w:val="21"/>
        </w:rPr>
        <w:t>-Converter1</w:t>
      </w:r>
      <w:r>
        <w:rPr>
          <w:rFonts w:hint="eastAsia" w:ascii="Calibri" w:hAnsi="Calibri" w:cs="Calibri"/>
          <w:sz w:val="21"/>
          <w:szCs w:val="21"/>
        </w:rPr>
        <w:t>和E</w:t>
      </w:r>
      <w:r>
        <w:rPr>
          <w:rFonts w:ascii="Calibri" w:hAnsi="Calibri" w:cs="Calibri"/>
          <w:sz w:val="21"/>
          <w:szCs w:val="21"/>
        </w:rPr>
        <w:t>th-Converter2</w:t>
      </w:r>
      <w:r>
        <w:rPr>
          <w:rFonts w:hint="eastAsia" w:ascii="Calibri" w:hAnsi="Calibri" w:cs="Calibri"/>
          <w:sz w:val="21"/>
          <w:szCs w:val="21"/>
        </w:rPr>
        <w:t>两个模块的功能，因此在顶层设计中，主要设计两个子模块完成相应的功能。</w:t>
      </w:r>
    </w:p>
    <w:p>
      <w:pPr>
        <w:pStyle w:val="3"/>
        <w:numPr>
          <w:ilvl w:val="3"/>
          <w:numId w:val="6"/>
        </w:numPr>
        <w:rPr>
          <w:sz w:val="24"/>
          <w:szCs w:val="24"/>
        </w:rPr>
      </w:pPr>
      <w:bookmarkStart w:id="41" w:name="_Toc68906022"/>
      <w:r>
        <w:rPr>
          <w:rFonts w:hint="eastAsia"/>
          <w:sz w:val="24"/>
          <w:szCs w:val="24"/>
        </w:rPr>
        <w:t>Arbiter整体框架</w:t>
      </w:r>
      <w:bookmarkEnd w:id="41"/>
    </w:p>
    <w:p>
      <w:pPr>
        <w:keepNext/>
        <w:jc w:val="center"/>
      </w:pPr>
      <w:r>
        <w:object>
          <v:shape id="_x0000_i1048" o:spt="75" type="#_x0000_t75" style="height:340.6pt;width:338.7pt;" o:ole="t" filled="f" o:preferrelative="t" stroked="f" coordsize="21600,21600">
            <v:path/>
            <v:fill on="f" focussize="0,0"/>
            <v:stroke on="f" joinstyle="miter"/>
            <v:imagedata r:id="rId62" o:title=""/>
            <o:lock v:ext="edit" aspectratio="t"/>
            <w10:wrap type="none"/>
            <w10:anchorlock/>
          </v:shape>
          <o:OLEObject Type="Embed" ProgID="Visio.Drawing.15" ShapeID="_x0000_i1048" DrawAspect="Content" ObjectID="_1468075748" r:id="rId61">
            <o:LockedField>false</o:LockedField>
          </o:OLEObject>
        </w:object>
      </w:r>
    </w:p>
    <w:p>
      <w:pPr>
        <w:pStyle w:val="9"/>
        <w:jc w:val="center"/>
        <w:rPr>
          <w:rFonts w:ascii="Calibri" w:hAnsi="Calibri" w:cs="Calibri"/>
        </w:rPr>
      </w:pPr>
      <w:r>
        <w:rPr>
          <w:rFonts w:hint="eastAsia" w:ascii="Calibri" w:hAnsi="Calibri" w:cs="Calibri"/>
        </w:rPr>
        <w:t xml:space="preserve">图33 </w:t>
      </w:r>
      <w:r>
        <w:rPr>
          <w:rFonts w:ascii="Calibri" w:hAnsi="Calibri" w:cs="Calibri"/>
        </w:rPr>
        <w:t xml:space="preserve"> Arbiter模块总体结构框图</w:t>
      </w:r>
    </w:p>
    <w:p>
      <w:pPr>
        <w:pStyle w:val="3"/>
        <w:numPr>
          <w:ilvl w:val="3"/>
          <w:numId w:val="6"/>
        </w:numPr>
        <w:rPr>
          <w:sz w:val="24"/>
          <w:szCs w:val="24"/>
        </w:rPr>
      </w:pPr>
      <w:bookmarkStart w:id="42" w:name="_Toc68906023"/>
      <w:r>
        <w:rPr>
          <w:rFonts w:hint="eastAsia"/>
          <w:sz w:val="24"/>
          <w:szCs w:val="24"/>
        </w:rPr>
        <w:t>Arbiter模块接口</w:t>
      </w:r>
      <w:bookmarkEnd w:id="42"/>
    </w:p>
    <w:p>
      <w:pPr>
        <w:pStyle w:val="9"/>
        <w:keepNext/>
        <w:jc w:val="center"/>
      </w:pPr>
      <w:r>
        <w:rPr>
          <w:rFonts w:hint="eastAsia"/>
        </w:rPr>
        <w:t>表八</w:t>
      </w:r>
      <w:r>
        <w:t xml:space="preserve"> Arbiter </w:t>
      </w:r>
      <w:r>
        <w:rPr>
          <w:rFonts w:hint="eastAsia"/>
        </w:rPr>
        <w:t>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w:t>
            </w:r>
            <w:r>
              <w:rPr>
                <w:sz w:val="21"/>
                <w:szCs w:val="21"/>
              </w:rPr>
              <w:t>2…D9</w:t>
            </w:r>
          </w:p>
        </w:tc>
        <w:tc>
          <w:tcPr>
            <w:tcW w:w="1040" w:type="dxa"/>
          </w:tcPr>
          <w:p>
            <w:pPr>
              <w:widowControl w:val="0"/>
              <w:jc w:val="both"/>
              <w:rPr>
                <w:rFonts w:ascii="Times New Roman" w:hAnsi="Times New Roman" w:eastAsia="宋体" w:cs="Times New Roman"/>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通过网络发送的图像数据信号。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Dva</w:t>
            </w:r>
            <w:r>
              <w:rPr>
                <w:sz w:val="21"/>
                <w:szCs w:val="21"/>
              </w:rPr>
              <w:t>lid</w:t>
            </w:r>
          </w:p>
        </w:tc>
        <w:tc>
          <w:tcPr>
            <w:tcW w:w="1040" w:type="dxa"/>
          </w:tcPr>
          <w:p>
            <w:pPr>
              <w:widowControl w:val="0"/>
              <w:jc w:val="both"/>
              <w:rPr>
                <w:rFonts w:ascii="Times New Roman" w:hAnsi="Times New Roman" w:eastAsia="宋体" w:cs="Times New Roman"/>
                <w:sz w:val="21"/>
                <w:szCs w:val="21"/>
              </w:rPr>
            </w:pPr>
            <w:r>
              <w:rPr>
                <w:sz w:val="21"/>
                <w:szCs w:val="21"/>
              </w:rPr>
              <w:t>Intput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Tx_ready</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信号，表明现在可以发送。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T</w:t>
            </w:r>
            <w:r>
              <w:rPr>
                <w:sz w:val="21"/>
                <w:szCs w:val="21"/>
              </w:rPr>
              <w:t>x_mac</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T</w:t>
            </w:r>
            <w:r>
              <w:rPr>
                <w:rFonts w:hint="eastAsia"/>
                <w:sz w:val="21"/>
                <w:szCs w:val="21"/>
              </w:rPr>
              <w:t>x_</w:t>
            </w:r>
            <w:r>
              <w:rPr>
                <w:sz w:val="21"/>
                <w:szCs w:val="21"/>
              </w:rPr>
              <w:t>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Rx</w:t>
            </w:r>
            <w:r>
              <w:rPr>
                <w:sz w:val="21"/>
                <w:szCs w:val="21"/>
              </w:rPr>
              <w:t>_mac</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x_valid</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接收数据有效信号。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2…R9</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w:t>
            </w:r>
            <w:r>
              <w:rPr>
                <w:sz w:val="21"/>
                <w:szCs w:val="21"/>
              </w:rPr>
              <w: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发送给E</w:t>
            </w:r>
            <w:r>
              <w:rPr>
                <w:sz w:val="21"/>
                <w:szCs w:val="21"/>
              </w:rPr>
              <w:t>th-converter1</w:t>
            </w:r>
            <w:r>
              <w:rPr>
                <w:rFonts w:hint="eastAsia"/>
                <w:sz w:val="21"/>
                <w:szCs w:val="21"/>
              </w:rPr>
              <w:t>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C2…C9</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w:t>
            </w:r>
            <w:r>
              <w:rPr>
                <w:sz w:val="21"/>
                <w:szCs w:val="21"/>
              </w:rPr>
              <w: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发送给E</w:t>
            </w:r>
            <w:r>
              <w:rPr>
                <w:sz w:val="21"/>
                <w:szCs w:val="21"/>
              </w:rPr>
              <w:t>th-converter2</w:t>
            </w:r>
            <w:r>
              <w:rPr>
                <w:rFonts w:hint="eastAsia"/>
                <w:sz w:val="21"/>
                <w:szCs w:val="21"/>
              </w:rPr>
              <w:t>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C</w:t>
            </w:r>
            <w:r>
              <w:rPr>
                <w:rFonts w:hint="eastAsia"/>
                <w:sz w:val="21"/>
                <w:szCs w:val="21"/>
              </w:rPr>
              <w:t>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输入数据有效信号</w:t>
            </w:r>
          </w:p>
        </w:tc>
      </w:tr>
    </w:tbl>
    <w:p/>
    <w:p>
      <w:pPr>
        <w:pStyle w:val="3"/>
        <w:numPr>
          <w:ilvl w:val="4"/>
          <w:numId w:val="6"/>
        </w:numPr>
        <w:rPr>
          <w:sz w:val="24"/>
          <w:szCs w:val="24"/>
        </w:rPr>
      </w:pPr>
      <w:bookmarkStart w:id="43" w:name="_Toc68906024"/>
      <w:r>
        <w:rPr>
          <w:rFonts w:hint="eastAsia"/>
          <w:sz w:val="24"/>
          <w:szCs w:val="24"/>
        </w:rPr>
        <w:t>USM接口设计</w:t>
      </w:r>
      <w:bookmarkEnd w:id="43"/>
    </w:p>
    <w:p>
      <w:pPr>
        <w:pStyle w:val="9"/>
        <w:keepNext/>
        <w:jc w:val="center"/>
      </w:pPr>
      <w:r>
        <w:rPr>
          <w:rFonts w:hint="eastAsia"/>
        </w:rPr>
        <w:t>表九</w:t>
      </w:r>
      <w:r>
        <w:t xml:space="preserve"> USM</w:t>
      </w:r>
      <w:r>
        <w:rPr>
          <w:rFonts w:hint="eastAsia"/>
        </w:rPr>
        <w:t>子模块输入输出信号定义表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w:t>
            </w:r>
            <w:r>
              <w:rPr>
                <w:sz w:val="21"/>
                <w:szCs w:val="21"/>
              </w:rPr>
              <w:t>2…D9</w:t>
            </w:r>
          </w:p>
        </w:tc>
        <w:tc>
          <w:tcPr>
            <w:tcW w:w="1040" w:type="dxa"/>
          </w:tcPr>
          <w:p>
            <w:pPr>
              <w:widowControl w:val="0"/>
              <w:jc w:val="both"/>
              <w:rPr>
                <w:rFonts w:ascii="Times New Roman" w:hAnsi="Times New Roman" w:eastAsia="宋体" w:cs="Times New Roman"/>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通过网络发送的图像数据信号。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Dva</w:t>
            </w:r>
            <w:r>
              <w:rPr>
                <w:sz w:val="21"/>
                <w:szCs w:val="21"/>
              </w:rPr>
              <w:t>lid</w:t>
            </w:r>
          </w:p>
        </w:tc>
        <w:tc>
          <w:tcPr>
            <w:tcW w:w="1040" w:type="dxa"/>
          </w:tcPr>
          <w:p>
            <w:pPr>
              <w:widowControl w:val="0"/>
              <w:jc w:val="both"/>
              <w:rPr>
                <w:rFonts w:ascii="Times New Roman" w:hAnsi="Times New Roman" w:eastAsia="宋体" w:cs="Times New Roman"/>
                <w:sz w:val="21"/>
                <w:szCs w:val="21"/>
              </w:rPr>
            </w:pPr>
            <w:r>
              <w:rPr>
                <w:sz w:val="21"/>
                <w:szCs w:val="21"/>
              </w:rPr>
              <w:t>Intput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R</w:t>
            </w:r>
            <w:r>
              <w:rPr>
                <w:rFonts w:hint="eastAsia"/>
                <w:sz w:val="21"/>
                <w:szCs w:val="21"/>
              </w:rPr>
              <w:t>e</w:t>
            </w:r>
            <w:r>
              <w:rPr>
                <w:sz w:val="21"/>
                <w:szCs w:val="21"/>
              </w:rPr>
              <w:t>q</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Tx_ready</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M</w:t>
            </w:r>
            <w:r>
              <w:rPr>
                <w:sz w:val="21"/>
                <w:szCs w:val="21"/>
              </w:rPr>
              <w:t>AC ready</w:t>
            </w:r>
            <w:r>
              <w:rPr>
                <w:rFonts w:hint="eastAsia"/>
                <w:sz w:val="21"/>
                <w:szCs w:val="21"/>
              </w:rPr>
              <w:t>信号，表明现在可以发送。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T</w:t>
            </w:r>
            <w:r>
              <w:rPr>
                <w:sz w:val="21"/>
                <w:szCs w:val="21"/>
              </w:rPr>
              <w:t>x_mac</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T</w:t>
            </w:r>
            <w:r>
              <w:rPr>
                <w:rFonts w:hint="eastAsia"/>
                <w:sz w:val="21"/>
                <w:szCs w:val="21"/>
              </w:rPr>
              <w:t>x_</w:t>
            </w:r>
            <w:r>
              <w:rPr>
                <w:sz w:val="21"/>
                <w:szCs w:val="21"/>
              </w:rPr>
              <w:t>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发送数据有效信号。</w:t>
            </w:r>
          </w:p>
        </w:tc>
      </w:tr>
    </w:tbl>
    <w:p/>
    <w:p>
      <w:pPr>
        <w:pStyle w:val="3"/>
        <w:numPr>
          <w:ilvl w:val="4"/>
          <w:numId w:val="6"/>
        </w:numPr>
        <w:rPr>
          <w:sz w:val="24"/>
          <w:szCs w:val="24"/>
        </w:rPr>
      </w:pPr>
      <w:bookmarkStart w:id="44" w:name="_Toc68906025"/>
      <w:r>
        <w:rPr>
          <w:rFonts w:hint="eastAsia"/>
          <w:sz w:val="24"/>
          <w:szCs w:val="24"/>
        </w:rPr>
        <w:t>URM接口设计</w:t>
      </w:r>
      <w:bookmarkEnd w:id="44"/>
    </w:p>
    <w:p>
      <w:pPr>
        <w:pStyle w:val="9"/>
        <w:keepNext/>
        <w:jc w:val="center"/>
      </w:pPr>
      <w:r>
        <w:rPr>
          <w:rFonts w:hint="eastAsia"/>
        </w:rPr>
        <w:t>表十</w:t>
      </w:r>
      <w:r>
        <w:t xml:space="preserve"> URM</w:t>
      </w:r>
      <w:r>
        <w:rPr>
          <w:rFonts w:hint="eastAsia"/>
        </w:rPr>
        <w:t>子模块输入输出信号定义表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sz w:val="21"/>
                <w:szCs w:val="21"/>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hint="eastAsia"/>
                <w:sz w:val="21"/>
                <w:szCs w:val="21"/>
              </w:rPr>
              <w:t>1</w:t>
            </w:r>
          </w:p>
        </w:tc>
        <w:tc>
          <w:tcPr>
            <w:tcW w:w="3903" w:type="dxa"/>
          </w:tcPr>
          <w:p>
            <w:pPr>
              <w:widowControl w:val="0"/>
              <w:jc w:val="both"/>
              <w:rPr>
                <w:rFonts w:ascii="Times New Roman" w:hAnsi="Times New Roman" w:eastAsia="宋体" w:cs="Times New Roman"/>
              </w:rPr>
            </w:pPr>
            <w:r>
              <w:rPr>
                <w:rFonts w:hint="eastAsia"/>
                <w:sz w:val="21"/>
                <w:szCs w:val="21"/>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Rx</w:t>
            </w:r>
            <w:r>
              <w:rPr>
                <w:sz w:val="21"/>
                <w:szCs w:val="21"/>
              </w:rPr>
              <w:t>_mac</w:t>
            </w:r>
          </w:p>
        </w:tc>
        <w:tc>
          <w:tcPr>
            <w:tcW w:w="1040" w:type="dxa"/>
          </w:tcPr>
          <w:p>
            <w:pPr>
              <w:widowControl w:val="0"/>
              <w:jc w:val="both"/>
              <w:rPr>
                <w:rFonts w:ascii="Times New Roman" w:hAnsi="Times New Roman" w:eastAsia="宋体" w:cs="Times New Roman"/>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接收数据。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x_valid</w:t>
            </w:r>
          </w:p>
        </w:tc>
        <w:tc>
          <w:tcPr>
            <w:tcW w:w="1040" w:type="dxa"/>
          </w:tcPr>
          <w:p>
            <w:pPr>
              <w:widowControl w:val="0"/>
              <w:jc w:val="both"/>
              <w:rPr>
                <w:rFonts w:ascii="Times New Roman" w:hAnsi="Times New Roman" w:eastAsia="宋体" w:cs="Times New Roman"/>
                <w:sz w:val="21"/>
                <w:szCs w:val="21"/>
              </w:rPr>
            </w:pPr>
            <w:r>
              <w:rPr>
                <w:sz w:val="21"/>
                <w:szCs w:val="21"/>
              </w:rPr>
              <w:t>Input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接收数据有效信号。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w:t>
            </w:r>
            <w:r>
              <w:rPr>
                <w:sz w:val="21"/>
                <w:szCs w:val="21"/>
              </w:rPr>
              <w:t>2…R9</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w:t>
            </w:r>
            <w:r>
              <w:rPr>
                <w:sz w:val="21"/>
                <w:szCs w:val="21"/>
              </w:rPr>
              <w: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发送给E</w:t>
            </w:r>
            <w:r>
              <w:rPr>
                <w:sz w:val="21"/>
                <w:szCs w:val="21"/>
              </w:rPr>
              <w:t>th-converter1</w:t>
            </w:r>
            <w:r>
              <w:rPr>
                <w:rFonts w:hint="eastAsia"/>
                <w:sz w:val="21"/>
                <w:szCs w:val="21"/>
              </w:rPr>
              <w:t>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rFonts w:hint="eastAsia"/>
                <w:sz w:val="21"/>
                <w:szCs w:val="21"/>
              </w:rPr>
              <w:t>Rvalid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输出数据有效信号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C2…C9</w:t>
            </w:r>
          </w:p>
        </w:tc>
        <w:tc>
          <w:tcPr>
            <w:tcW w:w="1040" w:type="dxa"/>
          </w:tcPr>
          <w:p>
            <w:pPr>
              <w:widowControl w:val="0"/>
              <w:jc w:val="both"/>
              <w:rPr>
                <w:rFonts w:ascii="Times New Roman" w:hAnsi="Times New Roman" w:eastAsia="宋体" w:cs="Times New Roman"/>
                <w:sz w:val="21"/>
                <w:szCs w:val="21"/>
              </w:rPr>
            </w:pPr>
            <w:r>
              <w:rPr>
                <w:sz w:val="21"/>
                <w:szCs w:val="21"/>
              </w:rPr>
              <w:t>O</w:t>
            </w:r>
            <w:r>
              <w:rPr>
                <w:rFonts w:hint="eastAsia"/>
                <w:sz w:val="21"/>
                <w:szCs w:val="21"/>
              </w:rPr>
              <w:t>ut</w:t>
            </w:r>
            <w:r>
              <w:rPr>
                <w:sz w:val="21"/>
                <w:szCs w:val="21"/>
              </w:rPr>
              <w: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8</w:t>
            </w:r>
          </w:p>
        </w:tc>
        <w:tc>
          <w:tcPr>
            <w:tcW w:w="3903" w:type="dxa"/>
          </w:tcPr>
          <w:p>
            <w:pPr>
              <w:widowControl w:val="0"/>
              <w:jc w:val="both"/>
              <w:rPr>
                <w:rFonts w:ascii="Times New Roman" w:hAnsi="Times New Roman" w:eastAsia="宋体" w:cs="Times New Roman"/>
                <w:sz w:val="21"/>
                <w:szCs w:val="21"/>
              </w:rPr>
            </w:pPr>
            <w:r>
              <w:rPr>
                <w:rFonts w:hint="eastAsia"/>
                <w:sz w:val="21"/>
                <w:szCs w:val="21"/>
              </w:rPr>
              <w:t>发送给E</w:t>
            </w:r>
            <w:r>
              <w:rPr>
                <w:sz w:val="21"/>
                <w:szCs w:val="21"/>
              </w:rPr>
              <w:t>th-converter2</w:t>
            </w:r>
            <w:r>
              <w:rPr>
                <w:rFonts w:hint="eastAsia"/>
                <w:sz w:val="21"/>
                <w:szCs w:val="21"/>
              </w:rPr>
              <w:t>的信号。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sz w:val="21"/>
                <w:szCs w:val="21"/>
              </w:rPr>
            </w:pPr>
            <w:r>
              <w:rPr>
                <w:sz w:val="21"/>
                <w:szCs w:val="21"/>
              </w:rPr>
              <w:t>C</w:t>
            </w:r>
            <w:r>
              <w:rPr>
                <w:rFonts w:hint="eastAsia"/>
                <w:sz w:val="21"/>
                <w:szCs w:val="21"/>
              </w:rPr>
              <w:t>valid</w:t>
            </w:r>
          </w:p>
        </w:tc>
        <w:tc>
          <w:tcPr>
            <w:tcW w:w="1040" w:type="dxa"/>
          </w:tcPr>
          <w:p>
            <w:pPr>
              <w:widowControl w:val="0"/>
              <w:jc w:val="both"/>
              <w:rPr>
                <w:rFonts w:ascii="Times New Roman" w:hAnsi="Times New Roman" w:eastAsia="宋体" w:cs="Times New Roman"/>
                <w:sz w:val="21"/>
                <w:szCs w:val="21"/>
              </w:rPr>
            </w:pPr>
            <w:r>
              <w:rPr>
                <w:sz w:val="21"/>
                <w:szCs w:val="21"/>
              </w:rPr>
              <w:t>Output</w:t>
            </w:r>
          </w:p>
        </w:tc>
        <w:tc>
          <w:tcPr>
            <w:tcW w:w="824" w:type="dxa"/>
          </w:tcPr>
          <w:p>
            <w:pPr>
              <w:widowControl w:val="0"/>
              <w:jc w:val="both"/>
              <w:rPr>
                <w:rFonts w:ascii="Times New Roman" w:hAnsi="Times New Roman" w:eastAsia="宋体" w:cs="Times New Roman"/>
                <w:sz w:val="21"/>
                <w:szCs w:val="21"/>
              </w:rPr>
            </w:pPr>
            <w:r>
              <w:rPr>
                <w:rFonts w:hint="eastAsia"/>
                <w:sz w:val="21"/>
                <w:szCs w:val="21"/>
              </w:rPr>
              <w:t>1</w:t>
            </w:r>
          </w:p>
        </w:tc>
        <w:tc>
          <w:tcPr>
            <w:tcW w:w="3903" w:type="dxa"/>
          </w:tcPr>
          <w:p>
            <w:pPr>
              <w:widowControl w:val="0"/>
              <w:jc w:val="both"/>
              <w:rPr>
                <w:rFonts w:ascii="Times New Roman" w:hAnsi="Times New Roman" w:eastAsia="宋体" w:cs="Times New Roman"/>
                <w:sz w:val="21"/>
                <w:szCs w:val="21"/>
              </w:rPr>
            </w:pPr>
            <w:r>
              <w:rPr>
                <w:rFonts w:hint="eastAsia"/>
                <w:sz w:val="21"/>
                <w:szCs w:val="21"/>
              </w:rPr>
              <w:t>输入数据有效信号</w:t>
            </w:r>
          </w:p>
        </w:tc>
      </w:tr>
    </w:tbl>
    <w:p/>
    <w:p>
      <w:pPr>
        <w:pStyle w:val="3"/>
        <w:numPr>
          <w:ilvl w:val="3"/>
          <w:numId w:val="6"/>
        </w:numPr>
        <w:rPr>
          <w:sz w:val="24"/>
          <w:szCs w:val="24"/>
        </w:rPr>
      </w:pPr>
      <w:bookmarkStart w:id="45" w:name="_Toc68906026"/>
      <w:r>
        <w:rPr>
          <w:rFonts w:hint="eastAsia"/>
          <w:sz w:val="24"/>
          <w:szCs w:val="24"/>
        </w:rPr>
        <w:t>Arbiter模块逻辑设计</w:t>
      </w:r>
      <w:bookmarkEnd w:id="45"/>
    </w:p>
    <w:p>
      <w:pPr>
        <w:ind w:firstLine="420"/>
        <w:jc w:val="both"/>
        <w:rPr>
          <w:sz w:val="21"/>
          <w:szCs w:val="21"/>
        </w:rPr>
      </w:pPr>
      <w:r>
        <w:rPr>
          <w:rFonts w:hint="eastAsia" w:ascii="Calibri" w:hAnsi="Calibri" w:cs="Calibri"/>
          <w:sz w:val="21"/>
          <w:szCs w:val="21"/>
        </w:rPr>
        <w:t>对于U</w:t>
      </w:r>
      <w:r>
        <w:rPr>
          <w:rFonts w:ascii="Calibri" w:hAnsi="Calibri" w:cs="Calibri"/>
          <w:sz w:val="21"/>
          <w:szCs w:val="21"/>
        </w:rPr>
        <w:t>SM</w:t>
      </w:r>
      <w:r>
        <w:rPr>
          <w:rFonts w:hint="eastAsia" w:ascii="Calibri" w:hAnsi="Calibri" w:cs="Calibri"/>
          <w:sz w:val="21"/>
          <w:szCs w:val="21"/>
        </w:rPr>
        <w:t>(u</w:t>
      </w:r>
      <w:r>
        <w:rPr>
          <w:rFonts w:ascii="Calibri" w:hAnsi="Calibri" w:cs="Calibri"/>
          <w:sz w:val="21"/>
          <w:szCs w:val="21"/>
        </w:rPr>
        <w:t>dp send module)</w:t>
      </w:r>
      <w:r>
        <w:rPr>
          <w:rFonts w:hint="eastAsia" w:ascii="Calibri" w:hAnsi="Calibri" w:cs="Calibri"/>
          <w:sz w:val="21"/>
          <w:szCs w:val="21"/>
        </w:rPr>
        <w:t>模块，其完成U</w:t>
      </w:r>
      <w:r>
        <w:rPr>
          <w:rFonts w:ascii="Calibri" w:hAnsi="Calibri" w:cs="Calibri"/>
          <w:sz w:val="21"/>
          <w:szCs w:val="21"/>
        </w:rPr>
        <w:t>DP</w:t>
      </w:r>
      <w:r>
        <w:rPr>
          <w:rFonts w:hint="eastAsia" w:ascii="Calibri" w:hAnsi="Calibri" w:cs="Calibri"/>
          <w:sz w:val="21"/>
          <w:szCs w:val="21"/>
        </w:rPr>
        <w:t>报文的发送任务，同时检测M</w:t>
      </w:r>
      <w:r>
        <w:rPr>
          <w:rFonts w:ascii="Calibri" w:hAnsi="Calibri" w:cs="Calibri"/>
          <w:sz w:val="21"/>
          <w:szCs w:val="21"/>
        </w:rPr>
        <w:t>AC</w:t>
      </w:r>
      <w:r>
        <w:rPr>
          <w:rFonts w:hint="eastAsia" w:ascii="Calibri" w:hAnsi="Calibri" w:cs="Calibri"/>
          <w:sz w:val="21"/>
          <w:szCs w:val="21"/>
        </w:rPr>
        <w:t>模块的状态，观察其是否可用，并将信息反馈给下面的D</w:t>
      </w:r>
      <w:r>
        <w:rPr>
          <w:rFonts w:ascii="Calibri" w:hAnsi="Calibri" w:cs="Calibri"/>
          <w:sz w:val="21"/>
          <w:szCs w:val="21"/>
        </w:rPr>
        <w:t>SM</w:t>
      </w:r>
      <w:r>
        <w:rPr>
          <w:rFonts w:hint="eastAsia" w:ascii="Calibri" w:hAnsi="Calibri" w:cs="Calibri"/>
          <w:sz w:val="21"/>
          <w:szCs w:val="21"/>
        </w:rPr>
        <w:t>模块，因为</w:t>
      </w:r>
      <w:r>
        <w:rPr>
          <w:rFonts w:ascii="Calibri" w:hAnsi="Calibri" w:cs="Calibri"/>
          <w:sz w:val="21"/>
          <w:szCs w:val="21"/>
        </w:rPr>
        <w:t>DSM</w:t>
      </w:r>
      <w:r>
        <w:rPr>
          <w:rFonts w:hint="eastAsia" w:ascii="Calibri" w:hAnsi="Calibri" w:cs="Calibri"/>
          <w:sz w:val="21"/>
          <w:szCs w:val="21"/>
        </w:rPr>
        <w:t>模块在数据准备好后也需要检查</w:t>
      </w:r>
      <w:r>
        <w:rPr>
          <w:rFonts w:ascii="Calibri" w:hAnsi="Calibri" w:cs="Calibri"/>
          <w:sz w:val="21"/>
          <w:szCs w:val="21"/>
        </w:rPr>
        <w:t>MAC</w:t>
      </w:r>
      <w:r>
        <w:rPr>
          <w:rFonts w:hint="eastAsia" w:ascii="Calibri" w:hAnsi="Calibri" w:cs="Calibri"/>
          <w:sz w:val="21"/>
          <w:szCs w:val="21"/>
        </w:rPr>
        <w:t>是否准备好接收数据，因此对于这一模块的数据，基本是直通的状态。</w:t>
      </w:r>
    </w:p>
    <w:p>
      <w:pPr>
        <w:keepNext/>
        <w:jc w:val="center"/>
      </w:pPr>
      <w:r>
        <w:object>
          <v:shape id="_x0000_i1049" o:spt="75" type="#_x0000_t75" style="height:249.8pt;width:150.25pt;" o:ole="t" filled="f" o:preferrelative="t" stroked="f" coordsize="21600,21600">
            <v:path/>
            <v:fill on="f" focussize="0,0"/>
            <v:stroke on="f" joinstyle="miter"/>
            <v:imagedata r:id="rId64" o:title=""/>
            <o:lock v:ext="edit" aspectratio="t"/>
            <w10:wrap type="none"/>
            <w10:anchorlock/>
          </v:shape>
          <o:OLEObject Type="Embed" ProgID="Visio.Drawing.15" ShapeID="_x0000_i1049" DrawAspect="Content" ObjectID="_1468075749" r:id="rId63">
            <o:LockedField>false</o:LockedField>
          </o:OLEObject>
        </w:object>
      </w:r>
    </w:p>
    <w:p>
      <w:pPr>
        <w:pStyle w:val="9"/>
        <w:jc w:val="center"/>
      </w:pPr>
      <w:r>
        <w:t>图</w:t>
      </w:r>
      <w:r>
        <w:rPr>
          <w:rFonts w:hint="eastAsia"/>
        </w:rPr>
        <w:t xml:space="preserve">34 </w:t>
      </w:r>
      <w:r>
        <w:t xml:space="preserve"> USM</w:t>
      </w:r>
      <w:r>
        <w:rPr>
          <w:rFonts w:hint="eastAsia"/>
        </w:rPr>
        <w:t>子模块示意图</w:t>
      </w:r>
    </w:p>
    <w:p/>
    <w:p>
      <w:pPr>
        <w:ind w:firstLine="420"/>
        <w:jc w:val="both"/>
        <w:rPr>
          <w:rFonts w:ascii="Calibri" w:hAnsi="Calibri" w:cs="Calibri"/>
          <w:sz w:val="21"/>
          <w:szCs w:val="21"/>
        </w:rPr>
      </w:pPr>
      <w:r>
        <w:rPr>
          <w:rFonts w:hint="eastAsia" w:ascii="Calibri" w:hAnsi="Calibri" w:cs="Calibri"/>
          <w:sz w:val="21"/>
          <w:szCs w:val="21"/>
        </w:rPr>
        <w:t>对于U</w:t>
      </w:r>
      <w:r>
        <w:rPr>
          <w:rFonts w:ascii="Calibri" w:hAnsi="Calibri" w:cs="Calibri"/>
          <w:sz w:val="21"/>
          <w:szCs w:val="21"/>
        </w:rPr>
        <w:t>RM(UDP Receive Module)</w:t>
      </w:r>
      <w:r>
        <w:rPr>
          <w:rFonts w:hint="eastAsia" w:ascii="Calibri" w:hAnsi="Calibri" w:cs="Calibri"/>
          <w:sz w:val="21"/>
          <w:szCs w:val="21"/>
        </w:rPr>
        <w:t>模块，其完成U</w:t>
      </w:r>
      <w:r>
        <w:rPr>
          <w:rFonts w:ascii="Calibri" w:hAnsi="Calibri" w:cs="Calibri"/>
          <w:sz w:val="21"/>
          <w:szCs w:val="21"/>
        </w:rPr>
        <w:t>DP</w:t>
      </w:r>
      <w:r>
        <w:rPr>
          <w:rFonts w:hint="eastAsia" w:ascii="Calibri" w:hAnsi="Calibri" w:cs="Calibri"/>
          <w:sz w:val="21"/>
          <w:szCs w:val="21"/>
        </w:rPr>
        <w:t>报文的接收工作和U</w:t>
      </w:r>
      <w:r>
        <w:rPr>
          <w:rFonts w:ascii="Calibri" w:hAnsi="Calibri" w:cs="Calibri"/>
          <w:sz w:val="21"/>
          <w:szCs w:val="21"/>
        </w:rPr>
        <w:t>DP</w:t>
      </w:r>
      <w:r>
        <w:rPr>
          <w:rFonts w:hint="eastAsia" w:ascii="Calibri" w:hAnsi="Calibri" w:cs="Calibri"/>
          <w:sz w:val="21"/>
          <w:szCs w:val="21"/>
        </w:rPr>
        <w:t>报文头的解析和</w:t>
      </w:r>
      <w:r>
        <w:rPr>
          <w:rFonts w:ascii="Calibri" w:hAnsi="Calibri" w:cs="Calibri"/>
          <w:sz w:val="21"/>
          <w:szCs w:val="21"/>
        </w:rPr>
        <w:t>UDP</w:t>
      </w:r>
      <w:r>
        <w:rPr>
          <w:rFonts w:hint="eastAsia" w:ascii="Calibri" w:hAnsi="Calibri" w:cs="Calibri"/>
          <w:sz w:val="21"/>
          <w:szCs w:val="21"/>
        </w:rPr>
        <w:t>保温数据的分发工作。每当有新的U</w:t>
      </w:r>
      <w:r>
        <w:rPr>
          <w:rFonts w:ascii="Calibri" w:hAnsi="Calibri" w:cs="Calibri"/>
          <w:sz w:val="21"/>
          <w:szCs w:val="21"/>
        </w:rPr>
        <w:t>DP</w:t>
      </w:r>
      <w:r>
        <w:rPr>
          <w:rFonts w:hint="eastAsia" w:ascii="Calibri" w:hAnsi="Calibri" w:cs="Calibri"/>
          <w:sz w:val="21"/>
          <w:szCs w:val="21"/>
        </w:rPr>
        <w:t>报文来的时候，其接收报文数据并根据报文头信息将后续的数据传输给相应的端口。其状态转移图如下所示：</w:t>
      </w:r>
    </w:p>
    <w:p>
      <w:pPr>
        <w:keepNext/>
        <w:jc w:val="center"/>
      </w:pPr>
      <w:r>
        <w:object>
          <v:shape id="_x0000_i1050" o:spt="75" type="#_x0000_t75" style="height:249.8pt;width:294.9pt;" o:ole="t" filled="f" o:preferrelative="t" stroked="f" coordsize="21600,21600">
            <v:path/>
            <v:fill on="f" focussize="0,0"/>
            <v:stroke on="f" joinstyle="miter"/>
            <v:imagedata r:id="rId66" o:title=""/>
            <o:lock v:ext="edit" aspectratio="t"/>
            <w10:wrap type="none"/>
            <w10:anchorlock/>
          </v:shape>
          <o:OLEObject Type="Embed" ProgID="Visio.Drawing.15" ShapeID="_x0000_i1050" DrawAspect="Content" ObjectID="_1468075750" r:id="rId65">
            <o:LockedField>false</o:LockedField>
          </o:OLEObject>
        </w:object>
      </w:r>
    </w:p>
    <w:p>
      <w:pPr>
        <w:pStyle w:val="9"/>
        <w:jc w:val="center"/>
      </w:pPr>
      <w:r>
        <w:t>图</w:t>
      </w:r>
      <w:r>
        <w:rPr>
          <w:rFonts w:hint="eastAsia"/>
        </w:rPr>
        <w:t>35</w:t>
      </w:r>
      <w:r>
        <w:t xml:space="preserve"> URM</w:t>
      </w:r>
      <w:r>
        <w:rPr>
          <w:rFonts w:hint="eastAsia"/>
        </w:rPr>
        <w:t>子模块状态转移图</w:t>
      </w:r>
    </w:p>
    <w:p/>
    <w:p>
      <w:pPr>
        <w:ind w:firstLine="420"/>
        <w:jc w:val="both"/>
        <w:rPr>
          <w:rFonts w:ascii="Calibri" w:hAnsi="Calibri" w:cs="Calibri"/>
          <w:sz w:val="21"/>
          <w:szCs w:val="21"/>
        </w:rPr>
      </w:pPr>
      <w:r>
        <w:rPr>
          <w:rFonts w:hint="eastAsia" w:ascii="Calibri" w:hAnsi="Calibri" w:cs="Calibri"/>
          <w:sz w:val="21"/>
          <w:szCs w:val="21"/>
        </w:rPr>
        <w:t>根据以上的分析内容，具体将模块设计如下：</w:t>
      </w:r>
    </w:p>
    <w:p>
      <w:pPr>
        <w:keepNext/>
        <w:jc w:val="center"/>
      </w:pPr>
      <w:r>
        <w:object>
          <v:shape id="_x0000_i1051" o:spt="75" type="#_x0000_t75" style="height:140.25pt;width:150.25pt;" o:ole="t" filled="f" o:preferrelative="t" stroked="f" coordsize="21600,21600">
            <v:path/>
            <v:fill on="f" focussize="0,0"/>
            <v:stroke on="f" joinstyle="miter"/>
            <v:imagedata r:id="rId68" o:title=""/>
            <o:lock v:ext="edit" aspectratio="t"/>
            <w10:wrap type="none"/>
            <w10:anchorlock/>
          </v:shape>
          <o:OLEObject Type="Embed" ProgID="Visio.Drawing.15" ShapeID="_x0000_i1051" DrawAspect="Content" ObjectID="_1468075751" r:id="rId67">
            <o:LockedField>false</o:LockedField>
          </o:OLEObject>
        </w:object>
      </w:r>
    </w:p>
    <w:p>
      <w:pPr>
        <w:pStyle w:val="9"/>
        <w:jc w:val="center"/>
      </w:pPr>
      <w:r>
        <w:t>图</w:t>
      </w:r>
      <w:r>
        <w:rPr>
          <w:rFonts w:hint="eastAsia"/>
        </w:rPr>
        <w:t>36</w:t>
      </w:r>
      <w:r>
        <w:t xml:space="preserve"> URM</w:t>
      </w:r>
      <w:r>
        <w:rPr>
          <w:rFonts w:hint="eastAsia"/>
        </w:rPr>
        <w:t>子模块结构示意图</w:t>
      </w:r>
    </w:p>
    <w:p/>
    <w:p>
      <w:pPr>
        <w:ind w:firstLine="420"/>
        <w:jc w:val="both"/>
        <w:rPr>
          <w:rFonts w:ascii="Calibri" w:hAnsi="Calibri" w:cs="Calibri"/>
          <w:sz w:val="21"/>
          <w:szCs w:val="21"/>
        </w:rPr>
      </w:pPr>
      <w:r>
        <w:rPr>
          <w:rFonts w:hint="eastAsia" w:ascii="Calibri" w:hAnsi="Calibri" w:cs="Calibri"/>
          <w:sz w:val="21"/>
          <w:szCs w:val="21"/>
        </w:rPr>
        <w:t>首先根据State状态对数据进行分发，倘若S</w:t>
      </w:r>
      <w:r>
        <w:rPr>
          <w:rFonts w:ascii="Calibri" w:hAnsi="Calibri" w:cs="Calibri"/>
          <w:sz w:val="21"/>
          <w:szCs w:val="21"/>
        </w:rPr>
        <w:t>tate</w:t>
      </w:r>
      <w:r>
        <w:rPr>
          <w:rFonts w:hint="eastAsia" w:ascii="Calibri" w:hAnsi="Calibri" w:cs="Calibri"/>
          <w:sz w:val="21"/>
          <w:szCs w:val="21"/>
        </w:rPr>
        <w:t>在I</w:t>
      </w:r>
      <w:r>
        <w:rPr>
          <w:rFonts w:ascii="Calibri" w:hAnsi="Calibri" w:cs="Calibri"/>
          <w:sz w:val="21"/>
          <w:szCs w:val="21"/>
        </w:rPr>
        <w:t>DLE_S</w:t>
      </w:r>
      <w:r>
        <w:rPr>
          <w:rFonts w:hint="eastAsia" w:ascii="Calibri" w:hAnsi="Calibri" w:cs="Calibri"/>
          <w:sz w:val="21"/>
          <w:szCs w:val="21"/>
        </w:rPr>
        <w:t>或者H</w:t>
      </w:r>
      <w:r>
        <w:rPr>
          <w:rFonts w:ascii="Calibri" w:hAnsi="Calibri" w:cs="Calibri"/>
          <w:sz w:val="21"/>
          <w:szCs w:val="21"/>
        </w:rPr>
        <w:t>EADR_S</w:t>
      </w:r>
      <w:r>
        <w:rPr>
          <w:rFonts w:hint="eastAsia" w:ascii="Calibri" w:hAnsi="Calibri" w:cs="Calibri"/>
          <w:sz w:val="21"/>
          <w:szCs w:val="21"/>
        </w:rPr>
        <w:t>状态，则不分发头部信息，头部信息由</w:t>
      </w:r>
      <w:r>
        <w:rPr>
          <w:rFonts w:ascii="Calibri" w:hAnsi="Calibri" w:cs="Calibri"/>
          <w:sz w:val="21"/>
          <w:szCs w:val="21"/>
        </w:rPr>
        <w:t>State</w:t>
      </w:r>
      <w:r>
        <w:rPr>
          <w:rFonts w:hint="eastAsia" w:ascii="Calibri" w:hAnsi="Calibri" w:cs="Calibri"/>
          <w:sz w:val="21"/>
          <w:szCs w:val="21"/>
        </w:rPr>
        <w:t>模块进行分析和处理，当状态跳转为</w:t>
      </w:r>
      <w:r>
        <w:rPr>
          <w:rFonts w:ascii="Calibri" w:hAnsi="Calibri" w:cs="Calibri"/>
          <w:sz w:val="21"/>
          <w:szCs w:val="21"/>
        </w:rPr>
        <w:t>TO1_S</w:t>
      </w:r>
      <w:r>
        <w:rPr>
          <w:rFonts w:hint="eastAsia" w:ascii="Calibri" w:hAnsi="Calibri" w:cs="Calibri"/>
          <w:sz w:val="21"/>
          <w:szCs w:val="21"/>
        </w:rPr>
        <w:t>或者T</w:t>
      </w:r>
      <w:r>
        <w:rPr>
          <w:rFonts w:ascii="Calibri" w:hAnsi="Calibri" w:cs="Calibri"/>
          <w:sz w:val="21"/>
          <w:szCs w:val="21"/>
        </w:rPr>
        <w:t>O2_S</w:t>
      </w:r>
      <w:r>
        <w:rPr>
          <w:rFonts w:hint="eastAsia" w:ascii="Calibri" w:hAnsi="Calibri" w:cs="Calibri"/>
          <w:sz w:val="21"/>
          <w:szCs w:val="21"/>
        </w:rPr>
        <w:t>时，则将后续相应的数据流直接传输给相应的</w:t>
      </w:r>
      <w:r>
        <w:rPr>
          <w:rFonts w:ascii="Calibri" w:hAnsi="Calibri" w:cs="Calibri"/>
          <w:sz w:val="21"/>
          <w:szCs w:val="21"/>
        </w:rPr>
        <w:t>E</w:t>
      </w:r>
      <w:r>
        <w:rPr>
          <w:rFonts w:hint="eastAsia" w:ascii="Calibri" w:hAnsi="Calibri" w:cs="Calibri"/>
          <w:sz w:val="21"/>
          <w:szCs w:val="21"/>
        </w:rPr>
        <w:t>th_</w:t>
      </w:r>
      <w:r>
        <w:rPr>
          <w:rFonts w:ascii="Calibri" w:hAnsi="Calibri" w:cs="Calibri"/>
          <w:sz w:val="21"/>
          <w:szCs w:val="21"/>
        </w:rPr>
        <w:t>Converter1</w:t>
      </w:r>
      <w:r>
        <w:rPr>
          <w:rFonts w:hint="eastAsia" w:ascii="Calibri" w:hAnsi="Calibri" w:cs="Calibri"/>
          <w:sz w:val="21"/>
          <w:szCs w:val="21"/>
        </w:rPr>
        <w:t>模块或者E</w:t>
      </w:r>
      <w:r>
        <w:rPr>
          <w:rFonts w:ascii="Calibri" w:hAnsi="Calibri" w:cs="Calibri"/>
          <w:sz w:val="21"/>
          <w:szCs w:val="21"/>
        </w:rPr>
        <w:t>th_Converter2</w:t>
      </w:r>
      <w:r>
        <w:rPr>
          <w:rFonts w:hint="eastAsia" w:ascii="Calibri" w:hAnsi="Calibri" w:cs="Calibri"/>
          <w:sz w:val="21"/>
          <w:szCs w:val="21"/>
        </w:rPr>
        <w:t>模块。这里需要注意的是i</w:t>
      </w:r>
      <w:r>
        <w:rPr>
          <w:rFonts w:ascii="Calibri" w:hAnsi="Calibri" w:cs="Calibri"/>
          <w:sz w:val="21"/>
          <w:szCs w:val="21"/>
        </w:rPr>
        <w:t>ndex</w:t>
      </w:r>
      <w:r>
        <w:rPr>
          <w:rFonts w:hint="eastAsia" w:ascii="Calibri" w:hAnsi="Calibri" w:cs="Calibri"/>
          <w:sz w:val="21"/>
          <w:szCs w:val="21"/>
        </w:rPr>
        <w:t>部分的信息是保留在数据部分内发送给E</w:t>
      </w:r>
      <w:r>
        <w:rPr>
          <w:rFonts w:ascii="Calibri" w:hAnsi="Calibri" w:cs="Calibri"/>
          <w:sz w:val="21"/>
          <w:szCs w:val="21"/>
        </w:rPr>
        <w:t>th_Converter</w:t>
      </w:r>
      <w:r>
        <w:rPr>
          <w:rFonts w:hint="eastAsia" w:ascii="Calibri" w:hAnsi="Calibri" w:cs="Calibri"/>
          <w:sz w:val="21"/>
          <w:szCs w:val="21"/>
        </w:rPr>
        <w:t>模块进行下一步处理的，而不是在这里进行截断处理。</w:t>
      </w:r>
    </w:p>
    <w:p/>
    <w:p>
      <w:pPr>
        <w:pStyle w:val="3"/>
        <w:numPr>
          <w:ilvl w:val="2"/>
          <w:numId w:val="6"/>
        </w:numPr>
        <w:rPr>
          <w:sz w:val="24"/>
          <w:szCs w:val="24"/>
        </w:rPr>
      </w:pPr>
      <w:bookmarkStart w:id="46" w:name="_Toc68906027"/>
      <w:r>
        <w:rPr>
          <w:rFonts w:hint="eastAsia"/>
          <w:sz w:val="24"/>
          <w:szCs w:val="24"/>
        </w:rPr>
        <w:t>Eth_Converter2详细设计</w:t>
      </w:r>
      <w:bookmarkEnd w:id="46"/>
    </w:p>
    <w:p>
      <w:pPr>
        <w:pStyle w:val="3"/>
        <w:numPr>
          <w:ilvl w:val="3"/>
          <w:numId w:val="6"/>
        </w:numPr>
        <w:rPr>
          <w:sz w:val="24"/>
          <w:szCs w:val="24"/>
        </w:rPr>
      </w:pPr>
      <w:bookmarkStart w:id="47" w:name="_Toc68906028"/>
      <w:r>
        <w:rPr>
          <w:rFonts w:hint="eastAsia"/>
          <w:sz w:val="24"/>
          <w:szCs w:val="24"/>
        </w:rPr>
        <w:t>Eth_Converter2整体框架</w:t>
      </w:r>
      <w:bookmarkEnd w:id="47"/>
    </w:p>
    <w:p>
      <w:pPr>
        <w:ind w:firstLine="420"/>
        <w:jc w:val="both"/>
        <w:rPr>
          <w:rFonts w:ascii="Calibri" w:hAnsi="Calibri" w:cs="Calibri"/>
          <w:sz w:val="21"/>
          <w:szCs w:val="21"/>
        </w:rPr>
      </w:pPr>
      <w:r>
        <w:rPr>
          <w:rFonts w:ascii="Calibri" w:hAnsi="Calibri" w:cs="Calibri"/>
          <w:sz w:val="21"/>
          <w:szCs w:val="21"/>
        </w:rPr>
        <w:t>Eth_Converter2</w:t>
      </w:r>
      <w:r>
        <w:rPr>
          <w:rFonts w:hint="eastAsia" w:ascii="Calibri" w:hAnsi="Calibri" w:cs="Calibri"/>
          <w:sz w:val="21"/>
          <w:szCs w:val="21"/>
        </w:rPr>
        <w:t>模块主要完成加速卡完成识别后的图像数据的接收和数据的转换工作，最后输出像素点的R</w:t>
      </w:r>
      <w:r>
        <w:rPr>
          <w:rFonts w:ascii="Calibri" w:hAnsi="Calibri" w:cs="Calibri"/>
          <w:sz w:val="21"/>
          <w:szCs w:val="21"/>
        </w:rPr>
        <w:t>GB888</w:t>
      </w:r>
      <w:r>
        <w:rPr>
          <w:rFonts w:hint="eastAsia" w:ascii="Calibri" w:hAnsi="Calibri" w:cs="Calibri"/>
          <w:sz w:val="21"/>
          <w:szCs w:val="21"/>
        </w:rPr>
        <w:t>格式。模块框图如图所示：</w:t>
      </w:r>
    </w:p>
    <w:p>
      <w:pPr>
        <w:keepNext/>
        <w:jc w:val="center"/>
      </w:pPr>
      <w:r>
        <w:object>
          <v:shape id="_x0000_i1052" o:spt="75" type="#_x0000_t75" style="height:291.75pt;width:217.25pt;" o:ole="t" filled="f" o:preferrelative="t" stroked="f" coordsize="21600,21600">
            <v:path/>
            <v:fill on="f" focussize="0,0"/>
            <v:stroke on="f" joinstyle="miter"/>
            <v:imagedata r:id="rId70" o:title=""/>
            <o:lock v:ext="edit" aspectratio="t"/>
            <w10:wrap type="none"/>
            <w10:anchorlock/>
          </v:shape>
          <o:OLEObject Type="Embed" ProgID="Visio.Drawing.15" ShapeID="_x0000_i1052" DrawAspect="Content" ObjectID="_1468075752" r:id="rId69">
            <o:LockedField>false</o:LockedField>
          </o:OLEObject>
        </w:object>
      </w:r>
    </w:p>
    <w:p>
      <w:pPr>
        <w:pStyle w:val="9"/>
        <w:jc w:val="center"/>
      </w:pPr>
      <w:r>
        <w:t>图</w:t>
      </w:r>
      <w:r>
        <w:rPr>
          <w:rFonts w:hint="eastAsia"/>
        </w:rPr>
        <w:t>37</w:t>
      </w:r>
      <w:r>
        <w:t xml:space="preserve"> Eth_Converter2</w:t>
      </w:r>
      <w:r>
        <w:rPr>
          <w:rFonts w:hint="eastAsia"/>
        </w:rPr>
        <w:t>模块结构框图</w:t>
      </w:r>
    </w:p>
    <w:p/>
    <w:p>
      <w:pPr>
        <w:pStyle w:val="3"/>
        <w:numPr>
          <w:ilvl w:val="3"/>
          <w:numId w:val="2"/>
        </w:numPr>
        <w:ind w:left="0" w:firstLine="0"/>
        <w:rPr>
          <w:sz w:val="24"/>
          <w:szCs w:val="24"/>
        </w:rPr>
      </w:pPr>
      <w:bookmarkStart w:id="48" w:name="_Toc68906029"/>
      <w:r>
        <w:rPr>
          <w:rFonts w:hint="eastAsia"/>
          <w:sz w:val="24"/>
          <w:szCs w:val="24"/>
        </w:rPr>
        <w:t>Eth_Converter2模块接口</w:t>
      </w:r>
      <w:bookmarkEnd w:id="48"/>
    </w:p>
    <w:p>
      <w:pPr>
        <w:pStyle w:val="9"/>
        <w:keepNext/>
        <w:jc w:val="center"/>
      </w:pPr>
      <w:r>
        <w:rPr>
          <w:rFonts w:hint="eastAsia"/>
        </w:rPr>
        <w:t>表十一</w:t>
      </w:r>
      <w:r>
        <w:t xml:space="preserve"> Eth_Converter2</w:t>
      </w:r>
      <w:r>
        <w:rPr>
          <w:rFonts w:hint="eastAsia"/>
        </w:rPr>
        <w:t>模块输入输出信号定义表</w:t>
      </w:r>
    </w:p>
    <w:tbl>
      <w:tblPr>
        <w:tblStyle w:val="14"/>
        <w:tblW w:w="786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1040"/>
        <w:gridCol w:w="824"/>
        <w:gridCol w:w="39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信号名称</w:t>
            </w:r>
          </w:p>
        </w:tc>
        <w:tc>
          <w:tcPr>
            <w:tcW w:w="1040"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方向</w:t>
            </w:r>
          </w:p>
        </w:tc>
        <w:tc>
          <w:tcPr>
            <w:tcW w:w="824"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宽度</w:t>
            </w:r>
          </w:p>
        </w:tc>
        <w:tc>
          <w:tcPr>
            <w:tcW w:w="3903" w:type="dxa"/>
          </w:tcPr>
          <w:p>
            <w:pPr>
              <w:widowControl w:val="0"/>
              <w:jc w:val="center"/>
              <w:rPr>
                <w:rFonts w:ascii="Times New Roman" w:hAnsi="Times New Roman" w:eastAsia="宋体" w:cs="Times New Roman"/>
                <w:b/>
              </w:rPr>
            </w:pPr>
            <w:r>
              <w:rPr>
                <w:rFonts w:hint="eastAsia" w:ascii="Times New Roman" w:hAnsi="Times New Roman" w:eastAsia="宋体" w:cs="Times New Roman"/>
                <w:b/>
              </w:rPr>
              <w:t>信号描述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clk</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ascii="Times New Roman" w:hAnsi="Times New Roman" w:cs="Times New Roman"/>
              </w:rPr>
              <w:t>1</w:t>
            </w:r>
          </w:p>
        </w:tc>
        <w:tc>
          <w:tcPr>
            <w:tcW w:w="3903" w:type="dxa"/>
          </w:tcPr>
          <w:p>
            <w:pPr>
              <w:widowControl w:val="0"/>
              <w:jc w:val="both"/>
              <w:rPr>
                <w:rFonts w:ascii="Times New Roman" w:hAnsi="Times New Roman" w:eastAsia="宋体" w:cs="Times New Roman"/>
              </w:rPr>
            </w:pPr>
            <w:r>
              <w:rPr>
                <w:rFonts w:ascii="Times New Roman" w:hAnsi="Times New Roman" w:cs="Times New Roman"/>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rst</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ascii="Times New Roman" w:hAnsi="Times New Roman" w:cs="Times New Roman"/>
              </w:rPr>
              <w:t>1</w:t>
            </w:r>
          </w:p>
        </w:tc>
        <w:tc>
          <w:tcPr>
            <w:tcW w:w="3903" w:type="dxa"/>
          </w:tcPr>
          <w:p>
            <w:pPr>
              <w:widowControl w:val="0"/>
              <w:jc w:val="both"/>
              <w:rPr>
                <w:rFonts w:ascii="Times New Roman" w:hAnsi="Times New Roman" w:eastAsia="宋体" w:cs="Times New Roman"/>
              </w:rPr>
            </w:pPr>
            <w:r>
              <w:rPr>
                <w:rFonts w:ascii="Times New Roman" w:hAnsi="Times New Roman" w:cs="Times New Roman"/>
              </w:rPr>
              <w:t>复位信号，高有效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C2…C9</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Input</w:t>
            </w:r>
          </w:p>
        </w:tc>
        <w:tc>
          <w:tcPr>
            <w:tcW w:w="824" w:type="dxa"/>
          </w:tcPr>
          <w:p>
            <w:pPr>
              <w:widowControl w:val="0"/>
              <w:jc w:val="both"/>
              <w:rPr>
                <w:rFonts w:ascii="Times New Roman" w:hAnsi="Times New Roman" w:eastAsia="宋体" w:cs="Times New Roman"/>
              </w:rPr>
            </w:pPr>
            <w:r>
              <w:rPr>
                <w:rFonts w:ascii="Times New Roman" w:hAnsi="Times New Roman" w:cs="Times New Roman"/>
              </w:rPr>
              <w:t>8</w:t>
            </w:r>
          </w:p>
        </w:tc>
        <w:tc>
          <w:tcPr>
            <w:tcW w:w="3903" w:type="dxa"/>
          </w:tcPr>
          <w:p>
            <w:pPr>
              <w:widowControl w:val="0"/>
              <w:jc w:val="both"/>
              <w:rPr>
                <w:rFonts w:ascii="Times New Roman" w:hAnsi="Times New Roman" w:eastAsia="宋体" w:cs="Times New Roman"/>
              </w:rPr>
            </w:pPr>
            <w:r>
              <w:rPr>
                <w:rFonts w:ascii="Times New Roman" w:hAnsi="Times New Roman" w:cs="Times New Roman"/>
              </w:rPr>
              <w:t>像素数据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Cvalid</w:t>
            </w:r>
          </w:p>
        </w:tc>
        <w:tc>
          <w:tcPr>
            <w:tcW w:w="1040" w:type="dxa"/>
          </w:tcPr>
          <w:p>
            <w:pPr>
              <w:widowControl w:val="0"/>
              <w:jc w:val="both"/>
              <w:rPr>
                <w:rFonts w:ascii="Times New Roman" w:hAnsi="Times New Roman" w:eastAsia="宋体" w:cs="Times New Roman"/>
              </w:rPr>
            </w:pPr>
            <w:r>
              <w:rPr>
                <w:rFonts w:ascii="Times New Roman" w:hAnsi="Times New Roman" w:cs="Times New Roman"/>
              </w:rPr>
              <w:t>Output</w:t>
            </w:r>
          </w:p>
        </w:tc>
        <w:tc>
          <w:tcPr>
            <w:tcW w:w="824" w:type="dxa"/>
          </w:tcPr>
          <w:p>
            <w:pPr>
              <w:widowControl w:val="0"/>
              <w:jc w:val="both"/>
              <w:rPr>
                <w:rFonts w:ascii="Times New Roman" w:hAnsi="Times New Roman" w:eastAsia="宋体" w:cs="Times New Roman"/>
              </w:rPr>
            </w:pPr>
            <w:r>
              <w:rPr>
                <w:rFonts w:ascii="Times New Roman" w:hAnsi="Times New Roman" w:cs="Times New Roman"/>
              </w:rPr>
              <w:t>1</w:t>
            </w:r>
          </w:p>
        </w:tc>
        <w:tc>
          <w:tcPr>
            <w:tcW w:w="3903" w:type="dxa"/>
          </w:tcPr>
          <w:p>
            <w:pPr>
              <w:widowControl w:val="0"/>
              <w:jc w:val="both"/>
              <w:rPr>
                <w:rFonts w:ascii="Times New Roman" w:hAnsi="Times New Roman" w:eastAsia="宋体" w:cs="Times New Roman"/>
              </w:rPr>
            </w:pPr>
            <w:r>
              <w:rPr>
                <w:rFonts w:ascii="Times New Roman" w:hAnsi="Times New Roman" w:cs="Times New Roman"/>
              </w:rPr>
              <w:t>像素数据有效信号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Vsync</w:t>
            </w:r>
          </w:p>
        </w:tc>
        <w:tc>
          <w:tcPr>
            <w:tcW w:w="1040" w:type="dxa"/>
          </w:tcPr>
          <w:p>
            <w:pPr>
              <w:widowControl w:val="0"/>
              <w:jc w:val="both"/>
              <w:rPr>
                <w:rFonts w:ascii="Times New Roman" w:hAnsi="Times New Roman" w:eastAsia="宋体" w:cs="Times New Roman"/>
              </w:rPr>
            </w:pPr>
            <w:r>
              <w:rPr>
                <w:rFonts w:ascii="Times New Roman" w:hAnsi="Times New Roman" w:cs="Times New Roman"/>
              </w:rPr>
              <w:t>Output</w:t>
            </w:r>
          </w:p>
        </w:tc>
        <w:tc>
          <w:tcPr>
            <w:tcW w:w="824" w:type="dxa"/>
          </w:tcPr>
          <w:p>
            <w:pPr>
              <w:widowControl w:val="0"/>
              <w:jc w:val="both"/>
              <w:rPr>
                <w:rFonts w:ascii="Times New Roman" w:hAnsi="Times New Roman" w:eastAsia="宋体" w:cs="Times New Roman"/>
              </w:rPr>
            </w:pPr>
            <w:r>
              <w:rPr>
                <w:rFonts w:hint="eastAsia" w:ascii="Times New Roman" w:hAnsi="Times New Roman" w:cs="Times New Roman"/>
              </w:rPr>
              <w:t>1</w:t>
            </w:r>
          </w:p>
        </w:tc>
        <w:tc>
          <w:tcPr>
            <w:tcW w:w="3903" w:type="dxa"/>
          </w:tcPr>
          <w:p>
            <w:pPr>
              <w:widowControl w:val="0"/>
              <w:jc w:val="both"/>
              <w:rPr>
                <w:rFonts w:ascii="Times New Roman" w:hAnsi="Times New Roman" w:eastAsia="宋体" w:cs="Times New Roman"/>
              </w:rPr>
            </w:pPr>
            <w:r>
              <w:rPr>
                <w:rFonts w:hint="eastAsia" w:ascii="Times New Roman" w:hAnsi="Times New Roman" w:cs="Times New Roman"/>
              </w:rPr>
              <w:t>场同步信号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0" w:type="dxa"/>
          </w:tcPr>
          <w:p>
            <w:pPr>
              <w:widowControl w:val="0"/>
              <w:jc w:val="both"/>
              <w:rPr>
                <w:rFonts w:ascii="Times New Roman" w:hAnsi="Times New Roman" w:eastAsia="宋体" w:cs="Times New Roman"/>
              </w:rPr>
            </w:pPr>
            <w:r>
              <w:rPr>
                <w:rFonts w:hint="eastAsia" w:ascii="Times New Roman" w:hAnsi="Times New Roman" w:cs="Times New Roman"/>
              </w:rPr>
              <w:t>H</w:t>
            </w:r>
            <w:r>
              <w:rPr>
                <w:rFonts w:ascii="Times New Roman" w:hAnsi="Times New Roman" w:cs="Times New Roman"/>
              </w:rPr>
              <w:t>sync</w:t>
            </w:r>
          </w:p>
        </w:tc>
        <w:tc>
          <w:tcPr>
            <w:tcW w:w="1040" w:type="dxa"/>
          </w:tcPr>
          <w:p>
            <w:pPr>
              <w:widowControl w:val="0"/>
              <w:jc w:val="both"/>
              <w:rPr>
                <w:rFonts w:ascii="Times New Roman" w:hAnsi="Times New Roman" w:eastAsia="宋体" w:cs="Times New Roman"/>
              </w:rPr>
            </w:pPr>
            <w:r>
              <w:rPr>
                <w:rFonts w:ascii="Times New Roman" w:hAnsi="Times New Roman" w:cs="Times New Roman"/>
              </w:rPr>
              <w:t>O</w:t>
            </w:r>
            <w:r>
              <w:rPr>
                <w:rFonts w:hint="eastAsia" w:ascii="Times New Roman" w:hAnsi="Times New Roman" w:cs="Times New Roman"/>
              </w:rPr>
              <w:t>utput</w:t>
            </w:r>
          </w:p>
        </w:tc>
        <w:tc>
          <w:tcPr>
            <w:tcW w:w="824" w:type="dxa"/>
          </w:tcPr>
          <w:p>
            <w:pPr>
              <w:widowControl w:val="0"/>
              <w:jc w:val="both"/>
              <w:rPr>
                <w:rFonts w:ascii="Times New Roman" w:hAnsi="Times New Roman" w:eastAsia="宋体" w:cs="Times New Roman"/>
              </w:rPr>
            </w:pPr>
            <w:r>
              <w:rPr>
                <w:rFonts w:hint="eastAsia" w:ascii="Times New Roman" w:hAnsi="Times New Roman" w:cs="Times New Roman"/>
              </w:rPr>
              <w:t>1</w:t>
            </w:r>
          </w:p>
        </w:tc>
        <w:tc>
          <w:tcPr>
            <w:tcW w:w="3903" w:type="dxa"/>
          </w:tcPr>
          <w:p>
            <w:pPr>
              <w:widowControl w:val="0"/>
              <w:jc w:val="both"/>
              <w:rPr>
                <w:rFonts w:ascii="Times New Roman" w:hAnsi="Times New Roman" w:eastAsia="宋体" w:cs="Times New Roman"/>
              </w:rPr>
            </w:pPr>
            <w:r>
              <w:rPr>
                <w:rFonts w:hint="eastAsia" w:ascii="Times New Roman" w:hAnsi="Times New Roman" w:cs="Times New Roman"/>
              </w:rPr>
              <w:t>行同步信号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2100" w:type="dxa"/>
          </w:tcPr>
          <w:p>
            <w:pPr>
              <w:widowControl w:val="0"/>
              <w:jc w:val="both"/>
              <w:rPr>
                <w:rFonts w:ascii="Times New Roman" w:hAnsi="Times New Roman" w:eastAsia="宋体" w:cs="Times New Roman"/>
              </w:rPr>
            </w:pPr>
            <w:r>
              <w:rPr>
                <w:rFonts w:ascii="Times New Roman" w:hAnsi="Times New Roman" w:cs="Times New Roman"/>
              </w:rPr>
              <w:t>P0…P15</w:t>
            </w:r>
          </w:p>
        </w:tc>
        <w:tc>
          <w:tcPr>
            <w:tcW w:w="1040" w:type="dxa"/>
          </w:tcPr>
          <w:p>
            <w:pPr>
              <w:widowControl w:val="0"/>
              <w:jc w:val="both"/>
              <w:rPr>
                <w:rFonts w:ascii="Times New Roman" w:hAnsi="Times New Roman" w:eastAsia="宋体" w:cs="Times New Roman"/>
              </w:rPr>
            </w:pPr>
            <w:r>
              <w:rPr>
                <w:rFonts w:ascii="Times New Roman" w:hAnsi="Times New Roman" w:eastAsia="宋体" w:cs="Times New Roman"/>
              </w:rPr>
              <w:t>Output</w:t>
            </w:r>
          </w:p>
        </w:tc>
        <w:tc>
          <w:tcPr>
            <w:tcW w:w="824" w:type="dxa"/>
          </w:tcPr>
          <w:p>
            <w:pPr>
              <w:widowControl w:val="0"/>
              <w:jc w:val="both"/>
              <w:rPr>
                <w:rFonts w:ascii="Times New Roman" w:hAnsi="Times New Roman" w:eastAsia="宋体" w:cs="Times New Roman"/>
              </w:rPr>
            </w:pPr>
            <w:r>
              <w:rPr>
                <w:rFonts w:hint="eastAsia" w:ascii="Times New Roman" w:hAnsi="Times New Roman" w:cs="Times New Roman"/>
              </w:rPr>
              <w:t>1</w:t>
            </w:r>
            <w:r>
              <w:rPr>
                <w:rFonts w:ascii="Times New Roman" w:hAnsi="Times New Roman" w:cs="Times New Roman"/>
              </w:rPr>
              <w:t>6</w:t>
            </w:r>
          </w:p>
        </w:tc>
        <w:tc>
          <w:tcPr>
            <w:tcW w:w="3903" w:type="dxa"/>
          </w:tcPr>
          <w:p>
            <w:pPr>
              <w:widowControl w:val="0"/>
              <w:jc w:val="both"/>
              <w:rPr>
                <w:rFonts w:ascii="Times New Roman" w:hAnsi="Times New Roman" w:eastAsia="宋体" w:cs="Times New Roman"/>
              </w:rPr>
            </w:pPr>
            <w:r>
              <w:rPr>
                <w:rFonts w:ascii="Times New Roman" w:hAnsi="Times New Roman" w:cs="Times New Roman"/>
              </w:rPr>
              <w:t>像素数据</w:t>
            </w:r>
          </w:p>
        </w:tc>
      </w:tr>
    </w:tbl>
    <w:p/>
    <w:p>
      <w:pPr>
        <w:pStyle w:val="3"/>
        <w:numPr>
          <w:ilvl w:val="3"/>
          <w:numId w:val="2"/>
        </w:numPr>
        <w:ind w:left="0" w:firstLine="0"/>
        <w:rPr>
          <w:sz w:val="24"/>
          <w:szCs w:val="24"/>
        </w:rPr>
      </w:pPr>
      <w:bookmarkStart w:id="49" w:name="_Toc68906030"/>
      <w:r>
        <w:rPr>
          <w:rFonts w:hint="eastAsia"/>
          <w:sz w:val="24"/>
          <w:szCs w:val="24"/>
        </w:rPr>
        <w:t>Eth_Converter2模块逻辑设计</w:t>
      </w:r>
      <w:bookmarkEnd w:id="49"/>
    </w:p>
    <w:p>
      <w:pPr>
        <w:ind w:firstLine="420"/>
        <w:jc w:val="both"/>
        <w:rPr>
          <w:rFonts w:ascii="Calibri" w:hAnsi="Calibri" w:cs="Calibri"/>
          <w:sz w:val="21"/>
          <w:szCs w:val="21"/>
        </w:rPr>
      </w:pPr>
      <w:r>
        <w:rPr>
          <w:rFonts w:hint="eastAsia" w:ascii="Calibri" w:hAnsi="Calibri" w:cs="Calibri"/>
          <w:sz w:val="21"/>
          <w:szCs w:val="21"/>
        </w:rPr>
        <w:t>由以上的内容可知，</w:t>
      </w:r>
      <w:r>
        <w:rPr>
          <w:rFonts w:ascii="Calibri" w:hAnsi="Calibri" w:cs="Calibri"/>
          <w:sz w:val="21"/>
          <w:szCs w:val="21"/>
        </w:rPr>
        <w:t>Eth_Converter2</w:t>
      </w:r>
      <w:r>
        <w:rPr>
          <w:rFonts w:hint="eastAsia" w:ascii="Calibri" w:hAnsi="Calibri" w:cs="Calibri"/>
          <w:sz w:val="21"/>
          <w:szCs w:val="21"/>
        </w:rPr>
        <w:t>模块主要完成两个功能，其一是接收U</w:t>
      </w:r>
      <w:r>
        <w:rPr>
          <w:rFonts w:ascii="Calibri" w:hAnsi="Calibri" w:cs="Calibri"/>
          <w:sz w:val="21"/>
          <w:szCs w:val="21"/>
        </w:rPr>
        <w:t>DP</w:t>
      </w:r>
      <w:r>
        <w:rPr>
          <w:rFonts w:hint="eastAsia" w:ascii="Calibri" w:hAnsi="Calibri" w:cs="Calibri"/>
          <w:sz w:val="21"/>
          <w:szCs w:val="21"/>
        </w:rPr>
        <w:t>数据段，其二是将每一个像素点从R</w:t>
      </w:r>
      <w:r>
        <w:rPr>
          <w:rFonts w:ascii="Calibri" w:hAnsi="Calibri" w:cs="Calibri"/>
          <w:sz w:val="21"/>
          <w:szCs w:val="21"/>
        </w:rPr>
        <w:t>GB565</w:t>
      </w:r>
      <w:r>
        <w:rPr>
          <w:rFonts w:hint="eastAsia" w:ascii="Calibri" w:hAnsi="Calibri" w:cs="Calibri"/>
          <w:sz w:val="21"/>
          <w:szCs w:val="21"/>
        </w:rPr>
        <w:t>格式转换成R</w:t>
      </w:r>
      <w:r>
        <w:rPr>
          <w:rFonts w:ascii="Calibri" w:hAnsi="Calibri" w:cs="Calibri"/>
          <w:sz w:val="21"/>
          <w:szCs w:val="21"/>
        </w:rPr>
        <w:t>GB888</w:t>
      </w:r>
      <w:r>
        <w:rPr>
          <w:rFonts w:hint="eastAsia" w:ascii="Calibri" w:hAnsi="Calibri" w:cs="Calibri"/>
          <w:sz w:val="21"/>
          <w:szCs w:val="21"/>
        </w:rPr>
        <w:t>格式，同时根据i</w:t>
      </w:r>
      <w:r>
        <w:rPr>
          <w:rFonts w:ascii="Calibri" w:hAnsi="Calibri" w:cs="Calibri"/>
          <w:sz w:val="21"/>
          <w:szCs w:val="21"/>
        </w:rPr>
        <w:t>ndex</w:t>
      </w:r>
      <w:r>
        <w:rPr>
          <w:rFonts w:hint="eastAsia" w:ascii="Calibri" w:hAnsi="Calibri" w:cs="Calibri"/>
          <w:sz w:val="21"/>
          <w:szCs w:val="21"/>
        </w:rPr>
        <w:t>以及发送的像素信息生成行场同步信号，并输出给</w:t>
      </w:r>
      <w:r>
        <w:rPr>
          <w:rFonts w:ascii="Calibri" w:hAnsi="Calibri" w:cs="Calibri"/>
          <w:sz w:val="21"/>
          <w:szCs w:val="21"/>
        </w:rPr>
        <w:t>pixel buffer</w:t>
      </w:r>
      <w:r>
        <w:rPr>
          <w:rFonts w:hint="eastAsia" w:ascii="Calibri" w:hAnsi="Calibri" w:cs="Calibri"/>
          <w:sz w:val="21"/>
          <w:szCs w:val="21"/>
        </w:rPr>
        <w:t>模块。由于格式转换的过程就是将数据通过补零的方式转成固定8位的数据，因此此处仍然保留</w:t>
      </w:r>
      <w:r>
        <w:rPr>
          <w:rFonts w:ascii="Calibri" w:hAnsi="Calibri" w:cs="Calibri"/>
          <w:sz w:val="21"/>
          <w:szCs w:val="21"/>
        </w:rPr>
        <w:t>16</w:t>
      </w:r>
      <w:r>
        <w:rPr>
          <w:rFonts w:hint="eastAsia" w:ascii="Calibri" w:hAnsi="Calibri" w:cs="Calibri"/>
          <w:sz w:val="21"/>
          <w:szCs w:val="21"/>
        </w:rPr>
        <w:t>位的像素数据。当信号进入</w:t>
      </w:r>
      <w:r>
        <w:rPr>
          <w:rFonts w:ascii="Calibri" w:hAnsi="Calibri" w:cs="Calibri"/>
          <w:sz w:val="21"/>
          <w:szCs w:val="21"/>
        </w:rPr>
        <w:t>Eth_Converter2</w:t>
      </w:r>
      <w:r>
        <w:rPr>
          <w:rFonts w:hint="eastAsia" w:ascii="Calibri" w:hAnsi="Calibri" w:cs="Calibri"/>
          <w:sz w:val="21"/>
          <w:szCs w:val="21"/>
        </w:rPr>
        <w:t>模块后，首先会被解析头部信息，后续的数据会进入F</w:t>
      </w:r>
      <w:r>
        <w:rPr>
          <w:rFonts w:ascii="Calibri" w:hAnsi="Calibri" w:cs="Calibri"/>
          <w:sz w:val="21"/>
          <w:szCs w:val="21"/>
        </w:rPr>
        <w:t>IFO</w:t>
      </w:r>
      <w:r>
        <w:rPr>
          <w:rFonts w:hint="eastAsia" w:ascii="Calibri" w:hAnsi="Calibri" w:cs="Calibri"/>
          <w:sz w:val="21"/>
          <w:szCs w:val="21"/>
        </w:rPr>
        <w:t>之中，F</w:t>
      </w:r>
      <w:r>
        <w:rPr>
          <w:rFonts w:ascii="Calibri" w:hAnsi="Calibri" w:cs="Calibri"/>
          <w:sz w:val="21"/>
          <w:szCs w:val="21"/>
        </w:rPr>
        <w:t>IFO</w:t>
      </w:r>
      <w:r>
        <w:rPr>
          <w:rFonts w:hint="eastAsia" w:ascii="Calibri" w:hAnsi="Calibri" w:cs="Calibri"/>
          <w:sz w:val="21"/>
          <w:szCs w:val="21"/>
        </w:rPr>
        <w:t>的大小为1</w:t>
      </w:r>
      <w:r>
        <w:rPr>
          <w:rFonts w:ascii="Calibri" w:hAnsi="Calibri" w:cs="Calibri"/>
          <w:sz w:val="21"/>
          <w:szCs w:val="21"/>
        </w:rPr>
        <w:t>024B</w:t>
      </w:r>
      <w:r>
        <w:rPr>
          <w:rFonts w:hint="eastAsia" w:ascii="Calibri" w:hAnsi="Calibri" w:cs="Calibri"/>
          <w:sz w:val="21"/>
          <w:szCs w:val="21"/>
        </w:rPr>
        <w:t>，且宽度为1</w:t>
      </w:r>
      <w:r>
        <w:rPr>
          <w:rFonts w:ascii="Calibri" w:hAnsi="Calibri" w:cs="Calibri"/>
          <w:sz w:val="21"/>
          <w:szCs w:val="21"/>
        </w:rPr>
        <w:t>6</w:t>
      </w:r>
      <w:r>
        <w:rPr>
          <w:rFonts w:hint="eastAsia" w:ascii="Calibri" w:hAnsi="Calibri" w:cs="Calibri"/>
          <w:sz w:val="21"/>
          <w:szCs w:val="21"/>
        </w:rPr>
        <w:t>bit</w:t>
      </w:r>
      <w:r>
        <w:rPr>
          <w:rFonts w:ascii="Calibri" w:hAnsi="Calibri" w:cs="Calibri"/>
          <w:sz w:val="21"/>
          <w:szCs w:val="21"/>
        </w:rPr>
        <w:t>s</w:t>
      </w:r>
      <w:r>
        <w:rPr>
          <w:rFonts w:hint="eastAsia" w:ascii="Calibri" w:hAnsi="Calibri" w:cs="Calibri"/>
          <w:sz w:val="21"/>
          <w:szCs w:val="21"/>
        </w:rPr>
        <w:t>，即一个像素点的数据占用一个F</w:t>
      </w:r>
      <w:r>
        <w:rPr>
          <w:rFonts w:ascii="Calibri" w:hAnsi="Calibri" w:cs="Calibri"/>
          <w:sz w:val="21"/>
          <w:szCs w:val="21"/>
        </w:rPr>
        <w:t>IFO</w:t>
      </w:r>
      <w:r>
        <w:rPr>
          <w:rFonts w:hint="eastAsia" w:ascii="Calibri" w:hAnsi="Calibri" w:cs="Calibri"/>
          <w:sz w:val="21"/>
          <w:szCs w:val="21"/>
        </w:rPr>
        <w:t>行，当一个数据包的数据接收完毕后，会产生F</w:t>
      </w:r>
      <w:r>
        <w:rPr>
          <w:rFonts w:ascii="Calibri" w:hAnsi="Calibri" w:cs="Calibri"/>
          <w:sz w:val="21"/>
          <w:szCs w:val="21"/>
        </w:rPr>
        <w:t>IFO_FULL</w:t>
      </w:r>
      <w:r>
        <w:rPr>
          <w:rFonts w:hint="eastAsia" w:ascii="Calibri" w:hAnsi="Calibri" w:cs="Calibri"/>
          <w:sz w:val="21"/>
          <w:szCs w:val="21"/>
        </w:rPr>
        <w:t>信号，进而触发进入下一级的p</w:t>
      </w:r>
      <w:r>
        <w:rPr>
          <w:rFonts w:ascii="Calibri" w:hAnsi="Calibri" w:cs="Calibri"/>
          <w:sz w:val="21"/>
          <w:szCs w:val="21"/>
        </w:rPr>
        <w:t>iexel buffer</w:t>
      </w:r>
      <w:r>
        <w:rPr>
          <w:rFonts w:hint="eastAsia" w:ascii="Calibri" w:hAnsi="Calibri" w:cs="Calibri"/>
          <w:sz w:val="21"/>
          <w:szCs w:val="21"/>
        </w:rPr>
        <w:t>。同时控制模块也会根据头部的i</w:t>
      </w:r>
      <w:r>
        <w:rPr>
          <w:rFonts w:ascii="Calibri" w:hAnsi="Calibri" w:cs="Calibri"/>
          <w:sz w:val="21"/>
          <w:szCs w:val="21"/>
        </w:rPr>
        <w:t>ndex</w:t>
      </w:r>
      <w:r>
        <w:rPr>
          <w:rFonts w:hint="eastAsia" w:ascii="Calibri" w:hAnsi="Calibri" w:cs="Calibri"/>
          <w:sz w:val="21"/>
          <w:szCs w:val="21"/>
        </w:rPr>
        <w:t>信息向下一级发送每一个像素点的行同步信号和场同步信号。模块的状态转移图如下图所示：</w:t>
      </w:r>
    </w:p>
    <w:p>
      <w:pPr>
        <w:keepNext/>
      </w:pPr>
      <w:r>
        <w:object>
          <v:shape id="_x0000_i1053" o:spt="75" type="#_x0000_t75" style="height:119.6pt;width:414.45pt;" o:ole="t" filled="f" o:preferrelative="t" stroked="f" coordsize="21600,21600">
            <v:path/>
            <v:fill on="f" focussize="0,0"/>
            <v:stroke on="f" joinstyle="miter"/>
            <v:imagedata r:id="rId72" o:title=""/>
            <o:lock v:ext="edit" aspectratio="t"/>
            <w10:wrap type="none"/>
            <w10:anchorlock/>
          </v:shape>
          <o:OLEObject Type="Embed" ProgID="Visio.Drawing.15" ShapeID="_x0000_i1053" DrawAspect="Content" ObjectID="_1468075753" r:id="rId71">
            <o:LockedField>false</o:LockedField>
          </o:OLEObject>
        </w:object>
      </w:r>
    </w:p>
    <w:p>
      <w:pPr>
        <w:pStyle w:val="9"/>
        <w:jc w:val="center"/>
      </w:pPr>
      <w:r>
        <w:t>图</w:t>
      </w:r>
      <w:r>
        <w:rPr>
          <w:rFonts w:hint="eastAsia"/>
        </w:rPr>
        <w:t xml:space="preserve">38 </w:t>
      </w:r>
      <w:r>
        <w:t>Eth_Converter2</w:t>
      </w:r>
      <w:r>
        <w:rPr>
          <w:rFonts w:hint="eastAsia"/>
        </w:rPr>
        <w:t>模块状态转移图</w:t>
      </w:r>
    </w:p>
    <w:p/>
    <w:p>
      <w:pPr>
        <w:ind w:firstLine="420"/>
        <w:jc w:val="both"/>
        <w:rPr>
          <w:rFonts w:ascii="Calibri" w:hAnsi="Calibri" w:cs="Calibri"/>
          <w:sz w:val="21"/>
          <w:szCs w:val="21"/>
        </w:rPr>
      </w:pPr>
      <w:r>
        <w:rPr>
          <w:rFonts w:hint="eastAsia" w:ascii="Calibri" w:hAnsi="Calibri" w:cs="Calibri"/>
          <w:sz w:val="21"/>
          <w:szCs w:val="21"/>
        </w:rPr>
        <w:t>在F</w:t>
      </w:r>
      <w:r>
        <w:rPr>
          <w:rFonts w:ascii="Calibri" w:hAnsi="Calibri" w:cs="Calibri"/>
          <w:sz w:val="21"/>
          <w:szCs w:val="21"/>
        </w:rPr>
        <w:t>RAME0_S</w:t>
      </w:r>
      <w:r>
        <w:rPr>
          <w:rFonts w:hint="eastAsia" w:ascii="Calibri" w:hAnsi="Calibri" w:cs="Calibri"/>
          <w:sz w:val="21"/>
          <w:szCs w:val="21"/>
        </w:rPr>
        <w:t>状态，其接收的是一帧图像的第一个U</w:t>
      </w:r>
      <w:r>
        <w:rPr>
          <w:rFonts w:ascii="Calibri" w:hAnsi="Calibri" w:cs="Calibri"/>
          <w:sz w:val="21"/>
          <w:szCs w:val="21"/>
        </w:rPr>
        <w:t>DP</w:t>
      </w:r>
      <w:r>
        <w:rPr>
          <w:rFonts w:hint="eastAsia" w:ascii="Calibri" w:hAnsi="Calibri" w:cs="Calibri"/>
          <w:sz w:val="21"/>
          <w:szCs w:val="21"/>
        </w:rPr>
        <w:t>报文数据，这个状态时需要对模块内的一些状态进行初始化，以便完成一帧完整图像的处理过程。S</w:t>
      </w:r>
      <w:r>
        <w:rPr>
          <w:rFonts w:ascii="Calibri" w:hAnsi="Calibri" w:cs="Calibri"/>
          <w:sz w:val="21"/>
          <w:szCs w:val="21"/>
        </w:rPr>
        <w:t>END0_S</w:t>
      </w:r>
      <w:r>
        <w:rPr>
          <w:rFonts w:hint="eastAsia" w:ascii="Calibri" w:hAnsi="Calibri" w:cs="Calibri"/>
          <w:sz w:val="21"/>
          <w:szCs w:val="21"/>
        </w:rPr>
        <w:t>状态是向下发送第一个报文数据，同时在发送数据前还需要对于行、场同步信号进行发送，以使得显示器的初始点在左上角，然后再进行向下发送和显示。S</w:t>
      </w:r>
      <w:r>
        <w:rPr>
          <w:rFonts w:ascii="Calibri" w:hAnsi="Calibri" w:cs="Calibri"/>
          <w:sz w:val="21"/>
          <w:szCs w:val="21"/>
        </w:rPr>
        <w:t>END1_S</w:t>
      </w:r>
      <w:r>
        <w:rPr>
          <w:rFonts w:hint="eastAsia" w:ascii="Calibri" w:hAnsi="Calibri" w:cs="Calibri"/>
          <w:sz w:val="21"/>
          <w:szCs w:val="21"/>
        </w:rPr>
        <w:t>状态即完成后续数据的处理，主要注意后续根据发送的像素点的数量完成行同步信号的生成，直至完成所有一帧图像的显示。</w:t>
      </w:r>
    </w:p>
    <w:p>
      <w:pPr>
        <w:pStyle w:val="3"/>
        <w:numPr>
          <w:ilvl w:val="2"/>
          <w:numId w:val="6"/>
        </w:numPr>
        <w:rPr>
          <w:sz w:val="24"/>
          <w:szCs w:val="24"/>
        </w:rPr>
      </w:pPr>
      <w:bookmarkStart w:id="50" w:name="_Toc68906031"/>
      <w:r>
        <w:rPr>
          <w:rFonts w:hint="eastAsia"/>
          <w:sz w:val="24"/>
          <w:szCs w:val="24"/>
        </w:rPr>
        <w:t>HDMI converter详细设计</w:t>
      </w:r>
      <w:bookmarkEnd w:id="50"/>
    </w:p>
    <w:p>
      <w:pPr>
        <w:ind w:firstLine="420"/>
        <w:jc w:val="both"/>
        <w:rPr>
          <w:rFonts w:ascii="Calibri" w:hAnsi="Calibri" w:cs="Calibri"/>
          <w:sz w:val="21"/>
          <w:szCs w:val="21"/>
        </w:rPr>
      </w:pPr>
      <w:r>
        <w:rPr>
          <w:rFonts w:hint="eastAsia" w:ascii="Calibri" w:hAnsi="Calibri" w:cs="Calibri"/>
          <w:sz w:val="21"/>
          <w:szCs w:val="21"/>
        </w:rPr>
        <w:t>复用模块</w:t>
      </w:r>
    </w:p>
    <w:p>
      <w:pPr>
        <w:ind w:firstLine="420"/>
        <w:jc w:val="both"/>
        <w:rPr>
          <w:rFonts w:ascii="Calibri" w:hAnsi="Calibri" w:cs="Calibri"/>
          <w:sz w:val="21"/>
          <w:szCs w:val="21"/>
        </w:rPr>
      </w:pPr>
      <w:r>
        <w:rPr>
          <w:rFonts w:hint="eastAsia" w:ascii="Calibri" w:hAnsi="Calibri" w:cs="Calibri"/>
          <w:sz w:val="21"/>
          <w:szCs w:val="21"/>
        </w:rPr>
        <w:t>将像素点信息转换驱动H</w:t>
      </w:r>
      <w:r>
        <w:rPr>
          <w:rFonts w:ascii="Calibri" w:hAnsi="Calibri" w:cs="Calibri"/>
          <w:sz w:val="21"/>
          <w:szCs w:val="21"/>
        </w:rPr>
        <w:t>DMI</w:t>
      </w:r>
      <w:r>
        <w:rPr>
          <w:rFonts w:hint="eastAsia" w:ascii="Calibri" w:hAnsi="Calibri" w:cs="Calibri"/>
          <w:sz w:val="21"/>
          <w:szCs w:val="21"/>
        </w:rPr>
        <w:t>显示。</w:t>
      </w:r>
    </w:p>
    <w:p>
      <w:pPr>
        <w:pStyle w:val="3"/>
        <w:numPr>
          <w:ilvl w:val="2"/>
          <w:numId w:val="6"/>
        </w:numPr>
        <w:rPr>
          <w:sz w:val="24"/>
          <w:szCs w:val="24"/>
        </w:rPr>
      </w:pPr>
      <w:bookmarkStart w:id="51" w:name="_Toc68906032"/>
      <w:r>
        <w:rPr>
          <w:rFonts w:hint="eastAsia"/>
          <w:sz w:val="24"/>
          <w:szCs w:val="24"/>
        </w:rPr>
        <w:t>CamControl模块</w:t>
      </w:r>
      <w:bookmarkEnd w:id="51"/>
    </w:p>
    <w:p>
      <w:pPr>
        <w:ind w:firstLine="420"/>
        <w:jc w:val="both"/>
        <w:rPr>
          <w:rFonts w:ascii="Calibri" w:hAnsi="Calibri" w:cs="Calibri"/>
          <w:sz w:val="21"/>
          <w:szCs w:val="21"/>
        </w:rPr>
      </w:pPr>
      <w:r>
        <w:rPr>
          <w:rFonts w:hint="eastAsia" w:ascii="Calibri" w:hAnsi="Calibri" w:cs="Calibri"/>
          <w:sz w:val="21"/>
          <w:szCs w:val="21"/>
        </w:rPr>
        <w:t>复用模块</w:t>
      </w:r>
    </w:p>
    <w:p>
      <w:pPr>
        <w:ind w:firstLine="420"/>
        <w:jc w:val="both"/>
        <w:rPr>
          <w:rFonts w:ascii="Calibri" w:hAnsi="Calibri" w:cs="Calibri"/>
          <w:sz w:val="21"/>
          <w:szCs w:val="21"/>
        </w:rPr>
      </w:pPr>
      <w:r>
        <w:rPr>
          <w:rFonts w:hint="eastAsia" w:ascii="Calibri" w:hAnsi="Calibri" w:cs="Calibri"/>
          <w:sz w:val="21"/>
          <w:szCs w:val="21"/>
        </w:rPr>
        <w:t>C</w:t>
      </w:r>
      <w:r>
        <w:rPr>
          <w:rFonts w:ascii="Calibri" w:hAnsi="Calibri" w:cs="Calibri"/>
          <w:sz w:val="21"/>
          <w:szCs w:val="21"/>
        </w:rPr>
        <w:t>amControl</w:t>
      </w:r>
      <w:r>
        <w:rPr>
          <w:rFonts w:hint="eastAsia" w:ascii="Calibri" w:hAnsi="Calibri" w:cs="Calibri"/>
          <w:sz w:val="21"/>
          <w:szCs w:val="21"/>
        </w:rPr>
        <w:t>模块是为了解析发送给摄像头的配置信息报文，并发送相应的配置信号给摄像头的一个模块，对于摄像头的一方，其通过I</w:t>
      </w:r>
      <w:r>
        <w:rPr>
          <w:rFonts w:ascii="Calibri" w:hAnsi="Calibri" w:cs="Calibri"/>
          <w:sz w:val="21"/>
          <w:szCs w:val="21"/>
        </w:rPr>
        <w:t>2C</w:t>
      </w:r>
      <w:r>
        <w:rPr>
          <w:rFonts w:hint="eastAsia" w:ascii="Calibri" w:hAnsi="Calibri" w:cs="Calibri"/>
          <w:sz w:val="21"/>
          <w:szCs w:val="21"/>
        </w:rPr>
        <w:t>接口完成配置。</w:t>
      </w:r>
    </w:p>
    <w:p>
      <w:r>
        <w:tab/>
      </w:r>
    </w:p>
    <w:p/>
    <w:p/>
    <w:p>
      <w:pPr>
        <w:ind w:firstLine="420"/>
        <w:rPr>
          <w:sz w:val="21"/>
          <w:szCs w:val="21"/>
        </w:rPr>
      </w:pPr>
    </w:p>
    <w:p>
      <w:pPr>
        <w:pStyle w:val="13"/>
        <w:spacing w:before="168" w:beforeAutospacing="0" w:after="120" w:afterAutospacing="0"/>
        <w:ind w:firstLine="420"/>
        <w:jc w:val="both"/>
        <w:rPr>
          <w:rFonts w:asciiTheme="minorHAnsi" w:hAnsiTheme="minorHAnsi" w:eastAsiaTheme="minorEastAsia" w:cstheme="minorBidi"/>
          <w:sz w:val="21"/>
          <w:szCs w:val="21"/>
        </w:rPr>
      </w:pPr>
    </w:p>
    <w:p>
      <w:pPr>
        <w:ind w:firstLine="420"/>
        <w:jc w:val="center"/>
      </w:pPr>
    </w:p>
    <w:p>
      <w:pPr>
        <w:pStyle w:val="13"/>
        <w:spacing w:before="168" w:beforeAutospacing="0" w:after="120" w:afterAutospacing="0"/>
        <w:jc w:val="both"/>
        <w:rPr>
          <w:rFonts w:asciiTheme="minorHAnsi" w:hAnsiTheme="minorHAnsi" w:eastAsiaTheme="minorEastAsia" w:cstheme="minorBidi"/>
          <w:sz w:val="21"/>
          <w:szCs w:val="21"/>
        </w:rPr>
      </w:pPr>
    </w:p>
    <w:p>
      <w:pPr>
        <w:pStyle w:val="13"/>
        <w:spacing w:before="168" w:beforeAutospacing="0" w:after="120" w:afterAutospacing="0"/>
        <w:jc w:val="both"/>
        <w:rPr>
          <w:rFonts w:asciiTheme="minorHAnsi" w:hAnsiTheme="minorHAnsi" w:eastAsiaTheme="minorEastAsia" w:cstheme="minorBidi"/>
          <w:sz w:val="21"/>
          <w:szCs w:val="21"/>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C115D1"/>
    <w:multiLevelType w:val="singleLevel"/>
    <w:tmpl w:val="F4C115D1"/>
    <w:lvl w:ilvl="0" w:tentative="0">
      <w:start w:val="1"/>
      <w:numFmt w:val="decimal"/>
      <w:suff w:val="space"/>
      <w:lvlText w:val="%1."/>
      <w:lvlJc w:val="left"/>
    </w:lvl>
  </w:abstractNum>
  <w:abstractNum w:abstractNumId="1">
    <w:nsid w:val="FCA649FF"/>
    <w:multiLevelType w:val="multilevel"/>
    <w:tmpl w:val="FCA649FF"/>
    <w:lvl w:ilvl="0" w:tentative="0">
      <w:start w:val="1"/>
      <w:numFmt w:val="decimal"/>
      <w:suff w:val="space"/>
      <w:lvlText w:val="%1."/>
      <w:lvlJc w:val="left"/>
    </w:lvl>
    <w:lvl w:ilvl="1" w:tentative="0">
      <w:start w:val="2"/>
      <w:numFmt w:val="decimal"/>
      <w:isLgl/>
      <w:lvlText w:val="%1.%2"/>
      <w:lvlJc w:val="left"/>
      <w:pPr>
        <w:ind w:left="424" w:hanging="424"/>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15C554F4"/>
    <w:multiLevelType w:val="multilevel"/>
    <w:tmpl w:val="15C554F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9BA52DA"/>
    <w:multiLevelType w:val="singleLevel"/>
    <w:tmpl w:val="19BA52DA"/>
    <w:lvl w:ilvl="0" w:tentative="0">
      <w:start w:val="1"/>
      <w:numFmt w:val="decimal"/>
      <w:suff w:val="space"/>
      <w:lvlText w:val="%1."/>
      <w:lvlJc w:val="left"/>
    </w:lvl>
  </w:abstractNum>
  <w:abstractNum w:abstractNumId="4">
    <w:nsid w:val="31DD2BF4"/>
    <w:multiLevelType w:val="multilevel"/>
    <w:tmpl w:val="31DD2BF4"/>
    <w:lvl w:ilvl="0" w:tentative="0">
      <w:start w:val="4"/>
      <w:numFmt w:val="decimal"/>
      <w:lvlText w:val="%1"/>
      <w:lvlJc w:val="left"/>
      <w:pPr>
        <w:ind w:left="705" w:hanging="705"/>
      </w:pPr>
      <w:rPr>
        <w:rFonts w:hint="default"/>
      </w:rPr>
    </w:lvl>
    <w:lvl w:ilvl="1" w:tentative="0">
      <w:start w:val="2"/>
      <w:numFmt w:val="decimal"/>
      <w:lvlText w:val="%1.%2"/>
      <w:lvlJc w:val="left"/>
      <w:pPr>
        <w:ind w:left="705" w:hanging="705"/>
      </w:pPr>
      <w:rPr>
        <w:rFonts w:hint="default"/>
      </w:rPr>
    </w:lvl>
    <w:lvl w:ilvl="2" w:tentative="0">
      <w:start w:val="5"/>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2"/>
      <w:numFmt w:val="decimal"/>
      <w:lvlText w:val="%1.%2.%3.%4.%5"/>
      <w:lvlJc w:val="left"/>
      <w:pPr>
        <w:ind w:left="720" w:hanging="72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398194DE"/>
    <w:multiLevelType w:val="multilevel"/>
    <w:tmpl w:val="398194D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sz w:val="24"/>
        <w:szCs w:val="24"/>
      </w:rPr>
    </w:lvl>
    <w:lvl w:ilvl="3" w:tentative="0">
      <w:start w:val="1"/>
      <w:numFmt w:val="decimal"/>
      <w:suff w:val="space"/>
      <w:lvlText w:val="%1.%2.%3.%4"/>
      <w:lvlJc w:val="left"/>
      <w:pPr>
        <w:ind w:left="0" w:firstLine="0"/>
      </w:pPr>
      <w:rPr>
        <w:rFonts w:hint="default"/>
        <w:sz w:val="24"/>
        <w:szCs w:val="24"/>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sz w:val="24"/>
        <w:szCs w:val="24"/>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96247C"/>
    <w:rsid w:val="00000EF0"/>
    <w:rsid w:val="000046AD"/>
    <w:rsid w:val="000138D7"/>
    <w:rsid w:val="000933A9"/>
    <w:rsid w:val="000A1C65"/>
    <w:rsid w:val="001240ED"/>
    <w:rsid w:val="001B0ED6"/>
    <w:rsid w:val="001E40DA"/>
    <w:rsid w:val="00271D4E"/>
    <w:rsid w:val="00272020"/>
    <w:rsid w:val="002C0B76"/>
    <w:rsid w:val="00307459"/>
    <w:rsid w:val="00435C68"/>
    <w:rsid w:val="004E090E"/>
    <w:rsid w:val="007B3D79"/>
    <w:rsid w:val="00872B16"/>
    <w:rsid w:val="00887B23"/>
    <w:rsid w:val="008D3042"/>
    <w:rsid w:val="00933A81"/>
    <w:rsid w:val="009C574C"/>
    <w:rsid w:val="00A02F62"/>
    <w:rsid w:val="00AB0A3C"/>
    <w:rsid w:val="00C03E52"/>
    <w:rsid w:val="00D4337E"/>
    <w:rsid w:val="00D552FF"/>
    <w:rsid w:val="00D71776"/>
    <w:rsid w:val="00EA3635"/>
    <w:rsid w:val="00F0309B"/>
    <w:rsid w:val="00F37209"/>
    <w:rsid w:val="00F56A92"/>
    <w:rsid w:val="00F65BA0"/>
    <w:rsid w:val="00FF7674"/>
    <w:rsid w:val="014B7940"/>
    <w:rsid w:val="01812DCD"/>
    <w:rsid w:val="02D87D2B"/>
    <w:rsid w:val="037D7F76"/>
    <w:rsid w:val="03E374F4"/>
    <w:rsid w:val="04846530"/>
    <w:rsid w:val="053A6A5A"/>
    <w:rsid w:val="05507DA5"/>
    <w:rsid w:val="05B438A9"/>
    <w:rsid w:val="05C643D8"/>
    <w:rsid w:val="05FD3BC0"/>
    <w:rsid w:val="06400E57"/>
    <w:rsid w:val="06581136"/>
    <w:rsid w:val="06736CC5"/>
    <w:rsid w:val="076E6D80"/>
    <w:rsid w:val="076E77B7"/>
    <w:rsid w:val="08865A5A"/>
    <w:rsid w:val="08887AC9"/>
    <w:rsid w:val="09005B53"/>
    <w:rsid w:val="095461AB"/>
    <w:rsid w:val="09A9613C"/>
    <w:rsid w:val="0A05285E"/>
    <w:rsid w:val="0A151A08"/>
    <w:rsid w:val="0A855F07"/>
    <w:rsid w:val="0A942167"/>
    <w:rsid w:val="0ACB07AA"/>
    <w:rsid w:val="0CFA060B"/>
    <w:rsid w:val="0D1E2308"/>
    <w:rsid w:val="0D477C6D"/>
    <w:rsid w:val="0E184188"/>
    <w:rsid w:val="0E5E040D"/>
    <w:rsid w:val="0F442792"/>
    <w:rsid w:val="0F585E17"/>
    <w:rsid w:val="103C0C04"/>
    <w:rsid w:val="10822ACF"/>
    <w:rsid w:val="108E3297"/>
    <w:rsid w:val="11B02D3E"/>
    <w:rsid w:val="11B420D7"/>
    <w:rsid w:val="124A728A"/>
    <w:rsid w:val="127B5B55"/>
    <w:rsid w:val="12812059"/>
    <w:rsid w:val="130C062E"/>
    <w:rsid w:val="13123B60"/>
    <w:rsid w:val="138B6C6E"/>
    <w:rsid w:val="13C71968"/>
    <w:rsid w:val="14627B61"/>
    <w:rsid w:val="14C6775D"/>
    <w:rsid w:val="15421E5F"/>
    <w:rsid w:val="155618ED"/>
    <w:rsid w:val="160A632B"/>
    <w:rsid w:val="164E2EBF"/>
    <w:rsid w:val="16AB2C3E"/>
    <w:rsid w:val="17481A80"/>
    <w:rsid w:val="17490389"/>
    <w:rsid w:val="180B1699"/>
    <w:rsid w:val="18443F92"/>
    <w:rsid w:val="1871555D"/>
    <w:rsid w:val="18FE6EF0"/>
    <w:rsid w:val="19055877"/>
    <w:rsid w:val="191016C1"/>
    <w:rsid w:val="19C200EC"/>
    <w:rsid w:val="1A3000C6"/>
    <w:rsid w:val="1A4928F0"/>
    <w:rsid w:val="1A963BB7"/>
    <w:rsid w:val="1ABE6EF9"/>
    <w:rsid w:val="1B655297"/>
    <w:rsid w:val="1D045D7D"/>
    <w:rsid w:val="1D2D2D71"/>
    <w:rsid w:val="1D902220"/>
    <w:rsid w:val="1E193C01"/>
    <w:rsid w:val="1E6705DC"/>
    <w:rsid w:val="1EF3368F"/>
    <w:rsid w:val="1F4C5B74"/>
    <w:rsid w:val="1FE579A7"/>
    <w:rsid w:val="1FE9428D"/>
    <w:rsid w:val="1FF23E11"/>
    <w:rsid w:val="202C35D1"/>
    <w:rsid w:val="20C35C76"/>
    <w:rsid w:val="20E56EF4"/>
    <w:rsid w:val="2110265D"/>
    <w:rsid w:val="213F383F"/>
    <w:rsid w:val="2142133D"/>
    <w:rsid w:val="217F4AD7"/>
    <w:rsid w:val="218C03EC"/>
    <w:rsid w:val="21B817D8"/>
    <w:rsid w:val="21E5068E"/>
    <w:rsid w:val="21F6568C"/>
    <w:rsid w:val="227E2E43"/>
    <w:rsid w:val="22A43FE9"/>
    <w:rsid w:val="23823502"/>
    <w:rsid w:val="239637D2"/>
    <w:rsid w:val="23E1743D"/>
    <w:rsid w:val="24105F32"/>
    <w:rsid w:val="241865AA"/>
    <w:rsid w:val="246B2BE6"/>
    <w:rsid w:val="24B83977"/>
    <w:rsid w:val="26573DAD"/>
    <w:rsid w:val="266807EA"/>
    <w:rsid w:val="271F7753"/>
    <w:rsid w:val="2724669B"/>
    <w:rsid w:val="274D727B"/>
    <w:rsid w:val="2782457B"/>
    <w:rsid w:val="278363CE"/>
    <w:rsid w:val="283A7E3A"/>
    <w:rsid w:val="284B2378"/>
    <w:rsid w:val="28D351FE"/>
    <w:rsid w:val="2942442A"/>
    <w:rsid w:val="29CB08C0"/>
    <w:rsid w:val="29D04AE3"/>
    <w:rsid w:val="2A047F18"/>
    <w:rsid w:val="2A280028"/>
    <w:rsid w:val="2A6E2319"/>
    <w:rsid w:val="2B0B2C02"/>
    <w:rsid w:val="2B336CDC"/>
    <w:rsid w:val="2BCD20B2"/>
    <w:rsid w:val="2C131D71"/>
    <w:rsid w:val="2C440A19"/>
    <w:rsid w:val="2CB074B0"/>
    <w:rsid w:val="2CC14617"/>
    <w:rsid w:val="2CDC719F"/>
    <w:rsid w:val="2D2501DE"/>
    <w:rsid w:val="2D833104"/>
    <w:rsid w:val="2EA57015"/>
    <w:rsid w:val="2F37349D"/>
    <w:rsid w:val="2F5B1632"/>
    <w:rsid w:val="2F983FA2"/>
    <w:rsid w:val="2FC1515B"/>
    <w:rsid w:val="2FC6468F"/>
    <w:rsid w:val="30A57610"/>
    <w:rsid w:val="30CD038B"/>
    <w:rsid w:val="313A1979"/>
    <w:rsid w:val="322C24E8"/>
    <w:rsid w:val="325061F6"/>
    <w:rsid w:val="32A41AEA"/>
    <w:rsid w:val="32C119AE"/>
    <w:rsid w:val="33735DC7"/>
    <w:rsid w:val="33915CC9"/>
    <w:rsid w:val="339D13EB"/>
    <w:rsid w:val="340A247E"/>
    <w:rsid w:val="341B7DB7"/>
    <w:rsid w:val="34375907"/>
    <w:rsid w:val="34745E25"/>
    <w:rsid w:val="35176773"/>
    <w:rsid w:val="35546823"/>
    <w:rsid w:val="35C81990"/>
    <w:rsid w:val="35F3700A"/>
    <w:rsid w:val="3676244F"/>
    <w:rsid w:val="3708038B"/>
    <w:rsid w:val="37895D1F"/>
    <w:rsid w:val="37ED629E"/>
    <w:rsid w:val="39113C01"/>
    <w:rsid w:val="3A4D4AE2"/>
    <w:rsid w:val="3A5D6368"/>
    <w:rsid w:val="3AA03357"/>
    <w:rsid w:val="3BC93F44"/>
    <w:rsid w:val="3BF8640F"/>
    <w:rsid w:val="3C2070CD"/>
    <w:rsid w:val="3CF057D7"/>
    <w:rsid w:val="3CF82B22"/>
    <w:rsid w:val="3D3473B4"/>
    <w:rsid w:val="3DD65F16"/>
    <w:rsid w:val="3DE22AF7"/>
    <w:rsid w:val="3E22138B"/>
    <w:rsid w:val="3E7808EC"/>
    <w:rsid w:val="3EE5671C"/>
    <w:rsid w:val="3FB80EFF"/>
    <w:rsid w:val="3FF669F2"/>
    <w:rsid w:val="405A2371"/>
    <w:rsid w:val="406D6D9B"/>
    <w:rsid w:val="409027FF"/>
    <w:rsid w:val="40BB1607"/>
    <w:rsid w:val="413F68FF"/>
    <w:rsid w:val="42140ED3"/>
    <w:rsid w:val="42155B04"/>
    <w:rsid w:val="4270383D"/>
    <w:rsid w:val="434C3E40"/>
    <w:rsid w:val="44F41C4E"/>
    <w:rsid w:val="4685381B"/>
    <w:rsid w:val="469003CE"/>
    <w:rsid w:val="46B959C3"/>
    <w:rsid w:val="46BB46F5"/>
    <w:rsid w:val="47D30B48"/>
    <w:rsid w:val="48124202"/>
    <w:rsid w:val="48126428"/>
    <w:rsid w:val="48993455"/>
    <w:rsid w:val="48FB0B91"/>
    <w:rsid w:val="49173151"/>
    <w:rsid w:val="4B2964A7"/>
    <w:rsid w:val="4BB84292"/>
    <w:rsid w:val="4C700778"/>
    <w:rsid w:val="4CA02CD3"/>
    <w:rsid w:val="4E041C85"/>
    <w:rsid w:val="4E472A78"/>
    <w:rsid w:val="4E5B38D2"/>
    <w:rsid w:val="4F287BFA"/>
    <w:rsid w:val="4FEC5341"/>
    <w:rsid w:val="50370B61"/>
    <w:rsid w:val="5097200C"/>
    <w:rsid w:val="50B62388"/>
    <w:rsid w:val="50C34AF8"/>
    <w:rsid w:val="51B510CA"/>
    <w:rsid w:val="521D0968"/>
    <w:rsid w:val="523133E7"/>
    <w:rsid w:val="525D0B9A"/>
    <w:rsid w:val="52810931"/>
    <w:rsid w:val="52AE783F"/>
    <w:rsid w:val="52B5719F"/>
    <w:rsid w:val="53A253B6"/>
    <w:rsid w:val="53CB47BA"/>
    <w:rsid w:val="54BC321B"/>
    <w:rsid w:val="551C3031"/>
    <w:rsid w:val="558B79BB"/>
    <w:rsid w:val="566155ED"/>
    <w:rsid w:val="56667F56"/>
    <w:rsid w:val="570966EA"/>
    <w:rsid w:val="570C1901"/>
    <w:rsid w:val="57337264"/>
    <w:rsid w:val="573E6B20"/>
    <w:rsid w:val="57AF7215"/>
    <w:rsid w:val="57B73437"/>
    <w:rsid w:val="58072828"/>
    <w:rsid w:val="5827182B"/>
    <w:rsid w:val="598D5867"/>
    <w:rsid w:val="59A578E0"/>
    <w:rsid w:val="59D80108"/>
    <w:rsid w:val="5A0C394C"/>
    <w:rsid w:val="5A2A24FD"/>
    <w:rsid w:val="5B274084"/>
    <w:rsid w:val="5BBB1DE0"/>
    <w:rsid w:val="5C131248"/>
    <w:rsid w:val="5C3E54AC"/>
    <w:rsid w:val="5C940CA5"/>
    <w:rsid w:val="5DE165F5"/>
    <w:rsid w:val="5E9F2E94"/>
    <w:rsid w:val="5F13687B"/>
    <w:rsid w:val="5F651731"/>
    <w:rsid w:val="5F937456"/>
    <w:rsid w:val="5FFF2A29"/>
    <w:rsid w:val="602A70DD"/>
    <w:rsid w:val="60B15FE0"/>
    <w:rsid w:val="60C54935"/>
    <w:rsid w:val="60D75EB5"/>
    <w:rsid w:val="60F37478"/>
    <w:rsid w:val="61310AC1"/>
    <w:rsid w:val="61E32C72"/>
    <w:rsid w:val="624A223A"/>
    <w:rsid w:val="62566CF0"/>
    <w:rsid w:val="63063384"/>
    <w:rsid w:val="63873EB7"/>
    <w:rsid w:val="644363CD"/>
    <w:rsid w:val="644668FE"/>
    <w:rsid w:val="64574595"/>
    <w:rsid w:val="64B86722"/>
    <w:rsid w:val="650F0B75"/>
    <w:rsid w:val="65476C0C"/>
    <w:rsid w:val="65661B6D"/>
    <w:rsid w:val="656B2587"/>
    <w:rsid w:val="65BB3B5A"/>
    <w:rsid w:val="660075DC"/>
    <w:rsid w:val="66022B26"/>
    <w:rsid w:val="66797676"/>
    <w:rsid w:val="669A7CE2"/>
    <w:rsid w:val="67103771"/>
    <w:rsid w:val="672D44D6"/>
    <w:rsid w:val="67984517"/>
    <w:rsid w:val="679A12D2"/>
    <w:rsid w:val="68B91A04"/>
    <w:rsid w:val="69A52D55"/>
    <w:rsid w:val="69F8259B"/>
    <w:rsid w:val="6A447E78"/>
    <w:rsid w:val="6A674C04"/>
    <w:rsid w:val="6A96247C"/>
    <w:rsid w:val="6B2B3CC6"/>
    <w:rsid w:val="6B2C370C"/>
    <w:rsid w:val="6BD843D2"/>
    <w:rsid w:val="6C572DCF"/>
    <w:rsid w:val="6C88070F"/>
    <w:rsid w:val="6D1A2FAD"/>
    <w:rsid w:val="6D4442CE"/>
    <w:rsid w:val="6D6E7D15"/>
    <w:rsid w:val="6E217540"/>
    <w:rsid w:val="6E233B00"/>
    <w:rsid w:val="6E4D54BC"/>
    <w:rsid w:val="6E886CE2"/>
    <w:rsid w:val="6EEB3EE6"/>
    <w:rsid w:val="6EF76311"/>
    <w:rsid w:val="6F1E268A"/>
    <w:rsid w:val="6F743301"/>
    <w:rsid w:val="6FB75103"/>
    <w:rsid w:val="6FF05D13"/>
    <w:rsid w:val="709E0091"/>
    <w:rsid w:val="70C92F22"/>
    <w:rsid w:val="70E33DCF"/>
    <w:rsid w:val="70F7412F"/>
    <w:rsid w:val="711C6C5E"/>
    <w:rsid w:val="7128630F"/>
    <w:rsid w:val="71430793"/>
    <w:rsid w:val="72C44082"/>
    <w:rsid w:val="73882E8D"/>
    <w:rsid w:val="73912112"/>
    <w:rsid w:val="73A415EF"/>
    <w:rsid w:val="740C17EA"/>
    <w:rsid w:val="74A77797"/>
    <w:rsid w:val="74F270DB"/>
    <w:rsid w:val="753E481C"/>
    <w:rsid w:val="754D0D5E"/>
    <w:rsid w:val="75736824"/>
    <w:rsid w:val="75B8003C"/>
    <w:rsid w:val="764467E0"/>
    <w:rsid w:val="76726C2A"/>
    <w:rsid w:val="76A669A6"/>
    <w:rsid w:val="774335B2"/>
    <w:rsid w:val="78092419"/>
    <w:rsid w:val="78163452"/>
    <w:rsid w:val="783F008C"/>
    <w:rsid w:val="786F5A66"/>
    <w:rsid w:val="788D33F0"/>
    <w:rsid w:val="78905891"/>
    <w:rsid w:val="78D94D49"/>
    <w:rsid w:val="79C46F2E"/>
    <w:rsid w:val="7A5B7D9C"/>
    <w:rsid w:val="7A5E51D2"/>
    <w:rsid w:val="7A9E419E"/>
    <w:rsid w:val="7B08329A"/>
    <w:rsid w:val="7B4341F7"/>
    <w:rsid w:val="7B8E2D82"/>
    <w:rsid w:val="7B9C3048"/>
    <w:rsid w:val="7C001B0C"/>
    <w:rsid w:val="7C141622"/>
    <w:rsid w:val="7C7318A7"/>
    <w:rsid w:val="7D115406"/>
    <w:rsid w:val="7D586FA9"/>
    <w:rsid w:val="7D926E14"/>
    <w:rsid w:val="7DD1058C"/>
    <w:rsid w:val="7DF80B1B"/>
    <w:rsid w:val="7F09112E"/>
    <w:rsid w:val="7F5D3010"/>
    <w:rsid w:val="7FFF2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paragraph" w:styleId="5">
    <w:name w:val="heading 5"/>
    <w:basedOn w:val="1"/>
    <w:next w:val="1"/>
    <w:link w:val="20"/>
    <w:unhideWhenUsed/>
    <w:qFormat/>
    <w:uiPriority w:val="0"/>
    <w:pPr>
      <w:keepNext/>
      <w:keepLines/>
      <w:spacing w:before="280" w:after="290" w:line="376" w:lineRule="auto"/>
      <w:outlineLvl w:val="4"/>
    </w:pPr>
    <w:rPr>
      <w:b/>
      <w:bCs/>
      <w:sz w:val="28"/>
      <w:szCs w:val="28"/>
    </w:rPr>
  </w:style>
  <w:style w:type="paragraph" w:styleId="6">
    <w:name w:val="heading 6"/>
    <w:basedOn w:val="1"/>
    <w:next w:val="1"/>
    <w:link w:val="21"/>
    <w:unhideWhenUsed/>
    <w:qFormat/>
    <w:uiPriority w:val="0"/>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rPr>
      <w:rFonts w:eastAsia="黑体" w:asciiTheme="majorHAnsi" w:hAnsiTheme="majorHAnsi" w:cstheme="majorBidi"/>
    </w:rPr>
  </w:style>
  <w:style w:type="paragraph" w:styleId="10">
    <w:name w:val="footer"/>
    <w:basedOn w:val="1"/>
    <w:qFormat/>
    <w:uiPriority w:val="0"/>
    <w:pPr>
      <w:tabs>
        <w:tab w:val="center" w:pos="4153"/>
        <w:tab w:val="right" w:pos="8306"/>
      </w:tabs>
      <w:snapToGrid w:val="0"/>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qFormat/>
    <w:uiPriority w:val="0"/>
    <w:pPr>
      <w:spacing w:beforeAutospacing="1" w:afterAutospacing="1"/>
    </w:pPr>
    <w:rPr>
      <w:rFonts w:ascii="Times New Roman" w:hAnsi="Times New Roman" w:eastAsia="宋体" w:cs="Times New Roman"/>
      <w:sz w:val="24"/>
      <w:szCs w:val="24"/>
      <w:lang w:val="en-US" w:eastAsia="zh-CN" w:bidi="ar-SA"/>
    </w:rPr>
  </w:style>
  <w:style w:type="table" w:styleId="14">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3"/>
    <w:basedOn w:val="1"/>
    <w:next w:val="1"/>
    <w:qFormat/>
    <w:uiPriority w:val="39"/>
    <w:pPr>
      <w:ind w:left="840" w:leftChars="400"/>
    </w:pPr>
  </w:style>
  <w:style w:type="paragraph" w:customStyle="1" w:styleId="1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styleId="18">
    <w:name w:val="List Paragraph"/>
    <w:basedOn w:val="1"/>
    <w:qFormat/>
    <w:uiPriority w:val="34"/>
    <w:pPr>
      <w:ind w:firstLine="420" w:firstLineChars="200"/>
    </w:pPr>
  </w:style>
  <w:style w:type="character" w:customStyle="1" w:styleId="19">
    <w:name w:val="Subtle Emphasis"/>
    <w:basedOn w:val="7"/>
    <w:qFormat/>
    <w:uiPriority w:val="19"/>
    <w:rPr>
      <w:i/>
      <w:iCs/>
      <w:color w:val="404040" w:themeColor="text1" w:themeTint="BF"/>
      <w14:textFill>
        <w14:solidFill>
          <w14:schemeClr w14:val="tx1">
            <w14:lumMod w14:val="75000"/>
            <w14:lumOff w14:val="25000"/>
          </w14:schemeClr>
        </w14:solidFill>
      </w14:textFill>
    </w:rPr>
  </w:style>
  <w:style w:type="character" w:customStyle="1" w:styleId="20">
    <w:name w:val="标题 5 字符"/>
    <w:basedOn w:val="7"/>
    <w:link w:val="5"/>
    <w:qFormat/>
    <w:uiPriority w:val="0"/>
    <w:rPr>
      <w:rFonts w:asciiTheme="minorHAnsi" w:hAnsiTheme="minorHAnsi" w:eastAsiaTheme="minorEastAsia" w:cstheme="minorBidi"/>
      <w:b/>
      <w:bCs/>
      <w:sz w:val="28"/>
      <w:szCs w:val="28"/>
    </w:rPr>
  </w:style>
  <w:style w:type="character" w:customStyle="1" w:styleId="21">
    <w:name w:val="标题 6 字符"/>
    <w:basedOn w:val="7"/>
    <w:link w:val="6"/>
    <w:qFormat/>
    <w:uiPriority w:val="0"/>
    <w:rPr>
      <w:rFonts w:asciiTheme="majorHAnsi" w:hAnsiTheme="majorHAnsi" w:eastAsiaTheme="majorEastAsia" w:cstheme="majorBidi"/>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2.vsdx"/><Relationship Id="rId8" Type="http://schemas.openxmlformats.org/officeDocument/2006/relationships/image" Target="media/image2.emf"/><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39.emf"/><Relationship Id="rId71" Type="http://schemas.openxmlformats.org/officeDocument/2006/relationships/package" Target="embeddings/Microsoft_Visio___24.vsdx"/><Relationship Id="rId70" Type="http://schemas.openxmlformats.org/officeDocument/2006/relationships/image" Target="media/image38.emf"/><Relationship Id="rId7" Type="http://schemas.openxmlformats.org/officeDocument/2006/relationships/package" Target="embeddings/Microsoft_Visio___1.vsdx"/><Relationship Id="rId69" Type="http://schemas.openxmlformats.org/officeDocument/2006/relationships/package" Target="embeddings/Microsoft_Visio___23.vsdx"/><Relationship Id="rId68" Type="http://schemas.openxmlformats.org/officeDocument/2006/relationships/image" Target="media/image37.emf"/><Relationship Id="rId67" Type="http://schemas.openxmlformats.org/officeDocument/2006/relationships/package" Target="embeddings/Microsoft_Visio___22.vsdx"/><Relationship Id="rId66" Type="http://schemas.openxmlformats.org/officeDocument/2006/relationships/image" Target="media/image36.emf"/><Relationship Id="rId65" Type="http://schemas.openxmlformats.org/officeDocument/2006/relationships/package" Target="embeddings/Microsoft_Visio___21.vsdx"/><Relationship Id="rId64" Type="http://schemas.openxmlformats.org/officeDocument/2006/relationships/image" Target="media/image35.emf"/><Relationship Id="rId63" Type="http://schemas.openxmlformats.org/officeDocument/2006/relationships/package" Target="embeddings/Microsoft_Visio___20.vsdx"/><Relationship Id="rId62" Type="http://schemas.openxmlformats.org/officeDocument/2006/relationships/image" Target="media/image34.emf"/><Relationship Id="rId61" Type="http://schemas.openxmlformats.org/officeDocument/2006/relationships/package" Target="embeddings/Microsoft_Visio___19.vsdx"/><Relationship Id="rId60" Type="http://schemas.openxmlformats.org/officeDocument/2006/relationships/image" Target="media/image33.emf"/><Relationship Id="rId6" Type="http://schemas.openxmlformats.org/officeDocument/2006/relationships/image" Target="media/image1.emf"/><Relationship Id="rId59" Type="http://schemas.openxmlformats.org/officeDocument/2006/relationships/package" Target="embeddings/Microsoft_Visio___18.vsdx"/><Relationship Id="rId58" Type="http://schemas.openxmlformats.org/officeDocument/2006/relationships/image" Target="media/image32.emf"/><Relationship Id="rId57" Type="http://schemas.openxmlformats.org/officeDocument/2006/relationships/package" Target="embeddings/Microsoft_Visio___17.vsdx"/><Relationship Id="rId56" Type="http://schemas.openxmlformats.org/officeDocument/2006/relationships/image" Target="media/image31.emf"/><Relationship Id="rId55" Type="http://schemas.openxmlformats.org/officeDocument/2006/relationships/package" Target="embeddings/Microsoft_Visio___16.vsdx"/><Relationship Id="rId54" Type="http://schemas.openxmlformats.org/officeDocument/2006/relationships/image" Target="media/image30.emf"/><Relationship Id="rId53" Type="http://schemas.openxmlformats.org/officeDocument/2006/relationships/package" Target="embeddings/Microsoft_Visio___15.vsdx"/><Relationship Id="rId52" Type="http://schemas.openxmlformats.org/officeDocument/2006/relationships/image" Target="media/image29.emf"/><Relationship Id="rId51" Type="http://schemas.openxmlformats.org/officeDocument/2006/relationships/package" Target="embeddings/Microsoft_Visio___14.vsdx"/><Relationship Id="rId50" Type="http://schemas.openxmlformats.org/officeDocument/2006/relationships/image" Target="media/image28.png"/><Relationship Id="rId5" Type="http://schemas.openxmlformats.org/officeDocument/2006/relationships/oleObject" Target="embeddings/oleObject1.bin"/><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emf"/><Relationship Id="rId4" Type="http://schemas.openxmlformats.org/officeDocument/2006/relationships/theme" Target="theme/theme1.xml"/><Relationship Id="rId39" Type="http://schemas.openxmlformats.org/officeDocument/2006/relationships/package" Target="embeddings/Microsoft_Visio___13.vsdx"/><Relationship Id="rId38" Type="http://schemas.openxmlformats.org/officeDocument/2006/relationships/image" Target="media/image17.emf"/><Relationship Id="rId37" Type="http://schemas.openxmlformats.org/officeDocument/2006/relationships/package" Target="embeddings/Microsoft_Visio___12.vsdx"/><Relationship Id="rId36" Type="http://schemas.openxmlformats.org/officeDocument/2006/relationships/image" Target="media/image16.emf"/><Relationship Id="rId35" Type="http://schemas.openxmlformats.org/officeDocument/2006/relationships/package" Target="embeddings/Microsoft_Visio___11.vsdx"/><Relationship Id="rId34" Type="http://schemas.openxmlformats.org/officeDocument/2006/relationships/image" Target="media/image15.emf"/><Relationship Id="rId33" Type="http://schemas.openxmlformats.org/officeDocument/2006/relationships/package" Target="embeddings/Microsoft_Visio___10.vsdx"/><Relationship Id="rId32" Type="http://schemas.openxmlformats.org/officeDocument/2006/relationships/image" Target="media/image14.emf"/><Relationship Id="rId31" Type="http://schemas.openxmlformats.org/officeDocument/2006/relationships/package" Target="embeddings/Microsoft_Visio___9.vsdx"/><Relationship Id="rId30" Type="http://schemas.openxmlformats.org/officeDocument/2006/relationships/image" Target="media/image13.emf"/><Relationship Id="rId3" Type="http://schemas.openxmlformats.org/officeDocument/2006/relationships/footer" Target="footer1.xml"/><Relationship Id="rId29" Type="http://schemas.openxmlformats.org/officeDocument/2006/relationships/package" Target="embeddings/Microsoft_Visio___8.vsdx"/><Relationship Id="rId28" Type="http://schemas.openxmlformats.org/officeDocument/2006/relationships/image" Target="media/image12.emf"/><Relationship Id="rId27" Type="http://schemas.openxmlformats.org/officeDocument/2006/relationships/package" Target="embeddings/Microsoft_Visio___7.vsdx"/><Relationship Id="rId26" Type="http://schemas.openxmlformats.org/officeDocument/2006/relationships/image" Target="media/image11.emf"/><Relationship Id="rId25" Type="http://schemas.openxmlformats.org/officeDocument/2006/relationships/package" Target="embeddings/Microsoft_Visio___6.vsdx"/><Relationship Id="rId24" Type="http://schemas.openxmlformats.org/officeDocument/2006/relationships/image" Target="media/image10.emf"/><Relationship Id="rId23" Type="http://schemas.openxmlformats.org/officeDocument/2006/relationships/package" Target="embeddings/Microsoft_Visio___5.vsdx"/><Relationship Id="rId22" Type="http://schemas.openxmlformats.org/officeDocument/2006/relationships/image" Target="media/image9.emf"/><Relationship Id="rId21" Type="http://schemas.openxmlformats.org/officeDocument/2006/relationships/oleObject" Target="embeddings/oleObject5.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7.emf"/><Relationship Id="rId17" Type="http://schemas.openxmlformats.org/officeDocument/2006/relationships/oleObject" Target="embeddings/oleObject3.bin"/><Relationship Id="rId16" Type="http://schemas.openxmlformats.org/officeDocument/2006/relationships/image" Target="media/image6.emf"/><Relationship Id="rId15" Type="http://schemas.openxmlformats.org/officeDocument/2006/relationships/package" Target="embeddings/Microsoft_Visio___4.vsdx"/><Relationship Id="rId14" Type="http://schemas.openxmlformats.org/officeDocument/2006/relationships/image" Target="media/image5.emf"/><Relationship Id="rId13" Type="http://schemas.openxmlformats.org/officeDocument/2006/relationships/package" Target="embeddings/Microsoft_Visio___3.vsdx"/><Relationship Id="rId12" Type="http://schemas.openxmlformats.org/officeDocument/2006/relationships/image" Target="media/image4.emf"/><Relationship Id="rId11" Type="http://schemas.openxmlformats.org/officeDocument/2006/relationships/oleObject" Target="embeddings/oleObject2.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DAAFEB-2C07-4620-BF74-CBABEF5BE334}">
  <ds:schemaRefs/>
</ds:datastoreItem>
</file>

<file path=docProps/app.xml><?xml version="1.0" encoding="utf-8"?>
<Properties xmlns="http://schemas.openxmlformats.org/officeDocument/2006/extended-properties" xmlns:vt="http://schemas.openxmlformats.org/officeDocument/2006/docPropsVTypes">
  <Template>Normal.dotm</Template>
  <Pages>34</Pages>
  <Words>4307</Words>
  <Characters>24551</Characters>
  <Lines>204</Lines>
  <Paragraphs>57</Paragraphs>
  <TotalTime>3</TotalTime>
  <ScaleCrop>false</ScaleCrop>
  <LinksUpToDate>false</LinksUpToDate>
  <CharactersWithSpaces>28801</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2021-03-29T01:43:00Z</dcterms:created>
  <dc:creator>Administrator</dc:creator>
  <cp:lastModifiedBy>Xiang Li</cp:lastModifiedBy>
  <dcterms:modified xsi:type="dcterms:W3CDTF">2021-06-06T07:27:57Z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