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F261" w14:textId="77777777" w:rsidR="00B8249E" w:rsidRDefault="00000000">
      <w:pPr>
        <w:jc w:val="center"/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color w:val="000000" w:themeColor="text1"/>
          <w:sz w:val="36"/>
          <w:szCs w:val="36"/>
        </w:rPr>
        <w:t>中国大学生计算机设计大赛</w:t>
      </w:r>
    </w:p>
    <w:p w14:paraId="3B1D7B15" w14:textId="77777777" w:rsidR="00B8249E" w:rsidRDefault="00000000">
      <w:pPr>
        <w:jc w:val="center"/>
        <w:rPr>
          <w:rFonts w:ascii="黑体" w:eastAsia="黑体" w:hAnsi="黑体" w:hint="eastAsia"/>
          <w:color w:val="000000" w:themeColor="text1"/>
          <w:sz w:val="16"/>
          <w:szCs w:val="16"/>
        </w:rPr>
      </w:pPr>
      <w:r>
        <w:rPr>
          <w:rFonts w:ascii="Times New Roman" w:eastAsia="黑体" w:hAnsi="Times New Roman" w:cs="Times New Roman"/>
          <w:color w:val="000000" w:themeColor="text1"/>
          <w:sz w:val="28"/>
          <w:szCs w:val="28"/>
        </w:rPr>
        <w:t>AI</w:t>
      </w:r>
      <w:r>
        <w:rPr>
          <w:rFonts w:ascii="黑体" w:eastAsia="黑体" w:hAnsi="黑体" w:hint="eastAsia"/>
          <w:color w:val="000000" w:themeColor="text1"/>
          <w:sz w:val="28"/>
          <w:szCs w:val="28"/>
        </w:rPr>
        <w:t>工具使用说明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(2</w:t>
      </w:r>
      <w:r>
        <w:rPr>
          <w:rFonts w:ascii="黑体" w:eastAsia="黑体" w:hAnsi="黑体"/>
          <w:color w:val="000000" w:themeColor="text1"/>
          <w:sz w:val="16"/>
          <w:szCs w:val="16"/>
        </w:rPr>
        <w:t>0</w:t>
      </w:r>
      <w:r>
        <w:rPr>
          <w:rFonts w:ascii="黑体" w:eastAsia="黑体" w:hAnsi="黑体" w:hint="eastAsia"/>
          <w:color w:val="000000" w:themeColor="text1"/>
          <w:sz w:val="16"/>
          <w:szCs w:val="16"/>
        </w:rPr>
        <w:t>26年版)</w:t>
      </w:r>
    </w:p>
    <w:p w14:paraId="7507BA9A" w14:textId="32DF30AA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Times New Roman" w:eastAsia="宋体" w:hAnsi="Times New Roman" w:cs="Times New Roman" w:hint="eastAsia"/>
          <w:szCs w:val="20"/>
        </w:rPr>
        <w:t>作品编号：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</w:t>
      </w:r>
      <w:r w:rsidR="00755143" w:rsidRPr="00755143">
        <w:rPr>
          <w:rFonts w:ascii="仿宋" w:eastAsia="仿宋" w:hAnsi="仿宋" w:hint="eastAsia"/>
          <w:u w:val="single"/>
        </w:rPr>
        <w:t>2026041142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Cs w:val="20"/>
        </w:rPr>
        <w:t>作品名称：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</w:t>
      </w:r>
      <w:r w:rsidR="00755143" w:rsidRPr="00755143">
        <w:rPr>
          <w:rFonts w:ascii="仿宋" w:eastAsia="仿宋" w:hAnsi="仿宋" w:hint="eastAsia"/>
          <w:u w:val="single"/>
        </w:rPr>
        <w:t>面向独居老人的隐私保护型异常行为识别与应急响应系统</w:t>
      </w:r>
      <w:r>
        <w:rPr>
          <w:rFonts w:ascii="Times New Roman" w:eastAsia="宋体" w:hAnsi="Times New Roman" w:cs="Times New Roman" w:hint="eastAsia"/>
          <w:szCs w:val="20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Cs w:val="20"/>
        </w:rPr>
        <w:t xml:space="preserve">　</w:t>
      </w:r>
    </w:p>
    <w:tbl>
      <w:tblPr>
        <w:tblStyle w:val="a4"/>
        <w:tblW w:w="13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2106"/>
        <w:gridCol w:w="2741"/>
        <w:gridCol w:w="2727"/>
        <w:gridCol w:w="1849"/>
        <w:gridCol w:w="1895"/>
        <w:gridCol w:w="1646"/>
      </w:tblGrid>
      <w:tr w:rsidR="00B8249E" w14:paraId="31B0E8D5" w14:textId="77777777">
        <w:tc>
          <w:tcPr>
            <w:tcW w:w="514" w:type="dxa"/>
          </w:tcPr>
          <w:p w14:paraId="448EAE51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106" w:type="dxa"/>
          </w:tcPr>
          <w:p w14:paraId="30C22362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</w:tcPr>
          <w:p w14:paraId="22D424CB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</w:tcPr>
          <w:p w14:paraId="3F945072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关键提示词</w:t>
            </w:r>
          </w:p>
        </w:tc>
        <w:tc>
          <w:tcPr>
            <w:tcW w:w="1849" w:type="dxa"/>
          </w:tcPr>
          <w:p w14:paraId="37DEF0F1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</w:tcPr>
          <w:p w14:paraId="7ECE2AFC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AI回复的</w:t>
            </w:r>
          </w:p>
          <w:p w14:paraId="4653F2CB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人工修改说明</w:t>
            </w:r>
          </w:p>
        </w:tc>
        <w:tc>
          <w:tcPr>
            <w:tcW w:w="1646" w:type="dxa"/>
          </w:tcPr>
          <w:p w14:paraId="1D96294B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采纳比例</w:t>
            </w:r>
          </w:p>
          <w:p w14:paraId="24BAEA08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与说明</w:t>
            </w:r>
          </w:p>
        </w:tc>
      </w:tr>
      <w:tr w:rsidR="00B8249E" w14:paraId="634BA9A4" w14:textId="77777777">
        <w:tc>
          <w:tcPr>
            <w:tcW w:w="514" w:type="dxa"/>
          </w:tcPr>
          <w:p w14:paraId="6AE1087F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1</w:t>
            </w:r>
          </w:p>
        </w:tc>
        <w:tc>
          <w:tcPr>
            <w:tcW w:w="2106" w:type="dxa"/>
          </w:tcPr>
          <w:p w14:paraId="560FD729" w14:textId="5BB82B26" w:rsidR="00B8249E" w:rsidRDefault="002C21B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GLM 5.0 API 2026.3.20-2026-4.19</w:t>
            </w:r>
          </w:p>
        </w:tc>
        <w:tc>
          <w:tcPr>
            <w:tcW w:w="2741" w:type="dxa"/>
          </w:tcPr>
          <w:p w14:paraId="38BE36CE" w14:textId="46A1391F" w:rsidR="00B8249E" w:rsidRDefault="002C21B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代码编程</w:t>
            </w:r>
            <w:r w:rsidR="00F86180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、文档</w:t>
            </w:r>
            <w:r w:rsidR="005A6DA2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撰写</w:t>
            </w:r>
          </w:p>
        </w:tc>
        <w:tc>
          <w:tcPr>
            <w:tcW w:w="2727" w:type="dxa"/>
          </w:tcPr>
          <w:p w14:paraId="744960CA" w14:textId="7A82884F" w:rsidR="00B8249E" w:rsidRDefault="00C1577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无</w:t>
            </w:r>
          </w:p>
        </w:tc>
        <w:tc>
          <w:tcPr>
            <w:tcW w:w="1849" w:type="dxa"/>
          </w:tcPr>
          <w:p w14:paraId="3E130B10" w14:textId="4B98700F" w:rsidR="00B8249E" w:rsidRDefault="00C1577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无</w:t>
            </w:r>
          </w:p>
        </w:tc>
        <w:tc>
          <w:tcPr>
            <w:tcW w:w="1895" w:type="dxa"/>
          </w:tcPr>
          <w:p w14:paraId="7B9C2B04" w14:textId="66CCB867" w:rsidR="00B8249E" w:rsidRDefault="00C1577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无</w:t>
            </w:r>
          </w:p>
        </w:tc>
        <w:tc>
          <w:tcPr>
            <w:tcW w:w="1646" w:type="dxa"/>
          </w:tcPr>
          <w:p w14:paraId="312B4039" w14:textId="0103EF2F" w:rsidR="00B8249E" w:rsidRDefault="002C21B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9</w:t>
            </w:r>
            <w:r w:rsidR="0079308D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5</w:t>
            </w: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%</w:t>
            </w:r>
          </w:p>
        </w:tc>
      </w:tr>
      <w:tr w:rsidR="00B8249E" w14:paraId="581E7AAB" w14:textId="77777777">
        <w:tc>
          <w:tcPr>
            <w:tcW w:w="514" w:type="dxa"/>
          </w:tcPr>
          <w:p w14:paraId="68B7D7BC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2</w:t>
            </w:r>
          </w:p>
        </w:tc>
        <w:tc>
          <w:tcPr>
            <w:tcW w:w="2106" w:type="dxa"/>
          </w:tcPr>
          <w:p w14:paraId="6FDC3B5C" w14:textId="3B173C69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6EDE201F" w14:textId="651A400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5A832E16" w14:textId="7FF4958D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758BE053" w14:textId="03481905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1229C44B" w14:textId="4CA57A0D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675C39B3" w14:textId="5991E25A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6404C01F" w14:textId="77777777">
        <w:tc>
          <w:tcPr>
            <w:tcW w:w="514" w:type="dxa"/>
          </w:tcPr>
          <w:p w14:paraId="2454C884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3</w:t>
            </w:r>
          </w:p>
        </w:tc>
        <w:tc>
          <w:tcPr>
            <w:tcW w:w="2106" w:type="dxa"/>
          </w:tcPr>
          <w:p w14:paraId="639D33FC" w14:textId="0C7758AF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20E0480E" w14:textId="6B03D10A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5738FE14" w14:textId="613FE36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4078198F" w14:textId="1337DDAD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5A796A0D" w14:textId="2F98C7DB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7EE64C29" w14:textId="75894E96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5A13BB5D" w14:textId="77777777">
        <w:tc>
          <w:tcPr>
            <w:tcW w:w="514" w:type="dxa"/>
          </w:tcPr>
          <w:p w14:paraId="254B4F96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4</w:t>
            </w:r>
          </w:p>
        </w:tc>
        <w:tc>
          <w:tcPr>
            <w:tcW w:w="2106" w:type="dxa"/>
          </w:tcPr>
          <w:p w14:paraId="5538FDAA" w14:textId="2A2C035A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06684A3D" w14:textId="12FDB596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69F4B3B7" w14:textId="489EE681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6B9F5E1A" w14:textId="5D6A0DC3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5BE9F77E" w14:textId="44F3F0CF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39C873EA" w14:textId="5407A93A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6403B638" w14:textId="77777777">
        <w:tc>
          <w:tcPr>
            <w:tcW w:w="514" w:type="dxa"/>
          </w:tcPr>
          <w:p w14:paraId="4207B314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5</w:t>
            </w:r>
          </w:p>
        </w:tc>
        <w:tc>
          <w:tcPr>
            <w:tcW w:w="2106" w:type="dxa"/>
          </w:tcPr>
          <w:p w14:paraId="3C6DED5E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60380697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6061A7B8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1D6C2805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59480A0D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3BB68471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5155AC37" w14:textId="77777777">
        <w:tc>
          <w:tcPr>
            <w:tcW w:w="514" w:type="dxa"/>
          </w:tcPr>
          <w:p w14:paraId="7D727402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6</w:t>
            </w:r>
          </w:p>
        </w:tc>
        <w:tc>
          <w:tcPr>
            <w:tcW w:w="2106" w:type="dxa"/>
          </w:tcPr>
          <w:p w14:paraId="2AD95F9F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70362A01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68F660FF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4EF4018F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01ECAC83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6FA2BDBB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19993B75" w14:textId="77777777">
        <w:tc>
          <w:tcPr>
            <w:tcW w:w="514" w:type="dxa"/>
          </w:tcPr>
          <w:p w14:paraId="5EBC9F82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7</w:t>
            </w:r>
          </w:p>
        </w:tc>
        <w:tc>
          <w:tcPr>
            <w:tcW w:w="2106" w:type="dxa"/>
          </w:tcPr>
          <w:p w14:paraId="05401CCA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079D2DB4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33EF0E56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7505B8B4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778BCBD2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49173000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4CD24375" w14:textId="77777777">
        <w:tc>
          <w:tcPr>
            <w:tcW w:w="514" w:type="dxa"/>
          </w:tcPr>
          <w:p w14:paraId="268AA79C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8</w:t>
            </w:r>
          </w:p>
        </w:tc>
        <w:tc>
          <w:tcPr>
            <w:tcW w:w="2106" w:type="dxa"/>
          </w:tcPr>
          <w:p w14:paraId="304CD6AD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0ED47DDF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08ED9162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1CEF0703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18ECD097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500AE3CE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3C66B2DB" w14:textId="77777777">
        <w:tc>
          <w:tcPr>
            <w:tcW w:w="514" w:type="dxa"/>
          </w:tcPr>
          <w:p w14:paraId="3972AF61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9</w:t>
            </w:r>
          </w:p>
        </w:tc>
        <w:tc>
          <w:tcPr>
            <w:tcW w:w="2106" w:type="dxa"/>
          </w:tcPr>
          <w:p w14:paraId="7FBEE7D6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59D10782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4319EF5A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55002377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015D68EC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778ECD4B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50A22788" w14:textId="77777777">
        <w:tc>
          <w:tcPr>
            <w:tcW w:w="514" w:type="dxa"/>
          </w:tcPr>
          <w:p w14:paraId="4AE83D45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106" w:type="dxa"/>
          </w:tcPr>
          <w:p w14:paraId="4A83655E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</w:tcPr>
          <w:p w14:paraId="2DD4B72B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</w:tcPr>
          <w:p w14:paraId="5483B54D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</w:tcPr>
          <w:p w14:paraId="5BCF2C27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</w:tcPr>
          <w:p w14:paraId="35DDC490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</w:tcPr>
          <w:p w14:paraId="17CA8D79" w14:textId="77777777" w:rsidR="00B8249E" w:rsidRDefault="00B8249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</w:p>
        </w:tc>
      </w:tr>
      <w:tr w:rsidR="00B8249E" w14:paraId="3DE3D6E9" w14:textId="77777777">
        <w:tc>
          <w:tcPr>
            <w:tcW w:w="514" w:type="dxa"/>
          </w:tcPr>
          <w:p w14:paraId="77D37EAB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示例</w:t>
            </w:r>
          </w:p>
        </w:tc>
        <w:tc>
          <w:tcPr>
            <w:tcW w:w="2106" w:type="dxa"/>
          </w:tcPr>
          <w:p w14:paraId="07AF6667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DeepSeek-R1-0528，电脑客户端访问，2025年10月15日 14:30–16:15</w:t>
            </w:r>
          </w:p>
        </w:tc>
        <w:tc>
          <w:tcPr>
            <w:tcW w:w="2741" w:type="dxa"/>
          </w:tcPr>
          <w:p w14:paraId="6EF82FB1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</w:tcPr>
          <w:p w14:paraId="424A94EF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</w:tcPr>
          <w:p w14:paraId="42406393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仅实现基础过滤，未处理时间序列连续性</w:t>
            </w:r>
          </w:p>
        </w:tc>
        <w:tc>
          <w:tcPr>
            <w:tcW w:w="1895" w:type="dxa"/>
          </w:tcPr>
          <w:p w14:paraId="3B38D492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</w:rPr>
              <w:t>增加滑动窗口校验、异常值标记功能，提升鲁棒性</w:t>
            </w:r>
          </w:p>
        </w:tc>
        <w:tc>
          <w:tcPr>
            <w:tcW w:w="1646" w:type="dxa"/>
          </w:tcPr>
          <w:p w14:paraId="0E3FBA89" w14:textId="77777777" w:rsidR="00B8249E" w:rsidRDefault="0000000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AI生成内容占总代码量的15%，经人工重构后采纳率30%</w:t>
            </w:r>
          </w:p>
        </w:tc>
      </w:tr>
    </w:tbl>
    <w:p w14:paraId="68B88AE0" w14:textId="77777777" w:rsidR="00B8249E" w:rsidRDefault="00B8249E">
      <w:pPr>
        <w:rPr>
          <w:rFonts w:ascii="Arial" w:eastAsia="宋体" w:hAnsi="Arial" w:cs="Arial"/>
          <w:color w:val="333333"/>
          <w:kern w:val="0"/>
          <w:szCs w:val="21"/>
        </w:rPr>
      </w:pPr>
    </w:p>
    <w:p w14:paraId="0AB4923D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noProof/>
          <w:color w:val="333333"/>
          <w:kern w:val="0"/>
          <w:szCs w:val="21"/>
        </w:rPr>
        <w:lastRenderedPageBreak/>
        <mc:AlternateContent>
          <mc:Choice Requires="wps">
            <w:drawing>
              <wp:inline distT="0" distB="0" distL="114300" distR="114300" wp14:anchorId="640628C6" wp14:editId="5B57297E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3E75D" w14:textId="77777777" w:rsidR="00B8249E" w:rsidRDefault="00000000">
                            <w:pP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6B4FDA03" w14:textId="77777777" w:rsidR="00B8249E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本文档适用于所有涉及AI工具使用的参赛作品，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FF0000"/>
                              </w:rPr>
                              <w:t>表格可另加行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  <w:p w14:paraId="716B8F69" w14:textId="77777777" w:rsidR="00B8249E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参赛作品的作者，需根据实际的使用情况简明扼要地列出本作品所使用的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全部AI工具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的名称、版本、访问方式、使用时间、使用环节与目的、关键提示词、AI回复的关键内容、采纳和人工修改情况等。</w:t>
                            </w:r>
                          </w:p>
                          <w:p w14:paraId="4669A5C2" w14:textId="77777777" w:rsidR="00B8249E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AI回复的关键内容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佐证材料，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需作为本文档的附录2给出，包括但不限于：（1）关键操作截图（含时间戳，需清晰可辨）；（2）交互录屏视频（时长≤5分钟，需标注使用节点，文档为MP4格式，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：AI_使用序号_作品编号.mp4）；（3）代码注释中标明AI辅助部分（如：// AI辅助生成：ChatGPT-4o, 2025-11-03）</w:t>
                            </w:r>
                          </w:p>
                          <w:p w14:paraId="5E08CBA2" w14:textId="77777777" w:rsidR="00B8249E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提交时，需将本文档的PDF格式文件，以及其他佐证材料（如交互录屏视频），一并</w:t>
                            </w: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eastAsia="楷体" w:hAnsi="楷体"/>
                                <w:color w:val="000000" w:themeColor="text1"/>
                              </w:rPr>
                              <w:t>03</w:t>
                            </w:r>
                            <w:r>
                              <w:rPr>
                                <w:rFonts w:ascii="楷体" w:eastAsia="楷体" w:hAnsi="楷体" w:hint="eastAsia"/>
                                <w:color w:val="000000" w:themeColor="text1"/>
                              </w:rPr>
                              <w:t>设计与开发文档”子文件夹中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</w:p>
                          <w:p w14:paraId="1278DC9F" w14:textId="77777777" w:rsidR="00B8249E" w:rsidRDefault="00000000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ind w:firstLine="420"/>
                              <w:rPr>
                                <w:rFonts w:ascii="华文楷体" w:eastAsia="华文楷体" w:hAnsi="华文楷体" w:hint="eastAsia"/>
                              </w:rPr>
                            </w:pP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本文档内容是正式参赛内容组成部分，需</w:t>
                            </w:r>
                            <w:r>
                              <w:rPr>
                                <w:rFonts w:ascii="华文楷体" w:eastAsia="华文楷体" w:hAnsi="华文楷体" w:hint="eastAsia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ascii="华文楷体" w:eastAsia="华文楷体" w:hAnsi="华文楷体" w:hint="eastAsia"/>
                              </w:rPr>
                              <w:t>。</w:t>
                            </w:r>
                            <w:r>
                              <w:rPr>
                                <w:rFonts w:ascii="黑体" w:eastAsia="黑体" w:hAnsi="黑体" w:cs="黑体" w:hint="eastAsia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8WpvbUAAAABgEA&#10;AA8AAAAAAAAAAQAgAAAAIgAAAGRycy9kb3ducmV2LnhtbFBLAQIUABQAAAAIAIdO4kAgMbyXVwIA&#10;ALgEAAAOAAAAAAAAAAEAIAAAACMBAABkcnMvZTJvRG9jLnhtbFBLBQYAAAAABgAGAFkBAADsBQAA&#10;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1CE368A3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32EE442D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表格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  <w:lang w:val="en-US" w:eastAsia="zh-CN"/>
                        </w:rPr>
                        <w:t>可另加行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2731A4B6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参赛作品的作者，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根据实际的使用情况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简明扼要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  <w:b w:val="0"/>
                          <w:bCs w:val="0"/>
                          <w:lang w:val="en-US" w:eastAsia="zh-CN"/>
                        </w:rPr>
                        <w:t>的名称、版本、访问方式、使用时间、使用环节与目的、关键提示词、AI回复的关键内容、采纳和人工修改情况等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。</w:t>
                      </w:r>
                    </w:p>
                    <w:p w14:paraId="64661515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  <w:lang w:val="en-US" w:eastAsia="zh-CN"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需作为本文档的附录2给出，包括但不限于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关键操作截图（含时间戳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需清晰可辨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交互录屏视频（时长≤5分钟，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标注使用节点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文档为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序号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_作品编号.mp4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；（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代码注释中标明AI辅助部分（如：// AI辅助生成：ChatGPT-4o, 2025-11-03）</w:t>
                      </w:r>
                    </w:p>
                    <w:p w14:paraId="75436B9A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需将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本文档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的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PDF格式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文件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以及其他佐证材料（如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交互录屏视频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  <w:lang w:eastAsia="zh-CN"/>
                        </w:rPr>
                        <w:t>。</w:t>
                      </w:r>
                    </w:p>
                    <w:p w14:paraId="77784039">
                      <w:pPr>
                        <w:pStyle w:val="8"/>
                        <w:numPr>
                          <w:ilvl w:val="0"/>
                          <w:numId w:val="1"/>
                        </w:numPr>
                        <w:ind w:left="227" w:leftChars="0" w:hanging="227"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C5ADFFD" w14:textId="77777777" w:rsidR="00B8249E" w:rsidRDefault="00B8249E">
      <w:pPr>
        <w:rPr>
          <w:rFonts w:ascii="楷体" w:eastAsia="楷体" w:hAnsi="楷体" w:hint="eastAsia"/>
          <w:color w:val="000000" w:themeColor="text1"/>
        </w:rPr>
      </w:pPr>
    </w:p>
    <w:p w14:paraId="554FBEBB" w14:textId="77777777" w:rsidR="00B8249E" w:rsidRDefault="00000000">
      <w:pPr>
        <w:rPr>
          <w:rFonts w:ascii="微软雅黑" w:eastAsia="微软雅黑" w:hAnsi="微软雅黑" w:cs="微软雅黑" w:hint="eastAsia"/>
          <w:color w:val="333333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333333"/>
          <w:kern w:val="0"/>
          <w:szCs w:val="21"/>
        </w:rPr>
        <w:t>附录1：作品文件夹示例</w:t>
      </w:r>
    </w:p>
    <w:p w14:paraId="6F54F342" w14:textId="77777777" w:rsidR="00B8249E" w:rsidRDefault="00000000">
      <w:pPr>
        <w:ind w:firstLineChars="100" w:firstLine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/>
          <w:color w:val="000000" w:themeColor="text1"/>
          <w:szCs w:val="21"/>
        </w:rPr>
        <w:t>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012345-参赛总文件夹</w:t>
      </w:r>
    </w:p>
    <w:p w14:paraId="29051753" w14:textId="77777777" w:rsidR="00B8249E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├──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012345-01作品与答辩材料</w:t>
      </w:r>
    </w:p>
    <w:p w14:paraId="435C97CE" w14:textId="77777777" w:rsidR="00B8249E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├──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012345-02素材与源码</w:t>
      </w:r>
    </w:p>
    <w:p w14:paraId="52388CB5" w14:textId="77777777" w:rsidR="00B8249E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├──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012345-03设计与开发文档</w:t>
      </w:r>
    </w:p>
    <w:p w14:paraId="5E7AD18C" w14:textId="77777777" w:rsidR="00B8249E" w:rsidRDefault="00000000">
      <w:pPr>
        <w:ind w:leftChars="100" w:left="210"/>
        <w:rPr>
          <w:rFonts w:ascii="楷体" w:eastAsia="楷体" w:hAnsi="楷体" w:hint="eastAsia"/>
          <w:color w:val="000000" w:themeColor="text1"/>
          <w:szCs w:val="21"/>
        </w:rPr>
      </w:pPr>
      <w:r>
        <w:rPr>
          <w:rFonts w:ascii="楷体" w:eastAsia="楷体" w:hAnsi="楷体" w:hint="eastAsia"/>
          <w:color w:val="000000" w:themeColor="text1"/>
          <w:szCs w:val="21"/>
        </w:rPr>
        <w:t>└──</w:t>
      </w:r>
      <w:r>
        <w:rPr>
          <w:rFonts w:ascii="楷体" w:eastAsia="楷体" w:hAnsi="楷体"/>
          <w:color w:val="000000" w:themeColor="text1"/>
          <w:szCs w:val="21"/>
        </w:rPr>
        <w:t xml:space="preserve"> 202</w:t>
      </w:r>
      <w:r>
        <w:rPr>
          <w:rFonts w:ascii="楷体" w:eastAsia="楷体" w:hAnsi="楷体" w:hint="eastAsia"/>
          <w:color w:val="000000" w:themeColor="text1"/>
          <w:szCs w:val="21"/>
        </w:rPr>
        <w:t>6</w:t>
      </w:r>
      <w:r>
        <w:rPr>
          <w:rFonts w:ascii="楷体" w:eastAsia="楷体" w:hAnsi="楷体"/>
          <w:color w:val="000000" w:themeColor="text1"/>
          <w:szCs w:val="21"/>
        </w:rPr>
        <w:t>012345-04作品演示视频</w:t>
      </w:r>
    </w:p>
    <w:p w14:paraId="28C5C0E0" w14:textId="77777777" w:rsidR="00B8249E" w:rsidRDefault="00B8249E">
      <w:pPr>
        <w:rPr>
          <w:rFonts w:ascii="Arial" w:eastAsia="宋体" w:hAnsi="Arial" w:cs="Arial"/>
          <w:b/>
          <w:bCs/>
          <w:color w:val="333333"/>
          <w:kern w:val="0"/>
          <w:szCs w:val="21"/>
        </w:rPr>
      </w:pPr>
    </w:p>
    <w:p w14:paraId="4585231F" w14:textId="77777777" w:rsidR="00B8249E" w:rsidRDefault="00000000">
      <w:pPr>
        <w:rPr>
          <w:rFonts w:ascii="微软雅黑" w:eastAsia="微软雅黑" w:hAnsi="微软雅黑" w:cs="微软雅黑" w:hint="eastAsia"/>
          <w:color w:val="333333"/>
          <w:kern w:val="0"/>
          <w:szCs w:val="21"/>
        </w:rPr>
      </w:pPr>
      <w:r>
        <w:rPr>
          <w:rFonts w:ascii="微软雅黑" w:eastAsia="微软雅黑" w:hAnsi="微软雅黑" w:cs="微软雅黑" w:hint="eastAsia"/>
          <w:color w:val="333333"/>
          <w:kern w:val="0"/>
          <w:szCs w:val="21"/>
        </w:rPr>
        <w:t>附录2：</w:t>
      </w:r>
    </w:p>
    <w:p w14:paraId="1FA13C9F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1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079F69DF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2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09AD35C7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3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54F4DBBF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509F2107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lastRenderedPageBreak/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5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03C2DFF0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6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6615BE38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7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6B2F67D9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8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14AFD331" w14:textId="77777777" w:rsidR="00B8249E" w:rsidRDefault="00000000">
      <w:pPr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333333"/>
          <w:kern w:val="0"/>
          <w:szCs w:val="21"/>
        </w:rPr>
        <w:t>序号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9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的</w:t>
      </w:r>
      <w:r>
        <w:rPr>
          <w:rFonts w:ascii="Arial" w:eastAsia="宋体" w:hAnsi="Arial" w:cs="Arial" w:hint="eastAsia"/>
          <w:b/>
          <w:bCs/>
          <w:color w:val="333333"/>
          <w:kern w:val="0"/>
          <w:szCs w:val="21"/>
        </w:rPr>
        <w:t>佐证材料</w:t>
      </w:r>
      <w:r>
        <w:rPr>
          <w:rFonts w:ascii="Arial" w:eastAsia="宋体" w:hAnsi="Arial" w:cs="Arial" w:hint="eastAsia"/>
          <w:color w:val="333333"/>
          <w:kern w:val="0"/>
          <w:szCs w:val="21"/>
        </w:rPr>
        <w:t>：</w:t>
      </w:r>
    </w:p>
    <w:p w14:paraId="3845ACE2" w14:textId="77777777" w:rsidR="00B8249E" w:rsidRDefault="00B8249E">
      <w:pPr>
        <w:rPr>
          <w:rFonts w:ascii="Arial" w:eastAsia="宋体" w:hAnsi="Arial" w:cs="Arial"/>
          <w:color w:val="333333"/>
          <w:kern w:val="0"/>
          <w:szCs w:val="21"/>
        </w:rPr>
      </w:pPr>
    </w:p>
    <w:sectPr w:rsidR="00B8249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8A573" w14:textId="77777777" w:rsidR="00211809" w:rsidRDefault="00211809" w:rsidP="00C15770">
      <w:pPr>
        <w:rPr>
          <w:rFonts w:hint="eastAsia"/>
        </w:rPr>
      </w:pPr>
      <w:r>
        <w:separator/>
      </w:r>
    </w:p>
  </w:endnote>
  <w:endnote w:type="continuationSeparator" w:id="0">
    <w:p w14:paraId="1BD9951B" w14:textId="77777777" w:rsidR="00211809" w:rsidRDefault="00211809" w:rsidP="00C157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F1C2" w14:textId="77777777" w:rsidR="00211809" w:rsidRDefault="00211809" w:rsidP="00C15770">
      <w:pPr>
        <w:rPr>
          <w:rFonts w:hint="eastAsia"/>
        </w:rPr>
      </w:pPr>
      <w:r>
        <w:separator/>
      </w:r>
    </w:p>
  </w:footnote>
  <w:footnote w:type="continuationSeparator" w:id="0">
    <w:p w14:paraId="6230FDCF" w14:textId="77777777" w:rsidR="00211809" w:rsidRDefault="00211809" w:rsidP="00C157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8362"/>
    <w:multiLevelType w:val="singleLevel"/>
    <w:tmpl w:val="216E8362"/>
    <w:lvl w:ilvl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</w:rPr>
    </w:lvl>
  </w:abstractNum>
  <w:num w:numId="1" w16cid:durableId="16250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9"/>
    <w:rsid w:val="00211809"/>
    <w:rsid w:val="002C21B9"/>
    <w:rsid w:val="004401B0"/>
    <w:rsid w:val="005A6DA2"/>
    <w:rsid w:val="005B644F"/>
    <w:rsid w:val="006175A4"/>
    <w:rsid w:val="00655480"/>
    <w:rsid w:val="00755143"/>
    <w:rsid w:val="0079308D"/>
    <w:rsid w:val="008D26A4"/>
    <w:rsid w:val="00A14B29"/>
    <w:rsid w:val="00B8249E"/>
    <w:rsid w:val="00C15770"/>
    <w:rsid w:val="00F86180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E0A713"/>
  <w15:docId w15:val="{E3DE1F09-3710-4DAB-863A-709D7B2B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0"/>
    <w:uiPriority w:val="9"/>
    <w:qFormat/>
    <w:pPr>
      <w:keepNext/>
      <w:keepLines/>
      <w:spacing w:before="60" w:after="60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table" w:styleId="a4">
    <w:name w:val="Table Grid"/>
    <w:basedOn w:val="a2"/>
    <w:qFormat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C157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C15770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157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C1577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昊阳 吴</cp:lastModifiedBy>
  <cp:revision>41</cp:revision>
  <dcterms:created xsi:type="dcterms:W3CDTF">2026-03-10T03:30:00Z</dcterms:created>
  <dcterms:modified xsi:type="dcterms:W3CDTF">2026-04-20T02:00:00Z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eyJoZGlkIjoiMzEwNTM5NzYwMDRjMzkwZTVkZjY2ODkwMGIxNGU0OTUiLCJ1c2VySWQiOiIyOTU4OTU1NzAifQ==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88DF7A46B2AD44F19DA67CF870975F2E_12</vt:lpwstr>
  </property>
</Properties>
</file>