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083F" w14:textId="27192F11" w:rsidR="65440315" w:rsidRDefault="65440315" w:rsidP="40A48926">
      <w:pPr>
        <w:jc w:val="center"/>
        <w:rPr>
          <w:rFonts w:ascii="Roboto" w:eastAsia="Roboto" w:hAnsi="Roboto" w:cs="Roboto"/>
          <w:b/>
          <w:bCs/>
          <w:sz w:val="32"/>
          <w:szCs w:val="32"/>
          <w:lang w:val="en-US"/>
        </w:rPr>
      </w:pPr>
      <w:r w:rsidRPr="40A48926">
        <w:rPr>
          <w:rFonts w:ascii="Roboto" w:eastAsia="Roboto" w:hAnsi="Roboto" w:cs="Roboto"/>
          <w:b/>
          <w:bCs/>
          <w:sz w:val="32"/>
          <w:szCs w:val="32"/>
          <w:lang w:val="en-US"/>
        </w:rPr>
        <w:t>ELCASH Payments</w:t>
      </w:r>
    </w:p>
    <w:p w14:paraId="0C2F69F5" w14:textId="77777777" w:rsidR="00F679E5" w:rsidRDefault="00F679E5" w:rsidP="40A48926">
      <w:pPr>
        <w:jc w:val="center"/>
        <w:rPr>
          <w:rFonts w:ascii="Roboto" w:eastAsia="Roboto" w:hAnsi="Roboto" w:cs="Roboto"/>
          <w:b/>
          <w:bCs/>
          <w:sz w:val="32"/>
          <w:szCs w:val="32"/>
          <w:lang w:val="en-US"/>
        </w:rPr>
      </w:pPr>
    </w:p>
    <w:sdt>
      <w:sdtPr>
        <w:rPr>
          <w:rFonts w:asciiTheme="minorHAnsi" w:eastAsiaTheme="minorHAnsi" w:hAnsiTheme="minorHAnsi" w:cstheme="minorBidi"/>
          <w:color w:val="auto"/>
          <w:sz w:val="22"/>
          <w:szCs w:val="22"/>
          <w:lang w:val="pl-PL"/>
        </w:rPr>
        <w:id w:val="541716926"/>
        <w:docPartObj>
          <w:docPartGallery w:val="Table of Contents"/>
          <w:docPartUnique/>
        </w:docPartObj>
      </w:sdtPr>
      <w:sdtEndPr>
        <w:rPr>
          <w:b/>
          <w:bCs/>
          <w:noProof/>
        </w:rPr>
      </w:sdtEndPr>
      <w:sdtContent>
        <w:p w14:paraId="34A0EEA4" w14:textId="3454818C" w:rsidR="00F679E5" w:rsidRPr="00F679E5" w:rsidRDefault="00F679E5" w:rsidP="00F679E5">
          <w:pPr>
            <w:pStyle w:val="TOCHeading"/>
            <w:spacing w:line="360" w:lineRule="auto"/>
            <w:rPr>
              <w:rFonts w:ascii="Roboto" w:hAnsi="Roboto"/>
              <w:color w:val="00B0F0"/>
              <w:sz w:val="28"/>
              <w:szCs w:val="28"/>
            </w:rPr>
          </w:pPr>
          <w:r w:rsidRPr="00F679E5">
            <w:rPr>
              <w:rFonts w:ascii="Roboto" w:hAnsi="Roboto"/>
              <w:color w:val="00B0F0"/>
              <w:sz w:val="28"/>
              <w:szCs w:val="28"/>
            </w:rPr>
            <w:t>Contents</w:t>
          </w:r>
        </w:p>
        <w:p w14:paraId="043C4AC0" w14:textId="7C61BB22" w:rsidR="00F679E5" w:rsidRPr="00F679E5" w:rsidRDefault="00F679E5" w:rsidP="00F679E5">
          <w:pPr>
            <w:pStyle w:val="TOC1"/>
            <w:tabs>
              <w:tab w:val="right" w:leader="dot" w:pos="9350"/>
            </w:tabs>
            <w:spacing w:line="360" w:lineRule="auto"/>
            <w:rPr>
              <w:rFonts w:ascii="Roboto" w:eastAsiaTheme="minorEastAsia" w:hAnsi="Roboto"/>
              <w:noProof/>
              <w:sz w:val="24"/>
              <w:szCs w:val="24"/>
              <w:lang w:val="en-US"/>
            </w:rPr>
          </w:pPr>
          <w:r w:rsidRPr="00F679E5">
            <w:rPr>
              <w:rFonts w:ascii="Roboto" w:hAnsi="Roboto"/>
              <w:sz w:val="24"/>
              <w:szCs w:val="24"/>
            </w:rPr>
            <w:fldChar w:fldCharType="begin"/>
          </w:r>
          <w:r w:rsidRPr="00F679E5">
            <w:rPr>
              <w:rFonts w:ascii="Roboto" w:hAnsi="Roboto"/>
              <w:sz w:val="24"/>
              <w:szCs w:val="24"/>
            </w:rPr>
            <w:instrText xml:space="preserve"> TOC \o "1-3" \h \z \u </w:instrText>
          </w:r>
          <w:r w:rsidRPr="00F679E5">
            <w:rPr>
              <w:rFonts w:ascii="Roboto" w:hAnsi="Roboto"/>
              <w:sz w:val="24"/>
              <w:szCs w:val="24"/>
            </w:rPr>
            <w:fldChar w:fldCharType="separate"/>
          </w:r>
          <w:hyperlink w:anchor="_Toc65149716" w:history="1">
            <w:r w:rsidRPr="00F679E5">
              <w:rPr>
                <w:rStyle w:val="Hyperlink"/>
                <w:rFonts w:ascii="Roboto" w:hAnsi="Roboto"/>
                <w:noProof/>
                <w:sz w:val="24"/>
                <w:szCs w:val="24"/>
                <w:lang w:val="en-US"/>
              </w:rPr>
              <w:t>ELCASH Mining Plan purchase path</w:t>
            </w:r>
            <w:r w:rsidRPr="00F679E5">
              <w:rPr>
                <w:rFonts w:ascii="Roboto" w:hAnsi="Roboto"/>
                <w:noProof/>
                <w:webHidden/>
                <w:sz w:val="24"/>
                <w:szCs w:val="24"/>
              </w:rPr>
              <w:tab/>
            </w:r>
            <w:r w:rsidRPr="00F679E5">
              <w:rPr>
                <w:rFonts w:ascii="Roboto" w:hAnsi="Roboto"/>
                <w:noProof/>
                <w:webHidden/>
                <w:sz w:val="24"/>
                <w:szCs w:val="24"/>
              </w:rPr>
              <w:fldChar w:fldCharType="begin"/>
            </w:r>
            <w:r w:rsidRPr="00F679E5">
              <w:rPr>
                <w:rFonts w:ascii="Roboto" w:hAnsi="Roboto"/>
                <w:noProof/>
                <w:webHidden/>
                <w:sz w:val="24"/>
                <w:szCs w:val="24"/>
              </w:rPr>
              <w:instrText xml:space="preserve"> PAGEREF _Toc65149716 \h </w:instrText>
            </w:r>
            <w:r w:rsidRPr="00F679E5">
              <w:rPr>
                <w:rFonts w:ascii="Roboto" w:hAnsi="Roboto"/>
                <w:noProof/>
                <w:webHidden/>
                <w:sz w:val="24"/>
                <w:szCs w:val="24"/>
              </w:rPr>
            </w:r>
            <w:r w:rsidRPr="00F679E5">
              <w:rPr>
                <w:rFonts w:ascii="Roboto" w:hAnsi="Roboto"/>
                <w:noProof/>
                <w:webHidden/>
                <w:sz w:val="24"/>
                <w:szCs w:val="24"/>
              </w:rPr>
              <w:fldChar w:fldCharType="separate"/>
            </w:r>
            <w:r w:rsidRPr="00F679E5">
              <w:rPr>
                <w:rFonts w:ascii="Roboto" w:hAnsi="Roboto"/>
                <w:noProof/>
                <w:webHidden/>
                <w:sz w:val="24"/>
                <w:szCs w:val="24"/>
              </w:rPr>
              <w:t>1</w:t>
            </w:r>
            <w:r w:rsidRPr="00F679E5">
              <w:rPr>
                <w:rFonts w:ascii="Roboto" w:hAnsi="Roboto"/>
                <w:noProof/>
                <w:webHidden/>
                <w:sz w:val="24"/>
                <w:szCs w:val="24"/>
              </w:rPr>
              <w:fldChar w:fldCharType="end"/>
            </w:r>
          </w:hyperlink>
        </w:p>
        <w:p w14:paraId="180C5589" w14:textId="14C77AB8" w:rsidR="00F679E5" w:rsidRPr="00F679E5" w:rsidRDefault="00BC37A3" w:rsidP="00F679E5">
          <w:pPr>
            <w:pStyle w:val="TOC1"/>
            <w:tabs>
              <w:tab w:val="right" w:leader="dot" w:pos="9350"/>
            </w:tabs>
            <w:spacing w:line="360" w:lineRule="auto"/>
            <w:rPr>
              <w:rFonts w:ascii="Roboto" w:eastAsiaTheme="minorEastAsia" w:hAnsi="Roboto"/>
              <w:noProof/>
              <w:sz w:val="24"/>
              <w:szCs w:val="24"/>
              <w:lang w:val="en-US"/>
            </w:rPr>
          </w:pPr>
          <w:hyperlink w:anchor="_Toc65149717" w:history="1">
            <w:r w:rsidR="00F679E5" w:rsidRPr="00F679E5">
              <w:rPr>
                <w:rStyle w:val="Hyperlink"/>
                <w:rFonts w:ascii="Roboto" w:hAnsi="Roboto"/>
                <w:noProof/>
                <w:sz w:val="24"/>
                <w:szCs w:val="24"/>
                <w:lang w:val="en-US"/>
              </w:rPr>
              <w:t>Pay It Forward functionality in ELCASH Wallet</w:t>
            </w:r>
            <w:r w:rsidR="00F679E5" w:rsidRPr="00F679E5">
              <w:rPr>
                <w:rFonts w:ascii="Roboto" w:hAnsi="Roboto"/>
                <w:noProof/>
                <w:webHidden/>
                <w:sz w:val="24"/>
                <w:szCs w:val="24"/>
              </w:rPr>
              <w:tab/>
            </w:r>
            <w:r w:rsidR="00F679E5" w:rsidRPr="00F679E5">
              <w:rPr>
                <w:rFonts w:ascii="Roboto" w:hAnsi="Roboto"/>
                <w:noProof/>
                <w:webHidden/>
                <w:sz w:val="24"/>
                <w:szCs w:val="24"/>
              </w:rPr>
              <w:fldChar w:fldCharType="begin"/>
            </w:r>
            <w:r w:rsidR="00F679E5" w:rsidRPr="00F679E5">
              <w:rPr>
                <w:rFonts w:ascii="Roboto" w:hAnsi="Roboto"/>
                <w:noProof/>
                <w:webHidden/>
                <w:sz w:val="24"/>
                <w:szCs w:val="24"/>
              </w:rPr>
              <w:instrText xml:space="preserve"> PAGEREF _Toc65149717 \h </w:instrText>
            </w:r>
            <w:r w:rsidR="00F679E5" w:rsidRPr="00F679E5">
              <w:rPr>
                <w:rFonts w:ascii="Roboto" w:hAnsi="Roboto"/>
                <w:noProof/>
                <w:webHidden/>
                <w:sz w:val="24"/>
                <w:szCs w:val="24"/>
              </w:rPr>
            </w:r>
            <w:r w:rsidR="00F679E5" w:rsidRPr="00F679E5">
              <w:rPr>
                <w:rFonts w:ascii="Roboto" w:hAnsi="Roboto"/>
                <w:noProof/>
                <w:webHidden/>
                <w:sz w:val="24"/>
                <w:szCs w:val="24"/>
              </w:rPr>
              <w:fldChar w:fldCharType="separate"/>
            </w:r>
            <w:r w:rsidR="00F679E5" w:rsidRPr="00F679E5">
              <w:rPr>
                <w:rFonts w:ascii="Roboto" w:hAnsi="Roboto"/>
                <w:noProof/>
                <w:webHidden/>
                <w:sz w:val="24"/>
                <w:szCs w:val="24"/>
              </w:rPr>
              <w:t>4</w:t>
            </w:r>
            <w:r w:rsidR="00F679E5" w:rsidRPr="00F679E5">
              <w:rPr>
                <w:rFonts w:ascii="Roboto" w:hAnsi="Roboto"/>
                <w:noProof/>
                <w:webHidden/>
                <w:sz w:val="24"/>
                <w:szCs w:val="24"/>
              </w:rPr>
              <w:fldChar w:fldCharType="end"/>
            </w:r>
          </w:hyperlink>
        </w:p>
        <w:p w14:paraId="3C2560FE" w14:textId="0106BFED" w:rsidR="00F679E5" w:rsidRPr="00F679E5" w:rsidRDefault="00BC37A3" w:rsidP="00F679E5">
          <w:pPr>
            <w:pStyle w:val="TOC1"/>
            <w:tabs>
              <w:tab w:val="right" w:leader="dot" w:pos="9350"/>
            </w:tabs>
            <w:spacing w:line="360" w:lineRule="auto"/>
            <w:jc w:val="both"/>
            <w:rPr>
              <w:rFonts w:ascii="Roboto" w:hAnsi="Roboto"/>
              <w:noProof/>
              <w:color w:val="0563C1" w:themeColor="hyperlink"/>
              <w:sz w:val="24"/>
              <w:szCs w:val="24"/>
              <w:u w:val="single"/>
            </w:rPr>
          </w:pPr>
          <w:hyperlink w:anchor="_Toc65149718" w:history="1">
            <w:r w:rsidR="00F679E5" w:rsidRPr="00F679E5">
              <w:rPr>
                <w:rStyle w:val="Hyperlink"/>
                <w:rFonts w:ascii="Roboto" w:hAnsi="Roboto"/>
                <w:noProof/>
                <w:sz w:val="24"/>
                <w:szCs w:val="24"/>
                <w:lang w:val="en-US"/>
              </w:rPr>
              <w:t>CP1 and CP2 Payments in ELCASH</w:t>
            </w:r>
            <w:r w:rsidR="00F679E5" w:rsidRPr="00F679E5">
              <w:rPr>
                <w:rFonts w:ascii="Roboto" w:hAnsi="Roboto"/>
                <w:noProof/>
                <w:webHidden/>
                <w:sz w:val="24"/>
                <w:szCs w:val="24"/>
              </w:rPr>
              <w:tab/>
            </w:r>
            <w:r w:rsidR="00F679E5" w:rsidRPr="00F679E5">
              <w:rPr>
                <w:rFonts w:ascii="Roboto" w:hAnsi="Roboto"/>
                <w:noProof/>
                <w:webHidden/>
                <w:sz w:val="24"/>
                <w:szCs w:val="24"/>
              </w:rPr>
              <w:fldChar w:fldCharType="begin"/>
            </w:r>
            <w:r w:rsidR="00F679E5" w:rsidRPr="00F679E5">
              <w:rPr>
                <w:rFonts w:ascii="Roboto" w:hAnsi="Roboto"/>
                <w:noProof/>
                <w:webHidden/>
                <w:sz w:val="24"/>
                <w:szCs w:val="24"/>
              </w:rPr>
              <w:instrText xml:space="preserve"> PAGEREF _Toc65149718 \h </w:instrText>
            </w:r>
            <w:r w:rsidR="00F679E5" w:rsidRPr="00F679E5">
              <w:rPr>
                <w:rFonts w:ascii="Roboto" w:hAnsi="Roboto"/>
                <w:noProof/>
                <w:webHidden/>
                <w:sz w:val="24"/>
                <w:szCs w:val="24"/>
              </w:rPr>
            </w:r>
            <w:r w:rsidR="00F679E5" w:rsidRPr="00F679E5">
              <w:rPr>
                <w:rFonts w:ascii="Roboto" w:hAnsi="Roboto"/>
                <w:noProof/>
                <w:webHidden/>
                <w:sz w:val="24"/>
                <w:szCs w:val="24"/>
              </w:rPr>
              <w:fldChar w:fldCharType="separate"/>
            </w:r>
            <w:r w:rsidR="00F679E5" w:rsidRPr="00F679E5">
              <w:rPr>
                <w:rFonts w:ascii="Roboto" w:hAnsi="Roboto"/>
                <w:noProof/>
                <w:webHidden/>
                <w:sz w:val="24"/>
                <w:szCs w:val="24"/>
              </w:rPr>
              <w:t>5</w:t>
            </w:r>
            <w:r w:rsidR="00F679E5" w:rsidRPr="00F679E5">
              <w:rPr>
                <w:rFonts w:ascii="Roboto" w:hAnsi="Roboto"/>
                <w:noProof/>
                <w:webHidden/>
                <w:sz w:val="24"/>
                <w:szCs w:val="24"/>
              </w:rPr>
              <w:fldChar w:fldCharType="end"/>
            </w:r>
          </w:hyperlink>
        </w:p>
        <w:p w14:paraId="4C408FB9" w14:textId="1458BCAD" w:rsidR="00F679E5" w:rsidRPr="00F679E5" w:rsidRDefault="00BC37A3" w:rsidP="00F679E5">
          <w:pPr>
            <w:pStyle w:val="TOC1"/>
            <w:tabs>
              <w:tab w:val="right" w:leader="dot" w:pos="9350"/>
            </w:tabs>
            <w:spacing w:line="360" w:lineRule="auto"/>
            <w:jc w:val="both"/>
            <w:rPr>
              <w:rFonts w:ascii="Roboto" w:eastAsiaTheme="minorEastAsia" w:hAnsi="Roboto"/>
              <w:noProof/>
              <w:sz w:val="24"/>
              <w:szCs w:val="24"/>
              <w:lang w:val="en-US"/>
            </w:rPr>
          </w:pPr>
          <w:hyperlink w:anchor="_Toc65149719" w:history="1">
            <w:r w:rsidR="00F679E5" w:rsidRPr="00F679E5">
              <w:rPr>
                <w:rStyle w:val="Hyperlink"/>
                <w:rFonts w:ascii="Roboto" w:hAnsi="Roboto"/>
                <w:noProof/>
                <w:sz w:val="24"/>
                <w:szCs w:val="24"/>
                <w:lang w:val="en-US"/>
              </w:rPr>
              <w:t>Citizen List and After Reg Update</w:t>
            </w:r>
            <w:r w:rsidR="00F679E5" w:rsidRPr="00F679E5">
              <w:rPr>
                <w:rFonts w:ascii="Roboto" w:hAnsi="Roboto"/>
                <w:noProof/>
                <w:webHidden/>
                <w:sz w:val="24"/>
                <w:szCs w:val="24"/>
              </w:rPr>
              <w:tab/>
            </w:r>
            <w:r w:rsidR="00F679E5" w:rsidRPr="00F679E5">
              <w:rPr>
                <w:rFonts w:ascii="Roboto" w:hAnsi="Roboto"/>
                <w:noProof/>
                <w:webHidden/>
                <w:sz w:val="24"/>
                <w:szCs w:val="24"/>
              </w:rPr>
              <w:fldChar w:fldCharType="begin"/>
            </w:r>
            <w:r w:rsidR="00F679E5" w:rsidRPr="00F679E5">
              <w:rPr>
                <w:rFonts w:ascii="Roboto" w:hAnsi="Roboto"/>
                <w:noProof/>
                <w:webHidden/>
                <w:sz w:val="24"/>
                <w:szCs w:val="24"/>
              </w:rPr>
              <w:instrText xml:space="preserve"> PAGEREF _Toc65149719 \h </w:instrText>
            </w:r>
            <w:r w:rsidR="00F679E5" w:rsidRPr="00F679E5">
              <w:rPr>
                <w:rFonts w:ascii="Roboto" w:hAnsi="Roboto"/>
                <w:noProof/>
                <w:webHidden/>
                <w:sz w:val="24"/>
                <w:szCs w:val="24"/>
              </w:rPr>
            </w:r>
            <w:r w:rsidR="00F679E5" w:rsidRPr="00F679E5">
              <w:rPr>
                <w:rFonts w:ascii="Roboto" w:hAnsi="Roboto"/>
                <w:noProof/>
                <w:webHidden/>
                <w:sz w:val="24"/>
                <w:szCs w:val="24"/>
              </w:rPr>
              <w:fldChar w:fldCharType="separate"/>
            </w:r>
            <w:r w:rsidR="00F679E5" w:rsidRPr="00F679E5">
              <w:rPr>
                <w:rFonts w:ascii="Roboto" w:hAnsi="Roboto"/>
                <w:noProof/>
                <w:webHidden/>
                <w:sz w:val="24"/>
                <w:szCs w:val="24"/>
              </w:rPr>
              <w:t>5</w:t>
            </w:r>
            <w:r w:rsidR="00F679E5" w:rsidRPr="00F679E5">
              <w:rPr>
                <w:rFonts w:ascii="Roboto" w:hAnsi="Roboto"/>
                <w:noProof/>
                <w:webHidden/>
                <w:sz w:val="24"/>
                <w:szCs w:val="24"/>
              </w:rPr>
              <w:fldChar w:fldCharType="end"/>
            </w:r>
          </w:hyperlink>
        </w:p>
        <w:p w14:paraId="1925EAF2" w14:textId="67E9DF58" w:rsidR="00F679E5" w:rsidRPr="00F679E5" w:rsidRDefault="00F679E5" w:rsidP="00F679E5">
          <w:pPr>
            <w:spacing w:line="360" w:lineRule="auto"/>
            <w:rPr>
              <w:rFonts w:ascii="Roboto" w:hAnsi="Roboto"/>
              <w:b/>
              <w:bCs/>
              <w:noProof/>
              <w:sz w:val="24"/>
              <w:szCs w:val="24"/>
            </w:rPr>
          </w:pPr>
          <w:r w:rsidRPr="00F679E5">
            <w:rPr>
              <w:rFonts w:ascii="Roboto" w:hAnsi="Roboto"/>
              <w:b/>
              <w:bCs/>
              <w:noProof/>
              <w:sz w:val="24"/>
              <w:szCs w:val="24"/>
            </w:rPr>
            <w:fldChar w:fldCharType="end"/>
          </w:r>
        </w:p>
      </w:sdtContent>
    </w:sdt>
    <w:bookmarkStart w:id="0" w:name="_Toc65149716" w:displacedByCustomXml="prev"/>
    <w:p w14:paraId="77261832" w14:textId="77777777" w:rsidR="00F679E5" w:rsidRDefault="00F679E5" w:rsidP="00F679E5">
      <w:pPr>
        <w:pStyle w:val="Heading1"/>
        <w:spacing w:line="360" w:lineRule="auto"/>
        <w:rPr>
          <w:rFonts w:ascii="Roboto" w:hAnsi="Roboto"/>
          <w:b/>
          <w:bCs/>
          <w:color w:val="00B0F0"/>
          <w:sz w:val="24"/>
          <w:szCs w:val="24"/>
          <w:lang w:val="en-US"/>
        </w:rPr>
      </w:pPr>
    </w:p>
    <w:p w14:paraId="0F9414E6" w14:textId="77777777" w:rsidR="00F679E5" w:rsidRDefault="00F679E5" w:rsidP="00F679E5">
      <w:pPr>
        <w:pStyle w:val="Heading1"/>
        <w:spacing w:line="360" w:lineRule="auto"/>
        <w:rPr>
          <w:rFonts w:ascii="Roboto" w:hAnsi="Roboto"/>
          <w:b/>
          <w:bCs/>
          <w:color w:val="00B0F0"/>
          <w:sz w:val="24"/>
          <w:szCs w:val="24"/>
          <w:lang w:val="en-US"/>
        </w:rPr>
      </w:pPr>
    </w:p>
    <w:p w14:paraId="793ACDCD" w14:textId="77777777" w:rsidR="00F679E5" w:rsidRDefault="00F679E5" w:rsidP="00F679E5">
      <w:pPr>
        <w:pStyle w:val="Heading1"/>
        <w:spacing w:line="360" w:lineRule="auto"/>
        <w:rPr>
          <w:rFonts w:ascii="Roboto" w:hAnsi="Roboto"/>
          <w:b/>
          <w:bCs/>
          <w:color w:val="00B0F0"/>
          <w:sz w:val="24"/>
          <w:szCs w:val="24"/>
          <w:lang w:val="en-US"/>
        </w:rPr>
      </w:pPr>
    </w:p>
    <w:p w14:paraId="0488D841" w14:textId="77777777" w:rsidR="00F679E5" w:rsidRDefault="00F679E5" w:rsidP="00F679E5">
      <w:pPr>
        <w:pStyle w:val="Heading1"/>
        <w:spacing w:line="360" w:lineRule="auto"/>
        <w:rPr>
          <w:rFonts w:ascii="Roboto" w:hAnsi="Roboto"/>
          <w:b/>
          <w:bCs/>
          <w:color w:val="00B0F0"/>
          <w:sz w:val="24"/>
          <w:szCs w:val="24"/>
          <w:lang w:val="en-US"/>
        </w:rPr>
      </w:pPr>
    </w:p>
    <w:p w14:paraId="6E164923" w14:textId="1CED5CA3" w:rsidR="00F679E5" w:rsidRDefault="00F679E5" w:rsidP="00F679E5">
      <w:pPr>
        <w:pStyle w:val="Heading1"/>
        <w:spacing w:line="360" w:lineRule="auto"/>
        <w:rPr>
          <w:rFonts w:ascii="Roboto" w:hAnsi="Roboto"/>
          <w:b/>
          <w:bCs/>
          <w:color w:val="00B0F0"/>
          <w:sz w:val="24"/>
          <w:szCs w:val="24"/>
          <w:lang w:val="en-US"/>
        </w:rPr>
      </w:pPr>
    </w:p>
    <w:p w14:paraId="59079741" w14:textId="134281BE" w:rsidR="00F679E5" w:rsidRDefault="00F679E5" w:rsidP="00F679E5">
      <w:pPr>
        <w:rPr>
          <w:lang w:val="en-US"/>
        </w:rPr>
      </w:pPr>
    </w:p>
    <w:p w14:paraId="7978036D" w14:textId="0C286FA7" w:rsidR="00F679E5" w:rsidRDefault="00F679E5" w:rsidP="00F679E5">
      <w:pPr>
        <w:rPr>
          <w:lang w:val="en-US"/>
        </w:rPr>
      </w:pPr>
    </w:p>
    <w:p w14:paraId="0650014F" w14:textId="464EEA8C" w:rsidR="00F679E5" w:rsidRDefault="00F679E5" w:rsidP="00F679E5">
      <w:pPr>
        <w:rPr>
          <w:lang w:val="en-US"/>
        </w:rPr>
      </w:pPr>
    </w:p>
    <w:p w14:paraId="5C88D533" w14:textId="77777777" w:rsidR="00F679E5" w:rsidRPr="00F679E5" w:rsidRDefault="00F679E5" w:rsidP="00F679E5">
      <w:pPr>
        <w:rPr>
          <w:lang w:val="en-US"/>
        </w:rPr>
      </w:pPr>
    </w:p>
    <w:p w14:paraId="7EF050FB" w14:textId="77777777" w:rsidR="00F679E5" w:rsidRDefault="00F679E5" w:rsidP="00F679E5">
      <w:pPr>
        <w:pStyle w:val="Heading1"/>
        <w:spacing w:line="360" w:lineRule="auto"/>
        <w:rPr>
          <w:rFonts w:ascii="Roboto" w:hAnsi="Roboto"/>
          <w:b/>
          <w:bCs/>
          <w:color w:val="00B0F0"/>
          <w:sz w:val="24"/>
          <w:szCs w:val="24"/>
          <w:lang w:val="en-US"/>
        </w:rPr>
      </w:pPr>
    </w:p>
    <w:p w14:paraId="3926B4A8" w14:textId="0867E54A" w:rsidR="00F679E5" w:rsidRDefault="00F679E5" w:rsidP="00F679E5">
      <w:pPr>
        <w:pStyle w:val="Heading1"/>
        <w:spacing w:line="360" w:lineRule="auto"/>
        <w:rPr>
          <w:rFonts w:ascii="Roboto" w:hAnsi="Roboto"/>
          <w:b/>
          <w:bCs/>
          <w:color w:val="00B0F0"/>
          <w:sz w:val="24"/>
          <w:szCs w:val="24"/>
          <w:lang w:val="en-US"/>
        </w:rPr>
      </w:pPr>
    </w:p>
    <w:p w14:paraId="14D4009B" w14:textId="2428010B" w:rsidR="00F679E5" w:rsidRDefault="00F679E5" w:rsidP="00F679E5">
      <w:pPr>
        <w:rPr>
          <w:lang w:val="en-US"/>
        </w:rPr>
      </w:pPr>
    </w:p>
    <w:p w14:paraId="2DBCC875" w14:textId="3E62F297" w:rsidR="00F679E5" w:rsidRDefault="00F679E5" w:rsidP="00F679E5">
      <w:pPr>
        <w:rPr>
          <w:lang w:val="en-US"/>
        </w:rPr>
      </w:pPr>
    </w:p>
    <w:p w14:paraId="75016CA2" w14:textId="77777777" w:rsidR="00F679E5" w:rsidRPr="00F679E5" w:rsidRDefault="00F679E5" w:rsidP="00F679E5">
      <w:pPr>
        <w:rPr>
          <w:lang w:val="en-US"/>
        </w:rPr>
      </w:pPr>
    </w:p>
    <w:p w14:paraId="227E6E35" w14:textId="15109B68" w:rsidR="00F679E5" w:rsidRPr="00F679E5" w:rsidRDefault="262DC807" w:rsidP="00F679E5">
      <w:pPr>
        <w:pStyle w:val="Heading1"/>
        <w:spacing w:line="360" w:lineRule="auto"/>
        <w:rPr>
          <w:rFonts w:ascii="Roboto" w:hAnsi="Roboto"/>
          <w:b/>
          <w:bCs/>
          <w:color w:val="00B0F0"/>
          <w:sz w:val="24"/>
          <w:szCs w:val="24"/>
          <w:lang w:val="en-US"/>
        </w:rPr>
      </w:pPr>
      <w:r w:rsidRPr="00F679E5">
        <w:rPr>
          <w:rFonts w:ascii="Roboto" w:hAnsi="Roboto"/>
          <w:b/>
          <w:bCs/>
          <w:color w:val="00B0F0"/>
          <w:sz w:val="24"/>
          <w:szCs w:val="24"/>
          <w:lang w:val="en-US"/>
        </w:rPr>
        <w:lastRenderedPageBreak/>
        <w:t>ELCASH Mining Plan purchase path</w:t>
      </w:r>
      <w:bookmarkEnd w:id="0"/>
    </w:p>
    <w:p w14:paraId="58F795E7" w14:textId="6A41F461" w:rsidR="262DC807" w:rsidRPr="00F679E5" w:rsidRDefault="262DC807" w:rsidP="00F679E5">
      <w:pPr>
        <w:spacing w:line="360" w:lineRule="auto"/>
        <w:jc w:val="both"/>
        <w:rPr>
          <w:lang w:val="en-US"/>
        </w:rPr>
      </w:pPr>
      <w:r w:rsidRPr="40A48926">
        <w:rPr>
          <w:rFonts w:ascii="Roboto" w:eastAsia="Roboto" w:hAnsi="Roboto" w:cs="Roboto"/>
          <w:sz w:val="24"/>
          <w:szCs w:val="24"/>
          <w:lang w:val="en-US"/>
        </w:rPr>
        <w:t xml:space="preserve">ELCASH is a new cryptocurrency in Mining City which can be used to purchase </w:t>
      </w:r>
      <w:r w:rsidRPr="40A48926">
        <w:rPr>
          <w:rFonts w:ascii="Roboto" w:eastAsia="Roboto" w:hAnsi="Roboto" w:cs="Roboto"/>
          <w:color w:val="172B4D"/>
          <w:sz w:val="24"/>
          <w:szCs w:val="24"/>
          <w:lang w:val="en-US"/>
        </w:rPr>
        <w:t>ELCASH Mining Plans.</w:t>
      </w:r>
    </w:p>
    <w:p w14:paraId="21F6B724" w14:textId="0737EB38" w:rsidR="1A64C1CF" w:rsidRDefault="1A64C1CF" w:rsidP="00F679E5">
      <w:pPr>
        <w:spacing w:line="360" w:lineRule="auto"/>
        <w:jc w:val="both"/>
        <w:rPr>
          <w:rFonts w:ascii="Roboto" w:eastAsia="Roboto" w:hAnsi="Roboto" w:cs="Roboto"/>
          <w:b/>
          <w:bCs/>
          <w:color w:val="00B0F0"/>
          <w:sz w:val="24"/>
          <w:szCs w:val="24"/>
          <w:lang w:val="en-US"/>
        </w:rPr>
      </w:pPr>
      <w:r w:rsidRPr="40A48926">
        <w:rPr>
          <w:rFonts w:ascii="Roboto" w:eastAsia="Roboto" w:hAnsi="Roboto" w:cs="Roboto"/>
          <w:b/>
          <w:bCs/>
          <w:color w:val="00B0F0"/>
          <w:sz w:val="24"/>
          <w:szCs w:val="24"/>
          <w:lang w:val="en-US"/>
        </w:rPr>
        <w:t>Process description</w:t>
      </w:r>
    </w:p>
    <w:p w14:paraId="561D1EB1" w14:textId="667DFC8D" w:rsidR="40A48926" w:rsidRDefault="1A64C1CF" w:rsidP="00F679E5">
      <w:pPr>
        <w:spacing w:line="360" w:lineRule="auto"/>
        <w:jc w:val="both"/>
        <w:rPr>
          <w:rFonts w:ascii="Roboto" w:eastAsia="Roboto" w:hAnsi="Roboto" w:cs="Roboto"/>
          <w:color w:val="172B4D"/>
          <w:sz w:val="24"/>
          <w:szCs w:val="24"/>
          <w:lang w:val="en-US"/>
        </w:rPr>
      </w:pPr>
      <w:r w:rsidRPr="40A48926">
        <w:rPr>
          <w:rFonts w:ascii="Roboto" w:eastAsia="Roboto" w:hAnsi="Roboto" w:cs="Roboto"/>
          <w:color w:val="172B4D"/>
          <w:sz w:val="24"/>
          <w:szCs w:val="24"/>
          <w:lang w:val="en-US"/>
        </w:rPr>
        <w:t xml:space="preserve">A user can use this new form of payment by clicking the [Buy now with ELCASH] button, which is available in </w:t>
      </w:r>
      <w:r w:rsidRPr="40A48926">
        <w:rPr>
          <w:rFonts w:ascii="Roboto" w:eastAsia="Roboto" w:hAnsi="Roboto" w:cs="Roboto"/>
          <w:b/>
          <w:bCs/>
          <w:color w:val="172B4D"/>
          <w:sz w:val="24"/>
          <w:szCs w:val="24"/>
          <w:lang w:val="en-US"/>
        </w:rPr>
        <w:t>Buy Plans – ELCASH section -&gt; ELCASH Dashboard -&gt; ELCASH Sub-dashboard</w:t>
      </w:r>
      <w:r w:rsidRPr="40A48926">
        <w:rPr>
          <w:rFonts w:ascii="Roboto" w:eastAsia="Roboto" w:hAnsi="Roboto" w:cs="Roboto"/>
          <w:color w:val="172B4D"/>
          <w:sz w:val="24"/>
          <w:szCs w:val="24"/>
          <w:lang w:val="en-US"/>
        </w:rPr>
        <w:t>. The button is displayed below the [Buy now with BTC] and [Buy now with BTCV] buttons.</w:t>
      </w:r>
    </w:p>
    <w:p w14:paraId="0A4EA5A3" w14:textId="77777777" w:rsidR="00F679E5" w:rsidRPr="00F679E5" w:rsidRDefault="00F679E5" w:rsidP="00F679E5">
      <w:pPr>
        <w:spacing w:line="360" w:lineRule="auto"/>
        <w:jc w:val="both"/>
        <w:rPr>
          <w:lang w:val="en-US"/>
        </w:rPr>
      </w:pPr>
    </w:p>
    <w:p w14:paraId="03214E8D" w14:textId="4F56C57B" w:rsidR="520F7B79" w:rsidRDefault="520F7B79" w:rsidP="40A48926">
      <w:pPr>
        <w:ind w:left="2880"/>
        <w:jc w:val="both"/>
      </w:pPr>
      <w:r>
        <w:rPr>
          <w:noProof/>
        </w:rPr>
        <w:drawing>
          <wp:inline distT="0" distB="0" distL="0" distR="0" wp14:anchorId="597470DA" wp14:editId="422C6EAA">
            <wp:extent cx="2506980" cy="3118802"/>
            <wp:effectExtent l="0" t="0" r="7620" b="5715"/>
            <wp:docPr id="2069640051" name="Picture 206964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14174" cy="3127752"/>
                    </a:xfrm>
                    <a:prstGeom prst="rect">
                      <a:avLst/>
                    </a:prstGeom>
                  </pic:spPr>
                </pic:pic>
              </a:graphicData>
            </a:graphic>
          </wp:inline>
        </w:drawing>
      </w:r>
    </w:p>
    <w:p w14:paraId="1FE88BA8" w14:textId="5033133F" w:rsidR="40A48926" w:rsidRDefault="40A48926" w:rsidP="40A48926">
      <w:pPr>
        <w:ind w:left="2880"/>
        <w:jc w:val="both"/>
      </w:pPr>
    </w:p>
    <w:p w14:paraId="608C63C7" w14:textId="253DAC10" w:rsidR="40A48926" w:rsidRDefault="40A48926" w:rsidP="40A48926">
      <w:pPr>
        <w:ind w:left="2880"/>
        <w:jc w:val="both"/>
      </w:pPr>
    </w:p>
    <w:p w14:paraId="5E648934" w14:textId="2E18CB3C" w:rsidR="40A48926" w:rsidRDefault="40A48926" w:rsidP="40A48926">
      <w:pPr>
        <w:ind w:left="2880"/>
        <w:jc w:val="both"/>
      </w:pPr>
    </w:p>
    <w:p w14:paraId="7968CC76" w14:textId="52B184A0" w:rsidR="40A48926" w:rsidRDefault="40A48926" w:rsidP="40A48926">
      <w:pPr>
        <w:ind w:left="2880"/>
        <w:jc w:val="both"/>
      </w:pPr>
    </w:p>
    <w:p w14:paraId="7F39DF0A" w14:textId="6A2E7891" w:rsidR="00F679E5" w:rsidRDefault="00F679E5" w:rsidP="40A48926">
      <w:pPr>
        <w:ind w:left="2880"/>
        <w:jc w:val="both"/>
      </w:pPr>
    </w:p>
    <w:p w14:paraId="13D44F49" w14:textId="52F2599E" w:rsidR="00F679E5" w:rsidRDefault="00F679E5" w:rsidP="40A48926">
      <w:pPr>
        <w:ind w:left="2880"/>
        <w:jc w:val="both"/>
      </w:pPr>
    </w:p>
    <w:p w14:paraId="72C6C151" w14:textId="7DB2107C" w:rsidR="40A48926" w:rsidRDefault="40A48926" w:rsidP="40A48926">
      <w:pPr>
        <w:ind w:left="2880"/>
        <w:jc w:val="both"/>
      </w:pPr>
    </w:p>
    <w:p w14:paraId="7C6C2C6E" w14:textId="2E5FE45A" w:rsidR="10B460AB" w:rsidRDefault="10B460AB" w:rsidP="40A48926">
      <w:pPr>
        <w:spacing w:line="254" w:lineRule="auto"/>
        <w:jc w:val="both"/>
        <w:rPr>
          <w:rFonts w:ascii="Roboto" w:eastAsia="Roboto" w:hAnsi="Roboto" w:cs="Roboto"/>
          <w:sz w:val="24"/>
          <w:szCs w:val="24"/>
          <w:lang w:val="en-US"/>
        </w:rPr>
      </w:pPr>
      <w:r w:rsidRPr="40A48926">
        <w:rPr>
          <w:rFonts w:ascii="Roboto" w:eastAsia="Roboto" w:hAnsi="Roboto" w:cs="Roboto"/>
          <w:b/>
          <w:bCs/>
          <w:color w:val="00B0F0"/>
          <w:sz w:val="24"/>
          <w:szCs w:val="24"/>
          <w:lang w:val="en-US"/>
        </w:rPr>
        <w:lastRenderedPageBreak/>
        <w:t>The purchase path</w:t>
      </w:r>
      <w:r w:rsidRPr="40A48926">
        <w:rPr>
          <w:rFonts w:ascii="Roboto" w:eastAsia="Roboto" w:hAnsi="Roboto" w:cs="Roboto"/>
          <w:sz w:val="24"/>
          <w:szCs w:val="24"/>
          <w:lang w:val="en-US"/>
        </w:rPr>
        <w:t xml:space="preserve"> looks as follows:</w:t>
      </w:r>
    </w:p>
    <w:p w14:paraId="6CC6A702" w14:textId="70EC9C3B" w:rsidR="10B460AB" w:rsidRDefault="10B460AB" w:rsidP="40A48926">
      <w:pPr>
        <w:spacing w:line="254" w:lineRule="auto"/>
        <w:jc w:val="both"/>
        <w:rPr>
          <w:rFonts w:ascii="Roboto" w:eastAsia="Roboto" w:hAnsi="Roboto" w:cs="Roboto"/>
          <w:sz w:val="24"/>
          <w:szCs w:val="24"/>
          <w:lang w:val="en-US"/>
        </w:rPr>
      </w:pPr>
      <w:r w:rsidRPr="40A48926">
        <w:rPr>
          <w:rFonts w:ascii="Roboto" w:eastAsia="Roboto" w:hAnsi="Roboto" w:cs="Roboto"/>
          <w:b/>
          <w:bCs/>
          <w:sz w:val="24"/>
          <w:szCs w:val="24"/>
          <w:lang w:val="en-US"/>
        </w:rPr>
        <w:t>1</w:t>
      </w:r>
      <w:r w:rsidRPr="40A48926">
        <w:rPr>
          <w:rFonts w:ascii="Roboto" w:eastAsia="Roboto" w:hAnsi="Roboto" w:cs="Roboto"/>
          <w:sz w:val="24"/>
          <w:szCs w:val="24"/>
          <w:lang w:val="en-US"/>
        </w:rPr>
        <w:t>. Terms of service display and acceptance</w:t>
      </w:r>
    </w:p>
    <w:p w14:paraId="484FC70B" w14:textId="5BFA726D" w:rsidR="40A48926" w:rsidRDefault="40A48926" w:rsidP="40A48926">
      <w:pPr>
        <w:spacing w:line="254" w:lineRule="auto"/>
        <w:jc w:val="both"/>
        <w:rPr>
          <w:rFonts w:ascii="Roboto" w:eastAsia="Roboto" w:hAnsi="Roboto" w:cs="Roboto"/>
          <w:sz w:val="24"/>
          <w:szCs w:val="24"/>
          <w:lang w:val="en-US"/>
        </w:rPr>
      </w:pPr>
    </w:p>
    <w:p w14:paraId="7C13EC91" w14:textId="45F925B8" w:rsidR="10B460AB" w:rsidRDefault="10B460AB" w:rsidP="40A48926">
      <w:pPr>
        <w:jc w:val="both"/>
      </w:pPr>
      <w:r>
        <w:rPr>
          <w:noProof/>
        </w:rPr>
        <w:drawing>
          <wp:inline distT="0" distB="0" distL="0" distR="0" wp14:anchorId="21385D60" wp14:editId="00C3C0BC">
            <wp:extent cx="5943600" cy="3133725"/>
            <wp:effectExtent l="0" t="0" r="0" b="0"/>
            <wp:docPr id="2016272637" name="Picture 201627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7A293986" w14:textId="1B06760E" w:rsidR="10B460AB" w:rsidRPr="00F679E5" w:rsidRDefault="10B460AB" w:rsidP="40A48926">
      <w:pPr>
        <w:spacing w:line="254" w:lineRule="auto"/>
        <w:jc w:val="both"/>
        <w:rPr>
          <w:rFonts w:ascii="Roboto" w:eastAsia="Roboto" w:hAnsi="Roboto" w:cs="Roboto"/>
          <w:color w:val="172B4D"/>
          <w:sz w:val="24"/>
          <w:szCs w:val="24"/>
          <w:lang w:val="en-US"/>
        </w:rPr>
      </w:pPr>
      <w:r w:rsidRPr="00F679E5">
        <w:rPr>
          <w:rFonts w:ascii="Roboto" w:eastAsia="Roboto" w:hAnsi="Roboto" w:cs="Roboto"/>
          <w:b/>
          <w:bCs/>
          <w:color w:val="172B4D"/>
          <w:sz w:val="24"/>
          <w:szCs w:val="24"/>
          <w:lang w:val="en-US"/>
        </w:rPr>
        <w:t>2</w:t>
      </w:r>
      <w:r w:rsidRPr="00F679E5">
        <w:rPr>
          <w:rFonts w:ascii="Roboto" w:eastAsia="Roboto" w:hAnsi="Roboto" w:cs="Roboto"/>
          <w:color w:val="172B4D"/>
          <w:sz w:val="24"/>
          <w:szCs w:val="24"/>
          <w:lang w:val="en-US"/>
        </w:rPr>
        <w:t xml:space="preserve">. Purchase summary, which displays the buying plan and the </w:t>
      </w:r>
      <w:r w:rsidR="00F679E5" w:rsidRPr="00F679E5">
        <w:rPr>
          <w:rFonts w:ascii="Roboto" w:eastAsia="Roboto" w:hAnsi="Roboto" w:cs="Roboto"/>
          <w:color w:val="172B4D"/>
          <w:sz w:val="24"/>
          <w:szCs w:val="24"/>
          <w:lang w:val="en-US"/>
        </w:rPr>
        <w:t>username.</w:t>
      </w:r>
    </w:p>
    <w:p w14:paraId="704FFD3D" w14:textId="7433583C" w:rsidR="40A48926" w:rsidRPr="00F679E5" w:rsidRDefault="40A48926" w:rsidP="40A48926">
      <w:pPr>
        <w:spacing w:line="254" w:lineRule="auto"/>
        <w:jc w:val="both"/>
        <w:rPr>
          <w:rFonts w:ascii="Roboto" w:eastAsia="Roboto" w:hAnsi="Roboto" w:cs="Roboto"/>
          <w:color w:val="172B4D"/>
          <w:sz w:val="24"/>
          <w:szCs w:val="24"/>
          <w:lang w:val="en-US"/>
        </w:rPr>
      </w:pPr>
    </w:p>
    <w:p w14:paraId="0D66CF0F" w14:textId="4663F013" w:rsidR="5F3D37D1" w:rsidRDefault="5F3D37D1" w:rsidP="40A48926">
      <w:pPr>
        <w:spacing w:line="254" w:lineRule="auto"/>
        <w:ind w:left="2160"/>
        <w:jc w:val="both"/>
      </w:pPr>
      <w:r>
        <w:rPr>
          <w:noProof/>
        </w:rPr>
        <w:drawing>
          <wp:inline distT="0" distB="0" distL="0" distR="0" wp14:anchorId="4C4A1AAA" wp14:editId="48D36784">
            <wp:extent cx="2411685" cy="2638425"/>
            <wp:effectExtent l="0" t="0" r="0" b="0"/>
            <wp:docPr id="1907395536" name="Picture 190739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1685" cy="2638425"/>
                    </a:xfrm>
                    <a:prstGeom prst="rect">
                      <a:avLst/>
                    </a:prstGeom>
                  </pic:spPr>
                </pic:pic>
              </a:graphicData>
            </a:graphic>
          </wp:inline>
        </w:drawing>
      </w:r>
    </w:p>
    <w:p w14:paraId="72BCC9DA" w14:textId="02286C14" w:rsidR="40A48926" w:rsidRDefault="40A48926" w:rsidP="40A48926">
      <w:pPr>
        <w:spacing w:line="254" w:lineRule="auto"/>
        <w:ind w:left="2160"/>
        <w:jc w:val="both"/>
      </w:pPr>
    </w:p>
    <w:p w14:paraId="0C2D9F83" w14:textId="26357937" w:rsidR="40A48926" w:rsidRDefault="40A48926" w:rsidP="40A48926">
      <w:pPr>
        <w:spacing w:line="254" w:lineRule="auto"/>
        <w:ind w:left="2160"/>
        <w:jc w:val="both"/>
      </w:pPr>
    </w:p>
    <w:p w14:paraId="4E523857" w14:textId="4A233154" w:rsidR="40A48926" w:rsidRDefault="40A48926" w:rsidP="40A48926">
      <w:pPr>
        <w:spacing w:line="254" w:lineRule="auto"/>
        <w:ind w:left="2160"/>
        <w:jc w:val="both"/>
      </w:pPr>
    </w:p>
    <w:p w14:paraId="2496059A" w14:textId="0CDC3456" w:rsidR="5F3D37D1" w:rsidRDefault="5F3D37D1" w:rsidP="40A48926">
      <w:pPr>
        <w:spacing w:line="254" w:lineRule="auto"/>
        <w:jc w:val="both"/>
        <w:rPr>
          <w:rFonts w:ascii="Roboto" w:eastAsia="Roboto" w:hAnsi="Roboto" w:cs="Roboto"/>
          <w:color w:val="172B4D"/>
          <w:sz w:val="24"/>
          <w:szCs w:val="24"/>
        </w:rPr>
      </w:pPr>
      <w:r w:rsidRPr="40A48926">
        <w:rPr>
          <w:rFonts w:ascii="Roboto" w:eastAsia="Roboto" w:hAnsi="Roboto" w:cs="Roboto"/>
          <w:b/>
          <w:bCs/>
          <w:color w:val="172B4D"/>
          <w:sz w:val="24"/>
          <w:szCs w:val="24"/>
        </w:rPr>
        <w:lastRenderedPageBreak/>
        <w:t>3</w:t>
      </w:r>
      <w:r w:rsidRPr="40A48926">
        <w:rPr>
          <w:rFonts w:ascii="Roboto" w:eastAsia="Roboto" w:hAnsi="Roboto" w:cs="Roboto"/>
          <w:color w:val="172B4D"/>
          <w:sz w:val="24"/>
          <w:szCs w:val="24"/>
        </w:rPr>
        <w:t>. One time wallet address creation</w:t>
      </w:r>
    </w:p>
    <w:p w14:paraId="7E2E3F62" w14:textId="1D0F1AE7" w:rsidR="40A48926" w:rsidRDefault="40A48926" w:rsidP="40A48926">
      <w:pPr>
        <w:spacing w:line="254" w:lineRule="auto"/>
        <w:jc w:val="both"/>
        <w:rPr>
          <w:rFonts w:ascii="Roboto" w:eastAsia="Roboto" w:hAnsi="Roboto" w:cs="Roboto"/>
          <w:color w:val="172B4D"/>
          <w:sz w:val="24"/>
          <w:szCs w:val="24"/>
        </w:rPr>
      </w:pPr>
    </w:p>
    <w:p w14:paraId="436EC2DB" w14:textId="7C440027" w:rsidR="0BB6BE1B" w:rsidRDefault="0BB6BE1B" w:rsidP="40A48926">
      <w:pPr>
        <w:spacing w:line="254" w:lineRule="auto"/>
        <w:ind w:left="720"/>
        <w:jc w:val="both"/>
      </w:pPr>
      <w:r>
        <w:rPr>
          <w:noProof/>
        </w:rPr>
        <w:drawing>
          <wp:inline distT="0" distB="0" distL="0" distR="0" wp14:anchorId="0FDE5229" wp14:editId="01F321F1">
            <wp:extent cx="5048250" cy="1860733"/>
            <wp:effectExtent l="0" t="0" r="0" b="0"/>
            <wp:docPr id="1180311935" name="Picture 118031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48250" cy="1860733"/>
                    </a:xfrm>
                    <a:prstGeom prst="rect">
                      <a:avLst/>
                    </a:prstGeom>
                  </pic:spPr>
                </pic:pic>
              </a:graphicData>
            </a:graphic>
          </wp:inline>
        </w:drawing>
      </w:r>
    </w:p>
    <w:p w14:paraId="070BB0A9" w14:textId="38A08505" w:rsidR="40A48926" w:rsidRDefault="40A48926" w:rsidP="40A48926">
      <w:pPr>
        <w:spacing w:line="254" w:lineRule="auto"/>
        <w:ind w:left="720"/>
        <w:jc w:val="both"/>
      </w:pPr>
    </w:p>
    <w:p w14:paraId="73F9B4EF" w14:textId="0AE644D3" w:rsidR="40A48926" w:rsidRDefault="40A48926" w:rsidP="40A48926">
      <w:pPr>
        <w:spacing w:line="254" w:lineRule="auto"/>
        <w:ind w:left="720"/>
        <w:jc w:val="both"/>
      </w:pPr>
    </w:p>
    <w:p w14:paraId="5D4472A5" w14:textId="7EEE5264" w:rsidR="4ADFD56E" w:rsidRPr="00F679E5" w:rsidRDefault="4ADFD56E" w:rsidP="00F679E5">
      <w:pPr>
        <w:pStyle w:val="Heading1"/>
        <w:spacing w:line="360" w:lineRule="auto"/>
        <w:jc w:val="both"/>
        <w:rPr>
          <w:rFonts w:ascii="Roboto" w:eastAsia="Roboto" w:hAnsi="Roboto" w:cs="Roboto"/>
          <w:b/>
          <w:bCs/>
          <w:color w:val="00B0F0"/>
          <w:sz w:val="24"/>
          <w:szCs w:val="24"/>
          <w:lang w:val="en-US"/>
        </w:rPr>
      </w:pPr>
      <w:bookmarkStart w:id="1" w:name="_Toc65149717"/>
      <w:r w:rsidRPr="00F679E5">
        <w:rPr>
          <w:rFonts w:ascii="Roboto" w:hAnsi="Roboto"/>
          <w:b/>
          <w:bCs/>
          <w:color w:val="00B0F0"/>
          <w:sz w:val="24"/>
          <w:szCs w:val="24"/>
          <w:lang w:val="en-US"/>
        </w:rPr>
        <w:t>Pay It Forward functionality in ELCASH Wallet</w:t>
      </w:r>
      <w:bookmarkEnd w:id="1"/>
    </w:p>
    <w:p w14:paraId="22CF1D25" w14:textId="5F06D689" w:rsidR="70F1B5E6" w:rsidRPr="00F679E5" w:rsidRDefault="70F1B5E6" w:rsidP="00F679E5">
      <w:pPr>
        <w:spacing w:line="360" w:lineRule="auto"/>
        <w:jc w:val="both"/>
        <w:rPr>
          <w:lang w:val="en-US"/>
        </w:rPr>
      </w:pPr>
      <w:r w:rsidRPr="00F679E5">
        <w:rPr>
          <w:rFonts w:ascii="Roboto" w:eastAsia="Roboto" w:hAnsi="Roboto" w:cs="Roboto"/>
          <w:color w:val="172B4D"/>
          <w:sz w:val="24"/>
          <w:szCs w:val="24"/>
          <w:lang w:val="en-US"/>
        </w:rPr>
        <w:t>M</w:t>
      </w:r>
      <w:r w:rsidR="7A01583A" w:rsidRPr="00F679E5">
        <w:rPr>
          <w:rFonts w:ascii="Roboto" w:eastAsia="Roboto" w:hAnsi="Roboto" w:cs="Roboto"/>
          <w:color w:val="172B4D"/>
          <w:sz w:val="24"/>
          <w:szCs w:val="24"/>
          <w:lang w:val="en-US"/>
        </w:rPr>
        <w:t xml:space="preserve">ining </w:t>
      </w:r>
      <w:r w:rsidRPr="00F679E5">
        <w:rPr>
          <w:rFonts w:ascii="Roboto" w:eastAsia="Roboto" w:hAnsi="Roboto" w:cs="Roboto"/>
          <w:color w:val="172B4D"/>
          <w:sz w:val="24"/>
          <w:szCs w:val="24"/>
          <w:lang w:val="en-US"/>
        </w:rPr>
        <w:t>C</w:t>
      </w:r>
      <w:r w:rsidR="5222FD1D" w:rsidRPr="00F679E5">
        <w:rPr>
          <w:rFonts w:ascii="Roboto" w:eastAsia="Roboto" w:hAnsi="Roboto" w:cs="Roboto"/>
          <w:color w:val="172B4D"/>
          <w:sz w:val="24"/>
          <w:szCs w:val="24"/>
          <w:lang w:val="en-US"/>
        </w:rPr>
        <w:t>ity</w:t>
      </w:r>
      <w:r w:rsidRPr="00F679E5">
        <w:rPr>
          <w:rFonts w:ascii="Roboto" w:eastAsia="Roboto" w:hAnsi="Roboto" w:cs="Roboto"/>
          <w:color w:val="172B4D"/>
          <w:sz w:val="24"/>
          <w:szCs w:val="24"/>
          <w:lang w:val="en-US"/>
        </w:rPr>
        <w:t xml:space="preserve"> </w:t>
      </w:r>
      <w:r w:rsidR="3BD0F7CC" w:rsidRPr="00F679E5">
        <w:rPr>
          <w:rFonts w:ascii="Roboto" w:eastAsia="Roboto" w:hAnsi="Roboto" w:cs="Roboto"/>
          <w:color w:val="172B4D"/>
          <w:sz w:val="24"/>
          <w:szCs w:val="24"/>
          <w:lang w:val="en-US"/>
        </w:rPr>
        <w:t>u</w:t>
      </w:r>
      <w:r w:rsidRPr="00F679E5">
        <w:rPr>
          <w:rFonts w:ascii="Roboto" w:eastAsia="Roboto" w:hAnsi="Roboto" w:cs="Roboto"/>
          <w:color w:val="172B4D"/>
          <w:sz w:val="24"/>
          <w:szCs w:val="24"/>
          <w:lang w:val="en-US"/>
        </w:rPr>
        <w:t xml:space="preserve">sers </w:t>
      </w:r>
      <w:r w:rsidRPr="40A48926">
        <w:rPr>
          <w:rFonts w:ascii="Roboto" w:eastAsia="Roboto" w:hAnsi="Roboto" w:cs="Roboto"/>
          <w:color w:val="172B4D"/>
          <w:sz w:val="24"/>
          <w:szCs w:val="24"/>
          <w:lang w:val="en-US"/>
        </w:rPr>
        <w:t>have</w:t>
      </w:r>
      <w:r w:rsidRPr="00F679E5">
        <w:rPr>
          <w:rFonts w:ascii="Roboto" w:eastAsia="Roboto" w:hAnsi="Roboto" w:cs="Roboto"/>
          <w:color w:val="172B4D"/>
          <w:sz w:val="24"/>
          <w:szCs w:val="24"/>
          <w:lang w:val="en-US"/>
        </w:rPr>
        <w:t xml:space="preserve"> the </w:t>
      </w:r>
      <w:r w:rsidRPr="00F679E5">
        <w:rPr>
          <w:rFonts w:ascii="Roboto" w:eastAsia="Roboto" w:hAnsi="Roboto" w:cs="Roboto"/>
          <w:noProof/>
          <w:color w:val="172B4D"/>
          <w:sz w:val="24"/>
          <w:szCs w:val="24"/>
          <w:lang w:val="en-US"/>
        </w:rPr>
        <w:t>possibility</w:t>
      </w:r>
      <w:r w:rsidRPr="00F679E5">
        <w:rPr>
          <w:rFonts w:ascii="Roboto" w:eastAsia="Roboto" w:hAnsi="Roboto" w:cs="Roboto"/>
          <w:color w:val="172B4D"/>
          <w:sz w:val="24"/>
          <w:szCs w:val="24"/>
          <w:lang w:val="en-US"/>
        </w:rPr>
        <w:t xml:space="preserve"> to do PIF (Pay It Forward) in ELCASH wallet so they can purchase a Mining Plan in ELCASH for another user.</w:t>
      </w:r>
    </w:p>
    <w:p w14:paraId="43861CA3" w14:textId="39A6612B" w:rsidR="70F1B5E6" w:rsidRPr="00F679E5" w:rsidRDefault="70F1B5E6" w:rsidP="00F679E5">
      <w:pPr>
        <w:spacing w:line="360" w:lineRule="auto"/>
        <w:jc w:val="both"/>
        <w:rPr>
          <w:lang w:val="en-US"/>
        </w:rPr>
      </w:pPr>
      <w:r w:rsidRPr="00F679E5">
        <w:rPr>
          <w:rFonts w:ascii="Roboto" w:eastAsia="Roboto" w:hAnsi="Roboto" w:cs="Roboto"/>
          <w:color w:val="172B4D"/>
          <w:sz w:val="24"/>
          <w:szCs w:val="24"/>
          <w:lang w:val="en-US"/>
        </w:rPr>
        <w:t>Pay It Forward tab is available in ELCASH Wallet Section.</w:t>
      </w:r>
    </w:p>
    <w:p w14:paraId="739589E5" w14:textId="3A520F50" w:rsidR="40A48926" w:rsidRPr="00F679E5" w:rsidRDefault="40A48926" w:rsidP="40A48926">
      <w:pPr>
        <w:jc w:val="both"/>
        <w:rPr>
          <w:rFonts w:ascii="Roboto" w:eastAsia="Roboto" w:hAnsi="Roboto" w:cs="Roboto"/>
          <w:color w:val="172B4D"/>
          <w:sz w:val="24"/>
          <w:szCs w:val="24"/>
          <w:lang w:val="en-US"/>
        </w:rPr>
      </w:pPr>
    </w:p>
    <w:p w14:paraId="2C108390" w14:textId="3AE31A27" w:rsidR="39DC040B" w:rsidRDefault="39DC040B" w:rsidP="40A48926">
      <w:pPr>
        <w:jc w:val="both"/>
      </w:pPr>
      <w:r>
        <w:rPr>
          <w:noProof/>
        </w:rPr>
        <w:drawing>
          <wp:inline distT="0" distB="0" distL="0" distR="0" wp14:anchorId="5314546D" wp14:editId="2221E670">
            <wp:extent cx="5943600" cy="342900"/>
            <wp:effectExtent l="0" t="0" r="0" b="0"/>
            <wp:docPr id="1740995561" name="Picture 174099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inline>
        </w:drawing>
      </w:r>
    </w:p>
    <w:p w14:paraId="356F23B5" w14:textId="77777777" w:rsidR="00F679E5" w:rsidRDefault="00F679E5" w:rsidP="40A48926">
      <w:pPr>
        <w:jc w:val="both"/>
      </w:pPr>
    </w:p>
    <w:p w14:paraId="33CE40DA" w14:textId="38F2B872" w:rsidR="39DC040B" w:rsidRPr="00F679E5" w:rsidRDefault="39DC040B" w:rsidP="40A48926">
      <w:pPr>
        <w:spacing w:line="254" w:lineRule="auto"/>
        <w:jc w:val="both"/>
        <w:rPr>
          <w:rFonts w:ascii="Roboto" w:eastAsia="Roboto" w:hAnsi="Roboto" w:cs="Roboto"/>
          <w:b/>
          <w:bCs/>
          <w:color w:val="00B0F0"/>
          <w:sz w:val="24"/>
          <w:szCs w:val="24"/>
          <w:lang w:val="en-US"/>
        </w:rPr>
      </w:pPr>
      <w:r w:rsidRPr="00F679E5">
        <w:rPr>
          <w:rFonts w:ascii="Roboto" w:eastAsia="Roboto" w:hAnsi="Roboto" w:cs="Roboto"/>
          <w:b/>
          <w:bCs/>
          <w:color w:val="00B0F0"/>
          <w:sz w:val="24"/>
          <w:szCs w:val="24"/>
          <w:lang w:val="en-US"/>
        </w:rPr>
        <w:t>Process description</w:t>
      </w:r>
    </w:p>
    <w:p w14:paraId="3345C9EF" w14:textId="11A90BB2" w:rsidR="39DC040B" w:rsidRDefault="39DC040B" w:rsidP="00F679E5">
      <w:pPr>
        <w:spacing w:line="254" w:lineRule="auto"/>
        <w:rPr>
          <w:rFonts w:ascii="Roboto" w:eastAsia="Roboto" w:hAnsi="Roboto" w:cs="Roboto"/>
          <w:color w:val="172B4D"/>
          <w:sz w:val="24"/>
          <w:szCs w:val="24"/>
        </w:rPr>
      </w:pPr>
      <w:r w:rsidRPr="00F679E5">
        <w:rPr>
          <w:lang w:val="en-US"/>
        </w:rPr>
        <w:br/>
      </w:r>
      <w:r w:rsidR="00F679E5">
        <w:rPr>
          <w:rFonts w:ascii="Roboto" w:eastAsia="Roboto" w:hAnsi="Roboto" w:cs="Roboto"/>
          <w:b/>
          <w:bCs/>
          <w:color w:val="172B4D"/>
          <w:sz w:val="24"/>
          <w:szCs w:val="24"/>
          <w:lang w:val="en-US"/>
        </w:rPr>
        <w:t xml:space="preserve"> </w:t>
      </w:r>
      <w:r w:rsidRPr="00F679E5">
        <w:rPr>
          <w:rFonts w:ascii="Roboto" w:eastAsia="Roboto" w:hAnsi="Roboto" w:cs="Roboto"/>
          <w:b/>
          <w:bCs/>
          <w:color w:val="172B4D"/>
          <w:sz w:val="24"/>
          <w:szCs w:val="24"/>
          <w:lang w:val="en-US"/>
        </w:rPr>
        <w:t>1</w:t>
      </w:r>
      <w:r w:rsidRPr="00F679E5">
        <w:rPr>
          <w:rFonts w:ascii="Roboto" w:eastAsia="Roboto" w:hAnsi="Roboto" w:cs="Roboto"/>
          <w:color w:val="172B4D"/>
          <w:sz w:val="24"/>
          <w:szCs w:val="24"/>
          <w:lang w:val="en-US"/>
        </w:rPr>
        <w:t>. The user enters the receiver</w:t>
      </w:r>
      <w:r w:rsidR="4300006A" w:rsidRPr="00F679E5">
        <w:rPr>
          <w:rFonts w:ascii="Roboto" w:eastAsia="Roboto" w:hAnsi="Roboto" w:cs="Roboto"/>
          <w:color w:val="172B4D"/>
          <w:sz w:val="24"/>
          <w:szCs w:val="24"/>
          <w:lang w:val="en-US"/>
        </w:rPr>
        <w:t>s’</w:t>
      </w:r>
      <w:r w:rsidRPr="00F679E5">
        <w:rPr>
          <w:rFonts w:ascii="Roboto" w:eastAsia="Roboto" w:hAnsi="Roboto" w:cs="Roboto"/>
          <w:color w:val="172B4D"/>
          <w:sz w:val="24"/>
          <w:szCs w:val="24"/>
          <w:lang w:val="en-US"/>
        </w:rPr>
        <w:t xml:space="preserve"> usernam</w:t>
      </w:r>
      <w:r w:rsidR="58578DF7" w:rsidRPr="00F679E5">
        <w:rPr>
          <w:rFonts w:ascii="Roboto" w:eastAsia="Roboto" w:hAnsi="Roboto" w:cs="Roboto"/>
          <w:color w:val="172B4D"/>
          <w:sz w:val="24"/>
          <w:szCs w:val="24"/>
          <w:lang w:val="en-US"/>
        </w:rPr>
        <w:t>e</w:t>
      </w:r>
      <w:r w:rsidRPr="00F679E5">
        <w:rPr>
          <w:lang w:val="en-US"/>
        </w:rPr>
        <w:br/>
      </w:r>
      <w:r w:rsidRPr="00F679E5">
        <w:rPr>
          <w:rFonts w:ascii="Roboto" w:eastAsia="Roboto" w:hAnsi="Roboto" w:cs="Roboto"/>
          <w:color w:val="172B4D"/>
          <w:sz w:val="24"/>
          <w:szCs w:val="24"/>
          <w:lang w:val="en-US"/>
        </w:rPr>
        <w:t xml:space="preserve"> </w:t>
      </w:r>
      <w:r w:rsidRPr="00F679E5">
        <w:rPr>
          <w:rFonts w:ascii="Roboto" w:eastAsia="Roboto" w:hAnsi="Roboto" w:cs="Roboto"/>
          <w:b/>
          <w:bCs/>
          <w:color w:val="172B4D"/>
          <w:sz w:val="24"/>
          <w:szCs w:val="24"/>
          <w:lang w:val="en-US"/>
        </w:rPr>
        <w:t>2</w:t>
      </w:r>
      <w:r w:rsidRPr="00F679E5">
        <w:rPr>
          <w:rFonts w:ascii="Roboto" w:eastAsia="Roboto" w:hAnsi="Roboto" w:cs="Roboto"/>
          <w:color w:val="172B4D"/>
          <w:sz w:val="24"/>
          <w:szCs w:val="24"/>
          <w:lang w:val="en-US"/>
        </w:rPr>
        <w:t xml:space="preserve">. The user chooses the Plan </w:t>
      </w:r>
      <w:r w:rsidR="395F0247" w:rsidRPr="00F679E5">
        <w:rPr>
          <w:rFonts w:ascii="Roboto" w:eastAsia="Roboto" w:hAnsi="Roboto" w:cs="Roboto"/>
          <w:color w:val="172B4D"/>
          <w:sz w:val="24"/>
          <w:szCs w:val="24"/>
          <w:lang w:val="en-US"/>
        </w:rPr>
        <w:t>from the list to purchase</w:t>
      </w:r>
      <w:r w:rsidRPr="00F679E5">
        <w:rPr>
          <w:lang w:val="en-US"/>
        </w:rPr>
        <w:br/>
      </w:r>
      <w:r w:rsidRPr="00F679E5">
        <w:rPr>
          <w:rFonts w:ascii="Roboto" w:eastAsia="Roboto" w:hAnsi="Roboto" w:cs="Roboto"/>
          <w:color w:val="172B4D"/>
          <w:sz w:val="24"/>
          <w:szCs w:val="24"/>
          <w:lang w:val="en-US"/>
        </w:rPr>
        <w:t xml:space="preserve"> </w:t>
      </w:r>
      <w:r w:rsidRPr="00F679E5">
        <w:rPr>
          <w:rFonts w:ascii="Roboto" w:eastAsia="Roboto" w:hAnsi="Roboto" w:cs="Roboto"/>
          <w:b/>
          <w:bCs/>
          <w:color w:val="172B4D"/>
          <w:sz w:val="24"/>
          <w:szCs w:val="24"/>
          <w:lang w:val="en-US"/>
        </w:rPr>
        <w:t>3</w:t>
      </w:r>
      <w:r w:rsidRPr="00F679E5">
        <w:rPr>
          <w:rFonts w:ascii="Roboto" w:eastAsia="Roboto" w:hAnsi="Roboto" w:cs="Roboto"/>
          <w:color w:val="172B4D"/>
          <w:sz w:val="24"/>
          <w:szCs w:val="24"/>
          <w:lang w:val="en-US"/>
        </w:rPr>
        <w:t xml:space="preserve">. The user clicks on </w:t>
      </w:r>
      <w:r w:rsidR="63EF9F67" w:rsidRPr="00F679E5">
        <w:rPr>
          <w:rFonts w:ascii="Roboto" w:eastAsia="Roboto" w:hAnsi="Roboto" w:cs="Roboto"/>
          <w:color w:val="172B4D"/>
          <w:sz w:val="24"/>
          <w:szCs w:val="24"/>
          <w:lang w:val="en-US"/>
        </w:rPr>
        <w:t>[</w:t>
      </w:r>
      <w:r w:rsidRPr="00F679E5">
        <w:rPr>
          <w:rFonts w:ascii="Roboto" w:eastAsia="Roboto" w:hAnsi="Roboto" w:cs="Roboto"/>
          <w:color w:val="172B4D"/>
          <w:sz w:val="24"/>
          <w:szCs w:val="24"/>
          <w:lang w:val="en-US"/>
        </w:rPr>
        <w:t>Purchase</w:t>
      </w:r>
      <w:r w:rsidR="3B0AC76E" w:rsidRPr="00F679E5">
        <w:rPr>
          <w:rFonts w:ascii="Roboto" w:eastAsia="Roboto" w:hAnsi="Roboto" w:cs="Roboto"/>
          <w:color w:val="172B4D"/>
          <w:sz w:val="24"/>
          <w:szCs w:val="24"/>
          <w:lang w:val="en-US"/>
        </w:rPr>
        <w:t>]</w:t>
      </w:r>
      <w:r w:rsidRPr="00F679E5">
        <w:rPr>
          <w:rFonts w:ascii="Roboto" w:eastAsia="Roboto" w:hAnsi="Roboto" w:cs="Roboto"/>
          <w:color w:val="172B4D"/>
          <w:sz w:val="24"/>
          <w:szCs w:val="24"/>
          <w:lang w:val="en-US"/>
        </w:rPr>
        <w:t xml:space="preserve"> button</w:t>
      </w:r>
      <w:r w:rsidRPr="00F679E5">
        <w:rPr>
          <w:lang w:val="en-US"/>
        </w:rPr>
        <w:br/>
      </w:r>
      <w:r w:rsidRPr="00F679E5">
        <w:rPr>
          <w:rFonts w:ascii="Roboto" w:eastAsia="Roboto" w:hAnsi="Roboto" w:cs="Roboto"/>
          <w:color w:val="172B4D"/>
          <w:sz w:val="24"/>
          <w:szCs w:val="24"/>
          <w:lang w:val="en-US"/>
        </w:rPr>
        <w:t xml:space="preserve"> </w:t>
      </w:r>
      <w:r w:rsidRPr="00F679E5">
        <w:rPr>
          <w:rFonts w:ascii="Roboto" w:eastAsia="Roboto" w:hAnsi="Roboto" w:cs="Roboto"/>
          <w:b/>
          <w:bCs/>
          <w:color w:val="172B4D"/>
          <w:sz w:val="24"/>
          <w:szCs w:val="24"/>
          <w:lang w:val="en-US"/>
        </w:rPr>
        <w:t>4</w:t>
      </w:r>
      <w:r w:rsidRPr="00F679E5">
        <w:rPr>
          <w:rFonts w:ascii="Roboto" w:eastAsia="Roboto" w:hAnsi="Roboto" w:cs="Roboto"/>
          <w:color w:val="172B4D"/>
          <w:sz w:val="24"/>
          <w:szCs w:val="24"/>
          <w:lang w:val="en-US"/>
        </w:rPr>
        <w:t>. The email with confirmation link</w:t>
      </w:r>
      <w:r w:rsidR="429D2407" w:rsidRPr="00F679E5">
        <w:rPr>
          <w:rFonts w:ascii="Roboto" w:eastAsia="Roboto" w:hAnsi="Roboto" w:cs="Roboto"/>
          <w:color w:val="172B4D"/>
          <w:sz w:val="24"/>
          <w:szCs w:val="24"/>
          <w:lang w:val="en-US"/>
        </w:rPr>
        <w:t xml:space="preserve"> is sent to the user</w:t>
      </w:r>
      <w:r w:rsidRPr="00F679E5">
        <w:rPr>
          <w:lang w:val="en-US"/>
        </w:rPr>
        <w:br/>
      </w:r>
      <w:r w:rsidRPr="00F679E5">
        <w:rPr>
          <w:rFonts w:ascii="Roboto" w:eastAsia="Roboto" w:hAnsi="Roboto" w:cs="Roboto"/>
          <w:color w:val="172B4D"/>
          <w:sz w:val="24"/>
          <w:szCs w:val="24"/>
          <w:lang w:val="en-US"/>
        </w:rPr>
        <w:t xml:space="preserve"> </w:t>
      </w:r>
      <w:r w:rsidRPr="00F679E5">
        <w:rPr>
          <w:rFonts w:ascii="Roboto" w:eastAsia="Roboto" w:hAnsi="Roboto" w:cs="Roboto"/>
          <w:b/>
          <w:bCs/>
          <w:color w:val="172B4D"/>
          <w:sz w:val="24"/>
          <w:szCs w:val="24"/>
          <w:lang w:val="en-US"/>
        </w:rPr>
        <w:t>5</w:t>
      </w:r>
      <w:r w:rsidRPr="00F679E5">
        <w:rPr>
          <w:rFonts w:ascii="Roboto" w:eastAsia="Roboto" w:hAnsi="Roboto" w:cs="Roboto"/>
          <w:color w:val="172B4D"/>
          <w:sz w:val="24"/>
          <w:szCs w:val="24"/>
          <w:lang w:val="en-US"/>
        </w:rPr>
        <w:t xml:space="preserve">. </w:t>
      </w:r>
      <w:r w:rsidRPr="40A48926">
        <w:rPr>
          <w:rFonts w:ascii="Roboto" w:eastAsia="Roboto" w:hAnsi="Roboto" w:cs="Roboto"/>
          <w:color w:val="172B4D"/>
          <w:sz w:val="24"/>
          <w:szCs w:val="24"/>
        </w:rPr>
        <w:t xml:space="preserve">After clicking </w:t>
      </w:r>
      <w:r w:rsidR="18C43077" w:rsidRPr="40A48926">
        <w:rPr>
          <w:rFonts w:ascii="Roboto" w:eastAsia="Roboto" w:hAnsi="Roboto" w:cs="Roboto"/>
          <w:color w:val="172B4D"/>
          <w:sz w:val="24"/>
          <w:szCs w:val="24"/>
        </w:rPr>
        <w:t xml:space="preserve">on </w:t>
      </w:r>
      <w:r w:rsidRPr="40A48926">
        <w:rPr>
          <w:rFonts w:ascii="Roboto" w:eastAsia="Roboto" w:hAnsi="Roboto" w:cs="Roboto"/>
          <w:color w:val="172B4D"/>
          <w:sz w:val="24"/>
          <w:szCs w:val="24"/>
        </w:rPr>
        <w:t xml:space="preserve">the link the PIF transaction is </w:t>
      </w:r>
      <w:r w:rsidR="462C2F0F" w:rsidRPr="40A48926">
        <w:rPr>
          <w:rFonts w:ascii="Roboto" w:eastAsia="Roboto" w:hAnsi="Roboto" w:cs="Roboto"/>
          <w:color w:val="172B4D"/>
          <w:sz w:val="24"/>
          <w:szCs w:val="24"/>
        </w:rPr>
        <w:t>finished</w:t>
      </w:r>
    </w:p>
    <w:p w14:paraId="03B0591E" w14:textId="49DDED51" w:rsidR="39DC040B" w:rsidRPr="00F679E5" w:rsidRDefault="39DC040B" w:rsidP="40A48926">
      <w:pPr>
        <w:spacing w:line="254" w:lineRule="auto"/>
        <w:jc w:val="both"/>
        <w:rPr>
          <w:lang w:val="en-US"/>
        </w:rPr>
      </w:pPr>
      <w:r w:rsidRPr="00F679E5">
        <w:rPr>
          <w:lang w:val="en-US"/>
        </w:rPr>
        <w:br/>
      </w:r>
      <w:r w:rsidRPr="00F679E5">
        <w:rPr>
          <w:rFonts w:ascii="Roboto" w:eastAsia="Roboto" w:hAnsi="Roboto" w:cs="Roboto"/>
          <w:color w:val="172B4D"/>
          <w:sz w:val="24"/>
          <w:szCs w:val="24"/>
          <w:lang w:val="en-US"/>
        </w:rPr>
        <w:t>The filed with choosing cryptocurrency to mine should not be implemented.</w:t>
      </w:r>
    </w:p>
    <w:p w14:paraId="71101B30" w14:textId="7D9DF2B3" w:rsidR="551D2638" w:rsidRDefault="551D2638" w:rsidP="40A48926">
      <w:pPr>
        <w:spacing w:line="254" w:lineRule="auto"/>
        <w:jc w:val="both"/>
      </w:pPr>
      <w:r>
        <w:rPr>
          <w:noProof/>
        </w:rPr>
        <w:drawing>
          <wp:inline distT="0" distB="0" distL="0" distR="0" wp14:anchorId="2A910782" wp14:editId="2DFFE1E7">
            <wp:extent cx="6029325" cy="374131"/>
            <wp:effectExtent l="0" t="0" r="0" b="0"/>
            <wp:docPr id="1974983341" name="Picture 197498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9325" cy="374131"/>
                    </a:xfrm>
                    <a:prstGeom prst="rect">
                      <a:avLst/>
                    </a:prstGeom>
                  </pic:spPr>
                </pic:pic>
              </a:graphicData>
            </a:graphic>
          </wp:inline>
        </w:drawing>
      </w:r>
    </w:p>
    <w:p w14:paraId="7B770A58" w14:textId="746099BF" w:rsidR="40A48926" w:rsidRDefault="40A48926" w:rsidP="40A48926">
      <w:pPr>
        <w:jc w:val="both"/>
      </w:pPr>
    </w:p>
    <w:p w14:paraId="62B78DF3" w14:textId="400BEE16" w:rsidR="1188D791" w:rsidRPr="00F679E5" w:rsidRDefault="1188D791" w:rsidP="00F679E5">
      <w:pPr>
        <w:pStyle w:val="Heading1"/>
        <w:spacing w:line="360" w:lineRule="auto"/>
        <w:jc w:val="both"/>
        <w:rPr>
          <w:rFonts w:ascii="Roboto" w:eastAsia="Roboto" w:hAnsi="Roboto" w:cs="Roboto"/>
          <w:b/>
          <w:bCs/>
          <w:color w:val="00B0F0"/>
          <w:sz w:val="24"/>
          <w:szCs w:val="24"/>
          <w:lang w:val="en-US"/>
        </w:rPr>
      </w:pPr>
      <w:bookmarkStart w:id="2" w:name="_Toc65149718"/>
      <w:r w:rsidRPr="00F679E5">
        <w:rPr>
          <w:rFonts w:ascii="Roboto" w:hAnsi="Roboto"/>
          <w:b/>
          <w:bCs/>
          <w:color w:val="00B0F0"/>
          <w:sz w:val="24"/>
          <w:szCs w:val="24"/>
          <w:lang w:val="en-US"/>
        </w:rPr>
        <w:lastRenderedPageBreak/>
        <w:t>CP1 and CP2 Payments in ELCASH</w:t>
      </w:r>
      <w:bookmarkEnd w:id="2"/>
    </w:p>
    <w:p w14:paraId="1FA395DF" w14:textId="3CD77F83" w:rsidR="1188D791" w:rsidRPr="00F679E5" w:rsidRDefault="1188D791" w:rsidP="00F679E5">
      <w:pPr>
        <w:spacing w:line="360" w:lineRule="auto"/>
        <w:jc w:val="both"/>
        <w:rPr>
          <w:lang w:val="en-US"/>
        </w:rPr>
      </w:pPr>
      <w:r w:rsidRPr="00F679E5">
        <w:rPr>
          <w:rFonts w:ascii="Roboto" w:eastAsia="Roboto" w:hAnsi="Roboto" w:cs="Roboto"/>
          <w:color w:val="172B4D"/>
          <w:sz w:val="24"/>
          <w:szCs w:val="24"/>
          <w:lang w:val="en-US"/>
        </w:rPr>
        <w:t>MC Users have the possibility to receive Compensation Plan 1 (Cp1) and Compensation Plan 2 (Cp2) commissions in ELCASH so that they can see Cp1 and Cp2 payments in ELCASH General Balance.</w:t>
      </w:r>
    </w:p>
    <w:p w14:paraId="3F104FF5" w14:textId="34EB2EB6" w:rsidR="1188D791" w:rsidRPr="00F679E5" w:rsidRDefault="1188D791" w:rsidP="00F679E5">
      <w:pPr>
        <w:spacing w:line="360" w:lineRule="auto"/>
        <w:jc w:val="both"/>
        <w:rPr>
          <w:lang w:val="en-US"/>
        </w:rPr>
      </w:pPr>
      <w:r w:rsidRPr="00F679E5">
        <w:rPr>
          <w:rFonts w:ascii="Roboto" w:eastAsia="Roboto" w:hAnsi="Roboto" w:cs="Roboto"/>
          <w:color w:val="172B4D"/>
          <w:sz w:val="24"/>
          <w:szCs w:val="24"/>
          <w:lang w:val="en-US"/>
        </w:rPr>
        <w:t xml:space="preserve">Compensation Plan 1 and 2 should be paid in ELCASH when the user’s </w:t>
      </w:r>
      <w:proofErr w:type="spellStart"/>
      <w:r w:rsidRPr="00F679E5">
        <w:rPr>
          <w:rFonts w:ascii="Roboto" w:eastAsia="Roboto" w:hAnsi="Roboto" w:cs="Roboto"/>
          <w:color w:val="172B4D"/>
          <w:sz w:val="24"/>
          <w:szCs w:val="24"/>
          <w:lang w:val="en-US"/>
        </w:rPr>
        <w:t>downliner</w:t>
      </w:r>
      <w:proofErr w:type="spellEnd"/>
      <w:r w:rsidRPr="00F679E5">
        <w:rPr>
          <w:rFonts w:ascii="Roboto" w:eastAsia="Roboto" w:hAnsi="Roboto" w:cs="Roboto"/>
          <w:color w:val="172B4D"/>
          <w:sz w:val="24"/>
          <w:szCs w:val="24"/>
          <w:lang w:val="en-US"/>
        </w:rPr>
        <w:t xml:space="preserve"> purchased Mining Plan in ELCASH currency. The logic of payment is the same as or BTC and BTCV. In ELCASH, General Balance should reflect the payment in ELCASH for CP1 and CP2 with the details.</w:t>
      </w:r>
    </w:p>
    <w:p w14:paraId="710E55EA" w14:textId="0073011C" w:rsidR="40A48926" w:rsidRPr="00F679E5" w:rsidRDefault="40A48926" w:rsidP="00F679E5">
      <w:pPr>
        <w:spacing w:line="360" w:lineRule="auto"/>
        <w:jc w:val="both"/>
        <w:rPr>
          <w:lang w:val="en-US"/>
        </w:rPr>
      </w:pPr>
    </w:p>
    <w:p w14:paraId="5DF8991B" w14:textId="4C034FAF" w:rsidR="7BB4483F" w:rsidRPr="00F679E5" w:rsidRDefault="7BB4483F" w:rsidP="00F679E5">
      <w:pPr>
        <w:pStyle w:val="Heading1"/>
        <w:spacing w:line="360" w:lineRule="auto"/>
        <w:jc w:val="both"/>
        <w:rPr>
          <w:rFonts w:ascii="Roboto" w:eastAsia="Roboto" w:hAnsi="Roboto" w:cs="Roboto"/>
          <w:b/>
          <w:bCs/>
          <w:color w:val="00B0F0"/>
          <w:sz w:val="24"/>
          <w:szCs w:val="24"/>
          <w:lang w:val="en-US"/>
        </w:rPr>
      </w:pPr>
      <w:bookmarkStart w:id="3" w:name="_Toc65149719"/>
      <w:r w:rsidRPr="00F679E5">
        <w:rPr>
          <w:rFonts w:ascii="Roboto" w:hAnsi="Roboto"/>
          <w:b/>
          <w:bCs/>
          <w:color w:val="00B0F0"/>
          <w:sz w:val="24"/>
          <w:szCs w:val="24"/>
          <w:lang w:val="en-US"/>
        </w:rPr>
        <w:t>Citizen List and After Reg Update</w:t>
      </w:r>
      <w:bookmarkEnd w:id="3"/>
    </w:p>
    <w:p w14:paraId="01049FB3" w14:textId="3B7A813C" w:rsidR="7BB4483F" w:rsidRPr="00F679E5" w:rsidRDefault="7BB4483F" w:rsidP="00F679E5">
      <w:pPr>
        <w:spacing w:line="360" w:lineRule="auto"/>
        <w:jc w:val="both"/>
        <w:rPr>
          <w:lang w:val="en-US"/>
        </w:rPr>
      </w:pPr>
      <w:r w:rsidRPr="00F679E5">
        <w:rPr>
          <w:rFonts w:ascii="Roboto" w:eastAsia="Roboto" w:hAnsi="Roboto" w:cs="Roboto"/>
          <w:color w:val="172B4D"/>
          <w:sz w:val="24"/>
          <w:szCs w:val="24"/>
          <w:lang w:val="en-US"/>
        </w:rPr>
        <w:t>MC users have the possibility to see the ELCASH plans in Citizen List.</w:t>
      </w:r>
      <w:r w:rsidRPr="00F679E5">
        <w:rPr>
          <w:lang w:val="en-US"/>
        </w:rPr>
        <w:br/>
      </w:r>
      <w:r w:rsidRPr="00F679E5">
        <w:rPr>
          <w:rFonts w:ascii="Roboto" w:eastAsia="Roboto" w:hAnsi="Roboto" w:cs="Roboto"/>
          <w:color w:val="172B4D"/>
          <w:sz w:val="24"/>
          <w:szCs w:val="24"/>
          <w:lang w:val="en-US"/>
        </w:rPr>
        <w:t xml:space="preserve">The </w:t>
      </w:r>
      <w:r w:rsidRPr="00F679E5">
        <w:rPr>
          <w:rFonts w:ascii="Roboto" w:eastAsia="Roboto" w:hAnsi="Roboto" w:cs="Roboto"/>
          <w:b/>
          <w:bCs/>
          <w:color w:val="172B4D"/>
          <w:sz w:val="24"/>
          <w:szCs w:val="24"/>
          <w:lang w:val="en-US"/>
        </w:rPr>
        <w:t>Citizen List</w:t>
      </w:r>
      <w:r w:rsidRPr="00F679E5">
        <w:rPr>
          <w:rFonts w:ascii="Roboto" w:eastAsia="Roboto" w:hAnsi="Roboto" w:cs="Roboto"/>
          <w:color w:val="172B4D"/>
          <w:sz w:val="24"/>
          <w:szCs w:val="24"/>
          <w:lang w:val="en-US"/>
        </w:rPr>
        <w:t xml:space="preserve"> tab (</w:t>
      </w:r>
      <w:r w:rsidRPr="00F679E5">
        <w:rPr>
          <w:rFonts w:ascii="Roboto" w:eastAsia="Roboto" w:hAnsi="Roboto" w:cs="Roboto"/>
          <w:color w:val="000000" w:themeColor="text1"/>
          <w:sz w:val="24"/>
          <w:szCs w:val="24"/>
          <w:lang w:val="en-US"/>
        </w:rPr>
        <w:t>also available in After Reg section</w:t>
      </w:r>
      <w:r w:rsidRPr="00F679E5">
        <w:rPr>
          <w:rFonts w:ascii="Roboto" w:eastAsia="Roboto" w:hAnsi="Roboto" w:cs="Roboto"/>
          <w:color w:val="172B4D"/>
          <w:sz w:val="24"/>
          <w:szCs w:val="24"/>
          <w:lang w:val="en-US"/>
        </w:rPr>
        <w:t xml:space="preserve">) is updated according to the ELCASH Plans.  </w:t>
      </w:r>
    </w:p>
    <w:p w14:paraId="6D27CF49" w14:textId="47AD436F" w:rsidR="7BB4483F" w:rsidRPr="00F679E5" w:rsidRDefault="7BB4483F" w:rsidP="00F679E5">
      <w:pPr>
        <w:spacing w:line="360" w:lineRule="auto"/>
        <w:jc w:val="both"/>
        <w:rPr>
          <w:lang w:val="en-US"/>
        </w:rPr>
      </w:pPr>
      <w:r w:rsidRPr="00F679E5">
        <w:rPr>
          <w:rFonts w:ascii="Roboto" w:eastAsia="Roboto" w:hAnsi="Roboto" w:cs="Roboto"/>
          <w:color w:val="172B4D"/>
          <w:sz w:val="24"/>
          <w:szCs w:val="24"/>
          <w:lang w:val="en-US"/>
        </w:rPr>
        <w:t xml:space="preserve">The </w:t>
      </w:r>
      <w:r w:rsidRPr="00F679E5">
        <w:rPr>
          <w:rFonts w:ascii="Roboto" w:eastAsia="Roboto" w:hAnsi="Roboto" w:cs="Roboto"/>
          <w:b/>
          <w:bCs/>
          <w:color w:val="172B4D"/>
          <w:sz w:val="24"/>
          <w:szCs w:val="24"/>
          <w:lang w:val="en-US"/>
        </w:rPr>
        <w:t>Mining Plans</w:t>
      </w:r>
      <w:r w:rsidRPr="00F679E5">
        <w:rPr>
          <w:rFonts w:ascii="Roboto" w:eastAsia="Roboto" w:hAnsi="Roboto" w:cs="Roboto"/>
          <w:color w:val="172B4D"/>
          <w:sz w:val="24"/>
          <w:szCs w:val="24"/>
          <w:lang w:val="en-US"/>
        </w:rPr>
        <w:t xml:space="preserve"> section includes as follows:</w:t>
      </w:r>
    </w:p>
    <w:p w14:paraId="074A6686" w14:textId="1AB591F8" w:rsidR="7BB4483F" w:rsidRDefault="7BB4483F" w:rsidP="00F679E5">
      <w:pPr>
        <w:pStyle w:val="ListParagraph"/>
        <w:numPr>
          <w:ilvl w:val="0"/>
          <w:numId w:val="1"/>
        </w:numPr>
        <w:spacing w:line="360" w:lineRule="auto"/>
        <w:jc w:val="both"/>
        <w:rPr>
          <w:rFonts w:eastAsiaTheme="minorEastAsia"/>
          <w:color w:val="172B4D"/>
          <w:sz w:val="24"/>
          <w:szCs w:val="24"/>
        </w:rPr>
      </w:pPr>
      <w:r w:rsidRPr="40A48926">
        <w:rPr>
          <w:rFonts w:ascii="Roboto" w:eastAsia="Roboto" w:hAnsi="Roboto" w:cs="Roboto"/>
          <w:color w:val="172B4D"/>
          <w:sz w:val="24"/>
          <w:szCs w:val="24"/>
        </w:rPr>
        <w:t>ELCASH Plan #1</w:t>
      </w:r>
    </w:p>
    <w:p w14:paraId="7E849280" w14:textId="0AA219E8" w:rsidR="7BB4483F" w:rsidRDefault="7BB4483F" w:rsidP="00F679E5">
      <w:pPr>
        <w:pStyle w:val="ListParagraph"/>
        <w:numPr>
          <w:ilvl w:val="0"/>
          <w:numId w:val="1"/>
        </w:numPr>
        <w:spacing w:line="360" w:lineRule="auto"/>
        <w:jc w:val="both"/>
        <w:rPr>
          <w:rFonts w:eastAsiaTheme="minorEastAsia"/>
          <w:color w:val="172B4D"/>
          <w:sz w:val="24"/>
          <w:szCs w:val="24"/>
        </w:rPr>
      </w:pPr>
      <w:r w:rsidRPr="40A48926">
        <w:rPr>
          <w:rFonts w:ascii="Roboto" w:eastAsia="Roboto" w:hAnsi="Roboto" w:cs="Roboto"/>
          <w:color w:val="172B4D"/>
          <w:sz w:val="24"/>
          <w:szCs w:val="24"/>
        </w:rPr>
        <w:t>ELCASH Plan #2</w:t>
      </w:r>
    </w:p>
    <w:p w14:paraId="7D66D5A7" w14:textId="4A8C0306" w:rsidR="7BB4483F" w:rsidRDefault="7BB4483F" w:rsidP="00F679E5">
      <w:pPr>
        <w:pStyle w:val="ListParagraph"/>
        <w:numPr>
          <w:ilvl w:val="0"/>
          <w:numId w:val="1"/>
        </w:numPr>
        <w:spacing w:line="360" w:lineRule="auto"/>
        <w:jc w:val="both"/>
        <w:rPr>
          <w:rFonts w:eastAsiaTheme="minorEastAsia"/>
          <w:color w:val="172B4D"/>
          <w:sz w:val="24"/>
          <w:szCs w:val="24"/>
        </w:rPr>
      </w:pPr>
      <w:r w:rsidRPr="40A48926">
        <w:rPr>
          <w:rFonts w:ascii="Roboto" w:eastAsia="Roboto" w:hAnsi="Roboto" w:cs="Roboto"/>
          <w:color w:val="172B4D"/>
          <w:sz w:val="24"/>
          <w:szCs w:val="24"/>
        </w:rPr>
        <w:t>ELCASH Plan #3</w:t>
      </w:r>
    </w:p>
    <w:p w14:paraId="45463A08" w14:textId="01B116F7" w:rsidR="76078623" w:rsidRPr="00F679E5" w:rsidRDefault="76078623" w:rsidP="00F679E5">
      <w:pPr>
        <w:spacing w:line="360" w:lineRule="auto"/>
        <w:jc w:val="both"/>
        <w:rPr>
          <w:rFonts w:ascii="Roboto" w:eastAsia="Roboto" w:hAnsi="Roboto" w:cs="Roboto"/>
          <w:sz w:val="24"/>
          <w:szCs w:val="24"/>
          <w:lang w:val="en-US"/>
        </w:rPr>
      </w:pPr>
      <w:r w:rsidRPr="00F679E5">
        <w:rPr>
          <w:rFonts w:ascii="Roboto" w:eastAsia="Roboto" w:hAnsi="Roboto" w:cs="Roboto"/>
          <w:sz w:val="24"/>
          <w:szCs w:val="24"/>
          <w:lang w:val="en-US"/>
        </w:rPr>
        <w:t>In the section level ELCASH should also be added.</w:t>
      </w:r>
    </w:p>
    <w:p w14:paraId="0EA50B37" w14:textId="36EBC830" w:rsidR="40A48926" w:rsidRPr="00F679E5" w:rsidRDefault="40A48926" w:rsidP="40A48926">
      <w:pPr>
        <w:jc w:val="both"/>
        <w:rPr>
          <w:rFonts w:ascii="Roboto" w:eastAsia="Roboto" w:hAnsi="Roboto" w:cs="Roboto"/>
          <w:sz w:val="24"/>
          <w:szCs w:val="24"/>
          <w:lang w:val="en-US"/>
        </w:rPr>
      </w:pPr>
    </w:p>
    <w:p w14:paraId="410845D5" w14:textId="6C0C04CF" w:rsidR="40A48926" w:rsidRDefault="4CFCA43B" w:rsidP="00F679E5">
      <w:pPr>
        <w:ind w:left="720"/>
        <w:jc w:val="both"/>
      </w:pPr>
      <w:r w:rsidRPr="00F679E5">
        <w:rPr>
          <w:lang w:val="en-US"/>
        </w:rPr>
        <w:t xml:space="preserve">  </w:t>
      </w:r>
      <w:r>
        <w:rPr>
          <w:noProof/>
        </w:rPr>
        <w:drawing>
          <wp:inline distT="0" distB="0" distL="0" distR="0" wp14:anchorId="7910C359" wp14:editId="45323CB6">
            <wp:extent cx="3977640" cy="2103559"/>
            <wp:effectExtent l="0" t="0" r="3810" b="0"/>
            <wp:docPr id="1548800914" name="Picture 154880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77640" cy="2103559"/>
                    </a:xfrm>
                    <a:prstGeom prst="rect">
                      <a:avLst/>
                    </a:prstGeom>
                  </pic:spPr>
                </pic:pic>
              </a:graphicData>
            </a:graphic>
          </wp:inline>
        </w:drawing>
      </w:r>
    </w:p>
    <w:p w14:paraId="7F78C227" w14:textId="58FC8F23" w:rsidR="4CFCA43B" w:rsidRPr="00F679E5" w:rsidRDefault="4CFCA43B" w:rsidP="40A48926">
      <w:pPr>
        <w:spacing w:line="254" w:lineRule="auto"/>
        <w:jc w:val="both"/>
        <w:rPr>
          <w:rFonts w:ascii="Roboto" w:eastAsia="Roboto" w:hAnsi="Roboto" w:cs="Roboto"/>
          <w:sz w:val="24"/>
          <w:szCs w:val="24"/>
          <w:lang w:val="en-US"/>
        </w:rPr>
      </w:pPr>
      <w:r w:rsidRPr="00F679E5">
        <w:rPr>
          <w:rFonts w:ascii="Roboto" w:eastAsia="Roboto" w:hAnsi="Roboto" w:cs="Roboto"/>
          <w:sz w:val="24"/>
          <w:szCs w:val="24"/>
          <w:lang w:val="en-US"/>
        </w:rPr>
        <w:lastRenderedPageBreak/>
        <w:t xml:space="preserve">The section details are updated according to the ELCASH </w:t>
      </w:r>
      <w:r w:rsidR="00F679E5" w:rsidRPr="00F679E5">
        <w:rPr>
          <w:rFonts w:ascii="Roboto" w:eastAsia="Roboto" w:hAnsi="Roboto" w:cs="Roboto"/>
          <w:sz w:val="24"/>
          <w:szCs w:val="24"/>
          <w:lang w:val="en-US"/>
        </w:rPr>
        <w:t>payments.</w:t>
      </w:r>
    </w:p>
    <w:p w14:paraId="4181A52D" w14:textId="6D95ABAF" w:rsidR="40A48926" w:rsidRPr="00F679E5" w:rsidRDefault="40A48926" w:rsidP="40A48926">
      <w:pPr>
        <w:spacing w:line="254" w:lineRule="auto"/>
        <w:jc w:val="both"/>
        <w:rPr>
          <w:rFonts w:ascii="Roboto" w:eastAsia="Roboto" w:hAnsi="Roboto" w:cs="Roboto"/>
          <w:sz w:val="24"/>
          <w:szCs w:val="24"/>
          <w:lang w:val="en-US"/>
        </w:rPr>
      </w:pPr>
    </w:p>
    <w:p w14:paraId="73E0BA42" w14:textId="293F32CE" w:rsidR="34EEE111" w:rsidRDefault="34EEE111" w:rsidP="40A48926">
      <w:pPr>
        <w:ind w:left="1440"/>
        <w:jc w:val="both"/>
      </w:pPr>
      <w:r>
        <w:rPr>
          <w:noProof/>
        </w:rPr>
        <w:drawing>
          <wp:inline distT="0" distB="0" distL="0" distR="0" wp14:anchorId="7E5C6EC9" wp14:editId="228A4EBF">
            <wp:extent cx="4133850" cy="3255407"/>
            <wp:effectExtent l="0" t="0" r="0" b="0"/>
            <wp:docPr id="1011273686" name="Picture 101127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3255407"/>
                    </a:xfrm>
                    <a:prstGeom prst="rect">
                      <a:avLst/>
                    </a:prstGeom>
                  </pic:spPr>
                </pic:pic>
              </a:graphicData>
            </a:graphic>
          </wp:inline>
        </w:drawing>
      </w:r>
    </w:p>
    <w:sectPr w:rsidR="34EEE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2CE"/>
    <w:multiLevelType w:val="hybridMultilevel"/>
    <w:tmpl w:val="5802CFCC"/>
    <w:lvl w:ilvl="0" w:tplc="5F24830A">
      <w:start w:val="1"/>
      <w:numFmt w:val="decimal"/>
      <w:lvlText w:val="%1."/>
      <w:lvlJc w:val="left"/>
      <w:pPr>
        <w:ind w:left="720" w:hanging="360"/>
      </w:pPr>
    </w:lvl>
    <w:lvl w:ilvl="1" w:tplc="A406E408">
      <w:start w:val="1"/>
      <w:numFmt w:val="lowerLetter"/>
      <w:lvlText w:val="%2."/>
      <w:lvlJc w:val="left"/>
      <w:pPr>
        <w:ind w:left="1440" w:hanging="360"/>
      </w:pPr>
    </w:lvl>
    <w:lvl w:ilvl="2" w:tplc="BBD0A84A">
      <w:start w:val="1"/>
      <w:numFmt w:val="lowerRoman"/>
      <w:lvlText w:val="%3."/>
      <w:lvlJc w:val="right"/>
      <w:pPr>
        <w:ind w:left="2160" w:hanging="180"/>
      </w:pPr>
    </w:lvl>
    <w:lvl w:ilvl="3" w:tplc="C8F86756">
      <w:start w:val="1"/>
      <w:numFmt w:val="decimal"/>
      <w:lvlText w:val="%4."/>
      <w:lvlJc w:val="left"/>
      <w:pPr>
        <w:ind w:left="2880" w:hanging="360"/>
      </w:pPr>
    </w:lvl>
    <w:lvl w:ilvl="4" w:tplc="CED69226">
      <w:start w:val="1"/>
      <w:numFmt w:val="lowerLetter"/>
      <w:lvlText w:val="%5."/>
      <w:lvlJc w:val="left"/>
      <w:pPr>
        <w:ind w:left="3600" w:hanging="360"/>
      </w:pPr>
    </w:lvl>
    <w:lvl w:ilvl="5" w:tplc="3F18D6F6">
      <w:start w:val="1"/>
      <w:numFmt w:val="lowerRoman"/>
      <w:lvlText w:val="%6."/>
      <w:lvlJc w:val="right"/>
      <w:pPr>
        <w:ind w:left="4320" w:hanging="180"/>
      </w:pPr>
    </w:lvl>
    <w:lvl w:ilvl="6" w:tplc="23723362">
      <w:start w:val="1"/>
      <w:numFmt w:val="decimal"/>
      <w:lvlText w:val="%7."/>
      <w:lvlJc w:val="left"/>
      <w:pPr>
        <w:ind w:left="5040" w:hanging="360"/>
      </w:pPr>
    </w:lvl>
    <w:lvl w:ilvl="7" w:tplc="94920A58">
      <w:start w:val="1"/>
      <w:numFmt w:val="lowerLetter"/>
      <w:lvlText w:val="%8."/>
      <w:lvlJc w:val="left"/>
      <w:pPr>
        <w:ind w:left="5760" w:hanging="360"/>
      </w:pPr>
    </w:lvl>
    <w:lvl w:ilvl="8" w:tplc="287093E8">
      <w:start w:val="1"/>
      <w:numFmt w:val="lowerRoman"/>
      <w:lvlText w:val="%9."/>
      <w:lvlJc w:val="right"/>
      <w:pPr>
        <w:ind w:left="6480" w:hanging="180"/>
      </w:pPr>
    </w:lvl>
  </w:abstractNum>
  <w:abstractNum w:abstractNumId="1" w15:restartNumberingAfterBreak="0">
    <w:nsid w:val="12BA2424"/>
    <w:multiLevelType w:val="multilevel"/>
    <w:tmpl w:val="42F083D6"/>
    <w:lvl w:ilvl="0">
      <w:start w:val="1"/>
      <w:numFmt w:val="decimal"/>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590F"/>
    <w:multiLevelType w:val="hybridMultilevel"/>
    <w:tmpl w:val="A462BB5C"/>
    <w:lvl w:ilvl="0" w:tplc="0C1E3B3E">
      <w:start w:val="2"/>
      <w:numFmt w:val="decimal"/>
      <w:lvlText w:val="%1."/>
      <w:lvlJc w:val="left"/>
      <w:pPr>
        <w:tabs>
          <w:tab w:val="num" w:pos="720"/>
        </w:tabs>
        <w:ind w:left="720" w:hanging="360"/>
      </w:pPr>
    </w:lvl>
    <w:lvl w:ilvl="1" w:tplc="3CE80332" w:tentative="1">
      <w:start w:val="1"/>
      <w:numFmt w:val="decimal"/>
      <w:lvlText w:val="%2."/>
      <w:lvlJc w:val="left"/>
      <w:pPr>
        <w:tabs>
          <w:tab w:val="num" w:pos="1440"/>
        </w:tabs>
        <w:ind w:left="1440" w:hanging="360"/>
      </w:pPr>
    </w:lvl>
    <w:lvl w:ilvl="2" w:tplc="DA8A75DE" w:tentative="1">
      <w:start w:val="1"/>
      <w:numFmt w:val="decimal"/>
      <w:lvlText w:val="%3."/>
      <w:lvlJc w:val="left"/>
      <w:pPr>
        <w:tabs>
          <w:tab w:val="num" w:pos="2160"/>
        </w:tabs>
        <w:ind w:left="2160" w:hanging="360"/>
      </w:pPr>
    </w:lvl>
    <w:lvl w:ilvl="3" w:tplc="666E1DFE" w:tentative="1">
      <w:start w:val="1"/>
      <w:numFmt w:val="decimal"/>
      <w:lvlText w:val="%4."/>
      <w:lvlJc w:val="left"/>
      <w:pPr>
        <w:tabs>
          <w:tab w:val="num" w:pos="2880"/>
        </w:tabs>
        <w:ind w:left="2880" w:hanging="360"/>
      </w:pPr>
    </w:lvl>
    <w:lvl w:ilvl="4" w:tplc="0B80AFD2" w:tentative="1">
      <w:start w:val="1"/>
      <w:numFmt w:val="decimal"/>
      <w:lvlText w:val="%5."/>
      <w:lvlJc w:val="left"/>
      <w:pPr>
        <w:tabs>
          <w:tab w:val="num" w:pos="3600"/>
        </w:tabs>
        <w:ind w:left="3600" w:hanging="360"/>
      </w:pPr>
    </w:lvl>
    <w:lvl w:ilvl="5" w:tplc="98B6FE1A" w:tentative="1">
      <w:start w:val="1"/>
      <w:numFmt w:val="decimal"/>
      <w:lvlText w:val="%6."/>
      <w:lvlJc w:val="left"/>
      <w:pPr>
        <w:tabs>
          <w:tab w:val="num" w:pos="4320"/>
        </w:tabs>
        <w:ind w:left="4320" w:hanging="360"/>
      </w:pPr>
    </w:lvl>
    <w:lvl w:ilvl="6" w:tplc="E7E03710" w:tentative="1">
      <w:start w:val="1"/>
      <w:numFmt w:val="decimal"/>
      <w:lvlText w:val="%7."/>
      <w:lvlJc w:val="left"/>
      <w:pPr>
        <w:tabs>
          <w:tab w:val="num" w:pos="5040"/>
        </w:tabs>
        <w:ind w:left="5040" w:hanging="360"/>
      </w:pPr>
    </w:lvl>
    <w:lvl w:ilvl="7" w:tplc="D96CC09E" w:tentative="1">
      <w:start w:val="1"/>
      <w:numFmt w:val="decimal"/>
      <w:lvlText w:val="%8."/>
      <w:lvlJc w:val="left"/>
      <w:pPr>
        <w:tabs>
          <w:tab w:val="num" w:pos="5760"/>
        </w:tabs>
        <w:ind w:left="5760" w:hanging="360"/>
      </w:pPr>
    </w:lvl>
    <w:lvl w:ilvl="8" w:tplc="FF16ACEC" w:tentative="1">
      <w:start w:val="1"/>
      <w:numFmt w:val="decimal"/>
      <w:lvlText w:val="%9."/>
      <w:lvlJc w:val="left"/>
      <w:pPr>
        <w:tabs>
          <w:tab w:val="num" w:pos="6480"/>
        </w:tabs>
        <w:ind w:left="6480" w:hanging="360"/>
      </w:pPr>
    </w:lvl>
  </w:abstractNum>
  <w:abstractNum w:abstractNumId="3" w15:restartNumberingAfterBreak="0">
    <w:nsid w:val="1B902CF7"/>
    <w:multiLevelType w:val="multilevel"/>
    <w:tmpl w:val="7FB83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810CC"/>
    <w:multiLevelType w:val="hybridMultilevel"/>
    <w:tmpl w:val="438840B0"/>
    <w:lvl w:ilvl="0" w:tplc="296ECFFE">
      <w:start w:val="1"/>
      <w:numFmt w:val="bullet"/>
      <w:lvlText w:val="·"/>
      <w:lvlJc w:val="left"/>
      <w:pPr>
        <w:ind w:left="720" w:hanging="360"/>
      </w:pPr>
      <w:rPr>
        <w:rFonts w:ascii="Symbol" w:hAnsi="Symbol" w:hint="default"/>
      </w:rPr>
    </w:lvl>
    <w:lvl w:ilvl="1" w:tplc="E75082CC">
      <w:start w:val="1"/>
      <w:numFmt w:val="bullet"/>
      <w:lvlText w:val="o"/>
      <w:lvlJc w:val="left"/>
      <w:pPr>
        <w:ind w:left="1440" w:hanging="360"/>
      </w:pPr>
      <w:rPr>
        <w:rFonts w:ascii="Courier New" w:hAnsi="Courier New" w:hint="default"/>
      </w:rPr>
    </w:lvl>
    <w:lvl w:ilvl="2" w:tplc="637ACC0E">
      <w:start w:val="1"/>
      <w:numFmt w:val="bullet"/>
      <w:lvlText w:val=""/>
      <w:lvlJc w:val="left"/>
      <w:pPr>
        <w:ind w:left="2160" w:hanging="360"/>
      </w:pPr>
      <w:rPr>
        <w:rFonts w:ascii="Wingdings" w:hAnsi="Wingdings" w:hint="default"/>
      </w:rPr>
    </w:lvl>
    <w:lvl w:ilvl="3" w:tplc="F3244B14">
      <w:start w:val="1"/>
      <w:numFmt w:val="bullet"/>
      <w:lvlText w:val=""/>
      <w:lvlJc w:val="left"/>
      <w:pPr>
        <w:ind w:left="2880" w:hanging="360"/>
      </w:pPr>
      <w:rPr>
        <w:rFonts w:ascii="Symbol" w:hAnsi="Symbol" w:hint="default"/>
      </w:rPr>
    </w:lvl>
    <w:lvl w:ilvl="4" w:tplc="BFBE66CA">
      <w:start w:val="1"/>
      <w:numFmt w:val="bullet"/>
      <w:lvlText w:val="o"/>
      <w:lvlJc w:val="left"/>
      <w:pPr>
        <w:ind w:left="3600" w:hanging="360"/>
      </w:pPr>
      <w:rPr>
        <w:rFonts w:ascii="Courier New" w:hAnsi="Courier New" w:hint="default"/>
      </w:rPr>
    </w:lvl>
    <w:lvl w:ilvl="5" w:tplc="EDA0B29E">
      <w:start w:val="1"/>
      <w:numFmt w:val="bullet"/>
      <w:lvlText w:val=""/>
      <w:lvlJc w:val="left"/>
      <w:pPr>
        <w:ind w:left="4320" w:hanging="360"/>
      </w:pPr>
      <w:rPr>
        <w:rFonts w:ascii="Wingdings" w:hAnsi="Wingdings" w:hint="default"/>
      </w:rPr>
    </w:lvl>
    <w:lvl w:ilvl="6" w:tplc="E85475E0">
      <w:start w:val="1"/>
      <w:numFmt w:val="bullet"/>
      <w:lvlText w:val=""/>
      <w:lvlJc w:val="left"/>
      <w:pPr>
        <w:ind w:left="5040" w:hanging="360"/>
      </w:pPr>
      <w:rPr>
        <w:rFonts w:ascii="Symbol" w:hAnsi="Symbol" w:hint="default"/>
      </w:rPr>
    </w:lvl>
    <w:lvl w:ilvl="7" w:tplc="6F186B00">
      <w:start w:val="1"/>
      <w:numFmt w:val="bullet"/>
      <w:lvlText w:val="o"/>
      <w:lvlJc w:val="left"/>
      <w:pPr>
        <w:ind w:left="5760" w:hanging="360"/>
      </w:pPr>
      <w:rPr>
        <w:rFonts w:ascii="Courier New" w:hAnsi="Courier New" w:hint="default"/>
      </w:rPr>
    </w:lvl>
    <w:lvl w:ilvl="8" w:tplc="7E540396">
      <w:start w:val="1"/>
      <w:numFmt w:val="bullet"/>
      <w:lvlText w:val=""/>
      <w:lvlJc w:val="left"/>
      <w:pPr>
        <w:ind w:left="6480" w:hanging="360"/>
      </w:pPr>
      <w:rPr>
        <w:rFonts w:ascii="Wingdings" w:hAnsi="Wingdings" w:hint="default"/>
      </w:rPr>
    </w:lvl>
  </w:abstractNum>
  <w:abstractNum w:abstractNumId="5" w15:restartNumberingAfterBreak="0">
    <w:nsid w:val="42AA4892"/>
    <w:multiLevelType w:val="hybridMultilevel"/>
    <w:tmpl w:val="883A9C36"/>
    <w:lvl w:ilvl="0" w:tplc="66AA0A5C">
      <w:start w:val="1"/>
      <w:numFmt w:val="decimal"/>
      <w:lvlText w:val="%1."/>
      <w:lvlJc w:val="left"/>
      <w:pPr>
        <w:ind w:left="720" w:hanging="360"/>
      </w:pPr>
    </w:lvl>
    <w:lvl w:ilvl="1" w:tplc="E5941BF2">
      <w:start w:val="1"/>
      <w:numFmt w:val="lowerLetter"/>
      <w:lvlText w:val="%2."/>
      <w:lvlJc w:val="left"/>
      <w:pPr>
        <w:ind w:left="1440" w:hanging="360"/>
      </w:pPr>
    </w:lvl>
    <w:lvl w:ilvl="2" w:tplc="56BE4AB8">
      <w:start w:val="1"/>
      <w:numFmt w:val="lowerRoman"/>
      <w:lvlText w:val="%3."/>
      <w:lvlJc w:val="right"/>
      <w:pPr>
        <w:ind w:left="2160" w:hanging="180"/>
      </w:pPr>
    </w:lvl>
    <w:lvl w:ilvl="3" w:tplc="CC34951C">
      <w:start w:val="1"/>
      <w:numFmt w:val="decimal"/>
      <w:lvlText w:val="%4."/>
      <w:lvlJc w:val="left"/>
      <w:pPr>
        <w:ind w:left="2880" w:hanging="360"/>
      </w:pPr>
    </w:lvl>
    <w:lvl w:ilvl="4" w:tplc="B7329136">
      <w:start w:val="1"/>
      <w:numFmt w:val="lowerLetter"/>
      <w:lvlText w:val="%5."/>
      <w:lvlJc w:val="left"/>
      <w:pPr>
        <w:ind w:left="3600" w:hanging="360"/>
      </w:pPr>
    </w:lvl>
    <w:lvl w:ilvl="5" w:tplc="48205EE8">
      <w:start w:val="1"/>
      <w:numFmt w:val="lowerRoman"/>
      <w:lvlText w:val="%6."/>
      <w:lvlJc w:val="right"/>
      <w:pPr>
        <w:ind w:left="4320" w:hanging="180"/>
      </w:pPr>
    </w:lvl>
    <w:lvl w:ilvl="6" w:tplc="6D783660">
      <w:start w:val="1"/>
      <w:numFmt w:val="decimal"/>
      <w:lvlText w:val="%7."/>
      <w:lvlJc w:val="left"/>
      <w:pPr>
        <w:ind w:left="5040" w:hanging="360"/>
      </w:pPr>
    </w:lvl>
    <w:lvl w:ilvl="7" w:tplc="4D96E9B4">
      <w:start w:val="1"/>
      <w:numFmt w:val="lowerLetter"/>
      <w:lvlText w:val="%8."/>
      <w:lvlJc w:val="left"/>
      <w:pPr>
        <w:ind w:left="5760" w:hanging="360"/>
      </w:pPr>
    </w:lvl>
    <w:lvl w:ilvl="8" w:tplc="3F24A9FE">
      <w:start w:val="1"/>
      <w:numFmt w:val="lowerRoman"/>
      <w:lvlText w:val="%9."/>
      <w:lvlJc w:val="right"/>
      <w:pPr>
        <w:ind w:left="6480" w:hanging="180"/>
      </w:pPr>
    </w:lvl>
  </w:abstractNum>
  <w:abstractNum w:abstractNumId="6" w15:restartNumberingAfterBreak="0">
    <w:nsid w:val="467B1156"/>
    <w:multiLevelType w:val="hybridMultilevel"/>
    <w:tmpl w:val="9B4650BA"/>
    <w:lvl w:ilvl="0" w:tplc="7E1EC890">
      <w:start w:val="1"/>
      <w:numFmt w:val="decimal"/>
      <w:lvlText w:val="%1."/>
      <w:lvlJc w:val="left"/>
      <w:pPr>
        <w:ind w:left="720" w:hanging="360"/>
      </w:pPr>
    </w:lvl>
    <w:lvl w:ilvl="1" w:tplc="B58AF57E">
      <w:start w:val="1"/>
      <w:numFmt w:val="lowerLetter"/>
      <w:lvlText w:val="%2."/>
      <w:lvlJc w:val="left"/>
      <w:pPr>
        <w:ind w:left="1440" w:hanging="360"/>
      </w:pPr>
    </w:lvl>
    <w:lvl w:ilvl="2" w:tplc="A364A0D0">
      <w:start w:val="1"/>
      <w:numFmt w:val="lowerRoman"/>
      <w:lvlText w:val="%3."/>
      <w:lvlJc w:val="right"/>
      <w:pPr>
        <w:ind w:left="2160" w:hanging="180"/>
      </w:pPr>
    </w:lvl>
    <w:lvl w:ilvl="3" w:tplc="CC1852FA">
      <w:start w:val="1"/>
      <w:numFmt w:val="decimal"/>
      <w:lvlText w:val="%4."/>
      <w:lvlJc w:val="left"/>
      <w:pPr>
        <w:ind w:left="2880" w:hanging="360"/>
      </w:pPr>
    </w:lvl>
    <w:lvl w:ilvl="4" w:tplc="90CEA326">
      <w:start w:val="1"/>
      <w:numFmt w:val="lowerLetter"/>
      <w:lvlText w:val="%5."/>
      <w:lvlJc w:val="left"/>
      <w:pPr>
        <w:ind w:left="3600" w:hanging="360"/>
      </w:pPr>
    </w:lvl>
    <w:lvl w:ilvl="5" w:tplc="87B0D348">
      <w:start w:val="1"/>
      <w:numFmt w:val="lowerRoman"/>
      <w:lvlText w:val="%6."/>
      <w:lvlJc w:val="right"/>
      <w:pPr>
        <w:ind w:left="4320" w:hanging="180"/>
      </w:pPr>
    </w:lvl>
    <w:lvl w:ilvl="6" w:tplc="1ED05E7C">
      <w:start w:val="1"/>
      <w:numFmt w:val="decimal"/>
      <w:lvlText w:val="%7."/>
      <w:lvlJc w:val="left"/>
      <w:pPr>
        <w:ind w:left="5040" w:hanging="360"/>
      </w:pPr>
    </w:lvl>
    <w:lvl w:ilvl="7" w:tplc="43163056">
      <w:start w:val="1"/>
      <w:numFmt w:val="lowerLetter"/>
      <w:lvlText w:val="%8."/>
      <w:lvlJc w:val="left"/>
      <w:pPr>
        <w:ind w:left="5760" w:hanging="360"/>
      </w:pPr>
    </w:lvl>
    <w:lvl w:ilvl="8" w:tplc="D8D876CC">
      <w:start w:val="1"/>
      <w:numFmt w:val="lowerRoman"/>
      <w:lvlText w:val="%9."/>
      <w:lvlJc w:val="right"/>
      <w:pPr>
        <w:ind w:left="6480" w:hanging="180"/>
      </w:pPr>
    </w:lvl>
  </w:abstractNum>
  <w:abstractNum w:abstractNumId="7" w15:restartNumberingAfterBreak="0">
    <w:nsid w:val="4A3931EF"/>
    <w:multiLevelType w:val="multilevel"/>
    <w:tmpl w:val="D18EE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C66E1"/>
    <w:multiLevelType w:val="hybridMultilevel"/>
    <w:tmpl w:val="2EBA22FC"/>
    <w:lvl w:ilvl="0" w:tplc="84FC2970">
      <w:start w:val="1"/>
      <w:numFmt w:val="decimal"/>
      <w:lvlText w:val="%1."/>
      <w:lvlJc w:val="left"/>
      <w:pPr>
        <w:ind w:left="720" w:hanging="360"/>
      </w:pPr>
    </w:lvl>
    <w:lvl w:ilvl="1" w:tplc="F59C2B0C">
      <w:start w:val="1"/>
      <w:numFmt w:val="lowerLetter"/>
      <w:lvlText w:val="%2."/>
      <w:lvlJc w:val="left"/>
      <w:pPr>
        <w:ind w:left="1440" w:hanging="360"/>
      </w:pPr>
    </w:lvl>
    <w:lvl w:ilvl="2" w:tplc="D5966DDE">
      <w:start w:val="1"/>
      <w:numFmt w:val="lowerRoman"/>
      <w:lvlText w:val="%3."/>
      <w:lvlJc w:val="right"/>
      <w:pPr>
        <w:ind w:left="2160" w:hanging="180"/>
      </w:pPr>
    </w:lvl>
    <w:lvl w:ilvl="3" w:tplc="492C6A8E">
      <w:start w:val="1"/>
      <w:numFmt w:val="decimal"/>
      <w:lvlText w:val="%4."/>
      <w:lvlJc w:val="left"/>
      <w:pPr>
        <w:ind w:left="2880" w:hanging="360"/>
      </w:pPr>
    </w:lvl>
    <w:lvl w:ilvl="4" w:tplc="5DF61440">
      <w:start w:val="1"/>
      <w:numFmt w:val="lowerLetter"/>
      <w:lvlText w:val="%5."/>
      <w:lvlJc w:val="left"/>
      <w:pPr>
        <w:ind w:left="3600" w:hanging="360"/>
      </w:pPr>
    </w:lvl>
    <w:lvl w:ilvl="5" w:tplc="5FCA5428">
      <w:start w:val="1"/>
      <w:numFmt w:val="lowerRoman"/>
      <w:lvlText w:val="%6."/>
      <w:lvlJc w:val="right"/>
      <w:pPr>
        <w:ind w:left="4320" w:hanging="180"/>
      </w:pPr>
    </w:lvl>
    <w:lvl w:ilvl="6" w:tplc="EDC2E9FA">
      <w:start w:val="1"/>
      <w:numFmt w:val="decimal"/>
      <w:lvlText w:val="%7."/>
      <w:lvlJc w:val="left"/>
      <w:pPr>
        <w:ind w:left="5040" w:hanging="360"/>
      </w:pPr>
    </w:lvl>
    <w:lvl w:ilvl="7" w:tplc="C7022A04">
      <w:start w:val="1"/>
      <w:numFmt w:val="lowerLetter"/>
      <w:lvlText w:val="%8."/>
      <w:lvlJc w:val="left"/>
      <w:pPr>
        <w:ind w:left="5760" w:hanging="360"/>
      </w:pPr>
    </w:lvl>
    <w:lvl w:ilvl="8" w:tplc="3B8E3384">
      <w:start w:val="1"/>
      <w:numFmt w:val="lowerRoman"/>
      <w:lvlText w:val="%9."/>
      <w:lvlJc w:val="right"/>
      <w:pPr>
        <w:ind w:left="6480" w:hanging="180"/>
      </w:pPr>
    </w:lvl>
  </w:abstractNum>
  <w:abstractNum w:abstractNumId="9" w15:restartNumberingAfterBreak="0">
    <w:nsid w:val="5D222DF8"/>
    <w:multiLevelType w:val="hybridMultilevel"/>
    <w:tmpl w:val="89482354"/>
    <w:lvl w:ilvl="0" w:tplc="CB8EB270">
      <w:start w:val="1"/>
      <w:numFmt w:val="decimal"/>
      <w:lvlText w:val="%1."/>
      <w:lvlJc w:val="left"/>
      <w:pPr>
        <w:ind w:left="720" w:hanging="360"/>
      </w:pPr>
    </w:lvl>
    <w:lvl w:ilvl="1" w:tplc="EBD638D8">
      <w:start w:val="1"/>
      <w:numFmt w:val="lowerLetter"/>
      <w:lvlText w:val="%2."/>
      <w:lvlJc w:val="left"/>
      <w:pPr>
        <w:ind w:left="1440" w:hanging="360"/>
      </w:pPr>
    </w:lvl>
    <w:lvl w:ilvl="2" w:tplc="0FFEC618">
      <w:start w:val="1"/>
      <w:numFmt w:val="lowerRoman"/>
      <w:lvlText w:val="%3."/>
      <w:lvlJc w:val="right"/>
      <w:pPr>
        <w:ind w:left="2160" w:hanging="180"/>
      </w:pPr>
    </w:lvl>
    <w:lvl w:ilvl="3" w:tplc="02EEE686">
      <w:start w:val="1"/>
      <w:numFmt w:val="decimal"/>
      <w:lvlText w:val="%4."/>
      <w:lvlJc w:val="left"/>
      <w:pPr>
        <w:ind w:left="2880" w:hanging="360"/>
      </w:pPr>
    </w:lvl>
    <w:lvl w:ilvl="4" w:tplc="648E30E6">
      <w:start w:val="1"/>
      <w:numFmt w:val="lowerLetter"/>
      <w:lvlText w:val="%5."/>
      <w:lvlJc w:val="left"/>
      <w:pPr>
        <w:ind w:left="3600" w:hanging="360"/>
      </w:pPr>
    </w:lvl>
    <w:lvl w:ilvl="5" w:tplc="42CC147A">
      <w:start w:val="1"/>
      <w:numFmt w:val="lowerRoman"/>
      <w:lvlText w:val="%6."/>
      <w:lvlJc w:val="right"/>
      <w:pPr>
        <w:ind w:left="4320" w:hanging="180"/>
      </w:pPr>
    </w:lvl>
    <w:lvl w:ilvl="6" w:tplc="0F8E3580">
      <w:start w:val="1"/>
      <w:numFmt w:val="decimal"/>
      <w:lvlText w:val="%7."/>
      <w:lvlJc w:val="left"/>
      <w:pPr>
        <w:ind w:left="5040" w:hanging="360"/>
      </w:pPr>
    </w:lvl>
    <w:lvl w:ilvl="7" w:tplc="DA627FF0">
      <w:start w:val="1"/>
      <w:numFmt w:val="lowerLetter"/>
      <w:lvlText w:val="%8."/>
      <w:lvlJc w:val="left"/>
      <w:pPr>
        <w:ind w:left="5760" w:hanging="360"/>
      </w:pPr>
    </w:lvl>
    <w:lvl w:ilvl="8" w:tplc="7BEA2826">
      <w:start w:val="1"/>
      <w:numFmt w:val="lowerRoman"/>
      <w:lvlText w:val="%9."/>
      <w:lvlJc w:val="right"/>
      <w:pPr>
        <w:ind w:left="6480" w:hanging="180"/>
      </w:pPr>
    </w:lvl>
  </w:abstractNum>
  <w:abstractNum w:abstractNumId="10" w15:restartNumberingAfterBreak="0">
    <w:nsid w:val="65D6150D"/>
    <w:multiLevelType w:val="hybridMultilevel"/>
    <w:tmpl w:val="92682222"/>
    <w:lvl w:ilvl="0" w:tplc="F06C0AAC">
      <w:start w:val="1"/>
      <w:numFmt w:val="decimal"/>
      <w:lvlText w:val="%1."/>
      <w:lvlJc w:val="left"/>
      <w:pPr>
        <w:ind w:left="720" w:hanging="360"/>
      </w:pPr>
    </w:lvl>
    <w:lvl w:ilvl="1" w:tplc="E9B8C9F2">
      <w:start w:val="1"/>
      <w:numFmt w:val="lowerLetter"/>
      <w:lvlText w:val="%2."/>
      <w:lvlJc w:val="left"/>
      <w:pPr>
        <w:ind w:left="1440" w:hanging="360"/>
      </w:pPr>
    </w:lvl>
    <w:lvl w:ilvl="2" w:tplc="D6F2A672">
      <w:start w:val="1"/>
      <w:numFmt w:val="lowerRoman"/>
      <w:lvlText w:val="%3."/>
      <w:lvlJc w:val="right"/>
      <w:pPr>
        <w:ind w:left="2160" w:hanging="180"/>
      </w:pPr>
    </w:lvl>
    <w:lvl w:ilvl="3" w:tplc="EA2AF4EC">
      <w:start w:val="1"/>
      <w:numFmt w:val="decimal"/>
      <w:lvlText w:val="%4."/>
      <w:lvlJc w:val="left"/>
      <w:pPr>
        <w:ind w:left="2880" w:hanging="360"/>
      </w:pPr>
    </w:lvl>
    <w:lvl w:ilvl="4" w:tplc="8CE0DD94">
      <w:start w:val="1"/>
      <w:numFmt w:val="lowerLetter"/>
      <w:lvlText w:val="%5."/>
      <w:lvlJc w:val="left"/>
      <w:pPr>
        <w:ind w:left="3600" w:hanging="360"/>
      </w:pPr>
    </w:lvl>
    <w:lvl w:ilvl="5" w:tplc="3A9011FA">
      <w:start w:val="1"/>
      <w:numFmt w:val="lowerRoman"/>
      <w:lvlText w:val="%6."/>
      <w:lvlJc w:val="right"/>
      <w:pPr>
        <w:ind w:left="4320" w:hanging="180"/>
      </w:pPr>
    </w:lvl>
    <w:lvl w:ilvl="6" w:tplc="E5EC0B56">
      <w:start w:val="1"/>
      <w:numFmt w:val="decimal"/>
      <w:lvlText w:val="%7."/>
      <w:lvlJc w:val="left"/>
      <w:pPr>
        <w:ind w:left="5040" w:hanging="360"/>
      </w:pPr>
    </w:lvl>
    <w:lvl w:ilvl="7" w:tplc="4078C472">
      <w:start w:val="1"/>
      <w:numFmt w:val="lowerLetter"/>
      <w:lvlText w:val="%8."/>
      <w:lvlJc w:val="left"/>
      <w:pPr>
        <w:ind w:left="5760" w:hanging="360"/>
      </w:pPr>
    </w:lvl>
    <w:lvl w:ilvl="8" w:tplc="E26CF3F8">
      <w:start w:val="1"/>
      <w:numFmt w:val="lowerRoman"/>
      <w:lvlText w:val="%9."/>
      <w:lvlJc w:val="right"/>
      <w:pPr>
        <w:ind w:left="6480" w:hanging="180"/>
      </w:pPr>
    </w:lvl>
  </w:abstractNum>
  <w:abstractNum w:abstractNumId="11" w15:restartNumberingAfterBreak="0">
    <w:nsid w:val="72C70DDF"/>
    <w:multiLevelType w:val="hybridMultilevel"/>
    <w:tmpl w:val="A1FE04C6"/>
    <w:lvl w:ilvl="0" w:tplc="97040816">
      <w:start w:val="1"/>
      <w:numFmt w:val="decimal"/>
      <w:lvlText w:val="%1."/>
      <w:lvlJc w:val="left"/>
      <w:pPr>
        <w:ind w:left="720" w:hanging="360"/>
      </w:pPr>
    </w:lvl>
    <w:lvl w:ilvl="1" w:tplc="77E2945C">
      <w:start w:val="1"/>
      <w:numFmt w:val="lowerLetter"/>
      <w:lvlText w:val="%2."/>
      <w:lvlJc w:val="left"/>
      <w:pPr>
        <w:ind w:left="1440" w:hanging="360"/>
      </w:pPr>
    </w:lvl>
    <w:lvl w:ilvl="2" w:tplc="3A7617B4">
      <w:start w:val="1"/>
      <w:numFmt w:val="lowerRoman"/>
      <w:lvlText w:val="%3."/>
      <w:lvlJc w:val="right"/>
      <w:pPr>
        <w:ind w:left="2160" w:hanging="180"/>
      </w:pPr>
    </w:lvl>
    <w:lvl w:ilvl="3" w:tplc="D344984C">
      <w:start w:val="1"/>
      <w:numFmt w:val="decimal"/>
      <w:lvlText w:val="%4."/>
      <w:lvlJc w:val="left"/>
      <w:pPr>
        <w:ind w:left="2880" w:hanging="360"/>
      </w:pPr>
    </w:lvl>
    <w:lvl w:ilvl="4" w:tplc="2FC4BDA2">
      <w:start w:val="1"/>
      <w:numFmt w:val="lowerLetter"/>
      <w:lvlText w:val="%5."/>
      <w:lvlJc w:val="left"/>
      <w:pPr>
        <w:ind w:left="3600" w:hanging="360"/>
      </w:pPr>
    </w:lvl>
    <w:lvl w:ilvl="5" w:tplc="72B2A676">
      <w:start w:val="1"/>
      <w:numFmt w:val="lowerRoman"/>
      <w:lvlText w:val="%6."/>
      <w:lvlJc w:val="right"/>
      <w:pPr>
        <w:ind w:left="4320" w:hanging="180"/>
      </w:pPr>
    </w:lvl>
    <w:lvl w:ilvl="6" w:tplc="8112FB9E">
      <w:start w:val="1"/>
      <w:numFmt w:val="decimal"/>
      <w:lvlText w:val="%7."/>
      <w:lvlJc w:val="left"/>
      <w:pPr>
        <w:ind w:left="5040" w:hanging="360"/>
      </w:pPr>
    </w:lvl>
    <w:lvl w:ilvl="7" w:tplc="72443510">
      <w:start w:val="1"/>
      <w:numFmt w:val="lowerLetter"/>
      <w:lvlText w:val="%8."/>
      <w:lvlJc w:val="left"/>
      <w:pPr>
        <w:ind w:left="5760" w:hanging="360"/>
      </w:pPr>
    </w:lvl>
    <w:lvl w:ilvl="8" w:tplc="01E29DF2">
      <w:start w:val="1"/>
      <w:numFmt w:val="lowerRoman"/>
      <w:lvlText w:val="%9."/>
      <w:lvlJc w:val="right"/>
      <w:pPr>
        <w:ind w:left="6480" w:hanging="180"/>
      </w:pPr>
    </w:lvl>
  </w:abstractNum>
  <w:abstractNum w:abstractNumId="12" w15:restartNumberingAfterBreak="0">
    <w:nsid w:val="731B17C9"/>
    <w:multiLevelType w:val="hybridMultilevel"/>
    <w:tmpl w:val="4D38ADA6"/>
    <w:lvl w:ilvl="0" w:tplc="2D1E29B8">
      <w:start w:val="1"/>
      <w:numFmt w:val="bullet"/>
      <w:lvlText w:val="·"/>
      <w:lvlJc w:val="left"/>
      <w:pPr>
        <w:ind w:left="720" w:hanging="360"/>
      </w:pPr>
      <w:rPr>
        <w:rFonts w:ascii="Symbol" w:hAnsi="Symbol" w:hint="default"/>
      </w:rPr>
    </w:lvl>
    <w:lvl w:ilvl="1" w:tplc="DC24033E">
      <w:start w:val="1"/>
      <w:numFmt w:val="bullet"/>
      <w:lvlText w:val="o"/>
      <w:lvlJc w:val="left"/>
      <w:pPr>
        <w:ind w:left="1440" w:hanging="360"/>
      </w:pPr>
      <w:rPr>
        <w:rFonts w:ascii="Courier New" w:hAnsi="Courier New" w:hint="default"/>
      </w:rPr>
    </w:lvl>
    <w:lvl w:ilvl="2" w:tplc="E53A9998">
      <w:start w:val="1"/>
      <w:numFmt w:val="bullet"/>
      <w:lvlText w:val=""/>
      <w:lvlJc w:val="left"/>
      <w:pPr>
        <w:ind w:left="2160" w:hanging="360"/>
      </w:pPr>
      <w:rPr>
        <w:rFonts w:ascii="Wingdings" w:hAnsi="Wingdings" w:hint="default"/>
      </w:rPr>
    </w:lvl>
    <w:lvl w:ilvl="3" w:tplc="D696DAAA">
      <w:start w:val="1"/>
      <w:numFmt w:val="bullet"/>
      <w:lvlText w:val=""/>
      <w:lvlJc w:val="left"/>
      <w:pPr>
        <w:ind w:left="2880" w:hanging="360"/>
      </w:pPr>
      <w:rPr>
        <w:rFonts w:ascii="Symbol" w:hAnsi="Symbol" w:hint="default"/>
      </w:rPr>
    </w:lvl>
    <w:lvl w:ilvl="4" w:tplc="4FEA4C26">
      <w:start w:val="1"/>
      <w:numFmt w:val="bullet"/>
      <w:lvlText w:val="o"/>
      <w:lvlJc w:val="left"/>
      <w:pPr>
        <w:ind w:left="3600" w:hanging="360"/>
      </w:pPr>
      <w:rPr>
        <w:rFonts w:ascii="Courier New" w:hAnsi="Courier New" w:hint="default"/>
      </w:rPr>
    </w:lvl>
    <w:lvl w:ilvl="5" w:tplc="DDC8BDE4">
      <w:start w:val="1"/>
      <w:numFmt w:val="bullet"/>
      <w:lvlText w:val=""/>
      <w:lvlJc w:val="left"/>
      <w:pPr>
        <w:ind w:left="4320" w:hanging="360"/>
      </w:pPr>
      <w:rPr>
        <w:rFonts w:ascii="Wingdings" w:hAnsi="Wingdings" w:hint="default"/>
      </w:rPr>
    </w:lvl>
    <w:lvl w:ilvl="6" w:tplc="481246BE">
      <w:start w:val="1"/>
      <w:numFmt w:val="bullet"/>
      <w:lvlText w:val=""/>
      <w:lvlJc w:val="left"/>
      <w:pPr>
        <w:ind w:left="5040" w:hanging="360"/>
      </w:pPr>
      <w:rPr>
        <w:rFonts w:ascii="Symbol" w:hAnsi="Symbol" w:hint="default"/>
      </w:rPr>
    </w:lvl>
    <w:lvl w:ilvl="7" w:tplc="6FE655AC">
      <w:start w:val="1"/>
      <w:numFmt w:val="bullet"/>
      <w:lvlText w:val="o"/>
      <w:lvlJc w:val="left"/>
      <w:pPr>
        <w:ind w:left="5760" w:hanging="360"/>
      </w:pPr>
      <w:rPr>
        <w:rFonts w:ascii="Courier New" w:hAnsi="Courier New" w:hint="default"/>
      </w:rPr>
    </w:lvl>
    <w:lvl w:ilvl="8" w:tplc="196CA930">
      <w:start w:val="1"/>
      <w:numFmt w:val="bullet"/>
      <w:lvlText w:val=""/>
      <w:lvlJc w:val="left"/>
      <w:pPr>
        <w:ind w:left="6480" w:hanging="360"/>
      </w:pPr>
      <w:rPr>
        <w:rFonts w:ascii="Wingdings" w:hAnsi="Wingdings" w:hint="default"/>
      </w:rPr>
    </w:lvl>
  </w:abstractNum>
  <w:abstractNum w:abstractNumId="13" w15:restartNumberingAfterBreak="0">
    <w:nsid w:val="74315C2C"/>
    <w:multiLevelType w:val="hybridMultilevel"/>
    <w:tmpl w:val="BAB2CEA0"/>
    <w:lvl w:ilvl="0" w:tplc="7A604918">
      <w:start w:val="1"/>
      <w:numFmt w:val="decimal"/>
      <w:lvlText w:val="%1."/>
      <w:lvlJc w:val="left"/>
      <w:pPr>
        <w:ind w:left="720" w:hanging="360"/>
      </w:pPr>
    </w:lvl>
    <w:lvl w:ilvl="1" w:tplc="96CEFF82">
      <w:start w:val="1"/>
      <w:numFmt w:val="lowerLetter"/>
      <w:lvlText w:val="%2."/>
      <w:lvlJc w:val="left"/>
      <w:pPr>
        <w:ind w:left="1440" w:hanging="360"/>
      </w:pPr>
    </w:lvl>
    <w:lvl w:ilvl="2" w:tplc="ECBA2A18">
      <w:start w:val="1"/>
      <w:numFmt w:val="lowerRoman"/>
      <w:lvlText w:val="%3."/>
      <w:lvlJc w:val="right"/>
      <w:pPr>
        <w:ind w:left="2160" w:hanging="180"/>
      </w:pPr>
    </w:lvl>
    <w:lvl w:ilvl="3" w:tplc="54968320">
      <w:start w:val="1"/>
      <w:numFmt w:val="decimal"/>
      <w:lvlText w:val="%4."/>
      <w:lvlJc w:val="left"/>
      <w:pPr>
        <w:ind w:left="2880" w:hanging="360"/>
      </w:pPr>
    </w:lvl>
    <w:lvl w:ilvl="4" w:tplc="D714BA40">
      <w:start w:val="1"/>
      <w:numFmt w:val="lowerLetter"/>
      <w:lvlText w:val="%5."/>
      <w:lvlJc w:val="left"/>
      <w:pPr>
        <w:ind w:left="3600" w:hanging="360"/>
      </w:pPr>
    </w:lvl>
    <w:lvl w:ilvl="5" w:tplc="B0D8D090">
      <w:start w:val="1"/>
      <w:numFmt w:val="lowerRoman"/>
      <w:lvlText w:val="%6."/>
      <w:lvlJc w:val="right"/>
      <w:pPr>
        <w:ind w:left="4320" w:hanging="180"/>
      </w:pPr>
    </w:lvl>
    <w:lvl w:ilvl="6" w:tplc="D1066E06">
      <w:start w:val="1"/>
      <w:numFmt w:val="decimal"/>
      <w:lvlText w:val="%7."/>
      <w:lvlJc w:val="left"/>
      <w:pPr>
        <w:ind w:left="5040" w:hanging="360"/>
      </w:pPr>
    </w:lvl>
    <w:lvl w:ilvl="7" w:tplc="3B60497A">
      <w:start w:val="1"/>
      <w:numFmt w:val="lowerLetter"/>
      <w:lvlText w:val="%8."/>
      <w:lvlJc w:val="left"/>
      <w:pPr>
        <w:ind w:left="5760" w:hanging="360"/>
      </w:pPr>
    </w:lvl>
    <w:lvl w:ilvl="8" w:tplc="226AAFAA">
      <w:start w:val="1"/>
      <w:numFmt w:val="lowerRoman"/>
      <w:lvlText w:val="%9."/>
      <w:lvlJc w:val="right"/>
      <w:pPr>
        <w:ind w:left="6480" w:hanging="180"/>
      </w:pPr>
    </w:lvl>
  </w:abstractNum>
  <w:abstractNum w:abstractNumId="14" w15:restartNumberingAfterBreak="0">
    <w:nsid w:val="74786ABB"/>
    <w:multiLevelType w:val="hybridMultilevel"/>
    <w:tmpl w:val="CA2C90E8"/>
    <w:lvl w:ilvl="0" w:tplc="7BA2950C">
      <w:start w:val="1"/>
      <w:numFmt w:val="decimal"/>
      <w:lvlText w:val="%1."/>
      <w:lvlJc w:val="left"/>
      <w:pPr>
        <w:ind w:left="720" w:hanging="360"/>
      </w:pPr>
    </w:lvl>
    <w:lvl w:ilvl="1" w:tplc="62B07AF2">
      <w:start w:val="1"/>
      <w:numFmt w:val="lowerLetter"/>
      <w:lvlText w:val="%2."/>
      <w:lvlJc w:val="left"/>
      <w:pPr>
        <w:ind w:left="1440" w:hanging="360"/>
      </w:pPr>
    </w:lvl>
    <w:lvl w:ilvl="2" w:tplc="3B129C6A">
      <w:start w:val="1"/>
      <w:numFmt w:val="lowerRoman"/>
      <w:lvlText w:val="%3."/>
      <w:lvlJc w:val="right"/>
      <w:pPr>
        <w:ind w:left="2160" w:hanging="180"/>
      </w:pPr>
    </w:lvl>
    <w:lvl w:ilvl="3" w:tplc="0164C3E0">
      <w:start w:val="1"/>
      <w:numFmt w:val="decimal"/>
      <w:lvlText w:val="%4."/>
      <w:lvlJc w:val="left"/>
      <w:pPr>
        <w:ind w:left="2880" w:hanging="360"/>
      </w:pPr>
    </w:lvl>
    <w:lvl w:ilvl="4" w:tplc="201632A4">
      <w:start w:val="1"/>
      <w:numFmt w:val="lowerLetter"/>
      <w:lvlText w:val="%5."/>
      <w:lvlJc w:val="left"/>
      <w:pPr>
        <w:ind w:left="3600" w:hanging="360"/>
      </w:pPr>
    </w:lvl>
    <w:lvl w:ilvl="5" w:tplc="08A276DC">
      <w:start w:val="1"/>
      <w:numFmt w:val="lowerRoman"/>
      <w:lvlText w:val="%6."/>
      <w:lvlJc w:val="right"/>
      <w:pPr>
        <w:ind w:left="4320" w:hanging="180"/>
      </w:pPr>
    </w:lvl>
    <w:lvl w:ilvl="6" w:tplc="2FBEDB4A">
      <w:start w:val="1"/>
      <w:numFmt w:val="decimal"/>
      <w:lvlText w:val="%7."/>
      <w:lvlJc w:val="left"/>
      <w:pPr>
        <w:ind w:left="5040" w:hanging="360"/>
      </w:pPr>
    </w:lvl>
    <w:lvl w:ilvl="7" w:tplc="22A6B104">
      <w:start w:val="1"/>
      <w:numFmt w:val="lowerLetter"/>
      <w:lvlText w:val="%8."/>
      <w:lvlJc w:val="left"/>
      <w:pPr>
        <w:ind w:left="5760" w:hanging="360"/>
      </w:pPr>
    </w:lvl>
    <w:lvl w:ilvl="8" w:tplc="8878F60E">
      <w:start w:val="1"/>
      <w:numFmt w:val="lowerRoman"/>
      <w:lvlText w:val="%9."/>
      <w:lvlJc w:val="right"/>
      <w:pPr>
        <w:ind w:left="6480" w:hanging="180"/>
      </w:pPr>
    </w:lvl>
  </w:abstractNum>
  <w:abstractNum w:abstractNumId="15" w15:restartNumberingAfterBreak="0">
    <w:nsid w:val="7E8D4ADE"/>
    <w:multiLevelType w:val="hybridMultilevel"/>
    <w:tmpl w:val="C36EFE1A"/>
    <w:lvl w:ilvl="0" w:tplc="D27EC676">
      <w:start w:val="1"/>
      <w:numFmt w:val="decimal"/>
      <w:lvlText w:val="%1."/>
      <w:lvlJc w:val="left"/>
      <w:pPr>
        <w:ind w:left="720" w:hanging="360"/>
      </w:pPr>
    </w:lvl>
    <w:lvl w:ilvl="1" w:tplc="2A206734">
      <w:start w:val="1"/>
      <w:numFmt w:val="lowerLetter"/>
      <w:lvlText w:val="%2."/>
      <w:lvlJc w:val="left"/>
      <w:pPr>
        <w:ind w:left="1440" w:hanging="360"/>
      </w:pPr>
    </w:lvl>
    <w:lvl w:ilvl="2" w:tplc="CACEE8DE">
      <w:start w:val="1"/>
      <w:numFmt w:val="lowerRoman"/>
      <w:lvlText w:val="%3."/>
      <w:lvlJc w:val="right"/>
      <w:pPr>
        <w:ind w:left="2160" w:hanging="180"/>
      </w:pPr>
    </w:lvl>
    <w:lvl w:ilvl="3" w:tplc="48AC6A6E">
      <w:start w:val="1"/>
      <w:numFmt w:val="decimal"/>
      <w:lvlText w:val="%4."/>
      <w:lvlJc w:val="left"/>
      <w:pPr>
        <w:ind w:left="2880" w:hanging="360"/>
      </w:pPr>
    </w:lvl>
    <w:lvl w:ilvl="4" w:tplc="8CB46922">
      <w:start w:val="1"/>
      <w:numFmt w:val="lowerLetter"/>
      <w:lvlText w:val="%5."/>
      <w:lvlJc w:val="left"/>
      <w:pPr>
        <w:ind w:left="3600" w:hanging="360"/>
      </w:pPr>
    </w:lvl>
    <w:lvl w:ilvl="5" w:tplc="BF48A68C">
      <w:start w:val="1"/>
      <w:numFmt w:val="lowerRoman"/>
      <w:lvlText w:val="%6."/>
      <w:lvlJc w:val="right"/>
      <w:pPr>
        <w:ind w:left="4320" w:hanging="180"/>
      </w:pPr>
    </w:lvl>
    <w:lvl w:ilvl="6" w:tplc="C8E0DEE4">
      <w:start w:val="1"/>
      <w:numFmt w:val="decimal"/>
      <w:lvlText w:val="%7."/>
      <w:lvlJc w:val="left"/>
      <w:pPr>
        <w:ind w:left="5040" w:hanging="360"/>
      </w:pPr>
    </w:lvl>
    <w:lvl w:ilvl="7" w:tplc="80E416A2">
      <w:start w:val="1"/>
      <w:numFmt w:val="lowerLetter"/>
      <w:lvlText w:val="%8."/>
      <w:lvlJc w:val="left"/>
      <w:pPr>
        <w:ind w:left="5760" w:hanging="360"/>
      </w:pPr>
    </w:lvl>
    <w:lvl w:ilvl="8" w:tplc="B5C82CF2">
      <w:start w:val="1"/>
      <w:numFmt w:val="lowerRoman"/>
      <w:lvlText w:val="%9."/>
      <w:lvlJc w:val="right"/>
      <w:pPr>
        <w:ind w:left="6480" w:hanging="180"/>
      </w:pPr>
    </w:lvl>
  </w:abstractNum>
  <w:num w:numId="1">
    <w:abstractNumId w:val="12"/>
  </w:num>
  <w:num w:numId="2">
    <w:abstractNumId w:val="0"/>
  </w:num>
  <w:num w:numId="3">
    <w:abstractNumId w:val="8"/>
  </w:num>
  <w:num w:numId="4">
    <w:abstractNumId w:val="9"/>
  </w:num>
  <w:num w:numId="5">
    <w:abstractNumId w:val="5"/>
  </w:num>
  <w:num w:numId="6">
    <w:abstractNumId w:val="15"/>
  </w:num>
  <w:num w:numId="7">
    <w:abstractNumId w:val="10"/>
  </w:num>
  <w:num w:numId="8">
    <w:abstractNumId w:val="4"/>
  </w:num>
  <w:num w:numId="9">
    <w:abstractNumId w:val="11"/>
  </w:num>
  <w:num w:numId="10">
    <w:abstractNumId w:val="13"/>
  </w:num>
  <w:num w:numId="11">
    <w:abstractNumId w:val="6"/>
  </w:num>
  <w:num w:numId="12">
    <w:abstractNumId w:val="14"/>
  </w:num>
  <w:num w:numId="13">
    <w:abstractNumId w:val="1"/>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16"/>
    <w:rsid w:val="00833C16"/>
    <w:rsid w:val="008C5E67"/>
    <w:rsid w:val="00B35545"/>
    <w:rsid w:val="00BC37A3"/>
    <w:rsid w:val="00EC29A6"/>
    <w:rsid w:val="00F679E5"/>
    <w:rsid w:val="01292545"/>
    <w:rsid w:val="0135A557"/>
    <w:rsid w:val="02210424"/>
    <w:rsid w:val="02C559FE"/>
    <w:rsid w:val="040EBB68"/>
    <w:rsid w:val="05DEDA84"/>
    <w:rsid w:val="074D7B8D"/>
    <w:rsid w:val="08368E73"/>
    <w:rsid w:val="088D0DFC"/>
    <w:rsid w:val="0AAF8A5E"/>
    <w:rsid w:val="0BB6BE1B"/>
    <w:rsid w:val="10B460AB"/>
    <w:rsid w:val="116F4586"/>
    <w:rsid w:val="1188D791"/>
    <w:rsid w:val="12A173E6"/>
    <w:rsid w:val="13BB10DB"/>
    <w:rsid w:val="1556E13C"/>
    <w:rsid w:val="160C9314"/>
    <w:rsid w:val="16F2B19D"/>
    <w:rsid w:val="18C43077"/>
    <w:rsid w:val="194A059C"/>
    <w:rsid w:val="1A64C1CF"/>
    <w:rsid w:val="1AF04DCA"/>
    <w:rsid w:val="1E945314"/>
    <w:rsid w:val="21ED3B8F"/>
    <w:rsid w:val="2370620C"/>
    <w:rsid w:val="262DC807"/>
    <w:rsid w:val="27FC985A"/>
    <w:rsid w:val="299868BB"/>
    <w:rsid w:val="2A843E28"/>
    <w:rsid w:val="2BB5D510"/>
    <w:rsid w:val="2C3936E6"/>
    <w:rsid w:val="2C4D3F1F"/>
    <w:rsid w:val="30F37FAC"/>
    <w:rsid w:val="31EA0526"/>
    <w:rsid w:val="3278EA37"/>
    <w:rsid w:val="342DE2F5"/>
    <w:rsid w:val="34EEE111"/>
    <w:rsid w:val="351EE361"/>
    <w:rsid w:val="395F0247"/>
    <w:rsid w:val="39DC040B"/>
    <w:rsid w:val="3AA24F78"/>
    <w:rsid w:val="3B0AC76E"/>
    <w:rsid w:val="3B8E24E5"/>
    <w:rsid w:val="3BBE16C4"/>
    <w:rsid w:val="3BD0F7CC"/>
    <w:rsid w:val="40A48926"/>
    <w:rsid w:val="429D2407"/>
    <w:rsid w:val="4300006A"/>
    <w:rsid w:val="43AD3F03"/>
    <w:rsid w:val="448154EF"/>
    <w:rsid w:val="456237C1"/>
    <w:rsid w:val="462C2F0F"/>
    <w:rsid w:val="46E4DFC5"/>
    <w:rsid w:val="494A050A"/>
    <w:rsid w:val="4ADFD56E"/>
    <w:rsid w:val="4CFCA43B"/>
    <w:rsid w:val="4D26F0B3"/>
    <w:rsid w:val="4DF01404"/>
    <w:rsid w:val="50A51BFB"/>
    <w:rsid w:val="520F7B79"/>
    <w:rsid w:val="5222FD1D"/>
    <w:rsid w:val="5265EBFD"/>
    <w:rsid w:val="53FA3B38"/>
    <w:rsid w:val="548CB7B1"/>
    <w:rsid w:val="551D2638"/>
    <w:rsid w:val="56D88306"/>
    <w:rsid w:val="5702F115"/>
    <w:rsid w:val="58578DF7"/>
    <w:rsid w:val="5A0D6141"/>
    <w:rsid w:val="5B3EF829"/>
    <w:rsid w:val="5C7EA139"/>
    <w:rsid w:val="5CE60ED1"/>
    <w:rsid w:val="5F3D37D1"/>
    <w:rsid w:val="5F548C42"/>
    <w:rsid w:val="6090AAFE"/>
    <w:rsid w:val="60E5165C"/>
    <w:rsid w:val="617C806B"/>
    <w:rsid w:val="61FF4AC9"/>
    <w:rsid w:val="631850CC"/>
    <w:rsid w:val="63EF9F67"/>
    <w:rsid w:val="65440315"/>
    <w:rsid w:val="66836FFA"/>
    <w:rsid w:val="66DFD376"/>
    <w:rsid w:val="686E8C4D"/>
    <w:rsid w:val="6B4739DD"/>
    <w:rsid w:val="6BA62D0F"/>
    <w:rsid w:val="70F1B5E6"/>
    <w:rsid w:val="721D5C19"/>
    <w:rsid w:val="74EF762B"/>
    <w:rsid w:val="76078623"/>
    <w:rsid w:val="76C8AAFF"/>
    <w:rsid w:val="78647B60"/>
    <w:rsid w:val="7A01583A"/>
    <w:rsid w:val="7AC46A99"/>
    <w:rsid w:val="7BB4483F"/>
    <w:rsid w:val="7CF69E52"/>
    <w:rsid w:val="7E35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A2C4"/>
  <w15:chartTrackingRefBased/>
  <w15:docId w15:val="{8A19CA8C-D3CB-4247-A0CC-5156752A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E67"/>
    <w:rPr>
      <w:color w:val="0563C1" w:themeColor="hyperlink"/>
      <w:u w:val="single"/>
    </w:rPr>
  </w:style>
  <w:style w:type="character" w:styleId="UnresolvedMention">
    <w:name w:val="Unresolved Mention"/>
    <w:basedOn w:val="DefaultParagraphFont"/>
    <w:uiPriority w:val="99"/>
    <w:semiHidden/>
    <w:unhideWhenUsed/>
    <w:rsid w:val="008C5E67"/>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679E5"/>
    <w:pPr>
      <w:outlineLvl w:val="9"/>
    </w:pPr>
    <w:rPr>
      <w:lang w:val="en-US"/>
    </w:rPr>
  </w:style>
  <w:style w:type="paragraph" w:styleId="TOC1">
    <w:name w:val="toc 1"/>
    <w:basedOn w:val="Normal"/>
    <w:next w:val="Normal"/>
    <w:autoRedefine/>
    <w:uiPriority w:val="39"/>
    <w:unhideWhenUsed/>
    <w:rsid w:val="00F679E5"/>
    <w:pPr>
      <w:spacing w:after="100"/>
    </w:pPr>
  </w:style>
  <w:style w:type="paragraph" w:styleId="TOC3">
    <w:name w:val="toc 3"/>
    <w:basedOn w:val="Normal"/>
    <w:next w:val="Normal"/>
    <w:autoRedefine/>
    <w:uiPriority w:val="39"/>
    <w:unhideWhenUsed/>
    <w:rsid w:val="00F679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4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40DEB-D68A-437A-95BF-C9D0C5EA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Wioletta Leśniak</dc:creator>
  <cp:keywords/>
  <dc:description/>
  <cp:lastModifiedBy>Wioletta Leśniak</cp:lastModifiedBy>
  <cp:revision>2</cp:revision>
  <dcterms:created xsi:type="dcterms:W3CDTF">2021-02-25T11:59:00Z</dcterms:created>
  <dcterms:modified xsi:type="dcterms:W3CDTF">2021-02-25T11:59:00Z</dcterms:modified>
</cp:coreProperties>
</file>