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71B46" w14:textId="3A75D242" w:rsidR="003B6AF6" w:rsidRPr="00CA2410" w:rsidRDefault="004055CD" w:rsidP="00CA2410">
      <w:pPr>
        <w:spacing w:line="360" w:lineRule="auto"/>
        <w:jc w:val="center"/>
        <w:rPr>
          <w:rFonts w:ascii="Roboto" w:hAnsi="Roboto"/>
          <w:b/>
          <w:bCs/>
          <w:sz w:val="40"/>
          <w:szCs w:val="40"/>
        </w:rPr>
      </w:pPr>
      <w:r w:rsidRPr="00CA2410">
        <w:rPr>
          <w:rFonts w:ascii="Roboto" w:hAnsi="Roboto"/>
          <w:b/>
          <w:bCs/>
          <w:sz w:val="40"/>
          <w:szCs w:val="40"/>
        </w:rPr>
        <w:t>Mining Allocation</w:t>
      </w:r>
    </w:p>
    <w:p w14:paraId="55100EA2" w14:textId="1348B21D" w:rsidR="003B6AF6" w:rsidRPr="00CA2410" w:rsidRDefault="003B6AF6" w:rsidP="00CA2410">
      <w:pPr>
        <w:spacing w:line="360" w:lineRule="auto"/>
        <w:jc w:val="center"/>
        <w:rPr>
          <w:rFonts w:ascii="Roboto" w:hAnsi="Roboto"/>
          <w:b/>
          <w:bCs/>
          <w:sz w:val="32"/>
          <w:szCs w:val="32"/>
        </w:rPr>
      </w:pPr>
      <w:r w:rsidRPr="00CA2410">
        <w:rPr>
          <w:rFonts w:ascii="Roboto" w:hAnsi="Roboto"/>
          <w:b/>
          <w:bCs/>
          <w:sz w:val="32"/>
          <w:szCs w:val="32"/>
        </w:rPr>
        <w:t>User Guide</w:t>
      </w:r>
    </w:p>
    <w:p w14:paraId="15C75673" w14:textId="2F433724" w:rsidR="006F6FDE" w:rsidRPr="00CA2410" w:rsidRDefault="004055CD" w:rsidP="00CA2410">
      <w:pPr>
        <w:spacing w:line="360" w:lineRule="auto"/>
        <w:jc w:val="center"/>
        <w:rPr>
          <w:rFonts w:ascii="Roboto" w:hAnsi="Roboto"/>
          <w:b/>
          <w:bCs/>
        </w:rPr>
      </w:pPr>
      <w:r w:rsidRPr="00CA2410">
        <w:rPr>
          <w:rFonts w:ascii="Roboto" w:hAnsi="Roboto"/>
          <w:b/>
          <w:bCs/>
          <w:sz w:val="32"/>
          <w:szCs w:val="32"/>
        </w:rPr>
        <w:t xml:space="preserve"> </w:t>
      </w:r>
      <w:r w:rsidRPr="00CA2410">
        <w:rPr>
          <w:rFonts w:ascii="Roboto" w:hAnsi="Roboto"/>
          <w:b/>
          <w:bCs/>
        </w:rPr>
        <w:t>Iteration 1</w:t>
      </w:r>
    </w:p>
    <w:p w14:paraId="0260364E" w14:textId="45F256AD" w:rsidR="008B3291" w:rsidRPr="00CA2410" w:rsidRDefault="008B3291" w:rsidP="00CA2410">
      <w:pPr>
        <w:spacing w:line="360" w:lineRule="auto"/>
        <w:jc w:val="center"/>
        <w:rPr>
          <w:rFonts w:ascii="Roboto" w:hAnsi="Roboto"/>
          <w:b/>
          <w:bCs/>
          <w:sz w:val="28"/>
          <w:szCs w:val="28"/>
        </w:rPr>
      </w:pPr>
      <w:r w:rsidRPr="00CA2410">
        <w:rPr>
          <w:rFonts w:ascii="Roboto" w:hAnsi="Roboto"/>
          <w:b/>
          <w:bCs/>
          <w:sz w:val="28"/>
          <w:szCs w:val="28"/>
        </w:rPr>
        <w:t>Full hashpower conversion feature available for Users</w:t>
      </w:r>
    </w:p>
    <w:p w14:paraId="7CF3F493" w14:textId="77777777" w:rsidR="00975482" w:rsidRPr="00CA2410" w:rsidRDefault="00975482" w:rsidP="00CA2410">
      <w:pPr>
        <w:spacing w:line="360" w:lineRule="auto"/>
        <w:jc w:val="center"/>
        <w:rPr>
          <w:rFonts w:ascii="Roboto" w:hAnsi="Roboto"/>
          <w:b/>
          <w:bCs/>
          <w:sz w:val="28"/>
          <w:szCs w:val="28"/>
        </w:rPr>
      </w:pPr>
    </w:p>
    <w:p w14:paraId="2C213A62" w14:textId="46BC996C" w:rsidR="704FAD0D" w:rsidRPr="00CA2410" w:rsidRDefault="704FAD0D" w:rsidP="00CA2410">
      <w:pPr>
        <w:spacing w:line="360" w:lineRule="auto"/>
        <w:jc w:val="center"/>
        <w:rPr>
          <w:rFonts w:ascii="Roboto" w:hAnsi="Roboto"/>
          <w:b/>
          <w:bCs/>
          <w:sz w:val="28"/>
          <w:szCs w:val="28"/>
        </w:rPr>
      </w:pPr>
    </w:p>
    <w:sdt>
      <w:sdtPr>
        <w:rPr>
          <w:rFonts w:ascii="Roboto" w:eastAsiaTheme="minorHAnsi" w:hAnsi="Roboto" w:cstheme="minorBidi"/>
          <w:color w:val="auto"/>
          <w:sz w:val="22"/>
          <w:szCs w:val="22"/>
          <w:lang w:val="pl-PL" w:eastAsia="en-US"/>
        </w:rPr>
        <w:id w:val="-8147168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AC2B41" w14:textId="3D3ED279" w:rsidR="00F301B3" w:rsidRPr="00CA2410" w:rsidRDefault="00B12FB6" w:rsidP="00CA2410">
          <w:pPr>
            <w:pStyle w:val="TOCHeading"/>
            <w:spacing w:line="360" w:lineRule="auto"/>
            <w:rPr>
              <w:rFonts w:ascii="Roboto" w:hAnsi="Roboto"/>
              <w:lang w:val="pl-PL"/>
            </w:rPr>
          </w:pPr>
          <w:r w:rsidRPr="00CA2410">
            <w:rPr>
              <w:rFonts w:ascii="Roboto" w:hAnsi="Roboto"/>
              <w:lang w:val="pl-PL"/>
            </w:rPr>
            <w:t>Table</w:t>
          </w:r>
          <w:r w:rsidR="00E329CE" w:rsidRPr="00CA2410">
            <w:rPr>
              <w:rFonts w:ascii="Roboto" w:hAnsi="Roboto"/>
              <w:lang w:val="pl-PL"/>
            </w:rPr>
            <w:t xml:space="preserve"> of</w:t>
          </w:r>
          <w:r w:rsidRPr="00CA2410">
            <w:rPr>
              <w:rFonts w:ascii="Roboto" w:hAnsi="Roboto"/>
              <w:lang w:val="pl-PL"/>
            </w:rPr>
            <w:t xml:space="preserve"> </w:t>
          </w:r>
          <w:r w:rsidR="00F301B3" w:rsidRPr="00CA2410">
            <w:rPr>
              <w:rFonts w:ascii="Roboto" w:hAnsi="Roboto"/>
              <w:lang w:val="pl-PL"/>
            </w:rPr>
            <w:t>Content</w:t>
          </w:r>
          <w:r w:rsidRPr="00CA2410">
            <w:rPr>
              <w:rFonts w:ascii="Roboto" w:hAnsi="Roboto"/>
              <w:lang w:val="pl-PL"/>
            </w:rPr>
            <w:t>s</w:t>
          </w:r>
        </w:p>
        <w:p w14:paraId="2E1D4F50" w14:textId="77777777" w:rsidR="00975482" w:rsidRPr="00CA2410" w:rsidRDefault="00975482" w:rsidP="00CA2410">
          <w:pPr>
            <w:spacing w:line="360" w:lineRule="auto"/>
            <w:rPr>
              <w:rFonts w:ascii="Roboto" w:hAnsi="Roboto"/>
              <w:lang w:val="pl-PL" w:eastAsia="en-GB"/>
            </w:rPr>
          </w:pPr>
        </w:p>
        <w:p w14:paraId="18878873" w14:textId="67AC919D" w:rsidR="00AC2591" w:rsidRPr="00CA2410" w:rsidRDefault="00F301B3" w:rsidP="00CA2410">
          <w:pPr>
            <w:pStyle w:val="TOC1"/>
            <w:tabs>
              <w:tab w:val="right" w:leader="dot" w:pos="9062"/>
            </w:tabs>
            <w:spacing w:line="360" w:lineRule="auto"/>
            <w:rPr>
              <w:rFonts w:ascii="Roboto" w:eastAsiaTheme="minorEastAsia" w:hAnsi="Roboto"/>
              <w:noProof/>
              <w:lang w:val="en-US"/>
            </w:rPr>
          </w:pPr>
          <w:r w:rsidRPr="00CA2410">
            <w:rPr>
              <w:rFonts w:ascii="Roboto" w:hAnsi="Roboto"/>
            </w:rPr>
            <w:fldChar w:fldCharType="begin"/>
          </w:r>
          <w:r w:rsidRPr="00CA2410">
            <w:rPr>
              <w:rFonts w:ascii="Roboto" w:hAnsi="Roboto"/>
            </w:rPr>
            <w:instrText xml:space="preserve"> TOC \o "1-3" \h \z \u </w:instrText>
          </w:r>
          <w:r w:rsidRPr="00CA2410">
            <w:rPr>
              <w:rFonts w:ascii="Roboto" w:hAnsi="Roboto"/>
            </w:rPr>
            <w:fldChar w:fldCharType="separate"/>
          </w:r>
          <w:hyperlink w:anchor="_Toc53593993" w:history="1">
            <w:r w:rsidR="00AC2591" w:rsidRPr="00CA2410">
              <w:rPr>
                <w:rStyle w:val="Hyperlink"/>
                <w:rFonts w:ascii="Roboto" w:hAnsi="Roboto"/>
                <w:noProof/>
              </w:rPr>
              <w:t>My Plans</w:t>
            </w:r>
            <w:r w:rsidR="00AC2591" w:rsidRPr="00CA2410">
              <w:rPr>
                <w:rFonts w:ascii="Roboto" w:hAnsi="Roboto"/>
                <w:noProof/>
                <w:webHidden/>
              </w:rPr>
              <w:tab/>
            </w:r>
            <w:r w:rsidR="00AC2591" w:rsidRPr="00CA2410">
              <w:rPr>
                <w:rFonts w:ascii="Roboto" w:hAnsi="Roboto"/>
                <w:noProof/>
                <w:webHidden/>
              </w:rPr>
              <w:fldChar w:fldCharType="begin"/>
            </w:r>
            <w:r w:rsidR="00AC2591" w:rsidRPr="00CA2410">
              <w:rPr>
                <w:rFonts w:ascii="Roboto" w:hAnsi="Roboto"/>
                <w:noProof/>
                <w:webHidden/>
              </w:rPr>
              <w:instrText xml:space="preserve"> PAGEREF _Toc53593993 \h </w:instrText>
            </w:r>
            <w:r w:rsidR="00AC2591" w:rsidRPr="00CA2410">
              <w:rPr>
                <w:rFonts w:ascii="Roboto" w:hAnsi="Roboto"/>
                <w:noProof/>
                <w:webHidden/>
              </w:rPr>
            </w:r>
            <w:r w:rsidR="00AC2591" w:rsidRPr="00CA2410">
              <w:rPr>
                <w:rFonts w:ascii="Roboto" w:hAnsi="Roboto"/>
                <w:noProof/>
                <w:webHidden/>
              </w:rPr>
              <w:fldChar w:fldCharType="separate"/>
            </w:r>
            <w:r w:rsidR="00AC2591" w:rsidRPr="00CA2410">
              <w:rPr>
                <w:rFonts w:ascii="Roboto" w:hAnsi="Roboto"/>
                <w:noProof/>
                <w:webHidden/>
              </w:rPr>
              <w:t>1</w:t>
            </w:r>
            <w:r w:rsidR="00AC2591" w:rsidRPr="00CA2410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228A6EA2" w14:textId="4F463DB3" w:rsidR="00AC2591" w:rsidRPr="00CA2410" w:rsidRDefault="00CA2410" w:rsidP="00CA2410">
          <w:pPr>
            <w:pStyle w:val="TOC1"/>
            <w:tabs>
              <w:tab w:val="right" w:leader="dot" w:pos="9062"/>
            </w:tabs>
            <w:spacing w:line="360" w:lineRule="auto"/>
            <w:rPr>
              <w:rFonts w:ascii="Roboto" w:eastAsiaTheme="minorEastAsia" w:hAnsi="Roboto"/>
              <w:noProof/>
              <w:lang w:val="en-US"/>
            </w:rPr>
          </w:pPr>
          <w:hyperlink w:anchor="_Toc53593994" w:history="1">
            <w:r w:rsidR="00AC2591" w:rsidRPr="00CA2410">
              <w:rPr>
                <w:rStyle w:val="Hyperlink"/>
                <w:rFonts w:ascii="Roboto" w:hAnsi="Roboto"/>
                <w:noProof/>
              </w:rPr>
              <w:t>Dashboard Overview</w:t>
            </w:r>
            <w:r w:rsidR="00AC2591" w:rsidRPr="00CA2410">
              <w:rPr>
                <w:rFonts w:ascii="Roboto" w:hAnsi="Roboto"/>
                <w:noProof/>
                <w:webHidden/>
              </w:rPr>
              <w:tab/>
            </w:r>
            <w:r w:rsidR="00AC2591" w:rsidRPr="00CA2410">
              <w:rPr>
                <w:rFonts w:ascii="Roboto" w:hAnsi="Roboto"/>
                <w:noProof/>
                <w:webHidden/>
              </w:rPr>
              <w:fldChar w:fldCharType="begin"/>
            </w:r>
            <w:r w:rsidR="00AC2591" w:rsidRPr="00CA2410">
              <w:rPr>
                <w:rFonts w:ascii="Roboto" w:hAnsi="Roboto"/>
                <w:noProof/>
                <w:webHidden/>
              </w:rPr>
              <w:instrText xml:space="preserve"> PAGEREF _Toc53593994 \h </w:instrText>
            </w:r>
            <w:r w:rsidR="00AC2591" w:rsidRPr="00CA2410">
              <w:rPr>
                <w:rFonts w:ascii="Roboto" w:hAnsi="Roboto"/>
                <w:noProof/>
                <w:webHidden/>
              </w:rPr>
            </w:r>
            <w:r w:rsidR="00AC2591" w:rsidRPr="00CA2410">
              <w:rPr>
                <w:rFonts w:ascii="Roboto" w:hAnsi="Roboto"/>
                <w:noProof/>
                <w:webHidden/>
              </w:rPr>
              <w:fldChar w:fldCharType="separate"/>
            </w:r>
            <w:r w:rsidR="00AC2591" w:rsidRPr="00CA2410">
              <w:rPr>
                <w:rFonts w:ascii="Roboto" w:hAnsi="Roboto"/>
                <w:noProof/>
                <w:webHidden/>
              </w:rPr>
              <w:t>2</w:t>
            </w:r>
            <w:r w:rsidR="00AC2591" w:rsidRPr="00CA2410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33C301F0" w14:textId="59524F61" w:rsidR="00AC2591" w:rsidRPr="00CA2410" w:rsidRDefault="00CA2410" w:rsidP="00CA2410">
          <w:pPr>
            <w:pStyle w:val="TOC1"/>
            <w:tabs>
              <w:tab w:val="right" w:leader="dot" w:pos="9062"/>
            </w:tabs>
            <w:spacing w:line="360" w:lineRule="auto"/>
            <w:rPr>
              <w:rFonts w:ascii="Roboto" w:eastAsiaTheme="minorEastAsia" w:hAnsi="Roboto"/>
              <w:noProof/>
              <w:lang w:val="en-US"/>
            </w:rPr>
          </w:pPr>
          <w:hyperlink w:anchor="_Toc53593995" w:history="1">
            <w:r w:rsidR="00AC2591" w:rsidRPr="00CA2410">
              <w:rPr>
                <w:rStyle w:val="Hyperlink"/>
                <w:rFonts w:ascii="Roboto" w:hAnsi="Roboto"/>
                <w:noProof/>
              </w:rPr>
              <w:t>Allocation of TH/s</w:t>
            </w:r>
            <w:r w:rsidR="00AC2591" w:rsidRPr="00CA2410">
              <w:rPr>
                <w:rFonts w:ascii="Roboto" w:hAnsi="Roboto"/>
                <w:noProof/>
                <w:webHidden/>
              </w:rPr>
              <w:tab/>
            </w:r>
            <w:r w:rsidR="00AC2591" w:rsidRPr="00CA2410">
              <w:rPr>
                <w:rFonts w:ascii="Roboto" w:hAnsi="Roboto"/>
                <w:noProof/>
                <w:webHidden/>
              </w:rPr>
              <w:fldChar w:fldCharType="begin"/>
            </w:r>
            <w:r w:rsidR="00AC2591" w:rsidRPr="00CA2410">
              <w:rPr>
                <w:rFonts w:ascii="Roboto" w:hAnsi="Roboto"/>
                <w:noProof/>
                <w:webHidden/>
              </w:rPr>
              <w:instrText xml:space="preserve"> PAGEREF _Toc53593995 \h </w:instrText>
            </w:r>
            <w:r w:rsidR="00AC2591" w:rsidRPr="00CA2410">
              <w:rPr>
                <w:rFonts w:ascii="Roboto" w:hAnsi="Roboto"/>
                <w:noProof/>
                <w:webHidden/>
              </w:rPr>
            </w:r>
            <w:r w:rsidR="00AC2591" w:rsidRPr="00CA2410">
              <w:rPr>
                <w:rFonts w:ascii="Roboto" w:hAnsi="Roboto"/>
                <w:noProof/>
                <w:webHidden/>
              </w:rPr>
              <w:fldChar w:fldCharType="separate"/>
            </w:r>
            <w:r w:rsidR="00AC2591" w:rsidRPr="00CA2410">
              <w:rPr>
                <w:rFonts w:ascii="Roboto" w:hAnsi="Roboto"/>
                <w:noProof/>
                <w:webHidden/>
              </w:rPr>
              <w:t>3</w:t>
            </w:r>
            <w:r w:rsidR="00AC2591" w:rsidRPr="00CA2410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5B2E19CB" w14:textId="407F54D0" w:rsidR="00AC2591" w:rsidRPr="00CA2410" w:rsidRDefault="00CA2410" w:rsidP="00CA2410">
          <w:pPr>
            <w:pStyle w:val="TOC1"/>
            <w:tabs>
              <w:tab w:val="right" w:leader="dot" w:pos="9062"/>
            </w:tabs>
            <w:spacing w:line="360" w:lineRule="auto"/>
            <w:rPr>
              <w:rFonts w:ascii="Roboto" w:eastAsiaTheme="minorEastAsia" w:hAnsi="Roboto"/>
              <w:noProof/>
              <w:lang w:val="en-US"/>
            </w:rPr>
          </w:pPr>
          <w:hyperlink w:anchor="_Toc53593996" w:history="1">
            <w:r w:rsidR="00AC2591" w:rsidRPr="00CA2410">
              <w:rPr>
                <w:rStyle w:val="Hyperlink"/>
                <w:rFonts w:ascii="Roboto" w:hAnsi="Roboto"/>
                <w:noProof/>
              </w:rPr>
              <w:t>Buy Plan</w:t>
            </w:r>
            <w:r w:rsidR="00AC2591" w:rsidRPr="00CA2410">
              <w:rPr>
                <w:rFonts w:ascii="Roboto" w:hAnsi="Roboto"/>
                <w:noProof/>
                <w:webHidden/>
              </w:rPr>
              <w:tab/>
            </w:r>
            <w:r w:rsidR="00AC2591" w:rsidRPr="00CA2410">
              <w:rPr>
                <w:rFonts w:ascii="Roboto" w:hAnsi="Roboto"/>
                <w:noProof/>
                <w:webHidden/>
              </w:rPr>
              <w:fldChar w:fldCharType="begin"/>
            </w:r>
            <w:r w:rsidR="00AC2591" w:rsidRPr="00CA2410">
              <w:rPr>
                <w:rFonts w:ascii="Roboto" w:hAnsi="Roboto"/>
                <w:noProof/>
                <w:webHidden/>
              </w:rPr>
              <w:instrText xml:space="preserve"> PAGEREF _Toc53593996 \h </w:instrText>
            </w:r>
            <w:r w:rsidR="00AC2591" w:rsidRPr="00CA2410">
              <w:rPr>
                <w:rFonts w:ascii="Roboto" w:hAnsi="Roboto"/>
                <w:noProof/>
                <w:webHidden/>
              </w:rPr>
            </w:r>
            <w:r w:rsidR="00AC2591" w:rsidRPr="00CA2410">
              <w:rPr>
                <w:rFonts w:ascii="Roboto" w:hAnsi="Roboto"/>
                <w:noProof/>
                <w:webHidden/>
              </w:rPr>
              <w:fldChar w:fldCharType="separate"/>
            </w:r>
            <w:r w:rsidR="00AC2591" w:rsidRPr="00CA2410">
              <w:rPr>
                <w:rFonts w:ascii="Roboto" w:hAnsi="Roboto"/>
                <w:noProof/>
                <w:webHidden/>
              </w:rPr>
              <w:t>3</w:t>
            </w:r>
            <w:r w:rsidR="00AC2591" w:rsidRPr="00CA2410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12A07723" w14:textId="750C9B7A" w:rsidR="00AC2591" w:rsidRPr="00CA2410" w:rsidRDefault="00CA2410" w:rsidP="00CA2410">
          <w:pPr>
            <w:pStyle w:val="TOC1"/>
            <w:tabs>
              <w:tab w:val="right" w:leader="dot" w:pos="9062"/>
            </w:tabs>
            <w:spacing w:line="360" w:lineRule="auto"/>
            <w:rPr>
              <w:rFonts w:ascii="Roboto" w:eastAsiaTheme="minorEastAsia" w:hAnsi="Roboto"/>
              <w:noProof/>
              <w:lang w:val="en-US"/>
            </w:rPr>
          </w:pPr>
          <w:hyperlink w:anchor="_Toc53593997" w:history="1">
            <w:r w:rsidR="00AC2591" w:rsidRPr="00CA2410">
              <w:rPr>
                <w:rStyle w:val="Hyperlink"/>
                <w:rFonts w:ascii="Roboto" w:hAnsi="Roboto"/>
                <w:noProof/>
              </w:rPr>
              <w:t>My Wallet - Pay It Forward</w:t>
            </w:r>
            <w:r w:rsidR="00AC2591" w:rsidRPr="00CA2410">
              <w:rPr>
                <w:rFonts w:ascii="Roboto" w:hAnsi="Roboto"/>
                <w:noProof/>
                <w:webHidden/>
              </w:rPr>
              <w:tab/>
            </w:r>
            <w:r w:rsidR="00AC2591" w:rsidRPr="00CA2410">
              <w:rPr>
                <w:rFonts w:ascii="Roboto" w:hAnsi="Roboto"/>
                <w:noProof/>
                <w:webHidden/>
              </w:rPr>
              <w:fldChar w:fldCharType="begin"/>
            </w:r>
            <w:r w:rsidR="00AC2591" w:rsidRPr="00CA2410">
              <w:rPr>
                <w:rFonts w:ascii="Roboto" w:hAnsi="Roboto"/>
                <w:noProof/>
                <w:webHidden/>
              </w:rPr>
              <w:instrText xml:space="preserve"> PAGEREF _Toc53593997 \h </w:instrText>
            </w:r>
            <w:r w:rsidR="00AC2591" w:rsidRPr="00CA2410">
              <w:rPr>
                <w:rFonts w:ascii="Roboto" w:hAnsi="Roboto"/>
                <w:noProof/>
                <w:webHidden/>
              </w:rPr>
            </w:r>
            <w:r w:rsidR="00AC2591" w:rsidRPr="00CA2410">
              <w:rPr>
                <w:rFonts w:ascii="Roboto" w:hAnsi="Roboto"/>
                <w:noProof/>
                <w:webHidden/>
              </w:rPr>
              <w:fldChar w:fldCharType="separate"/>
            </w:r>
            <w:r w:rsidR="00AC2591" w:rsidRPr="00CA2410">
              <w:rPr>
                <w:rFonts w:ascii="Roboto" w:hAnsi="Roboto"/>
                <w:noProof/>
                <w:webHidden/>
              </w:rPr>
              <w:t>5</w:t>
            </w:r>
            <w:r w:rsidR="00AC2591" w:rsidRPr="00CA2410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31072CE4" w14:textId="3DA8535A" w:rsidR="00AC2591" w:rsidRPr="00CA2410" w:rsidRDefault="00CA2410" w:rsidP="00CA2410">
          <w:pPr>
            <w:pStyle w:val="TOC1"/>
            <w:tabs>
              <w:tab w:val="right" w:leader="dot" w:pos="9062"/>
            </w:tabs>
            <w:spacing w:line="360" w:lineRule="auto"/>
            <w:rPr>
              <w:rFonts w:ascii="Roboto" w:eastAsiaTheme="minorEastAsia" w:hAnsi="Roboto"/>
              <w:noProof/>
              <w:lang w:val="en-US"/>
            </w:rPr>
          </w:pPr>
          <w:hyperlink w:anchor="_Toc53593998" w:history="1">
            <w:r w:rsidR="00AC2591" w:rsidRPr="00CA2410">
              <w:rPr>
                <w:rStyle w:val="Hyperlink"/>
                <w:rFonts w:ascii="Roboto" w:hAnsi="Roboto"/>
                <w:noProof/>
              </w:rPr>
              <w:t>FAQ</w:t>
            </w:r>
            <w:r w:rsidR="00AC2591" w:rsidRPr="00CA2410">
              <w:rPr>
                <w:rFonts w:ascii="Roboto" w:hAnsi="Roboto"/>
                <w:noProof/>
                <w:webHidden/>
              </w:rPr>
              <w:tab/>
            </w:r>
            <w:r w:rsidR="00AC2591" w:rsidRPr="00CA2410">
              <w:rPr>
                <w:rFonts w:ascii="Roboto" w:hAnsi="Roboto"/>
                <w:noProof/>
                <w:webHidden/>
              </w:rPr>
              <w:fldChar w:fldCharType="begin"/>
            </w:r>
            <w:r w:rsidR="00AC2591" w:rsidRPr="00CA2410">
              <w:rPr>
                <w:rFonts w:ascii="Roboto" w:hAnsi="Roboto"/>
                <w:noProof/>
                <w:webHidden/>
              </w:rPr>
              <w:instrText xml:space="preserve"> PAGEREF _Toc53593998 \h </w:instrText>
            </w:r>
            <w:r w:rsidR="00AC2591" w:rsidRPr="00CA2410">
              <w:rPr>
                <w:rFonts w:ascii="Roboto" w:hAnsi="Roboto"/>
                <w:noProof/>
                <w:webHidden/>
              </w:rPr>
            </w:r>
            <w:r w:rsidR="00AC2591" w:rsidRPr="00CA2410">
              <w:rPr>
                <w:rFonts w:ascii="Roboto" w:hAnsi="Roboto"/>
                <w:noProof/>
                <w:webHidden/>
              </w:rPr>
              <w:fldChar w:fldCharType="separate"/>
            </w:r>
            <w:r w:rsidR="00AC2591" w:rsidRPr="00CA2410">
              <w:rPr>
                <w:rFonts w:ascii="Roboto" w:hAnsi="Roboto"/>
                <w:noProof/>
                <w:webHidden/>
              </w:rPr>
              <w:t>5</w:t>
            </w:r>
            <w:r w:rsidR="00AC2591" w:rsidRPr="00CA2410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42043148" w14:textId="7B5202FD" w:rsidR="00F301B3" w:rsidRPr="00CA2410" w:rsidRDefault="00F301B3" w:rsidP="00CA2410">
          <w:pPr>
            <w:spacing w:line="360" w:lineRule="auto"/>
            <w:rPr>
              <w:rFonts w:ascii="Roboto" w:hAnsi="Roboto"/>
            </w:rPr>
          </w:pPr>
          <w:r w:rsidRPr="00CA2410">
            <w:rPr>
              <w:rFonts w:ascii="Roboto" w:hAnsi="Roboto"/>
              <w:b/>
              <w:bCs/>
              <w:lang w:val="pl-PL"/>
            </w:rPr>
            <w:fldChar w:fldCharType="end"/>
          </w:r>
        </w:p>
      </w:sdtContent>
    </w:sdt>
    <w:p w14:paraId="6E5D299C" w14:textId="7D8641DF" w:rsidR="004055CD" w:rsidRPr="00CA2410" w:rsidRDefault="004055CD" w:rsidP="00CA2410">
      <w:pPr>
        <w:spacing w:line="360" w:lineRule="auto"/>
        <w:rPr>
          <w:rFonts w:ascii="Roboto" w:hAnsi="Roboto"/>
          <w:lang w:val="pl-PL"/>
        </w:rPr>
      </w:pPr>
    </w:p>
    <w:p w14:paraId="229A11BB" w14:textId="0BA70762" w:rsidR="00835292" w:rsidRPr="00CA2410" w:rsidRDefault="00835292" w:rsidP="00CA2410">
      <w:pPr>
        <w:spacing w:line="360" w:lineRule="auto"/>
        <w:rPr>
          <w:rFonts w:ascii="Roboto" w:hAnsi="Roboto"/>
          <w:lang w:val="pl-PL"/>
        </w:rPr>
      </w:pPr>
    </w:p>
    <w:p w14:paraId="21D2E2EA" w14:textId="085CD3C8" w:rsidR="00835292" w:rsidRPr="00CA2410" w:rsidRDefault="00835292" w:rsidP="00CA2410">
      <w:pPr>
        <w:spacing w:line="360" w:lineRule="auto"/>
        <w:rPr>
          <w:rFonts w:ascii="Roboto" w:hAnsi="Roboto"/>
          <w:lang w:val="pl-PL"/>
        </w:rPr>
      </w:pPr>
    </w:p>
    <w:p w14:paraId="6C355F1E" w14:textId="48E84B73" w:rsidR="00835292" w:rsidRPr="00CA2410" w:rsidRDefault="00835292" w:rsidP="00CA2410">
      <w:pPr>
        <w:spacing w:line="360" w:lineRule="auto"/>
        <w:rPr>
          <w:rFonts w:ascii="Roboto" w:hAnsi="Roboto"/>
          <w:lang w:val="pl-PL"/>
        </w:rPr>
      </w:pPr>
    </w:p>
    <w:p w14:paraId="12A34A48" w14:textId="2C9016B5" w:rsidR="00835292" w:rsidRPr="00CA2410" w:rsidRDefault="00835292" w:rsidP="00CA2410">
      <w:pPr>
        <w:spacing w:line="360" w:lineRule="auto"/>
        <w:rPr>
          <w:rFonts w:ascii="Roboto" w:hAnsi="Roboto"/>
          <w:lang w:val="pl-PL"/>
        </w:rPr>
      </w:pPr>
    </w:p>
    <w:p w14:paraId="0768D0DD" w14:textId="458BC979" w:rsidR="00835292" w:rsidRDefault="00835292" w:rsidP="00CA2410">
      <w:pPr>
        <w:spacing w:line="360" w:lineRule="auto"/>
        <w:rPr>
          <w:rFonts w:ascii="Roboto" w:hAnsi="Roboto"/>
          <w:lang w:val="pl-PL"/>
        </w:rPr>
      </w:pPr>
    </w:p>
    <w:p w14:paraId="1EBCFE40" w14:textId="77777777" w:rsidR="00CA2410" w:rsidRPr="00CA2410" w:rsidRDefault="00CA2410" w:rsidP="00CA2410">
      <w:pPr>
        <w:spacing w:line="360" w:lineRule="auto"/>
        <w:rPr>
          <w:rFonts w:ascii="Roboto" w:hAnsi="Roboto"/>
          <w:lang w:val="pl-PL"/>
        </w:rPr>
      </w:pPr>
    </w:p>
    <w:p w14:paraId="65A4419F" w14:textId="77777777" w:rsidR="00835292" w:rsidRPr="00CA2410" w:rsidRDefault="00835292" w:rsidP="00CA2410">
      <w:pPr>
        <w:spacing w:line="360" w:lineRule="auto"/>
        <w:rPr>
          <w:rFonts w:ascii="Roboto" w:hAnsi="Roboto"/>
          <w:lang w:val="pl-PL"/>
        </w:rPr>
      </w:pPr>
    </w:p>
    <w:p w14:paraId="78A682C5" w14:textId="10960736" w:rsidR="009F4375" w:rsidRPr="00CA2410" w:rsidRDefault="4054A873" w:rsidP="00CA2410">
      <w:pPr>
        <w:pStyle w:val="Heading1"/>
        <w:spacing w:line="360" w:lineRule="auto"/>
        <w:rPr>
          <w:rFonts w:ascii="Roboto" w:hAnsi="Roboto"/>
        </w:rPr>
      </w:pPr>
      <w:bookmarkStart w:id="0" w:name="_Toc53593993"/>
      <w:r w:rsidRPr="00CA2410">
        <w:rPr>
          <w:rFonts w:ascii="Roboto" w:hAnsi="Roboto"/>
        </w:rPr>
        <w:lastRenderedPageBreak/>
        <w:t>M</w:t>
      </w:r>
      <w:r w:rsidR="27B95CA2" w:rsidRPr="00CA2410">
        <w:rPr>
          <w:rFonts w:ascii="Roboto" w:hAnsi="Roboto"/>
        </w:rPr>
        <w:t xml:space="preserve">y </w:t>
      </w:r>
      <w:r w:rsidR="00E56576" w:rsidRPr="00CA2410">
        <w:rPr>
          <w:rFonts w:ascii="Roboto" w:hAnsi="Roboto"/>
        </w:rPr>
        <w:t>P</w:t>
      </w:r>
      <w:r w:rsidR="27B95CA2" w:rsidRPr="00CA2410">
        <w:rPr>
          <w:rFonts w:ascii="Roboto" w:hAnsi="Roboto"/>
        </w:rPr>
        <w:t>lans</w:t>
      </w:r>
      <w:bookmarkEnd w:id="0"/>
    </w:p>
    <w:p w14:paraId="55FACAFE" w14:textId="2B0042D5" w:rsidR="48BBFED0" w:rsidRPr="00CA2410" w:rsidRDefault="48BBFED0" w:rsidP="00CA2410">
      <w:pPr>
        <w:pStyle w:val="ListParagraph"/>
        <w:spacing w:line="360" w:lineRule="auto"/>
        <w:rPr>
          <w:rFonts w:ascii="Roboto" w:hAnsi="Roboto"/>
        </w:rPr>
      </w:pPr>
    </w:p>
    <w:p w14:paraId="5D0BD72C" w14:textId="7B5AF501" w:rsidR="009F4375" w:rsidRPr="00CA2410" w:rsidRDefault="06C477F1" w:rsidP="00CA2410">
      <w:pPr>
        <w:pStyle w:val="ListParagraph"/>
        <w:spacing w:line="360" w:lineRule="auto"/>
        <w:ind w:left="0"/>
        <w:rPr>
          <w:rFonts w:ascii="Roboto" w:hAnsi="Roboto"/>
        </w:rPr>
      </w:pPr>
      <w:r w:rsidRPr="00CA2410">
        <w:rPr>
          <w:rFonts w:ascii="Roboto" w:hAnsi="Roboto"/>
        </w:rPr>
        <w:t xml:space="preserve">On the left </w:t>
      </w:r>
      <w:r w:rsidR="00490BF4" w:rsidRPr="00CA2410">
        <w:rPr>
          <w:rFonts w:ascii="Roboto" w:hAnsi="Roboto"/>
        </w:rPr>
        <w:t xml:space="preserve">side </w:t>
      </w:r>
      <w:r w:rsidRPr="00CA2410">
        <w:rPr>
          <w:rFonts w:ascii="Roboto" w:hAnsi="Roboto"/>
        </w:rPr>
        <w:t xml:space="preserve">menu there is </w:t>
      </w:r>
      <w:r w:rsidR="6B717525" w:rsidRPr="00CA2410">
        <w:rPr>
          <w:rFonts w:ascii="Roboto" w:hAnsi="Roboto"/>
          <w:b/>
          <w:bCs/>
        </w:rPr>
        <w:t>M</w:t>
      </w:r>
      <w:r w:rsidR="2218B70A" w:rsidRPr="00CA2410">
        <w:rPr>
          <w:rFonts w:ascii="Roboto" w:hAnsi="Roboto"/>
          <w:b/>
          <w:bCs/>
        </w:rPr>
        <w:t>y plans</w:t>
      </w:r>
      <w:r w:rsidR="6B717525" w:rsidRPr="00CA2410">
        <w:rPr>
          <w:rFonts w:ascii="Roboto" w:hAnsi="Roboto"/>
        </w:rPr>
        <w:t xml:space="preserve"> tab </w:t>
      </w:r>
      <w:r w:rsidR="299A26B3" w:rsidRPr="00CA2410">
        <w:rPr>
          <w:rFonts w:ascii="Roboto" w:hAnsi="Roboto"/>
        </w:rPr>
        <w:t xml:space="preserve">which includes </w:t>
      </w:r>
      <w:r w:rsidR="00AA672D" w:rsidRPr="00CA2410">
        <w:rPr>
          <w:rFonts w:ascii="Roboto" w:hAnsi="Roboto"/>
        </w:rPr>
        <w:t>two</w:t>
      </w:r>
      <w:r w:rsidR="6B717525" w:rsidRPr="00CA2410">
        <w:rPr>
          <w:rFonts w:ascii="Roboto" w:hAnsi="Roboto"/>
        </w:rPr>
        <w:t xml:space="preserve"> sections:</w:t>
      </w:r>
    </w:p>
    <w:p w14:paraId="2EBA94AE" w14:textId="63CDDAAF" w:rsidR="009F4375" w:rsidRPr="00CA2410" w:rsidRDefault="6B717525" w:rsidP="00CA24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/>
        </w:rPr>
      </w:pPr>
      <w:r w:rsidRPr="00CA2410">
        <w:rPr>
          <w:rFonts w:ascii="Roboto" w:hAnsi="Roboto"/>
        </w:rPr>
        <w:t>B</w:t>
      </w:r>
      <w:r w:rsidR="150C3BBE" w:rsidRPr="00CA2410">
        <w:rPr>
          <w:rFonts w:ascii="Roboto" w:hAnsi="Roboto"/>
        </w:rPr>
        <w:t>itcoin Vault (BTCV)</w:t>
      </w:r>
    </w:p>
    <w:p w14:paraId="3B9EE756" w14:textId="23BCDD56" w:rsidR="009F4375" w:rsidRPr="00CA2410" w:rsidRDefault="7FE6A0EE" w:rsidP="00CA24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/>
        </w:rPr>
      </w:pPr>
      <w:r w:rsidRPr="00CA2410">
        <w:rPr>
          <w:rFonts w:ascii="Roboto" w:hAnsi="Roboto"/>
        </w:rPr>
        <w:t xml:space="preserve">Bitcoin </w:t>
      </w:r>
      <w:r w:rsidR="092A2BD7" w:rsidRPr="00CA2410">
        <w:rPr>
          <w:rFonts w:ascii="Roboto" w:hAnsi="Roboto"/>
        </w:rPr>
        <w:t>(BTC)</w:t>
      </w:r>
    </w:p>
    <w:p w14:paraId="1A1B4034" w14:textId="37D5924A" w:rsidR="000A3FEF" w:rsidRPr="00CA2410" w:rsidRDefault="092A2BD7" w:rsidP="00CA2410">
      <w:pPr>
        <w:spacing w:line="360" w:lineRule="auto"/>
        <w:jc w:val="both"/>
        <w:rPr>
          <w:rFonts w:ascii="Roboto" w:eastAsia="Calibri" w:hAnsi="Roboto" w:cs="Calibri"/>
        </w:rPr>
      </w:pPr>
      <w:r w:rsidRPr="00CA2410">
        <w:rPr>
          <w:rFonts w:ascii="Roboto" w:eastAsia="Calibri" w:hAnsi="Roboto" w:cs="Calibri"/>
          <w:color w:val="000000" w:themeColor="text1"/>
        </w:rPr>
        <w:t xml:space="preserve">In </w:t>
      </w:r>
      <w:r w:rsidRPr="00CA2410">
        <w:rPr>
          <w:rFonts w:ascii="Roboto" w:eastAsia="Calibri" w:hAnsi="Roboto" w:cs="Calibri"/>
          <w:b/>
          <w:bCs/>
          <w:color w:val="000000" w:themeColor="text1"/>
        </w:rPr>
        <w:t>Bitcoin Vault/Bitcoin</w:t>
      </w:r>
      <w:r w:rsidRPr="00CA2410">
        <w:rPr>
          <w:rFonts w:ascii="Roboto" w:eastAsia="Calibri" w:hAnsi="Roboto" w:cs="Calibri"/>
          <w:color w:val="000000" w:themeColor="text1"/>
        </w:rPr>
        <w:t xml:space="preserve"> </w:t>
      </w:r>
      <w:r w:rsidR="093B8EF4" w:rsidRPr="00CA2410">
        <w:rPr>
          <w:rFonts w:ascii="Roboto" w:eastAsia="Calibri" w:hAnsi="Roboto" w:cs="Calibri"/>
        </w:rPr>
        <w:t xml:space="preserve">section </w:t>
      </w:r>
      <w:r w:rsidRPr="00CA2410">
        <w:rPr>
          <w:rFonts w:ascii="Roboto" w:eastAsia="Calibri" w:hAnsi="Roboto" w:cs="Calibri"/>
        </w:rPr>
        <w:t>there is a new dashboard which presents how much hash power User</w:t>
      </w:r>
      <w:r w:rsidR="5B1608C5" w:rsidRPr="00CA2410">
        <w:rPr>
          <w:rFonts w:ascii="Roboto" w:eastAsia="Calibri" w:hAnsi="Roboto" w:cs="Calibri"/>
        </w:rPr>
        <w:t>s</w:t>
      </w:r>
      <w:r w:rsidRPr="00CA2410">
        <w:rPr>
          <w:rFonts w:ascii="Roboto" w:eastAsia="Calibri" w:hAnsi="Roboto" w:cs="Calibri"/>
        </w:rPr>
        <w:t xml:space="preserve"> </w:t>
      </w:r>
      <w:r w:rsidR="04D2C7A8" w:rsidRPr="00CA2410">
        <w:rPr>
          <w:rFonts w:ascii="Roboto" w:eastAsia="Calibri" w:hAnsi="Roboto" w:cs="Calibri"/>
        </w:rPr>
        <w:t>ha</w:t>
      </w:r>
      <w:r w:rsidR="7EC5DB68" w:rsidRPr="00CA2410">
        <w:rPr>
          <w:rFonts w:ascii="Roboto" w:eastAsia="Calibri" w:hAnsi="Roboto" w:cs="Calibri"/>
        </w:rPr>
        <w:t>ve</w:t>
      </w:r>
      <w:r w:rsidR="04D2C7A8" w:rsidRPr="00CA2410">
        <w:rPr>
          <w:rFonts w:ascii="Roboto" w:eastAsia="Calibri" w:hAnsi="Roboto" w:cs="Calibri"/>
        </w:rPr>
        <w:t xml:space="preserve"> </w:t>
      </w:r>
      <w:r w:rsidRPr="00CA2410">
        <w:rPr>
          <w:rFonts w:ascii="Roboto" w:eastAsia="Calibri" w:hAnsi="Roboto" w:cs="Calibri"/>
        </w:rPr>
        <w:t xml:space="preserve">in </w:t>
      </w:r>
      <w:r w:rsidR="013F7FEB" w:rsidRPr="00CA2410">
        <w:rPr>
          <w:rFonts w:ascii="Roboto" w:eastAsia="Calibri" w:hAnsi="Roboto" w:cs="Calibri"/>
        </w:rPr>
        <w:t>their</w:t>
      </w:r>
      <w:r w:rsidR="2F162D13" w:rsidRPr="00CA2410">
        <w:rPr>
          <w:rFonts w:ascii="Roboto" w:eastAsia="Calibri" w:hAnsi="Roboto" w:cs="Calibri"/>
        </w:rPr>
        <w:t xml:space="preserve"> </w:t>
      </w:r>
      <w:r w:rsidRPr="00CA2410">
        <w:rPr>
          <w:rFonts w:ascii="Roboto" w:eastAsia="Calibri" w:hAnsi="Roboto" w:cs="Calibri"/>
        </w:rPr>
        <w:t>BTCV</w:t>
      </w:r>
      <w:r w:rsidR="5B92392B" w:rsidRPr="00CA2410">
        <w:rPr>
          <w:rFonts w:ascii="Roboto" w:eastAsia="Calibri" w:hAnsi="Roboto" w:cs="Calibri"/>
        </w:rPr>
        <w:t xml:space="preserve"> and </w:t>
      </w:r>
      <w:r w:rsidRPr="00CA2410">
        <w:rPr>
          <w:rFonts w:ascii="Roboto" w:eastAsia="Calibri" w:hAnsi="Roboto" w:cs="Calibri"/>
        </w:rPr>
        <w:t>BTC plan</w:t>
      </w:r>
      <w:r w:rsidR="078835B7" w:rsidRPr="00CA2410">
        <w:rPr>
          <w:rFonts w:ascii="Roboto" w:eastAsia="Calibri" w:hAnsi="Roboto" w:cs="Calibri"/>
        </w:rPr>
        <w:t>s</w:t>
      </w:r>
      <w:r w:rsidRPr="00CA2410">
        <w:rPr>
          <w:rFonts w:ascii="Roboto" w:eastAsia="Calibri" w:hAnsi="Roboto" w:cs="Calibri"/>
        </w:rPr>
        <w:t xml:space="preserve">. The </w:t>
      </w:r>
      <w:r w:rsidR="0364B5EE" w:rsidRPr="00CA2410">
        <w:rPr>
          <w:rFonts w:ascii="Roboto" w:eastAsia="Calibri" w:hAnsi="Roboto" w:cs="Calibri"/>
        </w:rPr>
        <w:t>T</w:t>
      </w:r>
      <w:r w:rsidRPr="00CA2410">
        <w:rPr>
          <w:rFonts w:ascii="Roboto" w:eastAsia="Calibri" w:hAnsi="Roboto" w:cs="Calibri"/>
        </w:rPr>
        <w:t xml:space="preserve">otal Hashrate is a sum of all BTCV or BTC plans depending on </w:t>
      </w:r>
      <w:r w:rsidR="00AA672D" w:rsidRPr="00CA2410">
        <w:rPr>
          <w:rFonts w:ascii="Roboto" w:eastAsia="Calibri" w:hAnsi="Roboto" w:cs="Calibri"/>
        </w:rPr>
        <w:t xml:space="preserve">the </w:t>
      </w:r>
      <w:r w:rsidRPr="00CA2410">
        <w:rPr>
          <w:rFonts w:ascii="Roboto" w:eastAsia="Calibri" w:hAnsi="Roboto" w:cs="Calibri"/>
        </w:rPr>
        <w:t>User</w:t>
      </w:r>
      <w:r w:rsidR="06AE893E" w:rsidRPr="00CA2410">
        <w:rPr>
          <w:rFonts w:ascii="Roboto" w:eastAsia="Calibri" w:hAnsi="Roboto" w:cs="Calibri"/>
        </w:rPr>
        <w:t>s</w:t>
      </w:r>
      <w:r w:rsidR="2CB3541E" w:rsidRPr="00CA2410">
        <w:rPr>
          <w:rFonts w:ascii="Roboto" w:eastAsia="Calibri" w:hAnsi="Roboto" w:cs="Calibri"/>
        </w:rPr>
        <w:t>’</w:t>
      </w:r>
      <w:r w:rsidR="06AE893E" w:rsidRPr="00CA2410">
        <w:rPr>
          <w:rFonts w:ascii="Roboto" w:eastAsia="Calibri" w:hAnsi="Roboto" w:cs="Calibri"/>
        </w:rPr>
        <w:t xml:space="preserve"> </w:t>
      </w:r>
      <w:r w:rsidRPr="00CA2410">
        <w:rPr>
          <w:rFonts w:ascii="Roboto" w:eastAsia="Calibri" w:hAnsi="Roboto" w:cs="Calibri"/>
        </w:rPr>
        <w:t>purchase.</w:t>
      </w:r>
      <w:r w:rsidR="00490BF4" w:rsidRPr="00CA2410">
        <w:rPr>
          <w:rFonts w:ascii="Roboto" w:eastAsia="Calibri" w:hAnsi="Roboto" w:cs="Calibri"/>
        </w:rPr>
        <w:t xml:space="preserve"> </w:t>
      </w:r>
    </w:p>
    <w:p w14:paraId="1759EA8A" w14:textId="77777777" w:rsidR="00835292" w:rsidRPr="00CA2410" w:rsidRDefault="00835292" w:rsidP="00CA2410">
      <w:pPr>
        <w:spacing w:line="360" w:lineRule="auto"/>
        <w:jc w:val="both"/>
        <w:rPr>
          <w:rFonts w:ascii="Roboto" w:eastAsia="Calibri" w:hAnsi="Roboto" w:cs="Calibri"/>
          <w:color w:val="000000" w:themeColor="text1"/>
        </w:rPr>
      </w:pPr>
    </w:p>
    <w:p w14:paraId="04030EEC" w14:textId="69766A38" w:rsidR="000A3FEF" w:rsidRPr="00CA2410" w:rsidRDefault="7F500EB2" w:rsidP="00CA2410">
      <w:pPr>
        <w:spacing w:line="360" w:lineRule="auto"/>
        <w:jc w:val="both"/>
        <w:rPr>
          <w:rFonts w:ascii="Roboto" w:hAnsi="Roboto"/>
        </w:rPr>
      </w:pPr>
      <w:r w:rsidRPr="00CA2410">
        <w:rPr>
          <w:rFonts w:ascii="Roboto" w:hAnsi="Roboto"/>
          <w:noProof/>
        </w:rPr>
        <w:drawing>
          <wp:inline distT="0" distB="0" distL="0" distR="0" wp14:anchorId="6A993FE3" wp14:editId="32AD2D24">
            <wp:extent cx="6106108" cy="3366448"/>
            <wp:effectExtent l="0" t="0" r="0" b="0"/>
            <wp:docPr id="58665743" name="Picture 58665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08" cy="336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D10A" w14:textId="4F511216" w:rsidR="00835292" w:rsidRPr="00CA2410" w:rsidRDefault="00835292" w:rsidP="00CA2410">
      <w:pPr>
        <w:spacing w:line="360" w:lineRule="auto"/>
        <w:jc w:val="both"/>
        <w:rPr>
          <w:rFonts w:ascii="Roboto" w:hAnsi="Roboto"/>
        </w:rPr>
      </w:pPr>
    </w:p>
    <w:p w14:paraId="742FB1ED" w14:textId="64C9CC6D" w:rsidR="00835292" w:rsidRPr="00CA2410" w:rsidRDefault="00835292" w:rsidP="00CA2410">
      <w:pPr>
        <w:spacing w:line="360" w:lineRule="auto"/>
        <w:jc w:val="both"/>
        <w:rPr>
          <w:rFonts w:ascii="Roboto" w:hAnsi="Roboto"/>
        </w:rPr>
      </w:pPr>
    </w:p>
    <w:p w14:paraId="2CB47134" w14:textId="2167982E" w:rsidR="00835292" w:rsidRPr="00CA2410" w:rsidRDefault="00835292" w:rsidP="00CA2410">
      <w:pPr>
        <w:spacing w:line="360" w:lineRule="auto"/>
        <w:jc w:val="both"/>
        <w:rPr>
          <w:rFonts w:ascii="Roboto" w:hAnsi="Roboto"/>
        </w:rPr>
      </w:pPr>
    </w:p>
    <w:p w14:paraId="1E45F0B5" w14:textId="7C301AFB" w:rsidR="00835292" w:rsidRPr="00CA2410" w:rsidRDefault="00835292" w:rsidP="00CA2410">
      <w:pPr>
        <w:spacing w:line="360" w:lineRule="auto"/>
        <w:jc w:val="both"/>
        <w:rPr>
          <w:rFonts w:ascii="Roboto" w:hAnsi="Roboto"/>
        </w:rPr>
      </w:pPr>
    </w:p>
    <w:p w14:paraId="55A628AE" w14:textId="5372A82D" w:rsidR="00490BF4" w:rsidRDefault="00490BF4" w:rsidP="00CA2410">
      <w:pPr>
        <w:spacing w:line="360" w:lineRule="auto"/>
        <w:jc w:val="both"/>
        <w:rPr>
          <w:rFonts w:ascii="Roboto" w:hAnsi="Roboto"/>
        </w:rPr>
      </w:pPr>
    </w:p>
    <w:p w14:paraId="70AAB8C3" w14:textId="77777777" w:rsidR="00CA2410" w:rsidRPr="00CA2410" w:rsidRDefault="00CA2410" w:rsidP="00CA2410">
      <w:pPr>
        <w:spacing w:line="360" w:lineRule="auto"/>
        <w:jc w:val="both"/>
        <w:rPr>
          <w:rFonts w:ascii="Roboto" w:hAnsi="Roboto"/>
        </w:rPr>
      </w:pPr>
    </w:p>
    <w:p w14:paraId="041242A1" w14:textId="08C53342" w:rsidR="00490BF4" w:rsidRPr="00CA2410" w:rsidRDefault="00490BF4" w:rsidP="00CA2410">
      <w:pPr>
        <w:pStyle w:val="Heading1"/>
        <w:spacing w:line="360" w:lineRule="auto"/>
        <w:rPr>
          <w:rFonts w:ascii="Roboto" w:hAnsi="Roboto"/>
        </w:rPr>
      </w:pPr>
      <w:bookmarkStart w:id="1" w:name="_Toc53593994"/>
      <w:r w:rsidRPr="00CA2410">
        <w:rPr>
          <w:rFonts w:ascii="Roboto" w:hAnsi="Roboto"/>
        </w:rPr>
        <w:lastRenderedPageBreak/>
        <w:t xml:space="preserve">Dashboard </w:t>
      </w:r>
      <w:r w:rsidR="00E56576" w:rsidRPr="00CA2410">
        <w:rPr>
          <w:rFonts w:ascii="Roboto" w:hAnsi="Roboto"/>
        </w:rPr>
        <w:t>O</w:t>
      </w:r>
      <w:r w:rsidRPr="00CA2410">
        <w:rPr>
          <w:rFonts w:ascii="Roboto" w:hAnsi="Roboto"/>
        </w:rPr>
        <w:t>verview</w:t>
      </w:r>
      <w:bookmarkEnd w:id="1"/>
    </w:p>
    <w:p w14:paraId="43EE32BC" w14:textId="77777777" w:rsidR="00AC2591" w:rsidRPr="00CA2410" w:rsidRDefault="00AC2591" w:rsidP="00CA2410">
      <w:pPr>
        <w:spacing w:line="360" w:lineRule="auto"/>
        <w:jc w:val="both"/>
        <w:rPr>
          <w:rFonts w:ascii="Roboto" w:eastAsia="Calibri" w:hAnsi="Roboto" w:cs="Calibri"/>
        </w:rPr>
      </w:pPr>
    </w:p>
    <w:p w14:paraId="31FA0DE7" w14:textId="60F42478" w:rsidR="00E750E1" w:rsidRPr="00CA2410" w:rsidRDefault="00E56576" w:rsidP="00CA2410">
      <w:pPr>
        <w:spacing w:line="360" w:lineRule="auto"/>
        <w:jc w:val="both"/>
        <w:rPr>
          <w:rFonts w:ascii="Roboto" w:eastAsia="Calibri" w:hAnsi="Roboto" w:cs="Calibri"/>
        </w:rPr>
      </w:pPr>
      <w:r w:rsidRPr="00CA2410">
        <w:rPr>
          <w:rFonts w:ascii="Roboto" w:eastAsia="Calibri" w:hAnsi="Roboto" w:cs="Calibri"/>
        </w:rPr>
        <w:t>The dashboard consists of:</w:t>
      </w:r>
    </w:p>
    <w:p w14:paraId="507E7040" w14:textId="2E2A7401" w:rsidR="00E56576" w:rsidRPr="00CA2410" w:rsidRDefault="00E56576" w:rsidP="00CA241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Roboto" w:eastAsia="Calibri" w:hAnsi="Roboto" w:cs="Calibri"/>
          <w:b/>
          <w:bCs/>
        </w:rPr>
      </w:pPr>
      <w:r w:rsidRPr="00CA2410">
        <w:rPr>
          <w:rFonts w:ascii="Roboto" w:eastAsia="Calibri" w:hAnsi="Roboto" w:cs="Calibri"/>
          <w:b/>
          <w:bCs/>
        </w:rPr>
        <w:t>Bitcoin Vault and Bitcoin sections</w:t>
      </w:r>
    </w:p>
    <w:p w14:paraId="5D88C6B0" w14:textId="70468564" w:rsidR="00E56576" w:rsidRPr="00CA2410" w:rsidRDefault="00E56576" w:rsidP="00CA2410">
      <w:pPr>
        <w:pStyle w:val="ListParagraph"/>
        <w:spacing w:after="0" w:line="360" w:lineRule="auto"/>
        <w:jc w:val="both"/>
        <w:rPr>
          <w:rFonts w:ascii="Roboto" w:eastAsia="Calibri" w:hAnsi="Roboto" w:cs="Calibri"/>
        </w:rPr>
      </w:pPr>
    </w:p>
    <w:p w14:paraId="5C5D9366" w14:textId="5D3DD834" w:rsidR="00E56576" w:rsidRPr="00CA2410" w:rsidRDefault="00E56576" w:rsidP="00CA2410">
      <w:pPr>
        <w:pStyle w:val="ListParagraph"/>
        <w:spacing w:after="0" w:line="360" w:lineRule="auto"/>
        <w:jc w:val="both"/>
        <w:rPr>
          <w:rFonts w:ascii="Roboto" w:eastAsia="Calibri" w:hAnsi="Roboto" w:cs="Calibri"/>
          <w:color w:val="000000" w:themeColor="text1"/>
        </w:rPr>
      </w:pPr>
      <w:r w:rsidRPr="00CA2410">
        <w:rPr>
          <w:rFonts w:ascii="Roboto" w:eastAsia="Calibri" w:hAnsi="Roboto" w:cs="Calibri"/>
        </w:rPr>
        <w:t>The User can switch between BTCV and BTC sections by clicking on the respective tabs. After clicking on the tab, Mining Allocation dashboard appears.</w:t>
      </w:r>
    </w:p>
    <w:p w14:paraId="2183E7BA" w14:textId="5C784F07" w:rsidR="00E56576" w:rsidRPr="00CA2410" w:rsidRDefault="00E56576" w:rsidP="00CA2410">
      <w:pPr>
        <w:pStyle w:val="ListParagraph"/>
        <w:spacing w:line="360" w:lineRule="auto"/>
        <w:jc w:val="both"/>
        <w:rPr>
          <w:rFonts w:ascii="Roboto" w:hAnsi="Roboto"/>
        </w:rPr>
      </w:pPr>
    </w:p>
    <w:p w14:paraId="0E7CA992" w14:textId="2DB1287A" w:rsidR="00E56576" w:rsidRPr="00CA2410" w:rsidRDefault="00E56576" w:rsidP="00CA241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Roboto" w:eastAsia="Calibri" w:hAnsi="Roboto" w:cs="Calibri"/>
          <w:b/>
          <w:bCs/>
        </w:rPr>
      </w:pPr>
      <w:r w:rsidRPr="00CA2410">
        <w:rPr>
          <w:rFonts w:ascii="Roboto" w:eastAsia="Calibri" w:hAnsi="Roboto" w:cs="Calibri"/>
          <w:b/>
          <w:bCs/>
        </w:rPr>
        <w:t>Total Hash Power Counter</w:t>
      </w:r>
    </w:p>
    <w:p w14:paraId="658A84CF" w14:textId="77777777" w:rsidR="00E56576" w:rsidRPr="00CA2410" w:rsidRDefault="00E56576" w:rsidP="00CA2410">
      <w:pPr>
        <w:pStyle w:val="ListParagraph"/>
        <w:spacing w:line="360" w:lineRule="auto"/>
        <w:jc w:val="both"/>
        <w:rPr>
          <w:rFonts w:ascii="Roboto" w:eastAsia="Calibri" w:hAnsi="Roboto" w:cs="Calibri"/>
        </w:rPr>
      </w:pPr>
    </w:p>
    <w:p w14:paraId="2618A150" w14:textId="7301D4F0" w:rsidR="00E56576" w:rsidRPr="00CA2410" w:rsidRDefault="00E56576" w:rsidP="00CA2410">
      <w:pPr>
        <w:pStyle w:val="ListParagraph"/>
        <w:spacing w:line="360" w:lineRule="auto"/>
        <w:jc w:val="both"/>
        <w:rPr>
          <w:rFonts w:ascii="Roboto" w:eastAsia="Calibri" w:hAnsi="Roboto" w:cs="Calibri"/>
        </w:rPr>
      </w:pPr>
      <w:r w:rsidRPr="00CA2410">
        <w:rPr>
          <w:rFonts w:ascii="Roboto" w:eastAsia="Calibri" w:hAnsi="Roboto" w:cs="Calibri"/>
        </w:rPr>
        <w:t xml:space="preserve">The Total Hashrate is a sum of all BTCV or BTC plans depending on the Users’ purchase. </w:t>
      </w:r>
    </w:p>
    <w:p w14:paraId="2852F1CD" w14:textId="77777777" w:rsidR="00C85A1B" w:rsidRPr="00CA2410" w:rsidRDefault="00C85A1B" w:rsidP="00CA2410">
      <w:pPr>
        <w:pStyle w:val="ListParagraph"/>
        <w:spacing w:line="360" w:lineRule="auto"/>
        <w:jc w:val="both"/>
        <w:rPr>
          <w:rFonts w:ascii="Roboto" w:eastAsia="Calibri" w:hAnsi="Roboto" w:cs="Calibri"/>
        </w:rPr>
      </w:pPr>
    </w:p>
    <w:p w14:paraId="41A2BF65" w14:textId="4477D083" w:rsidR="00E56576" w:rsidRPr="00CA2410" w:rsidRDefault="00E56576" w:rsidP="00CA241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Roboto" w:eastAsia="Calibri" w:hAnsi="Roboto" w:cs="Calibri"/>
          <w:b/>
          <w:bCs/>
        </w:rPr>
      </w:pPr>
      <w:r w:rsidRPr="00CA2410">
        <w:rPr>
          <w:rFonts w:ascii="Roboto" w:eastAsia="Calibri" w:hAnsi="Roboto" w:cs="Calibri"/>
          <w:b/>
          <w:bCs/>
        </w:rPr>
        <w:t>Cryptocurrencies available</w:t>
      </w:r>
    </w:p>
    <w:p w14:paraId="33BF3379" w14:textId="492675AF" w:rsidR="00C85A1B" w:rsidRPr="00CA2410" w:rsidRDefault="000A3FEF" w:rsidP="00CA2410">
      <w:pPr>
        <w:spacing w:line="360" w:lineRule="auto"/>
        <w:ind w:left="720"/>
        <w:jc w:val="both"/>
        <w:rPr>
          <w:rFonts w:ascii="Roboto" w:eastAsia="Calibri" w:hAnsi="Roboto" w:cs="Calibri"/>
        </w:rPr>
      </w:pPr>
      <w:r w:rsidRPr="00CA2410">
        <w:rPr>
          <w:rFonts w:ascii="Roboto" w:eastAsia="Calibri" w:hAnsi="Roboto" w:cs="Calibri"/>
        </w:rPr>
        <w:t xml:space="preserve">Below the total hash power counter, </w:t>
      </w:r>
      <w:r w:rsidR="00E56576" w:rsidRPr="00CA2410">
        <w:rPr>
          <w:rFonts w:ascii="Roboto" w:eastAsia="Calibri" w:hAnsi="Roboto" w:cs="Calibri"/>
        </w:rPr>
        <w:t>there are</w:t>
      </w:r>
      <w:r w:rsidRPr="00CA2410">
        <w:rPr>
          <w:rFonts w:ascii="Roboto" w:eastAsia="Calibri" w:hAnsi="Roboto" w:cs="Calibri"/>
        </w:rPr>
        <w:t xml:space="preserve"> </w:t>
      </w:r>
      <w:r w:rsidR="00E56576" w:rsidRPr="00CA2410">
        <w:rPr>
          <w:rFonts w:ascii="Roboto" w:eastAsia="Calibri" w:hAnsi="Roboto" w:cs="Calibri"/>
        </w:rPr>
        <w:t>four</w:t>
      </w:r>
      <w:r w:rsidRPr="00CA2410">
        <w:rPr>
          <w:rFonts w:ascii="Roboto" w:eastAsia="Calibri" w:hAnsi="Roboto" w:cs="Calibri"/>
        </w:rPr>
        <w:t xml:space="preserve"> different cryptocurrencies</w:t>
      </w:r>
      <w:r w:rsidR="00E56576" w:rsidRPr="00CA2410">
        <w:rPr>
          <w:rFonts w:ascii="Roboto" w:eastAsia="Calibri" w:hAnsi="Roboto" w:cs="Calibri"/>
        </w:rPr>
        <w:t xml:space="preserve"> (Bitcoin, Bitcoin Vault, Bi</w:t>
      </w:r>
      <w:r w:rsidR="00D83C7D" w:rsidRPr="00CA2410">
        <w:rPr>
          <w:rFonts w:ascii="Roboto" w:eastAsia="Calibri" w:hAnsi="Roboto" w:cs="Calibri"/>
        </w:rPr>
        <w:t>t</w:t>
      </w:r>
      <w:r w:rsidR="00E56576" w:rsidRPr="00CA2410">
        <w:rPr>
          <w:rFonts w:ascii="Roboto" w:eastAsia="Calibri" w:hAnsi="Roboto" w:cs="Calibri"/>
        </w:rPr>
        <w:t xml:space="preserve">coin Cash, Bitcoin </w:t>
      </w:r>
      <w:r w:rsidR="00D83C7D" w:rsidRPr="00CA2410">
        <w:rPr>
          <w:rFonts w:ascii="Roboto" w:eastAsia="Calibri" w:hAnsi="Roboto" w:cs="Calibri"/>
        </w:rPr>
        <w:t>Satoshi Vision)</w:t>
      </w:r>
      <w:r w:rsidRPr="00CA2410">
        <w:rPr>
          <w:rFonts w:ascii="Roboto" w:eastAsia="Calibri" w:hAnsi="Roboto" w:cs="Calibri"/>
        </w:rPr>
        <w:t xml:space="preserve"> with their logotypes. </w:t>
      </w:r>
      <w:r w:rsidR="00D83C7D" w:rsidRPr="00CA2410">
        <w:rPr>
          <w:rFonts w:ascii="Roboto" w:eastAsia="Calibri" w:hAnsi="Roboto" w:cs="Calibri"/>
        </w:rPr>
        <w:t>Under</w:t>
      </w:r>
      <w:r w:rsidRPr="00CA2410">
        <w:rPr>
          <w:rFonts w:ascii="Roboto" w:eastAsia="Calibri" w:hAnsi="Roboto" w:cs="Calibri"/>
        </w:rPr>
        <w:t xml:space="preserve"> </w:t>
      </w:r>
      <w:r w:rsidR="00D83C7D" w:rsidRPr="00CA2410">
        <w:rPr>
          <w:rFonts w:ascii="Roboto" w:eastAsia="Calibri" w:hAnsi="Roboto" w:cs="Calibri"/>
        </w:rPr>
        <w:t>each</w:t>
      </w:r>
      <w:r w:rsidRPr="00CA2410">
        <w:rPr>
          <w:rFonts w:ascii="Roboto" w:eastAsia="Calibri" w:hAnsi="Roboto" w:cs="Calibri"/>
        </w:rPr>
        <w:t xml:space="preserve"> logo there is a circle with a</w:t>
      </w:r>
      <w:r w:rsidR="00D83C7D" w:rsidRPr="00CA2410">
        <w:rPr>
          <w:rFonts w:ascii="Roboto" w:eastAsia="Calibri" w:hAnsi="Roboto" w:cs="Calibri"/>
        </w:rPr>
        <w:t xml:space="preserve">n amount </w:t>
      </w:r>
      <w:r w:rsidRPr="00CA2410">
        <w:rPr>
          <w:rFonts w:ascii="Roboto" w:eastAsia="Calibri" w:hAnsi="Roboto" w:cs="Calibri"/>
        </w:rPr>
        <w:t xml:space="preserve">of TH/s that mine </w:t>
      </w:r>
      <w:r w:rsidR="00D83C7D" w:rsidRPr="00CA2410">
        <w:rPr>
          <w:rFonts w:ascii="Roboto" w:eastAsia="Calibri" w:hAnsi="Roboto" w:cs="Calibri"/>
        </w:rPr>
        <w:t xml:space="preserve">a </w:t>
      </w:r>
      <w:r w:rsidRPr="00CA2410">
        <w:rPr>
          <w:rFonts w:ascii="Roboto" w:eastAsia="Calibri" w:hAnsi="Roboto" w:cs="Calibri"/>
        </w:rPr>
        <w:t xml:space="preserve">specific coin. </w:t>
      </w:r>
    </w:p>
    <w:p w14:paraId="7F0164E3" w14:textId="423C9DF4" w:rsidR="00D83C7D" w:rsidRPr="00CA2410" w:rsidRDefault="00D83C7D" w:rsidP="00CA241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Roboto" w:eastAsia="Calibri" w:hAnsi="Roboto" w:cs="Calibri"/>
          <w:b/>
          <w:bCs/>
        </w:rPr>
      </w:pPr>
      <w:r w:rsidRPr="00CA2410">
        <w:rPr>
          <w:rFonts w:ascii="Roboto" w:eastAsia="Calibri" w:hAnsi="Roboto" w:cs="Calibri"/>
          <w:b/>
          <w:bCs/>
        </w:rPr>
        <w:t>Selection radio button</w:t>
      </w:r>
    </w:p>
    <w:p w14:paraId="134EE8F6" w14:textId="02176EDA" w:rsidR="009D3DA8" w:rsidRPr="00CA2410" w:rsidRDefault="00D83C7D" w:rsidP="00CA2410">
      <w:pPr>
        <w:spacing w:line="360" w:lineRule="auto"/>
        <w:ind w:left="720"/>
        <w:jc w:val="both"/>
        <w:rPr>
          <w:rFonts w:ascii="Roboto" w:eastAsia="Calibri" w:hAnsi="Roboto" w:cs="Calibri"/>
        </w:rPr>
      </w:pPr>
      <w:r w:rsidRPr="00CA2410">
        <w:rPr>
          <w:rFonts w:ascii="Roboto" w:eastAsia="Calibri" w:hAnsi="Roboto" w:cs="Calibri"/>
        </w:rPr>
        <w:t xml:space="preserve">Selection radio button enables a </w:t>
      </w:r>
      <w:r w:rsidR="009158B0" w:rsidRPr="00CA2410">
        <w:rPr>
          <w:rFonts w:ascii="Roboto" w:eastAsia="Calibri" w:hAnsi="Roboto" w:cs="Calibri"/>
        </w:rPr>
        <w:t>U</w:t>
      </w:r>
      <w:r w:rsidRPr="00CA2410">
        <w:rPr>
          <w:rFonts w:ascii="Roboto" w:eastAsia="Calibri" w:hAnsi="Roboto" w:cs="Calibri"/>
        </w:rPr>
        <w:t xml:space="preserve">ser to choose </w:t>
      </w:r>
      <w:r w:rsidR="009158B0" w:rsidRPr="00CA2410">
        <w:rPr>
          <w:rFonts w:ascii="Roboto" w:eastAsia="Calibri" w:hAnsi="Roboto" w:cs="Calibri"/>
        </w:rPr>
        <w:t>a cryptocurrency (s)he wants allocate TH/s to. For instance, i</w:t>
      </w:r>
      <w:r w:rsidRPr="00CA2410">
        <w:rPr>
          <w:rFonts w:ascii="Roboto" w:eastAsia="Calibri" w:hAnsi="Roboto" w:cs="Calibri"/>
        </w:rPr>
        <w:t xml:space="preserve">f </w:t>
      </w:r>
      <w:r w:rsidR="009158B0" w:rsidRPr="00CA2410">
        <w:rPr>
          <w:rFonts w:ascii="Roboto" w:eastAsia="Calibri" w:hAnsi="Roboto" w:cs="Calibri"/>
        </w:rPr>
        <w:t>a</w:t>
      </w:r>
      <w:r w:rsidRPr="00CA2410">
        <w:rPr>
          <w:rFonts w:ascii="Roboto" w:eastAsia="Calibri" w:hAnsi="Roboto" w:cs="Calibri"/>
        </w:rPr>
        <w:t xml:space="preserve"> User wants to allocate all TH/s bought in BTCV plans to mine BTC, </w:t>
      </w:r>
      <w:r w:rsidR="009158B0" w:rsidRPr="00CA2410">
        <w:rPr>
          <w:rFonts w:ascii="Roboto" w:eastAsia="Calibri" w:hAnsi="Roboto" w:cs="Calibri"/>
        </w:rPr>
        <w:t>(s)he</w:t>
      </w:r>
      <w:r w:rsidRPr="00CA2410">
        <w:rPr>
          <w:rFonts w:ascii="Roboto" w:eastAsia="Calibri" w:hAnsi="Roboto" w:cs="Calibri"/>
        </w:rPr>
        <w:t xml:space="preserve"> need</w:t>
      </w:r>
      <w:r w:rsidR="009158B0" w:rsidRPr="00CA2410">
        <w:rPr>
          <w:rFonts w:ascii="Roboto" w:eastAsia="Calibri" w:hAnsi="Roboto" w:cs="Calibri"/>
        </w:rPr>
        <w:t>s</w:t>
      </w:r>
      <w:r w:rsidRPr="00CA2410">
        <w:rPr>
          <w:rFonts w:ascii="Roboto" w:eastAsia="Calibri" w:hAnsi="Roboto" w:cs="Calibri"/>
        </w:rPr>
        <w:t xml:space="preserve"> to click a radio button </w:t>
      </w:r>
      <w:r w:rsidR="009158B0" w:rsidRPr="00CA2410">
        <w:rPr>
          <w:rFonts w:ascii="Roboto" w:eastAsia="Calibri" w:hAnsi="Roboto" w:cs="Calibri"/>
        </w:rPr>
        <w:t>under</w:t>
      </w:r>
      <w:r w:rsidRPr="00CA2410">
        <w:rPr>
          <w:rFonts w:ascii="Roboto" w:eastAsia="Calibri" w:hAnsi="Roboto" w:cs="Calibri"/>
        </w:rPr>
        <w:t xml:space="preserve"> the Bitcoin cryptocurrency</w:t>
      </w:r>
    </w:p>
    <w:p w14:paraId="4AA75B8F" w14:textId="1127E95C" w:rsidR="009158B0" w:rsidRPr="00CA2410" w:rsidRDefault="009D3DA8" w:rsidP="00CA2410">
      <w:pPr>
        <w:spacing w:line="360" w:lineRule="auto"/>
        <w:ind w:left="720"/>
        <w:jc w:val="both"/>
        <w:rPr>
          <w:rFonts w:ascii="Roboto" w:hAnsi="Roboto"/>
        </w:rPr>
      </w:pPr>
      <w:r w:rsidRPr="00CA2410">
        <w:rPr>
          <w:rFonts w:ascii="Roboto" w:hAnsi="Roboto"/>
          <w:noProof/>
        </w:rPr>
        <w:drawing>
          <wp:inline distT="0" distB="0" distL="0" distR="0" wp14:anchorId="2E74243A" wp14:editId="4FB2D3EB">
            <wp:extent cx="4945380" cy="2851006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744" cy="287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3920" w14:textId="77777777" w:rsidR="00E750E1" w:rsidRPr="00CA2410" w:rsidRDefault="00E750E1" w:rsidP="00CA2410">
      <w:pPr>
        <w:spacing w:line="360" w:lineRule="auto"/>
        <w:ind w:left="720"/>
        <w:jc w:val="both"/>
        <w:rPr>
          <w:rFonts w:ascii="Roboto" w:hAnsi="Roboto"/>
        </w:rPr>
      </w:pPr>
    </w:p>
    <w:p w14:paraId="4BA22F4C" w14:textId="7EC870E4" w:rsidR="009158B0" w:rsidRPr="00CA2410" w:rsidRDefault="009158B0" w:rsidP="00CA2410">
      <w:pPr>
        <w:pStyle w:val="Heading1"/>
        <w:spacing w:line="360" w:lineRule="auto"/>
        <w:rPr>
          <w:rFonts w:ascii="Roboto" w:hAnsi="Roboto"/>
        </w:rPr>
      </w:pPr>
      <w:bookmarkStart w:id="2" w:name="_Toc53593995"/>
      <w:r w:rsidRPr="00CA2410">
        <w:rPr>
          <w:rFonts w:ascii="Roboto" w:hAnsi="Roboto"/>
        </w:rPr>
        <w:t>Allocation of TH/s</w:t>
      </w:r>
      <w:bookmarkEnd w:id="2"/>
    </w:p>
    <w:p w14:paraId="6A9FC573" w14:textId="77777777" w:rsidR="00AC2591" w:rsidRPr="00CA2410" w:rsidRDefault="00AC2591" w:rsidP="00CA2410">
      <w:pPr>
        <w:spacing w:line="360" w:lineRule="auto"/>
        <w:rPr>
          <w:rFonts w:ascii="Roboto" w:hAnsi="Roboto"/>
        </w:rPr>
      </w:pPr>
    </w:p>
    <w:p w14:paraId="3556525B" w14:textId="7527BB22" w:rsidR="009158B0" w:rsidRPr="00CA2410" w:rsidRDefault="009158B0" w:rsidP="00CA2410">
      <w:pPr>
        <w:spacing w:line="360" w:lineRule="auto"/>
        <w:jc w:val="both"/>
        <w:rPr>
          <w:rFonts w:ascii="Roboto" w:eastAsia="Calibri" w:hAnsi="Roboto" w:cs="Calibri"/>
        </w:rPr>
      </w:pPr>
      <w:r w:rsidRPr="00CA2410">
        <w:rPr>
          <w:rFonts w:ascii="Roboto" w:eastAsia="Calibri" w:hAnsi="Roboto" w:cs="Calibri"/>
        </w:rPr>
        <w:t>If a user wants to allocate TH/s to a specific cryptocurrency, (s)he needs to:</w:t>
      </w:r>
    </w:p>
    <w:p w14:paraId="1042F01B" w14:textId="1ADC601E" w:rsidR="009158B0" w:rsidRPr="00CA2410" w:rsidRDefault="009158B0" w:rsidP="00CA241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Roboto" w:eastAsia="Calibri" w:hAnsi="Roboto" w:cs="Calibri"/>
        </w:rPr>
      </w:pPr>
      <w:r w:rsidRPr="00CA2410">
        <w:rPr>
          <w:rFonts w:ascii="Roboto" w:eastAsia="Calibri" w:hAnsi="Roboto" w:cs="Calibri"/>
        </w:rPr>
        <w:t>Select a radio button to choose a cryptocurrency (s)he wants allocate TH/s to</w:t>
      </w:r>
    </w:p>
    <w:p w14:paraId="037CAD1A" w14:textId="38CAC1FB" w:rsidR="00D83C7D" w:rsidRPr="00CA2410" w:rsidRDefault="009158B0" w:rsidP="00CA241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Roboto" w:eastAsia="Calibri" w:hAnsi="Roboto" w:cs="Calibri"/>
        </w:rPr>
      </w:pPr>
      <w:r w:rsidRPr="00CA2410">
        <w:rPr>
          <w:rFonts w:ascii="Roboto" w:eastAsia="Calibri" w:hAnsi="Roboto" w:cs="Calibri"/>
        </w:rPr>
        <w:t>Select the</w:t>
      </w:r>
      <w:r w:rsidR="00D83C7D" w:rsidRPr="00CA2410">
        <w:rPr>
          <w:rFonts w:ascii="Roboto" w:eastAsia="Calibri" w:hAnsi="Roboto" w:cs="Calibri"/>
        </w:rPr>
        <w:t xml:space="preserve"> </w:t>
      </w:r>
      <w:r w:rsidRPr="00CA2410">
        <w:rPr>
          <w:rFonts w:ascii="Roboto" w:eastAsia="Calibri" w:hAnsi="Roboto" w:cs="Calibri"/>
        </w:rPr>
        <w:t>[</w:t>
      </w:r>
      <w:r w:rsidR="00D83C7D" w:rsidRPr="00CA2410">
        <w:rPr>
          <w:rFonts w:ascii="Roboto" w:eastAsia="Calibri" w:hAnsi="Roboto" w:cs="Calibri"/>
        </w:rPr>
        <w:t>Confirm</w:t>
      </w:r>
      <w:r w:rsidR="00CB1C83" w:rsidRPr="00CA2410">
        <w:rPr>
          <w:rFonts w:ascii="Roboto" w:eastAsia="Calibri" w:hAnsi="Roboto" w:cs="Calibri"/>
        </w:rPr>
        <w:t>]</w:t>
      </w:r>
      <w:r w:rsidR="00D83C7D" w:rsidRPr="00CA2410">
        <w:rPr>
          <w:rFonts w:ascii="Roboto" w:eastAsia="Calibri" w:hAnsi="Roboto" w:cs="Calibri"/>
        </w:rPr>
        <w:t xml:space="preserve"> button to confirm the requested change</w:t>
      </w:r>
    </w:p>
    <w:p w14:paraId="08DD4E12" w14:textId="2D2FC697" w:rsidR="009158B0" w:rsidRPr="00CA2410" w:rsidRDefault="00CB1C83" w:rsidP="00CA2410">
      <w:pPr>
        <w:spacing w:line="360" w:lineRule="auto"/>
        <w:jc w:val="both"/>
        <w:rPr>
          <w:rFonts w:ascii="Roboto" w:hAnsi="Roboto"/>
        </w:rPr>
      </w:pPr>
      <w:r w:rsidRPr="00CA2410">
        <w:rPr>
          <w:rFonts w:ascii="Roboto" w:eastAsia="Calibri" w:hAnsi="Roboto" w:cs="Calibri"/>
        </w:rPr>
        <w:t>For instance, if a User wants to allocate all TH/s bought in BTCV plans to mine BTC, (s)he needs to click a radio button under the Bitcoin cryptocurrency. T</w:t>
      </w:r>
      <w:r w:rsidR="009158B0" w:rsidRPr="00CA2410">
        <w:rPr>
          <w:rFonts w:ascii="Roboto" w:eastAsia="Calibri" w:hAnsi="Roboto" w:cs="Calibri"/>
        </w:rPr>
        <w:t>hen</w:t>
      </w:r>
      <w:r w:rsidRPr="00CA2410">
        <w:rPr>
          <w:rFonts w:ascii="Roboto" w:eastAsia="Calibri" w:hAnsi="Roboto" w:cs="Calibri"/>
        </w:rPr>
        <w:t>,</w:t>
      </w:r>
      <w:r w:rsidR="009158B0" w:rsidRPr="00CA2410">
        <w:rPr>
          <w:rFonts w:ascii="Roboto" w:eastAsia="Calibri" w:hAnsi="Roboto" w:cs="Calibri"/>
        </w:rPr>
        <w:t xml:space="preserve"> the </w:t>
      </w:r>
      <w:r w:rsidRPr="00CA2410">
        <w:rPr>
          <w:rFonts w:ascii="Roboto" w:eastAsia="Calibri" w:hAnsi="Roboto" w:cs="Calibri"/>
        </w:rPr>
        <w:t>[</w:t>
      </w:r>
      <w:r w:rsidR="009158B0" w:rsidRPr="00CA2410">
        <w:rPr>
          <w:rFonts w:ascii="Roboto" w:eastAsia="Calibri" w:hAnsi="Roboto" w:cs="Calibri"/>
        </w:rPr>
        <w:t>Confirm</w:t>
      </w:r>
      <w:r w:rsidRPr="00CA2410">
        <w:rPr>
          <w:rFonts w:ascii="Roboto" w:eastAsia="Calibri" w:hAnsi="Roboto" w:cs="Calibri"/>
        </w:rPr>
        <w:t>]</w:t>
      </w:r>
      <w:r w:rsidR="009158B0" w:rsidRPr="00CA2410">
        <w:rPr>
          <w:rFonts w:ascii="Roboto" w:eastAsia="Calibri" w:hAnsi="Roboto" w:cs="Calibri"/>
        </w:rPr>
        <w:t xml:space="preserve"> button</w:t>
      </w:r>
      <w:r w:rsidRPr="00CA2410">
        <w:rPr>
          <w:rFonts w:ascii="Roboto" w:eastAsia="Calibri" w:hAnsi="Roboto" w:cs="Calibri"/>
        </w:rPr>
        <w:t xml:space="preserve"> </w:t>
      </w:r>
      <w:r w:rsidR="009158B0" w:rsidRPr="00CA2410">
        <w:rPr>
          <w:rFonts w:ascii="Roboto" w:eastAsia="Calibri" w:hAnsi="Roboto" w:cs="Calibri"/>
        </w:rPr>
        <w:t xml:space="preserve">becomes active and </w:t>
      </w:r>
      <w:r w:rsidRPr="00CA2410">
        <w:rPr>
          <w:rFonts w:ascii="Roboto" w:eastAsia="Calibri" w:hAnsi="Roboto" w:cs="Calibri"/>
        </w:rPr>
        <w:t>a</w:t>
      </w:r>
      <w:r w:rsidR="009158B0" w:rsidRPr="00CA2410">
        <w:rPr>
          <w:rFonts w:ascii="Roboto" w:eastAsia="Calibri" w:hAnsi="Roboto" w:cs="Calibri"/>
        </w:rPr>
        <w:t xml:space="preserve"> User </w:t>
      </w:r>
      <w:r w:rsidRPr="00CA2410">
        <w:rPr>
          <w:rFonts w:ascii="Roboto" w:eastAsia="Calibri" w:hAnsi="Roboto" w:cs="Calibri"/>
        </w:rPr>
        <w:t>clicks</w:t>
      </w:r>
      <w:r w:rsidR="009158B0" w:rsidRPr="00CA2410">
        <w:rPr>
          <w:rFonts w:ascii="Roboto" w:eastAsia="Calibri" w:hAnsi="Roboto" w:cs="Calibri"/>
        </w:rPr>
        <w:t xml:space="preserve"> it to confirm the requested change.</w:t>
      </w:r>
    </w:p>
    <w:p w14:paraId="336EE7D6" w14:textId="2CA72225" w:rsidR="00E56576" w:rsidRPr="00CA2410" w:rsidRDefault="00CB1C83" w:rsidP="00CA241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Roboto" w:eastAsia="Calibri" w:hAnsi="Roboto" w:cs="Calibri"/>
        </w:rPr>
      </w:pPr>
      <w:r w:rsidRPr="00CA2410">
        <w:rPr>
          <w:rFonts w:ascii="Roboto" w:eastAsia="Calibri" w:hAnsi="Roboto" w:cs="Calibri"/>
        </w:rPr>
        <w:t xml:space="preserve">A pop-up with Terms &amp; Conditions appears. </w:t>
      </w:r>
      <w:proofErr w:type="gramStart"/>
      <w:r w:rsidRPr="00CA2410">
        <w:rPr>
          <w:rFonts w:ascii="Roboto" w:eastAsia="Calibri" w:hAnsi="Roboto" w:cs="Calibri"/>
        </w:rPr>
        <w:t>In order to</w:t>
      </w:r>
      <w:proofErr w:type="gramEnd"/>
      <w:r w:rsidRPr="00CA2410">
        <w:rPr>
          <w:rFonts w:ascii="Roboto" w:eastAsia="Calibri" w:hAnsi="Roboto" w:cs="Calibri"/>
        </w:rPr>
        <w:t xml:space="preserve"> confirm the changes, a User has to check the box and agree to MC T&amp;Cs. Once the T&amp;Cs are accepted, a blue bar appears on the screen stating that the conversion might take up to 48 hours. If a User does not want to proceed with the changes, (s)he can always click on the [Cancel] button and stop the process of allocation.</w:t>
      </w:r>
    </w:p>
    <w:p w14:paraId="7C4EC7E1" w14:textId="3FD2587C" w:rsidR="00CB1C83" w:rsidRPr="00CA2410" w:rsidRDefault="00CB1C83" w:rsidP="00CA2410">
      <w:pPr>
        <w:spacing w:line="360" w:lineRule="auto"/>
        <w:ind w:left="360"/>
        <w:jc w:val="both"/>
        <w:rPr>
          <w:rFonts w:ascii="Roboto" w:eastAsia="Calibri" w:hAnsi="Roboto" w:cs="Calibri"/>
        </w:rPr>
      </w:pPr>
      <w:r w:rsidRPr="00CA2410">
        <w:rPr>
          <w:rFonts w:ascii="Roboto" w:eastAsia="Calibri" w:hAnsi="Roboto" w:cs="Calibri"/>
        </w:rPr>
        <w:t xml:space="preserve">A User can change the mining allocation after two days counted from the end of a conversion period. There is a blue bar </w:t>
      </w:r>
      <w:r w:rsidR="00C85A1B" w:rsidRPr="00CA2410">
        <w:rPr>
          <w:rFonts w:ascii="Roboto" w:eastAsia="Calibri" w:hAnsi="Roboto" w:cs="Calibri"/>
        </w:rPr>
        <w:t xml:space="preserve">(counter) </w:t>
      </w:r>
      <w:r w:rsidRPr="00CA2410">
        <w:rPr>
          <w:rFonts w:ascii="Roboto" w:eastAsia="Calibri" w:hAnsi="Roboto" w:cs="Calibri"/>
        </w:rPr>
        <w:t xml:space="preserve">visible on the dashboard informing a User in how much time </w:t>
      </w:r>
      <w:r w:rsidR="00C85A1B" w:rsidRPr="00CA2410">
        <w:rPr>
          <w:rFonts w:ascii="Roboto" w:eastAsia="Calibri" w:hAnsi="Roboto" w:cs="Calibri"/>
        </w:rPr>
        <w:t>(s)he</w:t>
      </w:r>
      <w:r w:rsidRPr="00CA2410">
        <w:rPr>
          <w:rFonts w:ascii="Roboto" w:eastAsia="Calibri" w:hAnsi="Roboto" w:cs="Calibri"/>
        </w:rPr>
        <w:t xml:space="preserve"> will be able to make new changes.</w:t>
      </w:r>
      <w:r w:rsidR="00C85A1B" w:rsidRPr="00CA2410">
        <w:rPr>
          <w:rFonts w:ascii="Roboto" w:eastAsia="Calibri" w:hAnsi="Roboto" w:cs="Calibri"/>
        </w:rPr>
        <w:t xml:space="preserve"> </w:t>
      </w:r>
    </w:p>
    <w:p w14:paraId="22D5BA0A" w14:textId="77777777" w:rsidR="00CB1C83" w:rsidRPr="00CA2410" w:rsidRDefault="00CB1C83" w:rsidP="00CA2410">
      <w:pPr>
        <w:pStyle w:val="ListParagraph"/>
        <w:spacing w:line="360" w:lineRule="auto"/>
        <w:jc w:val="both"/>
        <w:rPr>
          <w:rFonts w:ascii="Roboto" w:eastAsia="Calibri" w:hAnsi="Roboto" w:cs="Calibri"/>
        </w:rPr>
      </w:pPr>
    </w:p>
    <w:p w14:paraId="2C7235D1" w14:textId="77777777" w:rsidR="00012EB8" w:rsidRPr="00CA2410" w:rsidRDefault="00D83C7D" w:rsidP="00CA2410">
      <w:pPr>
        <w:spacing w:line="360" w:lineRule="auto"/>
        <w:jc w:val="both"/>
        <w:rPr>
          <w:rFonts w:ascii="Roboto" w:eastAsia="Calibri" w:hAnsi="Roboto" w:cs="Calibri"/>
        </w:rPr>
      </w:pPr>
      <w:r w:rsidRPr="00CA2410">
        <w:rPr>
          <w:rFonts w:ascii="Roboto" w:eastAsia="Calibri" w:hAnsi="Roboto" w:cs="Calibri"/>
          <w:b/>
          <w:bCs/>
        </w:rPr>
        <w:t>Please note</w:t>
      </w:r>
      <w:r w:rsidR="00C85A1B" w:rsidRPr="00CA2410">
        <w:rPr>
          <w:rFonts w:ascii="Roboto" w:eastAsia="Calibri" w:hAnsi="Roboto" w:cs="Calibri"/>
        </w:rPr>
        <w:t xml:space="preserve">: </w:t>
      </w:r>
    </w:p>
    <w:p w14:paraId="5AAF4818" w14:textId="5F61226A" w:rsidR="000A3FEF" w:rsidRPr="00CA2410" w:rsidRDefault="00C85A1B" w:rsidP="00CA241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Roboto" w:eastAsia="Calibri" w:hAnsi="Roboto" w:cs="Calibri"/>
        </w:rPr>
      </w:pPr>
      <w:r w:rsidRPr="00CA2410">
        <w:rPr>
          <w:rFonts w:ascii="Roboto" w:eastAsia="Calibri" w:hAnsi="Roboto" w:cs="Calibri"/>
        </w:rPr>
        <w:t>I</w:t>
      </w:r>
      <w:r w:rsidR="000A3FEF" w:rsidRPr="00CA2410">
        <w:rPr>
          <w:rFonts w:ascii="Roboto" w:eastAsia="Calibri" w:hAnsi="Roboto" w:cs="Calibri"/>
        </w:rPr>
        <w:t xml:space="preserve">n Iteration 1 </w:t>
      </w:r>
      <w:r w:rsidR="00CB1C83" w:rsidRPr="00CA2410">
        <w:rPr>
          <w:rFonts w:ascii="Roboto" w:eastAsia="Calibri" w:hAnsi="Roboto" w:cs="Calibri"/>
        </w:rPr>
        <w:t>a</w:t>
      </w:r>
      <w:r w:rsidR="000A3FEF" w:rsidRPr="00CA2410">
        <w:rPr>
          <w:rFonts w:ascii="Roboto" w:eastAsia="Calibri" w:hAnsi="Roboto" w:cs="Calibri"/>
        </w:rPr>
        <w:t xml:space="preserve"> User can allocate their total hash power to mine only one cryptocurrency</w:t>
      </w:r>
      <w:r w:rsidR="00CB1C83" w:rsidRPr="00CA2410">
        <w:rPr>
          <w:rFonts w:ascii="Roboto" w:eastAsia="Calibri" w:hAnsi="Roboto" w:cs="Calibri"/>
        </w:rPr>
        <w:t xml:space="preserve">, </w:t>
      </w:r>
      <w:r w:rsidR="000A3FEF" w:rsidRPr="00CA2410">
        <w:rPr>
          <w:rFonts w:ascii="Roboto" w:eastAsia="Calibri" w:hAnsi="Roboto" w:cs="Calibri"/>
        </w:rPr>
        <w:t xml:space="preserve">either Bitcoin or Bitcoin Vault. </w:t>
      </w:r>
      <w:r w:rsidR="00CB1C83" w:rsidRPr="00CA2410">
        <w:rPr>
          <w:rFonts w:ascii="Roboto" w:eastAsia="Calibri" w:hAnsi="Roboto" w:cs="Calibri"/>
        </w:rPr>
        <w:t>T</w:t>
      </w:r>
      <w:r w:rsidR="000A3FEF" w:rsidRPr="00CA2410">
        <w:rPr>
          <w:rFonts w:ascii="Roboto" w:eastAsia="Calibri" w:hAnsi="Roboto" w:cs="Calibri"/>
        </w:rPr>
        <w:t xml:space="preserve">wo </w:t>
      </w:r>
      <w:r w:rsidR="00CB1C83" w:rsidRPr="00CA2410">
        <w:rPr>
          <w:rFonts w:ascii="Roboto" w:eastAsia="Calibri" w:hAnsi="Roboto" w:cs="Calibri"/>
        </w:rPr>
        <w:t xml:space="preserve">other </w:t>
      </w:r>
      <w:r w:rsidR="000A3FEF" w:rsidRPr="00CA2410">
        <w:rPr>
          <w:rFonts w:ascii="Roboto" w:eastAsia="Calibri" w:hAnsi="Roboto" w:cs="Calibri"/>
        </w:rPr>
        <w:t xml:space="preserve">cryptocurrencies </w:t>
      </w:r>
      <w:r w:rsidR="009A7BBD" w:rsidRPr="00CA2410">
        <w:rPr>
          <w:rFonts w:ascii="Roboto" w:eastAsia="Calibri" w:hAnsi="Roboto" w:cs="Calibri"/>
        </w:rPr>
        <w:t xml:space="preserve">- </w:t>
      </w:r>
      <w:r w:rsidR="000A3FEF" w:rsidRPr="00CA2410">
        <w:rPr>
          <w:rFonts w:ascii="Roboto" w:eastAsia="Calibri" w:hAnsi="Roboto" w:cs="Calibri"/>
        </w:rPr>
        <w:t>Bitcoin Cash and Bitcoin Satoshi Vision</w:t>
      </w:r>
      <w:r w:rsidR="009A7BBD" w:rsidRPr="00CA2410">
        <w:rPr>
          <w:rFonts w:ascii="Roboto" w:eastAsia="Calibri" w:hAnsi="Roboto" w:cs="Calibri"/>
        </w:rPr>
        <w:t xml:space="preserve"> - </w:t>
      </w:r>
      <w:r w:rsidR="000A3FEF" w:rsidRPr="00CA2410">
        <w:rPr>
          <w:rFonts w:ascii="Roboto" w:eastAsia="Calibri" w:hAnsi="Roboto" w:cs="Calibri"/>
        </w:rPr>
        <w:t xml:space="preserve">are not available yet. </w:t>
      </w:r>
    </w:p>
    <w:p w14:paraId="615BBF7D" w14:textId="7EBEA698" w:rsidR="00573276" w:rsidRPr="00CA2410" w:rsidRDefault="00573276" w:rsidP="00CA2410">
      <w:pPr>
        <w:spacing w:line="360" w:lineRule="auto"/>
        <w:ind w:left="720"/>
        <w:jc w:val="both"/>
        <w:rPr>
          <w:rFonts w:ascii="Roboto" w:hAnsi="Roboto"/>
        </w:rPr>
      </w:pPr>
    </w:p>
    <w:p w14:paraId="649D68F6" w14:textId="77777777" w:rsidR="00233826" w:rsidRPr="00CA2410" w:rsidRDefault="00233826" w:rsidP="00CA2410">
      <w:pPr>
        <w:pStyle w:val="Heading1"/>
        <w:spacing w:line="360" w:lineRule="auto"/>
        <w:rPr>
          <w:rFonts w:ascii="Roboto" w:hAnsi="Roboto"/>
        </w:rPr>
      </w:pPr>
      <w:bookmarkStart w:id="3" w:name="_Toc53593996"/>
    </w:p>
    <w:p w14:paraId="1A21ABEE" w14:textId="1A78ACF9" w:rsidR="00233826" w:rsidRDefault="00233826" w:rsidP="00CA2410">
      <w:pPr>
        <w:spacing w:line="360" w:lineRule="auto"/>
        <w:rPr>
          <w:rFonts w:ascii="Roboto" w:hAnsi="Roboto"/>
        </w:rPr>
      </w:pPr>
    </w:p>
    <w:p w14:paraId="229094B1" w14:textId="1FA501AD" w:rsidR="00CA2410" w:rsidRDefault="00CA2410" w:rsidP="00CA2410">
      <w:pPr>
        <w:spacing w:line="360" w:lineRule="auto"/>
        <w:rPr>
          <w:rFonts w:ascii="Roboto" w:hAnsi="Roboto"/>
        </w:rPr>
      </w:pPr>
    </w:p>
    <w:p w14:paraId="183E063E" w14:textId="77777777" w:rsidR="00CA2410" w:rsidRPr="00CA2410" w:rsidRDefault="00CA2410" w:rsidP="00CA2410">
      <w:pPr>
        <w:spacing w:line="360" w:lineRule="auto"/>
        <w:rPr>
          <w:rFonts w:ascii="Roboto" w:hAnsi="Roboto"/>
        </w:rPr>
      </w:pPr>
    </w:p>
    <w:p w14:paraId="033A4446" w14:textId="3CB3C311" w:rsidR="009F4375" w:rsidRPr="00CA2410" w:rsidRDefault="4054A873" w:rsidP="00CA2410">
      <w:pPr>
        <w:pStyle w:val="Heading1"/>
        <w:spacing w:line="360" w:lineRule="auto"/>
        <w:rPr>
          <w:rFonts w:ascii="Roboto" w:hAnsi="Roboto"/>
        </w:rPr>
      </w:pPr>
      <w:r w:rsidRPr="00CA2410">
        <w:rPr>
          <w:rFonts w:ascii="Roboto" w:hAnsi="Roboto"/>
        </w:rPr>
        <w:lastRenderedPageBreak/>
        <w:t>B</w:t>
      </w:r>
      <w:r w:rsidR="63B02E9C" w:rsidRPr="00CA2410">
        <w:rPr>
          <w:rFonts w:ascii="Roboto" w:hAnsi="Roboto"/>
        </w:rPr>
        <w:t>uy Plan</w:t>
      </w:r>
      <w:bookmarkEnd w:id="3"/>
    </w:p>
    <w:p w14:paraId="72A6912A" w14:textId="7B1BF10A" w:rsidR="00B85CDB" w:rsidRPr="00CA2410" w:rsidRDefault="00B85CDB" w:rsidP="00CA2410">
      <w:pPr>
        <w:spacing w:line="360" w:lineRule="auto"/>
        <w:rPr>
          <w:rFonts w:ascii="Roboto" w:hAnsi="Roboto"/>
        </w:rPr>
      </w:pPr>
    </w:p>
    <w:p w14:paraId="7D781F94" w14:textId="1149602B" w:rsidR="00B85CDB" w:rsidRPr="00CA2410" w:rsidRDefault="00B85CDB" w:rsidP="00CA2410">
      <w:pPr>
        <w:spacing w:line="360" w:lineRule="auto"/>
        <w:jc w:val="both"/>
        <w:rPr>
          <w:rFonts w:ascii="Roboto" w:eastAsia="Calibri" w:hAnsi="Roboto" w:cs="Calibri"/>
        </w:rPr>
      </w:pPr>
      <w:r w:rsidRPr="00CA2410">
        <w:rPr>
          <w:rFonts w:ascii="Roboto" w:eastAsia="Calibri" w:hAnsi="Roboto" w:cs="Calibri"/>
        </w:rPr>
        <w:t xml:space="preserve">A User, when buying a new plan, </w:t>
      </w:r>
      <w:r w:rsidR="009A7BBD" w:rsidRPr="00CA2410">
        <w:rPr>
          <w:rFonts w:ascii="Roboto" w:eastAsia="Calibri" w:hAnsi="Roboto" w:cs="Calibri"/>
        </w:rPr>
        <w:t>can</w:t>
      </w:r>
      <w:r w:rsidRPr="00CA2410">
        <w:rPr>
          <w:rFonts w:ascii="Roboto" w:eastAsia="Calibri" w:hAnsi="Roboto" w:cs="Calibri"/>
        </w:rPr>
        <w:t xml:space="preserve"> select which cryptocurrency (s)he wants to mine. </w:t>
      </w:r>
    </w:p>
    <w:p w14:paraId="4118B221" w14:textId="4056D4D3" w:rsidR="00B85CDB" w:rsidRPr="00CA2410" w:rsidRDefault="00B85CDB" w:rsidP="00CA2410">
      <w:pPr>
        <w:spacing w:line="360" w:lineRule="auto"/>
        <w:rPr>
          <w:rFonts w:ascii="Roboto" w:eastAsia="Calibri" w:hAnsi="Roboto" w:cs="Calibri"/>
        </w:rPr>
      </w:pPr>
      <w:r w:rsidRPr="00CA2410">
        <w:rPr>
          <w:rFonts w:ascii="Roboto" w:eastAsia="Calibri" w:hAnsi="Roboto" w:cs="Calibri"/>
        </w:rPr>
        <w:t>To buy a currency, a User:</w:t>
      </w:r>
    </w:p>
    <w:p w14:paraId="20172EE4" w14:textId="7385F658" w:rsidR="00B85CDB" w:rsidRPr="00CA2410" w:rsidRDefault="00B85CDB" w:rsidP="00CA2410">
      <w:pPr>
        <w:spacing w:line="360" w:lineRule="auto"/>
        <w:rPr>
          <w:rFonts w:ascii="Roboto" w:eastAsia="Calibri" w:hAnsi="Roboto" w:cs="Calibri"/>
        </w:rPr>
      </w:pPr>
      <w:r w:rsidRPr="00CA2410">
        <w:rPr>
          <w:rFonts w:ascii="Roboto" w:eastAsia="Calibri" w:hAnsi="Roboto" w:cs="Calibri"/>
        </w:rPr>
        <w:t>1. Enters My plans tab</w:t>
      </w:r>
    </w:p>
    <w:p w14:paraId="18E8FF5D" w14:textId="5D5E95D1" w:rsidR="00B85CDB" w:rsidRPr="00CA2410" w:rsidRDefault="00B85CDB" w:rsidP="00CA2410">
      <w:pPr>
        <w:spacing w:line="360" w:lineRule="auto"/>
        <w:rPr>
          <w:rFonts w:ascii="Roboto" w:eastAsia="Calibri" w:hAnsi="Roboto" w:cs="Calibri"/>
        </w:rPr>
      </w:pPr>
      <w:r w:rsidRPr="00CA2410">
        <w:rPr>
          <w:rFonts w:ascii="Roboto" w:eastAsia="Calibri" w:hAnsi="Roboto" w:cs="Calibri"/>
        </w:rPr>
        <w:t xml:space="preserve">2. Clicks the [Buy Plan] button </w:t>
      </w:r>
    </w:p>
    <w:p w14:paraId="69BC62CC" w14:textId="3129AC5C" w:rsidR="00B85CDB" w:rsidRPr="00CA2410" w:rsidRDefault="00B85CDB" w:rsidP="00CA2410">
      <w:pPr>
        <w:spacing w:line="360" w:lineRule="auto"/>
        <w:rPr>
          <w:rFonts w:ascii="Roboto" w:eastAsia="Calibri" w:hAnsi="Roboto" w:cs="Calibri"/>
        </w:rPr>
      </w:pPr>
      <w:r w:rsidRPr="00CA2410">
        <w:rPr>
          <w:rFonts w:ascii="Roboto" w:eastAsia="Calibri" w:hAnsi="Roboto" w:cs="Calibri"/>
        </w:rPr>
        <w:t>3.</w:t>
      </w:r>
      <w:r w:rsidR="009A7BBD" w:rsidRPr="00CA2410">
        <w:rPr>
          <w:rFonts w:ascii="Roboto" w:eastAsia="Calibri" w:hAnsi="Roboto" w:cs="Calibri"/>
        </w:rPr>
        <w:t xml:space="preserve"> Selects which cryptocurrency (s)he wants to mine.</w:t>
      </w:r>
    </w:p>
    <w:p w14:paraId="16D1C19C" w14:textId="00329E90" w:rsidR="00B85CDB" w:rsidRPr="00CA2410" w:rsidRDefault="009A7BBD" w:rsidP="00CA2410">
      <w:pPr>
        <w:spacing w:line="360" w:lineRule="auto"/>
        <w:jc w:val="both"/>
        <w:rPr>
          <w:rFonts w:ascii="Roboto" w:eastAsia="Calibri" w:hAnsi="Roboto" w:cs="Calibri"/>
        </w:rPr>
      </w:pPr>
      <w:r w:rsidRPr="00CA2410">
        <w:rPr>
          <w:rFonts w:ascii="Roboto" w:eastAsia="Calibri" w:hAnsi="Roboto" w:cs="Calibri"/>
        </w:rPr>
        <w:t>If a User buys a BTC plan, BTC coin is selected by default. A User can select BTCV plan to mine BTCV coins.</w:t>
      </w:r>
    </w:p>
    <w:p w14:paraId="0D73F8B2" w14:textId="77AB9059" w:rsidR="00F672C1" w:rsidRPr="00CA2410" w:rsidRDefault="009A7BBD" w:rsidP="00CA241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Roboto" w:eastAsia="Calibri" w:hAnsi="Roboto" w:cs="Calibri"/>
        </w:rPr>
      </w:pPr>
      <w:r w:rsidRPr="00CA2410">
        <w:rPr>
          <w:rFonts w:ascii="Roboto" w:eastAsia="Calibri" w:hAnsi="Roboto" w:cs="Calibri"/>
        </w:rPr>
        <w:t>Clicks the [Confirm selection] button</w:t>
      </w:r>
    </w:p>
    <w:p w14:paraId="0BCD93E1" w14:textId="68AEE7CB" w:rsidR="00F672C1" w:rsidRPr="00CA2410" w:rsidRDefault="00F672C1" w:rsidP="00CA2410">
      <w:pPr>
        <w:pStyle w:val="ListParagraph"/>
        <w:spacing w:line="360" w:lineRule="auto"/>
        <w:ind w:left="360"/>
        <w:jc w:val="both"/>
        <w:rPr>
          <w:rFonts w:ascii="Roboto" w:hAnsi="Roboto"/>
        </w:rPr>
      </w:pPr>
      <w:r w:rsidRPr="00CA2410">
        <w:rPr>
          <w:rFonts w:ascii="Roboto" w:hAnsi="Roboto"/>
          <w:noProof/>
        </w:rPr>
        <w:drawing>
          <wp:inline distT="0" distB="0" distL="0" distR="0" wp14:anchorId="18FF3469" wp14:editId="3105C60E">
            <wp:extent cx="5570220" cy="2622400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674" cy="26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58D0" w14:textId="5FACFC6D" w:rsidR="00F672C1" w:rsidRPr="00CA2410" w:rsidRDefault="00F672C1" w:rsidP="00CA241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Roboto" w:hAnsi="Roboto"/>
        </w:rPr>
      </w:pPr>
      <w:r w:rsidRPr="00CA2410">
        <w:rPr>
          <w:rFonts w:ascii="Roboto" w:eastAsia="Calibri" w:hAnsi="Roboto" w:cs="Calibri"/>
        </w:rPr>
        <w:t>Agrees to Terms &amp; Conditions which appear in the pop-up</w:t>
      </w:r>
    </w:p>
    <w:p w14:paraId="0A5CD810" w14:textId="26D997F5" w:rsidR="00F672C1" w:rsidRPr="00CA2410" w:rsidRDefault="00F672C1" w:rsidP="00CA2410">
      <w:pPr>
        <w:pStyle w:val="ListParagraph"/>
        <w:spacing w:line="360" w:lineRule="auto"/>
        <w:ind w:left="360"/>
        <w:jc w:val="both"/>
        <w:rPr>
          <w:rFonts w:ascii="Roboto" w:eastAsia="Calibri" w:hAnsi="Roboto" w:cs="Calibri"/>
        </w:rPr>
      </w:pPr>
      <w:r w:rsidRPr="00CA2410">
        <w:rPr>
          <w:rFonts w:ascii="Roboto" w:eastAsia="Calibri" w:hAnsi="Roboto" w:cs="Calibri"/>
          <w:noProof/>
        </w:rPr>
        <w:drawing>
          <wp:inline distT="0" distB="0" distL="0" distR="0" wp14:anchorId="04A76A0C" wp14:editId="0ACEA21F">
            <wp:extent cx="5394960" cy="2542863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977" cy="254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DD3D" w14:textId="38899112" w:rsidR="00F672C1" w:rsidRPr="00CA2410" w:rsidRDefault="00F672C1" w:rsidP="00CA241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Roboto" w:eastAsia="Calibri" w:hAnsi="Roboto" w:cs="Calibri"/>
        </w:rPr>
      </w:pPr>
      <w:r w:rsidRPr="00CA2410">
        <w:rPr>
          <w:rFonts w:ascii="Roboto" w:eastAsia="Calibri" w:hAnsi="Roboto" w:cs="Calibri"/>
        </w:rPr>
        <w:lastRenderedPageBreak/>
        <w:t>Once the T&amp;Cs are accepted, a sum-up pop-up appears stating which plan a User is about to buy, which cryptocurrency this plan will be mining, and who will be the owner of the plan.</w:t>
      </w:r>
    </w:p>
    <w:p w14:paraId="108F3BB4" w14:textId="61F22BE6" w:rsidR="00F672C1" w:rsidRPr="00CA2410" w:rsidRDefault="00F672C1" w:rsidP="00CA2410">
      <w:pPr>
        <w:pStyle w:val="ListParagraph"/>
        <w:spacing w:line="360" w:lineRule="auto"/>
        <w:ind w:left="360"/>
        <w:jc w:val="both"/>
        <w:rPr>
          <w:rFonts w:ascii="Roboto" w:hAnsi="Roboto"/>
        </w:rPr>
      </w:pPr>
      <w:r w:rsidRPr="00CA2410">
        <w:rPr>
          <w:rFonts w:ascii="Roboto" w:hAnsi="Roboto"/>
          <w:noProof/>
        </w:rPr>
        <w:drawing>
          <wp:inline distT="0" distB="0" distL="0" distR="0" wp14:anchorId="228B09A6" wp14:editId="3106279F">
            <wp:extent cx="5608320" cy="267001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343" cy="267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6687" w14:textId="6816414F" w:rsidR="009A7BBD" w:rsidRPr="00CA2410" w:rsidRDefault="009A7BBD" w:rsidP="00CA2410">
      <w:pPr>
        <w:pStyle w:val="ListParagraph"/>
        <w:spacing w:line="360" w:lineRule="auto"/>
        <w:ind w:left="360"/>
        <w:jc w:val="both"/>
        <w:rPr>
          <w:rFonts w:ascii="Roboto" w:eastAsia="Calibri" w:hAnsi="Roboto" w:cs="Calibri"/>
        </w:rPr>
      </w:pPr>
    </w:p>
    <w:p w14:paraId="4AD487D5" w14:textId="77777777" w:rsidR="00012EB8" w:rsidRPr="00CA2410" w:rsidRDefault="00F672C1" w:rsidP="00CA2410">
      <w:pPr>
        <w:spacing w:line="360" w:lineRule="auto"/>
        <w:jc w:val="both"/>
        <w:rPr>
          <w:rFonts w:ascii="Roboto" w:eastAsia="Calibri" w:hAnsi="Roboto" w:cs="Calibri"/>
        </w:rPr>
      </w:pPr>
      <w:r w:rsidRPr="00CA2410">
        <w:rPr>
          <w:rFonts w:ascii="Roboto" w:eastAsia="Calibri" w:hAnsi="Roboto" w:cs="Calibri"/>
          <w:b/>
          <w:bCs/>
        </w:rPr>
        <w:t>Please note</w:t>
      </w:r>
      <w:r w:rsidRPr="00CA2410">
        <w:rPr>
          <w:rFonts w:ascii="Roboto" w:eastAsia="Calibri" w:hAnsi="Roboto" w:cs="Calibri"/>
        </w:rPr>
        <w:t xml:space="preserve">: </w:t>
      </w:r>
    </w:p>
    <w:p w14:paraId="26A1318E" w14:textId="5503B70B" w:rsidR="00CA2410" w:rsidRPr="00CA2410" w:rsidRDefault="00F672C1" w:rsidP="00CA241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Roboto" w:eastAsia="Calibri" w:hAnsi="Roboto" w:cs="Calibri"/>
        </w:rPr>
      </w:pPr>
      <w:r w:rsidRPr="00CA2410">
        <w:rPr>
          <w:rFonts w:ascii="Roboto" w:eastAsia="Calibri" w:hAnsi="Roboto" w:cs="Calibri"/>
        </w:rPr>
        <w:t>In Iteration 1 there are only two cryptocurrencies available: BTCV and BTC. The two new cryptocurrencies - Bitcoin Cash and Bitcoin Satoshi - are not available yet.</w:t>
      </w:r>
    </w:p>
    <w:p w14:paraId="26A73251" w14:textId="0A920EB2" w:rsidR="009A7BBD" w:rsidRDefault="00012EB8" w:rsidP="00CA241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Roboto" w:eastAsia="Calibri" w:hAnsi="Roboto" w:cs="Calibri"/>
        </w:rPr>
      </w:pPr>
      <w:r w:rsidRPr="00CA2410">
        <w:rPr>
          <w:rFonts w:ascii="Roboto" w:eastAsia="Calibri" w:hAnsi="Roboto" w:cs="Calibri"/>
        </w:rPr>
        <w:t xml:space="preserve">You will be able to change your mining allocation after two days from the purchase. </w:t>
      </w:r>
    </w:p>
    <w:p w14:paraId="204A7325" w14:textId="288BCB96" w:rsidR="00CA2410" w:rsidRDefault="00CA2410" w:rsidP="00CA2410">
      <w:pPr>
        <w:spacing w:line="360" w:lineRule="auto"/>
        <w:jc w:val="both"/>
        <w:rPr>
          <w:rFonts w:ascii="Roboto" w:eastAsia="Calibri" w:hAnsi="Roboto" w:cs="Calibri"/>
        </w:rPr>
      </w:pPr>
    </w:p>
    <w:p w14:paraId="160DF570" w14:textId="77777777" w:rsidR="00CA2410" w:rsidRPr="00CA2410" w:rsidRDefault="00CA2410" w:rsidP="00CA2410">
      <w:pPr>
        <w:spacing w:line="360" w:lineRule="auto"/>
        <w:jc w:val="both"/>
        <w:rPr>
          <w:rFonts w:ascii="Roboto" w:eastAsia="Calibri" w:hAnsi="Roboto" w:cs="Calibri"/>
        </w:rPr>
      </w:pPr>
    </w:p>
    <w:p w14:paraId="2C1CEE80" w14:textId="6D0036B3" w:rsidR="009F4375" w:rsidRPr="00CA2410" w:rsidRDefault="4054A873" w:rsidP="00CA2410">
      <w:pPr>
        <w:pStyle w:val="Heading1"/>
        <w:spacing w:line="360" w:lineRule="auto"/>
        <w:jc w:val="both"/>
        <w:rPr>
          <w:rFonts w:ascii="Roboto" w:hAnsi="Roboto"/>
          <w:sz w:val="24"/>
          <w:szCs w:val="24"/>
        </w:rPr>
      </w:pPr>
      <w:bookmarkStart w:id="4" w:name="_Toc53593997"/>
      <w:r w:rsidRPr="00CA2410">
        <w:rPr>
          <w:rFonts w:ascii="Roboto" w:hAnsi="Roboto"/>
          <w:sz w:val="24"/>
          <w:szCs w:val="24"/>
        </w:rPr>
        <w:t>M</w:t>
      </w:r>
      <w:r w:rsidR="1FEE8370" w:rsidRPr="00CA2410">
        <w:rPr>
          <w:rFonts w:ascii="Roboto" w:hAnsi="Roboto"/>
          <w:sz w:val="24"/>
          <w:szCs w:val="24"/>
        </w:rPr>
        <w:t>y Wallet</w:t>
      </w:r>
      <w:r w:rsidR="6BF70CB6" w:rsidRPr="00CA2410">
        <w:rPr>
          <w:rFonts w:ascii="Roboto" w:hAnsi="Roboto"/>
          <w:sz w:val="24"/>
          <w:szCs w:val="24"/>
        </w:rPr>
        <w:t xml:space="preserve"> </w:t>
      </w:r>
      <w:r w:rsidR="1FEE8370" w:rsidRPr="00CA2410">
        <w:rPr>
          <w:rFonts w:ascii="Roboto" w:hAnsi="Roboto"/>
          <w:sz w:val="24"/>
          <w:szCs w:val="24"/>
        </w:rPr>
        <w:t>- Pay It Forward</w:t>
      </w:r>
      <w:bookmarkEnd w:id="4"/>
      <w:r w:rsidR="1FEE8370" w:rsidRPr="00CA2410">
        <w:rPr>
          <w:rFonts w:ascii="Roboto" w:hAnsi="Roboto"/>
          <w:sz w:val="24"/>
          <w:szCs w:val="24"/>
        </w:rPr>
        <w:t xml:space="preserve"> </w:t>
      </w:r>
    </w:p>
    <w:p w14:paraId="6C94EE6F" w14:textId="1B4B43F8" w:rsidR="6416E3AA" w:rsidRPr="00CA2410" w:rsidRDefault="6416E3AA" w:rsidP="00CA2410">
      <w:pPr>
        <w:spacing w:line="360" w:lineRule="auto"/>
        <w:jc w:val="both"/>
        <w:rPr>
          <w:rFonts w:ascii="Roboto" w:hAnsi="Roboto"/>
        </w:rPr>
      </w:pPr>
    </w:p>
    <w:p w14:paraId="6AF1E9E7" w14:textId="5AF74348" w:rsidR="00F839FD" w:rsidRPr="00CA2410" w:rsidRDefault="6F13A07A" w:rsidP="00CA2410">
      <w:pPr>
        <w:spacing w:line="360" w:lineRule="auto"/>
        <w:jc w:val="both"/>
        <w:rPr>
          <w:rFonts w:ascii="Roboto" w:eastAsia="Calibri" w:hAnsi="Roboto" w:cs="Calibri"/>
        </w:rPr>
      </w:pPr>
      <w:r w:rsidRPr="00CA2410">
        <w:rPr>
          <w:rFonts w:ascii="Roboto" w:eastAsia="Calibri" w:hAnsi="Roboto" w:cs="Calibri"/>
        </w:rPr>
        <w:t xml:space="preserve">In </w:t>
      </w:r>
      <w:r w:rsidRPr="00CA2410">
        <w:rPr>
          <w:rFonts w:ascii="Roboto" w:eastAsia="Calibri" w:hAnsi="Roboto" w:cs="Calibri"/>
          <w:b/>
          <w:bCs/>
        </w:rPr>
        <w:t>M</w:t>
      </w:r>
      <w:r w:rsidR="00F839FD" w:rsidRPr="00CA2410">
        <w:rPr>
          <w:rFonts w:ascii="Roboto" w:eastAsia="Calibri" w:hAnsi="Roboto" w:cs="Calibri"/>
          <w:b/>
          <w:bCs/>
        </w:rPr>
        <w:t>y wallet</w:t>
      </w:r>
      <w:r w:rsidRPr="00CA2410">
        <w:rPr>
          <w:rFonts w:ascii="Roboto" w:eastAsia="Calibri" w:hAnsi="Roboto" w:cs="Calibri"/>
        </w:rPr>
        <w:t xml:space="preserve"> tab, when the User wants to make a </w:t>
      </w:r>
      <w:r w:rsidRPr="00CA2410">
        <w:rPr>
          <w:rFonts w:ascii="Roboto" w:eastAsia="Calibri" w:hAnsi="Roboto" w:cs="Calibri"/>
          <w:b/>
          <w:bCs/>
        </w:rPr>
        <w:t>Pay it forward</w:t>
      </w:r>
      <w:r w:rsidRPr="00CA2410">
        <w:rPr>
          <w:rFonts w:ascii="Roboto" w:eastAsia="Calibri" w:hAnsi="Roboto" w:cs="Calibri"/>
        </w:rPr>
        <w:t xml:space="preserve"> </w:t>
      </w:r>
      <w:r w:rsidR="018D6396" w:rsidRPr="00CA2410">
        <w:rPr>
          <w:rFonts w:ascii="Roboto" w:eastAsia="Calibri" w:hAnsi="Roboto" w:cs="Calibri"/>
        </w:rPr>
        <w:t>purchases</w:t>
      </w:r>
      <w:r w:rsidRPr="00CA2410">
        <w:rPr>
          <w:rFonts w:ascii="Roboto" w:eastAsia="Calibri" w:hAnsi="Roboto" w:cs="Calibri"/>
        </w:rPr>
        <w:t xml:space="preserve"> a new field is added</w:t>
      </w:r>
      <w:r w:rsidR="679DACC9" w:rsidRPr="00CA2410">
        <w:rPr>
          <w:rFonts w:ascii="Roboto" w:eastAsia="Calibri" w:hAnsi="Roboto" w:cs="Calibri"/>
        </w:rPr>
        <w:t xml:space="preserve"> – “Please select the cryptocurrency the product should mine</w:t>
      </w:r>
      <w:r w:rsidR="1D4574A7" w:rsidRPr="00CA2410">
        <w:rPr>
          <w:rFonts w:ascii="Roboto" w:eastAsia="Calibri" w:hAnsi="Roboto" w:cs="Calibri"/>
        </w:rPr>
        <w:t>”</w:t>
      </w:r>
      <w:r w:rsidR="00012EB8" w:rsidRPr="00CA2410">
        <w:rPr>
          <w:rFonts w:ascii="Roboto" w:eastAsia="Calibri" w:hAnsi="Roboto" w:cs="Calibri"/>
        </w:rPr>
        <w:t>.</w:t>
      </w:r>
      <w:r w:rsidR="679DACC9" w:rsidRPr="00CA2410">
        <w:rPr>
          <w:rFonts w:ascii="Roboto" w:eastAsia="Calibri" w:hAnsi="Roboto" w:cs="Calibri"/>
        </w:rPr>
        <w:t xml:space="preserve"> It means that if </w:t>
      </w:r>
      <w:r w:rsidR="00012EB8" w:rsidRPr="00CA2410">
        <w:rPr>
          <w:rFonts w:ascii="Roboto" w:eastAsia="Calibri" w:hAnsi="Roboto" w:cs="Calibri"/>
        </w:rPr>
        <w:t>a</w:t>
      </w:r>
      <w:r w:rsidR="679DACC9" w:rsidRPr="00CA2410">
        <w:rPr>
          <w:rFonts w:ascii="Roboto" w:eastAsia="Calibri" w:hAnsi="Roboto" w:cs="Calibri"/>
        </w:rPr>
        <w:t xml:space="preserve"> User buys a BTCV Standard Plan, </w:t>
      </w:r>
      <w:r w:rsidR="00012EB8" w:rsidRPr="00CA2410">
        <w:rPr>
          <w:rFonts w:ascii="Roboto" w:eastAsia="Calibri" w:hAnsi="Roboto" w:cs="Calibri"/>
        </w:rPr>
        <w:t>(s)he</w:t>
      </w:r>
      <w:r w:rsidR="679DACC9" w:rsidRPr="00CA2410">
        <w:rPr>
          <w:rFonts w:ascii="Roboto" w:eastAsia="Calibri" w:hAnsi="Roboto" w:cs="Calibri"/>
        </w:rPr>
        <w:t xml:space="preserve"> can still select to mine BTC with all TH/s in this plan or if </w:t>
      </w:r>
      <w:r w:rsidR="00012EB8" w:rsidRPr="00CA2410">
        <w:rPr>
          <w:rFonts w:ascii="Roboto" w:eastAsia="Calibri" w:hAnsi="Roboto" w:cs="Calibri"/>
        </w:rPr>
        <w:t>(s)he</w:t>
      </w:r>
      <w:r w:rsidR="679DACC9" w:rsidRPr="00CA2410">
        <w:rPr>
          <w:rFonts w:ascii="Roboto" w:eastAsia="Calibri" w:hAnsi="Roboto" w:cs="Calibri"/>
        </w:rPr>
        <w:t xml:space="preserve"> prefer</w:t>
      </w:r>
      <w:r w:rsidR="00012EB8" w:rsidRPr="00CA2410">
        <w:rPr>
          <w:rFonts w:ascii="Roboto" w:eastAsia="Calibri" w:hAnsi="Roboto" w:cs="Calibri"/>
        </w:rPr>
        <w:t xml:space="preserve">s </w:t>
      </w:r>
      <w:r w:rsidR="00F839FD" w:rsidRPr="00CA2410">
        <w:rPr>
          <w:rFonts w:ascii="Roboto" w:eastAsia="Calibri" w:hAnsi="Roboto" w:cs="Calibri"/>
        </w:rPr>
        <w:t xml:space="preserve">to </w:t>
      </w:r>
      <w:r w:rsidR="00012EB8" w:rsidRPr="00CA2410">
        <w:rPr>
          <w:rFonts w:ascii="Roboto" w:eastAsia="Calibri" w:hAnsi="Roboto" w:cs="Calibri"/>
        </w:rPr>
        <w:t xml:space="preserve">- </w:t>
      </w:r>
      <w:r w:rsidR="00F839FD" w:rsidRPr="00CA2410">
        <w:rPr>
          <w:rFonts w:ascii="Roboto" w:eastAsia="Calibri" w:hAnsi="Roboto" w:cs="Calibri"/>
        </w:rPr>
        <w:t>select</w:t>
      </w:r>
      <w:r w:rsidR="679DACC9" w:rsidRPr="00CA2410">
        <w:rPr>
          <w:rFonts w:ascii="Roboto" w:eastAsia="Calibri" w:hAnsi="Roboto" w:cs="Calibri"/>
        </w:rPr>
        <w:t xml:space="preserve"> BTCV. </w:t>
      </w:r>
    </w:p>
    <w:p w14:paraId="05EF97A4" w14:textId="77777777" w:rsidR="00012EB8" w:rsidRPr="00CA2410" w:rsidRDefault="00F839FD" w:rsidP="00CA2410">
      <w:pPr>
        <w:spacing w:line="360" w:lineRule="auto"/>
        <w:jc w:val="both"/>
        <w:rPr>
          <w:rFonts w:ascii="Roboto" w:eastAsia="Calibri" w:hAnsi="Roboto" w:cs="Calibri"/>
        </w:rPr>
      </w:pPr>
      <w:r w:rsidRPr="00CA2410">
        <w:rPr>
          <w:rFonts w:ascii="Roboto" w:eastAsia="Calibri" w:hAnsi="Roboto" w:cs="Calibri"/>
        </w:rPr>
        <w:t>Please note:</w:t>
      </w:r>
    </w:p>
    <w:p w14:paraId="04B9C8E4" w14:textId="53992E91" w:rsidR="00012EB8" w:rsidRPr="00CA2410" w:rsidRDefault="00012EB8" w:rsidP="00CA241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Roboto" w:eastAsia="Calibri" w:hAnsi="Roboto" w:cs="Calibri"/>
        </w:rPr>
      </w:pPr>
      <w:r w:rsidRPr="00CA2410">
        <w:rPr>
          <w:rFonts w:ascii="Roboto" w:eastAsia="Calibri" w:hAnsi="Roboto" w:cs="Calibri"/>
        </w:rPr>
        <w:t>Selecting cryptocurrency in t</w:t>
      </w:r>
      <w:r w:rsidR="679DACC9" w:rsidRPr="00CA2410">
        <w:rPr>
          <w:rFonts w:ascii="Roboto" w:eastAsia="Calibri" w:hAnsi="Roboto" w:cs="Calibri"/>
        </w:rPr>
        <w:t>his field is obligatory</w:t>
      </w:r>
      <w:r w:rsidRPr="00CA2410">
        <w:rPr>
          <w:rFonts w:ascii="Roboto" w:eastAsia="Calibri" w:hAnsi="Roboto" w:cs="Calibri"/>
        </w:rPr>
        <w:t xml:space="preserve">. </w:t>
      </w:r>
    </w:p>
    <w:p w14:paraId="0944B120" w14:textId="7CDA57A4" w:rsidR="00104722" w:rsidRPr="00CA2410" w:rsidRDefault="00012EB8" w:rsidP="00CA241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Roboto" w:eastAsia="Calibri" w:hAnsi="Roboto" w:cs="Calibri"/>
        </w:rPr>
      </w:pPr>
      <w:r w:rsidRPr="00CA2410">
        <w:rPr>
          <w:rFonts w:ascii="Roboto" w:eastAsia="Calibri" w:hAnsi="Roboto" w:cs="Calibri"/>
        </w:rPr>
        <w:t>I</w:t>
      </w:r>
      <w:r w:rsidR="679DACC9" w:rsidRPr="00CA2410">
        <w:rPr>
          <w:rFonts w:ascii="Roboto" w:eastAsia="Calibri" w:hAnsi="Roboto" w:cs="Calibri"/>
        </w:rPr>
        <w:t>n Iteration 1 there are only two cryptocurrencies available for selection</w:t>
      </w:r>
      <w:r w:rsidRPr="00CA2410">
        <w:rPr>
          <w:rFonts w:ascii="Roboto" w:eastAsia="Calibri" w:hAnsi="Roboto" w:cs="Calibri"/>
        </w:rPr>
        <w:t>:</w:t>
      </w:r>
      <w:r w:rsidR="679DACC9" w:rsidRPr="00CA2410">
        <w:rPr>
          <w:rFonts w:ascii="Roboto" w:eastAsia="Calibri" w:hAnsi="Roboto" w:cs="Calibri"/>
        </w:rPr>
        <w:t xml:space="preserve"> BTCV and BTC. The </w:t>
      </w:r>
      <w:r w:rsidRPr="00CA2410">
        <w:rPr>
          <w:rFonts w:ascii="Roboto" w:eastAsia="Calibri" w:hAnsi="Roboto" w:cs="Calibri"/>
        </w:rPr>
        <w:t>two</w:t>
      </w:r>
      <w:r w:rsidR="679DACC9" w:rsidRPr="00CA2410">
        <w:rPr>
          <w:rFonts w:ascii="Roboto" w:eastAsia="Calibri" w:hAnsi="Roboto" w:cs="Calibri"/>
        </w:rPr>
        <w:t xml:space="preserve"> new cryptocurrencies</w:t>
      </w:r>
      <w:r w:rsidRPr="00CA2410">
        <w:rPr>
          <w:rFonts w:ascii="Roboto" w:eastAsia="Calibri" w:hAnsi="Roboto" w:cs="Calibri"/>
        </w:rPr>
        <w:t xml:space="preserve"> -</w:t>
      </w:r>
      <w:r w:rsidR="679DACC9" w:rsidRPr="00CA2410">
        <w:rPr>
          <w:rFonts w:ascii="Roboto" w:eastAsia="Calibri" w:hAnsi="Roboto" w:cs="Calibri"/>
        </w:rPr>
        <w:t xml:space="preserve"> Bitcoin Cash and Bitcoin Satoshi </w:t>
      </w:r>
      <w:r w:rsidRPr="00CA2410">
        <w:rPr>
          <w:rFonts w:ascii="Roboto" w:eastAsia="Calibri" w:hAnsi="Roboto" w:cs="Calibri"/>
        </w:rPr>
        <w:t xml:space="preserve">- </w:t>
      </w:r>
      <w:r w:rsidR="679DACC9" w:rsidRPr="00CA2410">
        <w:rPr>
          <w:rFonts w:ascii="Roboto" w:eastAsia="Calibri" w:hAnsi="Roboto" w:cs="Calibri"/>
        </w:rPr>
        <w:t xml:space="preserve">are not available yet. </w:t>
      </w:r>
    </w:p>
    <w:p w14:paraId="4217BBB3" w14:textId="07B5D0E8" w:rsidR="00B12FB6" w:rsidRPr="00CA2410" w:rsidRDefault="00652F7A" w:rsidP="00CA2410">
      <w:pPr>
        <w:spacing w:line="360" w:lineRule="auto"/>
        <w:jc w:val="center"/>
        <w:rPr>
          <w:rFonts w:ascii="Roboto" w:hAnsi="Roboto"/>
        </w:rPr>
      </w:pPr>
      <w:r w:rsidRPr="00CA2410">
        <w:rPr>
          <w:rFonts w:ascii="Roboto" w:hAnsi="Roboto"/>
          <w:noProof/>
        </w:rPr>
        <w:lastRenderedPageBreak/>
        <w:drawing>
          <wp:inline distT="0" distB="0" distL="0" distR="0" wp14:anchorId="4C1F8113" wp14:editId="3D530422">
            <wp:extent cx="5082367" cy="2398327"/>
            <wp:effectExtent l="0" t="0" r="4445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45" cy="24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4919" w14:textId="5B7F3D48" w:rsidR="00C51D7A" w:rsidRPr="00CA2410" w:rsidRDefault="00C51D7A" w:rsidP="00CA2410">
      <w:pPr>
        <w:pStyle w:val="Heading1"/>
        <w:spacing w:line="360" w:lineRule="auto"/>
        <w:rPr>
          <w:rFonts w:ascii="Roboto" w:hAnsi="Roboto"/>
        </w:rPr>
      </w:pPr>
      <w:bookmarkStart w:id="5" w:name="_Toc53593998"/>
      <w:r w:rsidRPr="00CA2410">
        <w:rPr>
          <w:rFonts w:ascii="Roboto" w:hAnsi="Roboto"/>
        </w:rPr>
        <w:t>FAQ</w:t>
      </w:r>
      <w:bookmarkEnd w:id="5"/>
    </w:p>
    <w:p w14:paraId="3B5EDBD5" w14:textId="677B841D" w:rsidR="00C51D7A" w:rsidRPr="00CA2410" w:rsidRDefault="008B3291" w:rsidP="00CA241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Roboto" w:hAnsi="Roboto"/>
        </w:rPr>
      </w:pPr>
      <w:r w:rsidRPr="00CA2410">
        <w:rPr>
          <w:rFonts w:ascii="Roboto" w:hAnsi="Roboto"/>
        </w:rPr>
        <w:t>Can I allocate my TH/s at any time I want?</w:t>
      </w:r>
    </w:p>
    <w:p w14:paraId="0888415A" w14:textId="4F981766" w:rsidR="004D7442" w:rsidRPr="00CA2410" w:rsidRDefault="004D7442" w:rsidP="00CA2410">
      <w:pPr>
        <w:pStyle w:val="ListParagraph"/>
        <w:spacing w:line="360" w:lineRule="auto"/>
        <w:ind w:left="1080"/>
        <w:jc w:val="both"/>
        <w:rPr>
          <w:rFonts w:ascii="Roboto" w:hAnsi="Roboto"/>
        </w:rPr>
      </w:pPr>
      <w:r w:rsidRPr="00CA2410">
        <w:rPr>
          <w:rFonts w:ascii="Roboto" w:hAnsi="Roboto"/>
        </w:rPr>
        <w:t xml:space="preserve">You can </w:t>
      </w:r>
      <w:r w:rsidR="008D161D" w:rsidRPr="00CA2410">
        <w:rPr>
          <w:rFonts w:ascii="Roboto" w:hAnsi="Roboto"/>
        </w:rPr>
        <w:t xml:space="preserve">allocate your mining hash power every 2 days counted from the end of conversion process. </w:t>
      </w:r>
      <w:r w:rsidR="001E3DCF" w:rsidRPr="00CA2410">
        <w:rPr>
          <w:rFonts w:ascii="Roboto" w:hAnsi="Roboto"/>
        </w:rPr>
        <w:t xml:space="preserve">There is always a </w:t>
      </w:r>
      <w:r w:rsidR="00615672" w:rsidRPr="00CA2410">
        <w:rPr>
          <w:rFonts w:ascii="Roboto" w:hAnsi="Roboto"/>
        </w:rPr>
        <w:t>bar informing if you cannot make the allocation</w:t>
      </w:r>
      <w:r w:rsidR="006178A2" w:rsidRPr="00CA2410">
        <w:rPr>
          <w:rFonts w:ascii="Roboto" w:hAnsi="Roboto"/>
        </w:rPr>
        <w:t>.</w:t>
      </w:r>
      <w:r w:rsidR="00D53998" w:rsidRPr="00CA2410">
        <w:rPr>
          <w:rFonts w:ascii="Roboto" w:hAnsi="Roboto"/>
        </w:rPr>
        <w:t xml:space="preserve"> </w:t>
      </w:r>
    </w:p>
    <w:p w14:paraId="1EAFE77D" w14:textId="70FBA1A3" w:rsidR="008B3291" w:rsidRPr="00CA2410" w:rsidRDefault="008B3291" w:rsidP="00CA241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Roboto" w:hAnsi="Roboto"/>
        </w:rPr>
      </w:pPr>
      <w:r w:rsidRPr="00CA2410">
        <w:rPr>
          <w:rFonts w:ascii="Roboto" w:hAnsi="Roboto"/>
        </w:rPr>
        <w:t>Can I allocate my TH/s to mine Bitcoin Cash?</w:t>
      </w:r>
    </w:p>
    <w:p w14:paraId="0074D956" w14:textId="58662465" w:rsidR="006178A2" w:rsidRPr="00CA2410" w:rsidRDefault="00652F7A" w:rsidP="00CA2410">
      <w:pPr>
        <w:pStyle w:val="ListParagraph"/>
        <w:spacing w:line="360" w:lineRule="auto"/>
        <w:ind w:left="1080"/>
        <w:jc w:val="both"/>
        <w:rPr>
          <w:rFonts w:ascii="Roboto" w:hAnsi="Roboto"/>
        </w:rPr>
      </w:pPr>
      <w:r w:rsidRPr="00CA2410">
        <w:rPr>
          <w:rFonts w:ascii="Roboto" w:hAnsi="Roboto"/>
        </w:rPr>
        <w:t>Currently,</w:t>
      </w:r>
      <w:r w:rsidR="001832BE" w:rsidRPr="00CA2410">
        <w:rPr>
          <w:rFonts w:ascii="Roboto" w:hAnsi="Roboto"/>
        </w:rPr>
        <w:t xml:space="preserve"> this cryptocurrency is not available but </w:t>
      </w:r>
      <w:r w:rsidR="009E5C36" w:rsidRPr="00CA2410">
        <w:rPr>
          <w:rFonts w:ascii="Roboto" w:hAnsi="Roboto"/>
        </w:rPr>
        <w:t xml:space="preserve">once it </w:t>
      </w:r>
      <w:r w:rsidRPr="00CA2410">
        <w:rPr>
          <w:rFonts w:ascii="Roboto" w:hAnsi="Roboto"/>
        </w:rPr>
        <w:t>is,</w:t>
      </w:r>
      <w:r w:rsidR="009E5C36" w:rsidRPr="00CA2410">
        <w:rPr>
          <w:rFonts w:ascii="Roboto" w:hAnsi="Roboto"/>
        </w:rPr>
        <w:t xml:space="preserve"> </w:t>
      </w:r>
      <w:r w:rsidR="001832BE" w:rsidRPr="00CA2410">
        <w:rPr>
          <w:rFonts w:ascii="Roboto" w:hAnsi="Roboto"/>
        </w:rPr>
        <w:t>we will inform you</w:t>
      </w:r>
      <w:r w:rsidR="009E5C36" w:rsidRPr="00CA2410">
        <w:rPr>
          <w:rFonts w:ascii="Roboto" w:hAnsi="Roboto"/>
        </w:rPr>
        <w:t>.</w:t>
      </w:r>
    </w:p>
    <w:p w14:paraId="233F53AD" w14:textId="1B00CC91" w:rsidR="008B3291" w:rsidRPr="00CA2410" w:rsidRDefault="008B3291" w:rsidP="00CA241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Roboto" w:hAnsi="Roboto"/>
        </w:rPr>
      </w:pPr>
      <w:r w:rsidRPr="00CA2410">
        <w:rPr>
          <w:rFonts w:ascii="Roboto" w:hAnsi="Roboto"/>
        </w:rPr>
        <w:t>Can I allocate my TH/s to mine Bitcoin Satoshi?</w:t>
      </w:r>
    </w:p>
    <w:p w14:paraId="08B4A67A" w14:textId="6978BB4D" w:rsidR="009E5C36" w:rsidRPr="00CA2410" w:rsidRDefault="00652F7A" w:rsidP="00CA2410">
      <w:pPr>
        <w:pStyle w:val="ListParagraph"/>
        <w:spacing w:line="360" w:lineRule="auto"/>
        <w:ind w:left="1080"/>
        <w:jc w:val="both"/>
        <w:rPr>
          <w:rFonts w:ascii="Roboto" w:hAnsi="Roboto"/>
        </w:rPr>
      </w:pPr>
      <w:r w:rsidRPr="00CA2410">
        <w:rPr>
          <w:rFonts w:ascii="Roboto" w:hAnsi="Roboto"/>
        </w:rPr>
        <w:t>Currently, this</w:t>
      </w:r>
      <w:r w:rsidR="009E5C36" w:rsidRPr="00CA2410">
        <w:rPr>
          <w:rFonts w:ascii="Roboto" w:hAnsi="Roboto"/>
        </w:rPr>
        <w:t xml:space="preserve"> cryptocurrency is not available but once it </w:t>
      </w:r>
      <w:r w:rsidRPr="00CA2410">
        <w:rPr>
          <w:rFonts w:ascii="Roboto" w:hAnsi="Roboto"/>
        </w:rPr>
        <w:t>is,</w:t>
      </w:r>
      <w:r w:rsidR="009E5C36" w:rsidRPr="00CA2410">
        <w:rPr>
          <w:rFonts w:ascii="Roboto" w:hAnsi="Roboto"/>
        </w:rPr>
        <w:t xml:space="preserve"> we will inform you.</w:t>
      </w:r>
    </w:p>
    <w:p w14:paraId="5B686AC1" w14:textId="75E0DE87" w:rsidR="008B3291" w:rsidRPr="00CA2410" w:rsidRDefault="008B3291" w:rsidP="00CA241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Roboto" w:hAnsi="Roboto"/>
        </w:rPr>
      </w:pPr>
      <w:r w:rsidRPr="00CA2410">
        <w:rPr>
          <w:rFonts w:ascii="Roboto" w:hAnsi="Roboto"/>
        </w:rPr>
        <w:t>How can I change allocation of TH/s that I have just bought?</w:t>
      </w:r>
    </w:p>
    <w:p w14:paraId="4EC5DD80" w14:textId="02322011" w:rsidR="009A6F06" w:rsidRPr="00CA2410" w:rsidRDefault="009A6F06" w:rsidP="00CA2410">
      <w:pPr>
        <w:pStyle w:val="ListParagraph"/>
        <w:spacing w:line="360" w:lineRule="auto"/>
        <w:ind w:left="1080"/>
        <w:jc w:val="both"/>
        <w:rPr>
          <w:rFonts w:ascii="Roboto" w:hAnsi="Roboto"/>
        </w:rPr>
      </w:pPr>
      <w:r w:rsidRPr="00CA2410">
        <w:rPr>
          <w:rFonts w:ascii="Roboto" w:hAnsi="Roboto"/>
        </w:rPr>
        <w:t xml:space="preserve">When you buy a new mining plan you can select which cryptocurrency you want to mine. </w:t>
      </w:r>
      <w:r w:rsidR="00BE6918" w:rsidRPr="00CA2410">
        <w:rPr>
          <w:rFonts w:ascii="Roboto" w:hAnsi="Roboto"/>
        </w:rPr>
        <w:t xml:space="preserve">Basically, it means that even if you buy a BTCV Standard plan, this plan can </w:t>
      </w:r>
      <w:r w:rsidR="00C309FB" w:rsidRPr="00CA2410">
        <w:rPr>
          <w:rFonts w:ascii="Roboto" w:hAnsi="Roboto"/>
        </w:rPr>
        <w:t xml:space="preserve">mine BTC. It works </w:t>
      </w:r>
      <w:r w:rsidR="00652F7A" w:rsidRPr="00CA2410">
        <w:rPr>
          <w:rFonts w:ascii="Roboto" w:hAnsi="Roboto"/>
        </w:rPr>
        <w:t>the same</w:t>
      </w:r>
      <w:r w:rsidR="00C309FB" w:rsidRPr="00CA2410">
        <w:rPr>
          <w:rFonts w:ascii="Roboto" w:hAnsi="Roboto"/>
        </w:rPr>
        <w:t xml:space="preserve"> way for BTC plans, so if you buy a BTC Gold plan, you can still </w:t>
      </w:r>
      <w:r w:rsidR="00CF4A97" w:rsidRPr="00CA2410">
        <w:rPr>
          <w:rFonts w:ascii="Roboto" w:hAnsi="Roboto"/>
        </w:rPr>
        <w:t xml:space="preserve">select BTCV to be mined during purchase process. </w:t>
      </w:r>
    </w:p>
    <w:p w14:paraId="68C301CF" w14:textId="2158FC3B" w:rsidR="008B3291" w:rsidRPr="00CA2410" w:rsidRDefault="008B3291" w:rsidP="00CA241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Roboto" w:hAnsi="Roboto"/>
        </w:rPr>
      </w:pPr>
      <w:r w:rsidRPr="00CA2410">
        <w:rPr>
          <w:rFonts w:ascii="Roboto" w:hAnsi="Roboto"/>
        </w:rPr>
        <w:t>Can I mine a different coin than the mining plan I bought?</w:t>
      </w:r>
    </w:p>
    <w:p w14:paraId="6DD11855" w14:textId="4E5DF755" w:rsidR="00E22787" w:rsidRPr="00CA2410" w:rsidRDefault="00E22787" w:rsidP="00CA2410">
      <w:pPr>
        <w:pStyle w:val="ListParagraph"/>
        <w:spacing w:line="360" w:lineRule="auto"/>
        <w:ind w:left="1080"/>
        <w:jc w:val="both"/>
        <w:rPr>
          <w:rFonts w:ascii="Roboto" w:hAnsi="Roboto"/>
        </w:rPr>
      </w:pPr>
      <w:r w:rsidRPr="00CA2410">
        <w:rPr>
          <w:rFonts w:ascii="Roboto" w:hAnsi="Roboto"/>
        </w:rPr>
        <w:t xml:space="preserve">Yes, you can. You can allocate all your hash power from BTCV plans to mine BTC and you can do </w:t>
      </w:r>
      <w:r w:rsidR="00652F7A" w:rsidRPr="00CA2410">
        <w:rPr>
          <w:rFonts w:ascii="Roboto" w:hAnsi="Roboto"/>
        </w:rPr>
        <w:t>the same</w:t>
      </w:r>
      <w:r w:rsidRPr="00CA2410">
        <w:rPr>
          <w:rFonts w:ascii="Roboto" w:hAnsi="Roboto"/>
        </w:rPr>
        <w:t xml:space="preserve"> for BTC plans </w:t>
      </w:r>
      <w:r w:rsidR="008D4CAF" w:rsidRPr="00CA2410">
        <w:rPr>
          <w:rFonts w:ascii="Roboto" w:hAnsi="Roboto"/>
        </w:rPr>
        <w:t>so that they mine BTCV.</w:t>
      </w:r>
    </w:p>
    <w:p w14:paraId="4CE39548" w14:textId="46F5B7FA" w:rsidR="008B3291" w:rsidRPr="00CA2410" w:rsidRDefault="008B3291" w:rsidP="00CA241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Roboto" w:hAnsi="Roboto"/>
        </w:rPr>
      </w:pPr>
      <w:r w:rsidRPr="00CA2410">
        <w:rPr>
          <w:rFonts w:ascii="Roboto" w:hAnsi="Roboto"/>
        </w:rPr>
        <w:t>Can I select a coin that should be mined when I execute a PIF?</w:t>
      </w:r>
    </w:p>
    <w:p w14:paraId="5B9FC37E" w14:textId="45863DE6" w:rsidR="008D4CAF" w:rsidRPr="00CA2410" w:rsidRDefault="008D4CAF" w:rsidP="00CA2410">
      <w:pPr>
        <w:pStyle w:val="ListParagraph"/>
        <w:spacing w:line="360" w:lineRule="auto"/>
        <w:ind w:left="1080"/>
        <w:jc w:val="both"/>
        <w:rPr>
          <w:rFonts w:ascii="Roboto" w:hAnsi="Roboto"/>
        </w:rPr>
      </w:pPr>
      <w:r w:rsidRPr="00CA2410">
        <w:rPr>
          <w:rFonts w:ascii="Roboto" w:hAnsi="Roboto"/>
        </w:rPr>
        <w:t>Yes, you can. There is one more additional field added in the “Pay it forward” tab.</w:t>
      </w:r>
      <w:r w:rsidR="00680742" w:rsidRPr="00CA2410">
        <w:rPr>
          <w:rFonts w:ascii="Roboto" w:hAnsi="Roboto"/>
        </w:rPr>
        <w:t xml:space="preserve"> After you select the User for whom you want to buy a plan and a plan</w:t>
      </w:r>
      <w:r w:rsidR="00652F7A" w:rsidRPr="00CA2410">
        <w:rPr>
          <w:rFonts w:ascii="Roboto" w:hAnsi="Roboto"/>
        </w:rPr>
        <w:t xml:space="preserve"> itself</w:t>
      </w:r>
      <w:r w:rsidR="007F2396" w:rsidRPr="00CA2410">
        <w:rPr>
          <w:rFonts w:ascii="Roboto" w:hAnsi="Roboto"/>
        </w:rPr>
        <w:t>, you need to select which cryptocurrency this plan should mine.</w:t>
      </w:r>
    </w:p>
    <w:p w14:paraId="60C7F460" w14:textId="13E6E36C" w:rsidR="008B3291" w:rsidRPr="00CA2410" w:rsidRDefault="008B3291" w:rsidP="00CA241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Roboto" w:hAnsi="Roboto"/>
        </w:rPr>
      </w:pPr>
      <w:r w:rsidRPr="00CA2410">
        <w:rPr>
          <w:rFonts w:ascii="Roboto" w:hAnsi="Roboto"/>
        </w:rPr>
        <w:t xml:space="preserve">Can I change mining allocation of a plan that </w:t>
      </w:r>
      <w:r w:rsidR="00652F7A" w:rsidRPr="00CA2410">
        <w:rPr>
          <w:rFonts w:ascii="Roboto" w:hAnsi="Roboto"/>
        </w:rPr>
        <w:t>another</w:t>
      </w:r>
      <w:r w:rsidRPr="00CA2410">
        <w:rPr>
          <w:rFonts w:ascii="Roboto" w:hAnsi="Roboto"/>
        </w:rPr>
        <w:t xml:space="preserve"> User bought as PIF for me?</w:t>
      </w:r>
    </w:p>
    <w:p w14:paraId="38ABFC9F" w14:textId="1E823B70" w:rsidR="00527753" w:rsidRPr="00CA2410" w:rsidRDefault="007F2396" w:rsidP="00CA2410">
      <w:pPr>
        <w:pStyle w:val="ListParagraph"/>
        <w:spacing w:line="360" w:lineRule="auto"/>
        <w:ind w:left="1080"/>
        <w:jc w:val="both"/>
        <w:rPr>
          <w:rFonts w:ascii="Roboto" w:hAnsi="Roboto"/>
        </w:rPr>
      </w:pPr>
      <w:r w:rsidRPr="00CA2410">
        <w:rPr>
          <w:rFonts w:ascii="Roboto" w:hAnsi="Roboto"/>
        </w:rPr>
        <w:t xml:space="preserve">Yes, you can. You can change it after 2 days </w:t>
      </w:r>
      <w:r w:rsidR="00527753" w:rsidRPr="00CA2410">
        <w:rPr>
          <w:rFonts w:ascii="Roboto" w:hAnsi="Roboto"/>
        </w:rPr>
        <w:t xml:space="preserve">from the purchase </w:t>
      </w:r>
      <w:proofErr w:type="gramStart"/>
      <w:r w:rsidR="00527753" w:rsidRPr="00CA2410">
        <w:rPr>
          <w:rFonts w:ascii="Roboto" w:hAnsi="Roboto"/>
        </w:rPr>
        <w:t>as long as</w:t>
      </w:r>
      <w:proofErr w:type="gramEnd"/>
      <w:r w:rsidR="00527753" w:rsidRPr="00CA2410">
        <w:rPr>
          <w:rFonts w:ascii="Roboto" w:hAnsi="Roboto"/>
        </w:rPr>
        <w:t xml:space="preserve"> your other plans are not in post-conversion period.</w:t>
      </w:r>
    </w:p>
    <w:sectPr w:rsidR="00527753" w:rsidRPr="00CA2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4652B"/>
    <w:multiLevelType w:val="hybridMultilevel"/>
    <w:tmpl w:val="382AF37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213D80"/>
    <w:multiLevelType w:val="hybridMultilevel"/>
    <w:tmpl w:val="FEB8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0684D"/>
    <w:multiLevelType w:val="hybridMultilevel"/>
    <w:tmpl w:val="AC282D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D6063"/>
    <w:multiLevelType w:val="hybridMultilevel"/>
    <w:tmpl w:val="D812B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65B5A"/>
    <w:multiLevelType w:val="hybridMultilevel"/>
    <w:tmpl w:val="8F16BF34"/>
    <w:lvl w:ilvl="0" w:tplc="6FA0B0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961178"/>
    <w:multiLevelType w:val="hybridMultilevel"/>
    <w:tmpl w:val="B9DE0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75245"/>
    <w:multiLevelType w:val="hybridMultilevel"/>
    <w:tmpl w:val="AE86C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03BE8"/>
    <w:multiLevelType w:val="hybridMultilevel"/>
    <w:tmpl w:val="DC08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CD"/>
    <w:rsid w:val="00012EB8"/>
    <w:rsid w:val="00071FA5"/>
    <w:rsid w:val="000A032B"/>
    <w:rsid w:val="000A3FEF"/>
    <w:rsid w:val="00104722"/>
    <w:rsid w:val="0014450A"/>
    <w:rsid w:val="0015183B"/>
    <w:rsid w:val="001832BE"/>
    <w:rsid w:val="001E3DCF"/>
    <w:rsid w:val="00233826"/>
    <w:rsid w:val="00395CBB"/>
    <w:rsid w:val="003B6AF6"/>
    <w:rsid w:val="004055CD"/>
    <w:rsid w:val="00490BF4"/>
    <w:rsid w:val="004D7442"/>
    <w:rsid w:val="0050335A"/>
    <w:rsid w:val="00527753"/>
    <w:rsid w:val="00573276"/>
    <w:rsid w:val="0059748E"/>
    <w:rsid w:val="00615672"/>
    <w:rsid w:val="006178A2"/>
    <w:rsid w:val="00621B69"/>
    <w:rsid w:val="00652F7A"/>
    <w:rsid w:val="00680742"/>
    <w:rsid w:val="006A261E"/>
    <w:rsid w:val="006F6FDE"/>
    <w:rsid w:val="007011D0"/>
    <w:rsid w:val="00751841"/>
    <w:rsid w:val="007F2396"/>
    <w:rsid w:val="00835292"/>
    <w:rsid w:val="008B3291"/>
    <w:rsid w:val="008B46FF"/>
    <w:rsid w:val="008D161D"/>
    <w:rsid w:val="008D4CAF"/>
    <w:rsid w:val="009158B0"/>
    <w:rsid w:val="00975482"/>
    <w:rsid w:val="009A6F06"/>
    <w:rsid w:val="009A7BBD"/>
    <w:rsid w:val="009D3DA8"/>
    <w:rsid w:val="009E5C36"/>
    <w:rsid w:val="009F4375"/>
    <w:rsid w:val="00A058C0"/>
    <w:rsid w:val="00AA672D"/>
    <w:rsid w:val="00AC2591"/>
    <w:rsid w:val="00B12FB6"/>
    <w:rsid w:val="00B808F7"/>
    <w:rsid w:val="00B85CDB"/>
    <w:rsid w:val="00BE6918"/>
    <w:rsid w:val="00C309FB"/>
    <w:rsid w:val="00C36D49"/>
    <w:rsid w:val="00C51D7A"/>
    <w:rsid w:val="00C85A1B"/>
    <w:rsid w:val="00CA2410"/>
    <w:rsid w:val="00CB1C83"/>
    <w:rsid w:val="00CF4A97"/>
    <w:rsid w:val="00D1635F"/>
    <w:rsid w:val="00D53998"/>
    <w:rsid w:val="00D6235E"/>
    <w:rsid w:val="00D83C7D"/>
    <w:rsid w:val="00E22787"/>
    <w:rsid w:val="00E329CE"/>
    <w:rsid w:val="00E56576"/>
    <w:rsid w:val="00E750E1"/>
    <w:rsid w:val="00F301B3"/>
    <w:rsid w:val="00F672C1"/>
    <w:rsid w:val="00F839FD"/>
    <w:rsid w:val="00FE233F"/>
    <w:rsid w:val="013F7FEB"/>
    <w:rsid w:val="018D6396"/>
    <w:rsid w:val="0364B5EE"/>
    <w:rsid w:val="03E96729"/>
    <w:rsid w:val="04D2C7A8"/>
    <w:rsid w:val="053C56BE"/>
    <w:rsid w:val="06AE893E"/>
    <w:rsid w:val="06C477F1"/>
    <w:rsid w:val="0771C199"/>
    <w:rsid w:val="078835B7"/>
    <w:rsid w:val="092A2BD7"/>
    <w:rsid w:val="093B8EF4"/>
    <w:rsid w:val="09D04BC5"/>
    <w:rsid w:val="0A221231"/>
    <w:rsid w:val="0D240AD6"/>
    <w:rsid w:val="149C215D"/>
    <w:rsid w:val="14F5E87D"/>
    <w:rsid w:val="150C3BBE"/>
    <w:rsid w:val="1D05614A"/>
    <w:rsid w:val="1D4574A7"/>
    <w:rsid w:val="1DE2F88E"/>
    <w:rsid w:val="1FEE8370"/>
    <w:rsid w:val="2218B70A"/>
    <w:rsid w:val="22AA71BA"/>
    <w:rsid w:val="23D747B8"/>
    <w:rsid w:val="23FBE852"/>
    <w:rsid w:val="24071FFF"/>
    <w:rsid w:val="25583320"/>
    <w:rsid w:val="278EB3F2"/>
    <w:rsid w:val="27B95CA2"/>
    <w:rsid w:val="2997D451"/>
    <w:rsid w:val="299A26B3"/>
    <w:rsid w:val="29C18A68"/>
    <w:rsid w:val="2A1D43AE"/>
    <w:rsid w:val="2A767E4F"/>
    <w:rsid w:val="2CB3541E"/>
    <w:rsid w:val="2F162D13"/>
    <w:rsid w:val="2F347594"/>
    <w:rsid w:val="30BE6315"/>
    <w:rsid w:val="3146B2D0"/>
    <w:rsid w:val="343BE704"/>
    <w:rsid w:val="34D3FF3F"/>
    <w:rsid w:val="35ED2DB6"/>
    <w:rsid w:val="371AC677"/>
    <w:rsid w:val="387F4D30"/>
    <w:rsid w:val="3B0081AF"/>
    <w:rsid w:val="3B13D528"/>
    <w:rsid w:val="3DEB129E"/>
    <w:rsid w:val="3DF8F016"/>
    <w:rsid w:val="3F748F15"/>
    <w:rsid w:val="40413F7E"/>
    <w:rsid w:val="4054A873"/>
    <w:rsid w:val="40BA35F8"/>
    <w:rsid w:val="429D0BD8"/>
    <w:rsid w:val="45B6D107"/>
    <w:rsid w:val="45C1A79D"/>
    <w:rsid w:val="466D4ECE"/>
    <w:rsid w:val="48BBFED0"/>
    <w:rsid w:val="4BEEAED8"/>
    <w:rsid w:val="52A2FE4D"/>
    <w:rsid w:val="564356CC"/>
    <w:rsid w:val="57810026"/>
    <w:rsid w:val="5A6A0F32"/>
    <w:rsid w:val="5B1608C5"/>
    <w:rsid w:val="5B92392B"/>
    <w:rsid w:val="5E7A7BB2"/>
    <w:rsid w:val="5EB2BEE8"/>
    <w:rsid w:val="6155AC3E"/>
    <w:rsid w:val="62781AD2"/>
    <w:rsid w:val="63B02E9C"/>
    <w:rsid w:val="63FC520D"/>
    <w:rsid w:val="6416E3AA"/>
    <w:rsid w:val="642D7E99"/>
    <w:rsid w:val="646A37D4"/>
    <w:rsid w:val="64890D07"/>
    <w:rsid w:val="679DACC9"/>
    <w:rsid w:val="6B717525"/>
    <w:rsid w:val="6BF70CB6"/>
    <w:rsid w:val="6C10AF8A"/>
    <w:rsid w:val="6F13A07A"/>
    <w:rsid w:val="704FAD0D"/>
    <w:rsid w:val="71B6DD80"/>
    <w:rsid w:val="74A92135"/>
    <w:rsid w:val="74ECEC35"/>
    <w:rsid w:val="760D0FAA"/>
    <w:rsid w:val="77B43353"/>
    <w:rsid w:val="782BBAA7"/>
    <w:rsid w:val="7A0B70A3"/>
    <w:rsid w:val="7A2CB928"/>
    <w:rsid w:val="7A380E67"/>
    <w:rsid w:val="7A49237C"/>
    <w:rsid w:val="7A8B6017"/>
    <w:rsid w:val="7A91BAA9"/>
    <w:rsid w:val="7CA498C7"/>
    <w:rsid w:val="7E6AC087"/>
    <w:rsid w:val="7EC5DB68"/>
    <w:rsid w:val="7F500EB2"/>
    <w:rsid w:val="7FE6A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0455"/>
  <w15:chartTrackingRefBased/>
  <w15:docId w15:val="{2D452A01-69D3-4A52-BCB7-607683E8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C83"/>
  </w:style>
  <w:style w:type="paragraph" w:styleId="Heading1">
    <w:name w:val="heading 1"/>
    <w:basedOn w:val="Normal"/>
    <w:next w:val="Normal"/>
    <w:link w:val="Heading1Char"/>
    <w:uiPriority w:val="9"/>
    <w:qFormat/>
    <w:rsid w:val="00701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3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1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11D0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F301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01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C3877880AB6E44AAC92ED90DE81605" ma:contentTypeVersion="7" ma:contentTypeDescription="Utwórz nowy dokument." ma:contentTypeScope="" ma:versionID="60fc9a03f98c56e66da465a9deb9ca2e">
  <xsd:schema xmlns:xsd="http://www.w3.org/2001/XMLSchema" xmlns:xs="http://www.w3.org/2001/XMLSchema" xmlns:p="http://schemas.microsoft.com/office/2006/metadata/properties" xmlns:ns3="6e88b11d-ea20-4333-b3d5-788f4df5f1fe" xmlns:ns4="af7a4fd1-3ad2-41a8-9c35-6514e9a6963c" targetNamespace="http://schemas.microsoft.com/office/2006/metadata/properties" ma:root="true" ma:fieldsID="0c0cf34df2e34569c611b5364e6d16c7" ns3:_="" ns4:_="">
    <xsd:import namespace="6e88b11d-ea20-4333-b3d5-788f4df5f1fe"/>
    <xsd:import namespace="af7a4fd1-3ad2-41a8-9c35-6514e9a6963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8b11d-ea20-4333-b3d5-788f4df5f1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a4fd1-3ad2-41a8-9c35-6514e9a696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1331AE-D30F-438F-AA5F-99DFE3E00D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783103-72E1-4D11-A5C4-DC4F13CB1F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54DA36-BC7C-44DB-B536-82273B0CB2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F2E858-5758-4FE8-ABB5-6E230073A1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88b11d-ea20-4333-b3d5-788f4df5f1fe"/>
    <ds:schemaRef ds:uri="af7a4fd1-3ad2-41a8-9c35-6514e9a69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Pawłowska</dc:creator>
  <cp:keywords/>
  <dc:description/>
  <cp:lastModifiedBy>Wioletta Leśniak</cp:lastModifiedBy>
  <cp:revision>19</cp:revision>
  <dcterms:created xsi:type="dcterms:W3CDTF">2020-10-14T15:55:00Z</dcterms:created>
  <dcterms:modified xsi:type="dcterms:W3CDTF">2020-10-15T07:09:00Z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0x01010004C3877880AB6E44AAC92ED90DE81605</vt:lpwstr>
  </property>
</Properties>
</file>