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A8C7" w14:textId="77777777" w:rsidR="0084045E" w:rsidRDefault="0084045E" w:rsidP="00263B3C">
      <w:pPr>
        <w:jc w:val="center"/>
        <w:rPr>
          <w:noProof/>
        </w:rPr>
      </w:pPr>
    </w:p>
    <w:p w14:paraId="2F86C2E5" w14:textId="77777777" w:rsidR="005425AA" w:rsidRDefault="005425AA" w:rsidP="00263B3C">
      <w:pPr>
        <w:jc w:val="center"/>
        <w:rPr>
          <w:noProof/>
        </w:rPr>
      </w:pPr>
    </w:p>
    <w:p w14:paraId="5FEF948B" w14:textId="77777777" w:rsidR="0084045E" w:rsidRDefault="0084045E" w:rsidP="00263B3C">
      <w:pPr>
        <w:jc w:val="center"/>
        <w:rPr>
          <w:noProof/>
        </w:rPr>
      </w:pPr>
    </w:p>
    <w:p w14:paraId="05229209" w14:textId="77777777" w:rsidR="0084045E" w:rsidRDefault="0084045E" w:rsidP="00263B3C">
      <w:pPr>
        <w:jc w:val="center"/>
        <w:rPr>
          <w:rFonts w:ascii="Arial" w:hAnsi="Arial" w:cs="Arial"/>
          <w:b/>
          <w:noProof/>
          <w:sz w:val="28"/>
          <w:szCs w:val="28"/>
          <w:lang w:val="en-GB" w:eastAsia="en-GB"/>
        </w:rPr>
      </w:pPr>
    </w:p>
    <w:p w14:paraId="1A490836" w14:textId="77777777" w:rsidR="007F0BCB" w:rsidRDefault="007F0BCB" w:rsidP="00302EC5">
      <w:pPr>
        <w:jc w:val="center"/>
        <w:rPr>
          <w:rFonts w:ascii="Arial" w:hAnsi="Arial" w:cs="Arial"/>
          <w:b/>
          <w:noProof/>
          <w:sz w:val="28"/>
          <w:szCs w:val="28"/>
          <w:lang w:val="en-GB" w:eastAsia="en-GB"/>
        </w:rPr>
      </w:pPr>
    </w:p>
    <w:p w14:paraId="7ECCC825" w14:textId="77777777" w:rsidR="007F0BCB" w:rsidRDefault="007F0BCB" w:rsidP="005425AA">
      <w:pPr>
        <w:rPr>
          <w:rFonts w:ascii="Arial" w:hAnsi="Arial" w:cs="Arial"/>
          <w:b/>
          <w:noProof/>
          <w:sz w:val="28"/>
          <w:szCs w:val="28"/>
          <w:lang w:val="en-GB" w:eastAsia="en-GB"/>
        </w:rPr>
      </w:pPr>
    </w:p>
    <w:tbl>
      <w:tblPr>
        <w:tblW w:w="0" w:type="auto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2101CA" w:rsidRPr="002101CA" w14:paraId="17A663EB" w14:textId="77777777" w:rsidTr="002B4BEA">
        <w:trPr>
          <w:jc w:val="center"/>
        </w:trPr>
        <w:tc>
          <w:tcPr>
            <w:tcW w:w="8856" w:type="dxa"/>
            <w:shd w:val="clear" w:color="auto" w:fill="006600"/>
          </w:tcPr>
          <w:p w14:paraId="11272D0E" w14:textId="77777777" w:rsidR="00056575" w:rsidRPr="00056575" w:rsidRDefault="00056575" w:rsidP="00056575">
            <w:pPr>
              <w:spacing w:after="0" w:line="360" w:lineRule="auto"/>
              <w:jc w:val="center"/>
              <w:rPr>
                <w:rFonts w:ascii="Century Gothic" w:hAnsi="Century Gothic" w:cs="Arial"/>
                <w:b/>
                <w:sz w:val="32"/>
                <w:szCs w:val="32"/>
              </w:rPr>
            </w:pPr>
            <w:r w:rsidRPr="00056575">
              <w:rPr>
                <w:rFonts w:ascii="Century Gothic" w:hAnsi="Century Gothic" w:cs="Arial"/>
                <w:b/>
                <w:sz w:val="32"/>
                <w:szCs w:val="32"/>
              </w:rPr>
              <w:t>FURTHER EDUCATION AND TRAINING CERTIFICATE: INFORMATION TECHNOLOGY: SYSTEMS DEVELOPMENT</w:t>
            </w:r>
          </w:p>
          <w:p w14:paraId="26F81E12" w14:textId="77777777" w:rsidR="002101CA" w:rsidRPr="002101CA" w:rsidRDefault="00056575" w:rsidP="00056575">
            <w:pPr>
              <w:spacing w:after="0" w:line="360" w:lineRule="auto"/>
              <w:jc w:val="center"/>
              <w:rPr>
                <w:rFonts w:ascii="Century Gothic" w:eastAsia="Calibri" w:hAnsi="Century Gothic" w:cs="Arial"/>
                <w:b/>
                <w:sz w:val="28"/>
                <w:szCs w:val="28"/>
              </w:rPr>
            </w:pPr>
            <w:r w:rsidRPr="00056575">
              <w:rPr>
                <w:rFonts w:ascii="Century Gothic" w:hAnsi="Century Gothic" w:cs="Arial"/>
                <w:b/>
                <w:sz w:val="32"/>
                <w:szCs w:val="32"/>
              </w:rPr>
              <w:t>ID 78965 LEVEL 4 – 165  CREDITS</w:t>
            </w:r>
          </w:p>
        </w:tc>
      </w:tr>
      <w:tr w:rsidR="002101CA" w:rsidRPr="002101CA" w14:paraId="7C9A58AB" w14:textId="77777777" w:rsidTr="002B4BEA">
        <w:trPr>
          <w:jc w:val="center"/>
        </w:trPr>
        <w:tc>
          <w:tcPr>
            <w:tcW w:w="8856" w:type="dxa"/>
            <w:shd w:val="clear" w:color="auto" w:fill="006600"/>
          </w:tcPr>
          <w:p w14:paraId="6553FDDE" w14:textId="77777777" w:rsidR="002101CA" w:rsidRPr="007B1192" w:rsidRDefault="00E5168F" w:rsidP="007B1192">
            <w:pPr>
              <w:spacing w:after="0" w:line="360" w:lineRule="auto"/>
              <w:jc w:val="center"/>
              <w:rPr>
                <w:rFonts w:ascii="Century Gothic" w:eastAsia="Calibri" w:hAnsi="Century Gothic" w:cs="Arial"/>
                <w:b/>
                <w:color w:val="FFFFFF"/>
                <w:sz w:val="32"/>
                <w:szCs w:val="32"/>
              </w:rPr>
            </w:pPr>
            <w:r w:rsidRPr="007B1192">
              <w:rPr>
                <w:rFonts w:ascii="Century Gothic" w:eastAsia="Calibri" w:hAnsi="Century Gothic" w:cs="Arial"/>
                <w:b/>
                <w:color w:val="FFFFFF"/>
                <w:sz w:val="32"/>
                <w:szCs w:val="32"/>
              </w:rPr>
              <w:t>LEARNER WORKBOOK</w:t>
            </w:r>
          </w:p>
          <w:p w14:paraId="623F2322" w14:textId="77777777" w:rsidR="00B211FB" w:rsidRPr="00A21E4B" w:rsidRDefault="00B211FB" w:rsidP="00A21E4B">
            <w:pPr>
              <w:spacing w:after="0" w:line="360" w:lineRule="auto"/>
              <w:jc w:val="center"/>
              <w:rPr>
                <w:rFonts w:ascii="Century Gothic" w:eastAsia="Calibri" w:hAnsi="Century Gothic" w:cs="Arial"/>
                <w:b/>
                <w:color w:val="FFFFFF"/>
                <w:sz w:val="32"/>
                <w:szCs w:val="32"/>
              </w:rPr>
            </w:pPr>
            <w:r w:rsidRPr="00A21E4B">
              <w:rPr>
                <w:rFonts w:ascii="Century Gothic" w:eastAsia="Calibri" w:hAnsi="Century Gothic" w:cs="Arial"/>
                <w:b/>
                <w:color w:val="FFFFFF"/>
                <w:sz w:val="32"/>
                <w:szCs w:val="32"/>
              </w:rPr>
              <w:t>SAQA: 14927</w:t>
            </w:r>
          </w:p>
          <w:p w14:paraId="2B33C85D" w14:textId="77777777" w:rsidR="002101CA" w:rsidRPr="002101CA" w:rsidRDefault="00B211FB" w:rsidP="00A21E4B">
            <w:pPr>
              <w:spacing w:after="0" w:line="360" w:lineRule="auto"/>
              <w:jc w:val="center"/>
              <w:rPr>
                <w:rFonts w:ascii="Century Gothic" w:eastAsia="Calibri" w:hAnsi="Century Gothic" w:cs="Arial"/>
                <w:b/>
                <w:color w:val="FFFFFF"/>
                <w:sz w:val="28"/>
                <w:szCs w:val="28"/>
              </w:rPr>
            </w:pPr>
            <w:r w:rsidRPr="00A21E4B">
              <w:rPr>
                <w:rFonts w:ascii="Century Gothic" w:eastAsia="Calibri" w:hAnsi="Century Gothic" w:cs="Arial"/>
                <w:b/>
                <w:bCs/>
                <w:color w:val="FFFFFF"/>
                <w:sz w:val="32"/>
                <w:szCs w:val="32"/>
              </w:rPr>
              <w:t>APPLY PROBLEM SOLVING STRATEGIES</w:t>
            </w:r>
          </w:p>
        </w:tc>
      </w:tr>
    </w:tbl>
    <w:p w14:paraId="4848A3DD" w14:textId="77777777" w:rsidR="005A5D51" w:rsidRDefault="005A5D51" w:rsidP="005A5D51">
      <w:pPr>
        <w:jc w:val="center"/>
        <w:rPr>
          <w:rFonts w:ascii="Arial" w:hAnsi="Arial" w:cs="Arial"/>
          <w:b/>
          <w:sz w:val="28"/>
          <w:szCs w:val="28"/>
        </w:rPr>
      </w:pPr>
    </w:p>
    <w:p w14:paraId="25C325FC" w14:textId="77777777" w:rsidR="005A5D51" w:rsidRDefault="005A5D51" w:rsidP="005A5D51">
      <w:pPr>
        <w:jc w:val="center"/>
        <w:rPr>
          <w:rFonts w:ascii="Arial" w:hAnsi="Arial" w:cs="Arial"/>
          <w:b/>
          <w:sz w:val="28"/>
          <w:szCs w:val="28"/>
        </w:rPr>
      </w:pPr>
    </w:p>
    <w:p w14:paraId="4A950013" w14:textId="77777777" w:rsidR="005A5D51" w:rsidRDefault="005A5D51" w:rsidP="005A5D51">
      <w:pPr>
        <w:jc w:val="center"/>
        <w:rPr>
          <w:rFonts w:cs="Arial"/>
          <w:b/>
          <w:sz w:val="28"/>
          <w:szCs w:val="28"/>
        </w:rPr>
      </w:pPr>
    </w:p>
    <w:p w14:paraId="5130B656" w14:textId="77777777" w:rsidR="005A5D51" w:rsidRDefault="005A5D51" w:rsidP="005A5D51">
      <w:pPr>
        <w:jc w:val="center"/>
        <w:rPr>
          <w:rFonts w:ascii="Arial" w:hAnsi="Arial" w:cs="Arial"/>
          <w:b/>
          <w:sz w:val="28"/>
          <w:szCs w:val="28"/>
        </w:rPr>
      </w:pPr>
    </w:p>
    <w:p w14:paraId="54CFEE7D" w14:textId="77777777" w:rsidR="005A5D51" w:rsidRDefault="005A5D51" w:rsidP="005A5D51"/>
    <w:p w14:paraId="47FD04CE" w14:textId="77777777" w:rsidR="005A5D51" w:rsidRDefault="005A5D51" w:rsidP="005A5D51"/>
    <w:p w14:paraId="50AE330B" w14:textId="77777777" w:rsidR="0084045E" w:rsidRDefault="0084045E" w:rsidP="005A5D51"/>
    <w:p w14:paraId="45E90F87" w14:textId="77777777" w:rsidR="0084045E" w:rsidRDefault="0084045E" w:rsidP="005A5D51"/>
    <w:p w14:paraId="1905826A" w14:textId="77777777" w:rsidR="0084045E" w:rsidRDefault="0084045E" w:rsidP="005A5D51"/>
    <w:p w14:paraId="0368E438" w14:textId="77777777" w:rsidR="0084045E" w:rsidRDefault="0084045E" w:rsidP="005A5D51"/>
    <w:p w14:paraId="6A07E54C" w14:textId="77777777" w:rsidR="005A5D51" w:rsidRDefault="005A5D51" w:rsidP="005A5D51"/>
    <w:p w14:paraId="4BF49436" w14:textId="77777777" w:rsidR="00263B3C" w:rsidRDefault="00263B3C" w:rsidP="005A5D51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</w:p>
    <w:p w14:paraId="00E6C246" w14:textId="77777777" w:rsidR="005A5D51" w:rsidRPr="00263B3C" w:rsidRDefault="005A5D51" w:rsidP="00263B3C">
      <w:pPr>
        <w:pStyle w:val="NoSpacing"/>
        <w:shd w:val="clear" w:color="auto" w:fill="A6A6A6" w:themeFill="background1" w:themeFillShade="A6"/>
        <w:spacing w:line="360" w:lineRule="auto"/>
        <w:rPr>
          <w:rFonts w:ascii="Century Gothic" w:hAnsi="Century Gothic"/>
          <w:b/>
        </w:rPr>
      </w:pPr>
      <w:r w:rsidRPr="00263B3C">
        <w:rPr>
          <w:rFonts w:ascii="Century Gothic" w:hAnsi="Century Gothic"/>
          <w:b/>
        </w:rPr>
        <w:lastRenderedPageBreak/>
        <w:t>Learner Information:</w:t>
      </w:r>
    </w:p>
    <w:p w14:paraId="2FB7A510" w14:textId="77777777" w:rsidR="00263B3C" w:rsidRPr="00263B3C" w:rsidRDefault="00263B3C" w:rsidP="005A5D51">
      <w:pPr>
        <w:pStyle w:val="NoSpacing"/>
        <w:spacing w:line="360" w:lineRule="auto"/>
        <w:rPr>
          <w:rFonts w:ascii="Century Gothic" w:hAnsi="Century Gothic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9"/>
        <w:gridCol w:w="6731"/>
      </w:tblGrid>
      <w:tr w:rsidR="005A5D51" w:rsidRPr="00263B3C" w14:paraId="7FF99E76" w14:textId="77777777" w:rsidTr="00A9276F">
        <w:tc>
          <w:tcPr>
            <w:tcW w:w="2660" w:type="dxa"/>
          </w:tcPr>
          <w:p w14:paraId="3344220B" w14:textId="77777777" w:rsidR="005A5D51" w:rsidRPr="00263B3C" w:rsidRDefault="005A5D51" w:rsidP="00A9276F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b/>
              </w:rPr>
            </w:pPr>
            <w:r w:rsidRPr="00263B3C">
              <w:rPr>
                <w:rFonts w:ascii="Century Gothic" w:hAnsi="Century Gothic"/>
                <w:b/>
              </w:rPr>
              <w:t>Details</w:t>
            </w:r>
          </w:p>
        </w:tc>
        <w:tc>
          <w:tcPr>
            <w:tcW w:w="6916" w:type="dxa"/>
          </w:tcPr>
          <w:p w14:paraId="57DACD0F" w14:textId="77777777" w:rsidR="005A5D51" w:rsidRPr="00263B3C" w:rsidRDefault="005A5D51" w:rsidP="00A9276F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b/>
              </w:rPr>
            </w:pPr>
            <w:r w:rsidRPr="00263B3C">
              <w:rPr>
                <w:rFonts w:ascii="Century Gothic" w:hAnsi="Century Gothic"/>
                <w:b/>
              </w:rPr>
              <w:t>Please Complete this Section</w:t>
            </w:r>
          </w:p>
        </w:tc>
      </w:tr>
      <w:tr w:rsidR="0070288D" w:rsidRPr="00263B3C" w14:paraId="7C285ACA" w14:textId="77777777" w:rsidTr="00A9276F">
        <w:tc>
          <w:tcPr>
            <w:tcW w:w="2660" w:type="dxa"/>
          </w:tcPr>
          <w:p w14:paraId="26410D81" w14:textId="58BE88ED" w:rsidR="0070288D" w:rsidRPr="00263B3C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</w:rPr>
            </w:pPr>
            <w:r w:rsidRPr="009066EE">
              <w:t>Name &amp; Surname:</w:t>
            </w:r>
          </w:p>
        </w:tc>
        <w:tc>
          <w:tcPr>
            <w:tcW w:w="6916" w:type="dxa"/>
          </w:tcPr>
          <w:p w14:paraId="28AFD26D" w14:textId="2097CB2F" w:rsidR="0070288D" w:rsidRPr="00263B3C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</w:rPr>
            </w:pPr>
            <w:r w:rsidRPr="009066EE">
              <w:t>Mila Ngewu</w:t>
            </w:r>
          </w:p>
        </w:tc>
      </w:tr>
      <w:tr w:rsidR="0070288D" w:rsidRPr="00263B3C" w14:paraId="743DD7B9" w14:textId="77777777" w:rsidTr="00A9276F">
        <w:tc>
          <w:tcPr>
            <w:tcW w:w="2660" w:type="dxa"/>
          </w:tcPr>
          <w:p w14:paraId="332FE441" w14:textId="7F721AA7" w:rsidR="0070288D" w:rsidRPr="00263B3C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</w:rPr>
            </w:pPr>
            <w:r w:rsidRPr="009066EE">
              <w:t>Organisation:</w:t>
            </w:r>
          </w:p>
        </w:tc>
        <w:tc>
          <w:tcPr>
            <w:tcW w:w="6916" w:type="dxa"/>
          </w:tcPr>
          <w:p w14:paraId="4F54689B" w14:textId="5775878E" w:rsidR="0070288D" w:rsidRPr="00263B3C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</w:rPr>
            </w:pPr>
            <w:r w:rsidRPr="009066EE">
              <w:t>Nelson Mandela Bay Ihub</w:t>
            </w:r>
          </w:p>
        </w:tc>
      </w:tr>
      <w:tr w:rsidR="0070288D" w:rsidRPr="00263B3C" w14:paraId="681E9C3F" w14:textId="77777777" w:rsidTr="00A9276F">
        <w:tc>
          <w:tcPr>
            <w:tcW w:w="2660" w:type="dxa"/>
          </w:tcPr>
          <w:p w14:paraId="0389D71C" w14:textId="329A0968" w:rsidR="0070288D" w:rsidRPr="00263B3C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</w:rPr>
            </w:pPr>
            <w:r w:rsidRPr="009066EE">
              <w:t>Unit/Dept:</w:t>
            </w:r>
          </w:p>
        </w:tc>
        <w:tc>
          <w:tcPr>
            <w:tcW w:w="6916" w:type="dxa"/>
          </w:tcPr>
          <w:p w14:paraId="5A0E0D3C" w14:textId="5A67A196" w:rsidR="0070288D" w:rsidRPr="00263B3C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</w:rPr>
            </w:pPr>
            <w:r w:rsidRPr="009066EE">
              <w:t>ICT</w:t>
            </w:r>
          </w:p>
        </w:tc>
      </w:tr>
      <w:tr w:rsidR="0070288D" w:rsidRPr="00263B3C" w14:paraId="1952F637" w14:textId="77777777" w:rsidTr="00A9276F">
        <w:tc>
          <w:tcPr>
            <w:tcW w:w="2660" w:type="dxa"/>
          </w:tcPr>
          <w:p w14:paraId="795D1AD7" w14:textId="555EB07C" w:rsidR="0070288D" w:rsidRPr="00263B3C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</w:rPr>
            </w:pPr>
            <w:r w:rsidRPr="009066EE">
              <w:t>Facilitator Name:</w:t>
            </w:r>
          </w:p>
        </w:tc>
        <w:tc>
          <w:tcPr>
            <w:tcW w:w="6916" w:type="dxa"/>
          </w:tcPr>
          <w:p w14:paraId="03DB90E9" w14:textId="2CA56734" w:rsidR="0070288D" w:rsidRPr="00263B3C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</w:rPr>
            </w:pPr>
            <w:r w:rsidRPr="009066EE">
              <w:t>Anneline Nombeko</w:t>
            </w:r>
          </w:p>
        </w:tc>
      </w:tr>
      <w:tr w:rsidR="0070288D" w:rsidRPr="00263B3C" w14:paraId="3A92F01B" w14:textId="77777777" w:rsidTr="00A9276F">
        <w:tc>
          <w:tcPr>
            <w:tcW w:w="2660" w:type="dxa"/>
          </w:tcPr>
          <w:p w14:paraId="1EBC5EF8" w14:textId="059E8DF9" w:rsidR="0070288D" w:rsidRPr="00263B3C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</w:rPr>
            </w:pPr>
            <w:r w:rsidRPr="009066EE">
              <w:t>Date Started:</w:t>
            </w:r>
          </w:p>
        </w:tc>
        <w:tc>
          <w:tcPr>
            <w:tcW w:w="6916" w:type="dxa"/>
          </w:tcPr>
          <w:p w14:paraId="3B941268" w14:textId="3BCD7406" w:rsidR="0070288D" w:rsidRPr="00263B3C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</w:rPr>
            </w:pPr>
            <w:r>
              <w:t>2</w:t>
            </w:r>
            <w:r w:rsidR="00D22D94">
              <w:t>3</w:t>
            </w:r>
            <w:r>
              <w:t xml:space="preserve"> October</w:t>
            </w:r>
            <w:r w:rsidRPr="009066EE">
              <w:t xml:space="preserve"> 2023</w:t>
            </w:r>
          </w:p>
        </w:tc>
      </w:tr>
      <w:tr w:rsidR="0070288D" w:rsidRPr="00263B3C" w14:paraId="5D4189F4" w14:textId="77777777" w:rsidTr="00A9276F">
        <w:tc>
          <w:tcPr>
            <w:tcW w:w="2660" w:type="dxa"/>
          </w:tcPr>
          <w:p w14:paraId="32120ADC" w14:textId="29C483C6" w:rsidR="0070288D" w:rsidRPr="00263B3C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</w:rPr>
            </w:pPr>
            <w:r w:rsidRPr="009066EE">
              <w:t>Date of Completion</w:t>
            </w:r>
          </w:p>
        </w:tc>
        <w:tc>
          <w:tcPr>
            <w:tcW w:w="6916" w:type="dxa"/>
          </w:tcPr>
          <w:p w14:paraId="79376599" w14:textId="25AC0615" w:rsidR="0070288D" w:rsidRPr="00263B3C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</w:rPr>
            </w:pPr>
            <w:r>
              <w:t>2</w:t>
            </w:r>
            <w:r w:rsidR="00D22D94">
              <w:t>4</w:t>
            </w:r>
            <w:r>
              <w:t xml:space="preserve"> October</w:t>
            </w:r>
            <w:r w:rsidRPr="009066EE">
              <w:t xml:space="preserve"> 2023</w:t>
            </w:r>
          </w:p>
        </w:tc>
      </w:tr>
    </w:tbl>
    <w:p w14:paraId="36563AB8" w14:textId="77777777" w:rsidR="005A5D51" w:rsidRPr="00263B3C" w:rsidRDefault="005A5D51" w:rsidP="005A5D51">
      <w:pPr>
        <w:pStyle w:val="NoSpacing"/>
        <w:spacing w:line="360" w:lineRule="auto"/>
        <w:jc w:val="both"/>
        <w:rPr>
          <w:rFonts w:ascii="Century Gothic" w:hAnsi="Century Gothic"/>
          <w:b/>
        </w:rPr>
      </w:pPr>
    </w:p>
    <w:p w14:paraId="25177FF5" w14:textId="77777777" w:rsidR="005A5D51" w:rsidRPr="00263B3C" w:rsidRDefault="005A5D51" w:rsidP="005A5D51">
      <w:pPr>
        <w:pStyle w:val="NoSpacing"/>
        <w:spacing w:line="360" w:lineRule="auto"/>
        <w:jc w:val="both"/>
        <w:rPr>
          <w:rFonts w:ascii="Century Gothic" w:hAnsi="Century Gothic"/>
          <w:b/>
        </w:rPr>
      </w:pPr>
      <w:r w:rsidRPr="00263B3C">
        <w:rPr>
          <w:rFonts w:ascii="Century Gothic" w:hAnsi="Century Gothic"/>
          <w:b/>
        </w:rPr>
        <w:t>Copyright</w:t>
      </w:r>
    </w:p>
    <w:p w14:paraId="1194AF0D" w14:textId="77777777" w:rsidR="005A5D51" w:rsidRPr="00263B3C" w:rsidRDefault="005A5D51" w:rsidP="005A5D51">
      <w:pPr>
        <w:pStyle w:val="NoSpacing"/>
        <w:spacing w:line="360" w:lineRule="auto"/>
        <w:jc w:val="both"/>
        <w:rPr>
          <w:rFonts w:ascii="Century Gothic" w:hAnsi="Century Gothic" w:cs="HelveticaNeue-Roman"/>
        </w:rPr>
      </w:pPr>
      <w:r w:rsidRPr="00263B3C">
        <w:rPr>
          <w:rFonts w:ascii="Century Gothic" w:hAnsi="Century Gothic" w:cs="HelveticaNeue-Roman"/>
        </w:rPr>
        <w:t>All rights reserved. The copyright of this document, its previous editions and any annexures thereto, is protected and expressly reserved. No part of this document may be reproduced, stored in a retrievable system, or transmitted, in any form or by any means, electronic, mechanical, photocopying, recording or otherwise without the prior permission.</w:t>
      </w:r>
    </w:p>
    <w:p w14:paraId="100C3F6C" w14:textId="77777777" w:rsidR="005A5D51" w:rsidRPr="005B5D60" w:rsidRDefault="005A5D51" w:rsidP="005A5D51">
      <w:pPr>
        <w:pStyle w:val="NoSpacing"/>
        <w:spacing w:line="360" w:lineRule="auto"/>
        <w:jc w:val="both"/>
        <w:rPr>
          <w:rFonts w:ascii="Century Gothic" w:hAnsi="Century Gothic" w:cs="HelveticaNeue-Roman"/>
          <w:sz w:val="24"/>
          <w:szCs w:val="24"/>
        </w:rPr>
      </w:pPr>
    </w:p>
    <w:p w14:paraId="40E9C077" w14:textId="77777777" w:rsidR="005A5D51" w:rsidRPr="005B5D60" w:rsidRDefault="005A5D51" w:rsidP="005A5D51">
      <w:pPr>
        <w:pStyle w:val="NoSpacing"/>
        <w:spacing w:line="360" w:lineRule="auto"/>
        <w:jc w:val="both"/>
        <w:rPr>
          <w:rFonts w:ascii="Century Gothic" w:hAnsi="Century Gothic" w:cs="HelveticaNeue-Roman"/>
          <w:sz w:val="24"/>
          <w:szCs w:val="24"/>
        </w:rPr>
      </w:pPr>
    </w:p>
    <w:p w14:paraId="628971D7" w14:textId="77777777" w:rsidR="005A5D51" w:rsidRPr="005B5D60" w:rsidRDefault="005A5D51" w:rsidP="005A5D51">
      <w:pPr>
        <w:pStyle w:val="NoSpacing"/>
        <w:spacing w:line="360" w:lineRule="auto"/>
        <w:jc w:val="both"/>
        <w:rPr>
          <w:rFonts w:ascii="Century Gothic" w:hAnsi="Century Gothic" w:cs="HelveticaNeue-Roman"/>
          <w:sz w:val="24"/>
          <w:szCs w:val="24"/>
        </w:rPr>
      </w:pPr>
    </w:p>
    <w:p w14:paraId="4DE1326D" w14:textId="77777777" w:rsidR="005A5D51" w:rsidRDefault="005A5D51" w:rsidP="005A5D51">
      <w:pPr>
        <w:pStyle w:val="NoSpacing"/>
        <w:spacing w:line="360" w:lineRule="auto"/>
        <w:jc w:val="both"/>
        <w:rPr>
          <w:rFonts w:ascii="Century Gothic" w:hAnsi="Century Gothic" w:cs="HelveticaNeue-Roman"/>
          <w:sz w:val="24"/>
          <w:szCs w:val="24"/>
        </w:rPr>
        <w:sectPr w:rsidR="005A5D51" w:rsidSect="00B9455A">
          <w:footerReference w:type="default" r:id="rId8"/>
          <w:headerReference w:type="first" r:id="rId9"/>
          <w:footerReference w:type="first" r:id="rId10"/>
          <w:pgSz w:w="12240" w:h="15840"/>
          <w:pgMar w:top="700" w:right="1440" w:bottom="1440" w:left="1440" w:header="720" w:footer="720" w:gutter="0"/>
          <w:pgBorders w:offsetFrom="page">
            <w:top w:val="single" w:sz="4" w:space="24" w:color="F79646" w:themeColor="accent6"/>
            <w:left w:val="single" w:sz="4" w:space="24" w:color="F79646" w:themeColor="accent6"/>
            <w:bottom w:val="single" w:sz="4" w:space="24" w:color="F79646" w:themeColor="accent6"/>
            <w:right w:val="single" w:sz="4" w:space="24" w:color="F79646" w:themeColor="accent6"/>
          </w:pgBorders>
          <w:cols w:space="720"/>
          <w:titlePg/>
          <w:docGrid w:linePitch="360"/>
        </w:sectPr>
      </w:pPr>
    </w:p>
    <w:p w14:paraId="535859F6" w14:textId="77777777" w:rsidR="005A5D51" w:rsidRPr="005B5D60" w:rsidRDefault="005A5D51" w:rsidP="00263B3C">
      <w:pPr>
        <w:shd w:val="clear" w:color="auto" w:fill="A6A6A6" w:themeFill="background1" w:themeFillShade="A6"/>
        <w:jc w:val="center"/>
        <w:rPr>
          <w:rFonts w:ascii="Century Gothic" w:hAnsi="Century Gothic"/>
          <w:b/>
          <w:sz w:val="24"/>
          <w:szCs w:val="24"/>
        </w:rPr>
      </w:pPr>
      <w:r w:rsidRPr="005B5D60">
        <w:rPr>
          <w:rFonts w:ascii="Century Gothic" w:hAnsi="Century Gothic"/>
          <w:b/>
          <w:sz w:val="24"/>
          <w:szCs w:val="24"/>
        </w:rPr>
        <w:lastRenderedPageBreak/>
        <w:t>OVERVIEW</w:t>
      </w:r>
    </w:p>
    <w:tbl>
      <w:tblPr>
        <w:tblW w:w="1053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0"/>
        <w:gridCol w:w="6709"/>
        <w:gridCol w:w="881"/>
        <w:gridCol w:w="1590"/>
      </w:tblGrid>
      <w:tr w:rsidR="005A5D51" w:rsidRPr="005B5D60" w14:paraId="4BD746CB" w14:textId="77777777" w:rsidTr="00263B3C">
        <w:trPr>
          <w:trHeight w:val="1711"/>
        </w:trPr>
        <w:tc>
          <w:tcPr>
            <w:tcW w:w="1350" w:type="dxa"/>
          </w:tcPr>
          <w:p w14:paraId="7F800E73" w14:textId="77777777" w:rsidR="005A5D51" w:rsidRPr="00A21E4B" w:rsidRDefault="005A5D51" w:rsidP="00A21E4B">
            <w:pPr>
              <w:spacing w:after="0"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About the Learner Workbook</w:t>
            </w:r>
          </w:p>
        </w:tc>
        <w:tc>
          <w:tcPr>
            <w:tcW w:w="9180" w:type="dxa"/>
            <w:gridSpan w:val="3"/>
          </w:tcPr>
          <w:p w14:paraId="6EB75B0B" w14:textId="77777777" w:rsidR="00972031" w:rsidRPr="00A21E4B" w:rsidRDefault="005A5D51" w:rsidP="00A21E4B">
            <w:pPr>
              <w:spacing w:after="0" w:line="36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This Learner Exercise Workbook has been designed and developed to evaluate learners’ level of understanding of the</w:t>
            </w:r>
            <w:r w:rsidR="005425AA" w:rsidRPr="00A21E4B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14:paraId="0B2CAC36" w14:textId="77777777" w:rsidR="005A5D51" w:rsidRPr="00A21E4B" w:rsidRDefault="00A21E4B" w:rsidP="00056575">
            <w:pPr>
              <w:spacing w:after="0"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>APPLY PROBLEM SOLVING STRATEGIES</w:t>
            </w:r>
            <w:r w:rsidR="00972031" w:rsidRPr="00A21E4B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. </w:t>
            </w:r>
            <w:r w:rsidR="005A5D51" w:rsidRPr="00A21E4B">
              <w:rPr>
                <w:rFonts w:ascii="Century Gothic" w:hAnsi="Century Gothic"/>
                <w:sz w:val="20"/>
                <w:szCs w:val="20"/>
              </w:rPr>
              <w:t xml:space="preserve">It forms part of a series of Learner Workbooks that have been developed for </w:t>
            </w:r>
            <w:r w:rsidR="00056575" w:rsidRPr="00056575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>FURTHER EDUCATION AND TRAINING CERTIFICATE: INFORMATION TECHNOLOGY: SYSTEMS DEVELOPMENT</w:t>
            </w:r>
            <w:r w:rsidR="00056575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 xml:space="preserve"> </w:t>
            </w:r>
            <w:r w:rsidR="00056575" w:rsidRPr="00056575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>ID 78965 LEVEL 4 – 165  CREDITS</w:t>
            </w:r>
          </w:p>
        </w:tc>
      </w:tr>
      <w:tr w:rsidR="005A5D51" w:rsidRPr="005B5D60" w14:paraId="2C831E42" w14:textId="77777777" w:rsidTr="00263B3C">
        <w:tc>
          <w:tcPr>
            <w:tcW w:w="1350" w:type="dxa"/>
          </w:tcPr>
          <w:p w14:paraId="1CC3B5E9" w14:textId="77777777" w:rsidR="005A5D51" w:rsidRPr="00A21E4B" w:rsidRDefault="005A5D51" w:rsidP="00A21E4B">
            <w:pPr>
              <w:spacing w:after="0"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 xml:space="preserve">Purpose </w:t>
            </w:r>
          </w:p>
        </w:tc>
        <w:tc>
          <w:tcPr>
            <w:tcW w:w="9180" w:type="dxa"/>
            <w:gridSpan w:val="3"/>
          </w:tcPr>
          <w:p w14:paraId="1B266F28" w14:textId="77777777" w:rsidR="005A5D51" w:rsidRPr="00A21E4B" w:rsidRDefault="005A5D51" w:rsidP="00A21E4B">
            <w:pPr>
              <w:spacing w:after="0"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The purpose of this Learner Exercise Workbook is to evaluate learners understanding on the specific outcomes and/or assessment criteria of the following SAQA Registered Unit Standards:</w:t>
            </w:r>
          </w:p>
        </w:tc>
      </w:tr>
      <w:tr w:rsidR="005A5D51" w:rsidRPr="005B5D60" w14:paraId="02520334" w14:textId="77777777" w:rsidTr="00263B3C">
        <w:tc>
          <w:tcPr>
            <w:tcW w:w="1350" w:type="dxa"/>
            <w:shd w:val="clear" w:color="auto" w:fill="BFBFBF"/>
          </w:tcPr>
          <w:p w14:paraId="3D2CA3D1" w14:textId="77777777" w:rsidR="005A5D51" w:rsidRPr="00A21E4B" w:rsidRDefault="00A21E4B" w:rsidP="00A21E4B">
            <w:pPr>
              <w:spacing w:after="0" w:line="36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US NO</w:t>
            </w:r>
          </w:p>
        </w:tc>
        <w:tc>
          <w:tcPr>
            <w:tcW w:w="6709" w:type="dxa"/>
            <w:shd w:val="clear" w:color="auto" w:fill="BFBFBF"/>
          </w:tcPr>
          <w:p w14:paraId="74955A98" w14:textId="77777777" w:rsidR="005A5D51" w:rsidRPr="00A21E4B" w:rsidRDefault="00A21E4B" w:rsidP="00A9276F">
            <w:pPr>
              <w:spacing w:line="36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US TITLE</w:t>
            </w:r>
          </w:p>
        </w:tc>
        <w:tc>
          <w:tcPr>
            <w:tcW w:w="881" w:type="dxa"/>
            <w:shd w:val="clear" w:color="auto" w:fill="BFBFBF"/>
          </w:tcPr>
          <w:p w14:paraId="20C178F9" w14:textId="77777777" w:rsidR="005A5D51" w:rsidRPr="00A21E4B" w:rsidRDefault="00A21E4B" w:rsidP="00A9276F">
            <w:pPr>
              <w:spacing w:line="36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LEVEL</w:t>
            </w:r>
          </w:p>
        </w:tc>
        <w:tc>
          <w:tcPr>
            <w:tcW w:w="1590" w:type="dxa"/>
            <w:shd w:val="clear" w:color="auto" w:fill="BFBFBF"/>
          </w:tcPr>
          <w:p w14:paraId="394AB6C2" w14:textId="77777777" w:rsidR="005A5D51" w:rsidRPr="00A21E4B" w:rsidRDefault="00A21E4B" w:rsidP="00A9276F">
            <w:pPr>
              <w:spacing w:line="36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CREDITS</w:t>
            </w:r>
          </w:p>
        </w:tc>
      </w:tr>
      <w:tr w:rsidR="005425AA" w:rsidRPr="005B5D60" w14:paraId="376F2651" w14:textId="77777777" w:rsidTr="00263B3C">
        <w:tc>
          <w:tcPr>
            <w:tcW w:w="1350" w:type="dxa"/>
          </w:tcPr>
          <w:p w14:paraId="1F518363" w14:textId="77777777" w:rsidR="005425AA" w:rsidRPr="00A21E4B" w:rsidRDefault="00A21E4B" w:rsidP="005425A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14927</w:t>
            </w:r>
          </w:p>
        </w:tc>
        <w:tc>
          <w:tcPr>
            <w:tcW w:w="6709" w:type="dxa"/>
          </w:tcPr>
          <w:p w14:paraId="152A27DD" w14:textId="77777777" w:rsidR="005425AA" w:rsidRPr="00A21E4B" w:rsidRDefault="00A21E4B" w:rsidP="007F0BCB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>APPLY PROBLEM SOLVING STRATEGIES</w:t>
            </w:r>
          </w:p>
        </w:tc>
        <w:tc>
          <w:tcPr>
            <w:tcW w:w="881" w:type="dxa"/>
          </w:tcPr>
          <w:p w14:paraId="0D480AED" w14:textId="77777777" w:rsidR="005425AA" w:rsidRPr="00A21E4B" w:rsidRDefault="00A21E4B" w:rsidP="00BC0BC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1590" w:type="dxa"/>
          </w:tcPr>
          <w:p w14:paraId="1FD7DE12" w14:textId="77777777" w:rsidR="005425AA" w:rsidRPr="00A21E4B" w:rsidRDefault="00A21E4B" w:rsidP="00BC0BC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</w:tr>
      <w:tr w:rsidR="005A5D51" w:rsidRPr="005B5D60" w14:paraId="49A98ED9" w14:textId="77777777" w:rsidTr="00263B3C">
        <w:trPr>
          <w:trHeight w:val="1009"/>
        </w:trPr>
        <w:tc>
          <w:tcPr>
            <w:tcW w:w="1350" w:type="dxa"/>
          </w:tcPr>
          <w:p w14:paraId="3E1DB9BB" w14:textId="77777777" w:rsidR="005A5D51" w:rsidRPr="00A21E4B" w:rsidRDefault="005A5D51" w:rsidP="00A21E4B">
            <w:pPr>
              <w:spacing w:after="0"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Context</w:t>
            </w:r>
          </w:p>
        </w:tc>
        <w:tc>
          <w:tcPr>
            <w:tcW w:w="9180" w:type="dxa"/>
            <w:gridSpan w:val="3"/>
          </w:tcPr>
          <w:p w14:paraId="156B1FA4" w14:textId="77777777" w:rsidR="005A5D51" w:rsidRPr="00A21E4B" w:rsidRDefault="005A5D51" w:rsidP="00056575">
            <w:pPr>
              <w:spacing w:after="0" w:line="360" w:lineRule="auto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This assessment represents the Formative Assessment component of the</w:t>
            </w:r>
            <w:r w:rsidR="007F0BCB" w:rsidRPr="00A21E4B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 xml:space="preserve"> </w:t>
            </w:r>
            <w:r w:rsidR="00056575" w:rsidRPr="00056575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>FURTHER EDUCATION AND TRAINING CERTIFICATE: INFORMATION TECHNOLOGY: SYSTEMS DEVELOPMENT</w:t>
            </w:r>
            <w:r w:rsidR="00056575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 xml:space="preserve"> </w:t>
            </w:r>
            <w:r w:rsidR="00056575" w:rsidRPr="00056575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>ID 78965 LEVEL 4 – 165  CREDITS</w:t>
            </w:r>
            <w:r w:rsidR="00A21E4B" w:rsidRPr="00A21E4B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5425AA" w:rsidRPr="00A21E4B">
              <w:rPr>
                <w:rFonts w:ascii="Century Gothic" w:hAnsi="Century Gothic"/>
                <w:sz w:val="20"/>
                <w:szCs w:val="20"/>
              </w:rPr>
              <w:t>and</w:t>
            </w:r>
            <w:r w:rsidRPr="00A21E4B">
              <w:rPr>
                <w:rFonts w:ascii="Century Gothic" w:hAnsi="Century Gothic"/>
                <w:sz w:val="20"/>
                <w:szCs w:val="20"/>
              </w:rPr>
              <w:t xml:space="preserve"> should be completed in the classroom/training room. </w:t>
            </w:r>
          </w:p>
        </w:tc>
      </w:tr>
      <w:tr w:rsidR="005A5D51" w:rsidRPr="005B5D60" w14:paraId="0DC7C60E" w14:textId="77777777" w:rsidTr="00263B3C">
        <w:tc>
          <w:tcPr>
            <w:tcW w:w="1350" w:type="dxa"/>
          </w:tcPr>
          <w:p w14:paraId="08DA047C" w14:textId="77777777" w:rsidR="005A5D51" w:rsidRPr="00A21E4B" w:rsidRDefault="005A5D51" w:rsidP="00A9276F">
            <w:pPr>
              <w:pStyle w:val="NoSpacing1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Resources</w:t>
            </w:r>
          </w:p>
        </w:tc>
        <w:tc>
          <w:tcPr>
            <w:tcW w:w="9180" w:type="dxa"/>
            <w:gridSpan w:val="3"/>
          </w:tcPr>
          <w:p w14:paraId="2EEAC0DF" w14:textId="77777777" w:rsidR="005A5D51" w:rsidRPr="00A21E4B" w:rsidRDefault="005A5D51" w:rsidP="00A9276F">
            <w:pPr>
              <w:pStyle w:val="NoSpacing1"/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The following are resources needed for this assessment:</w:t>
            </w:r>
          </w:p>
          <w:p w14:paraId="7EF5EAD9" w14:textId="77777777" w:rsidR="005A5D51" w:rsidRPr="00A21E4B" w:rsidRDefault="005A5D51" w:rsidP="00A9276F">
            <w:pPr>
              <w:pStyle w:val="NoSpacing1"/>
              <w:numPr>
                <w:ilvl w:val="0"/>
                <w:numId w:val="1"/>
              </w:numPr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Learner Guide; and</w:t>
            </w:r>
          </w:p>
          <w:p w14:paraId="3B3F7DBE" w14:textId="77777777" w:rsidR="005A5D51" w:rsidRPr="00A21E4B" w:rsidRDefault="005A5D51" w:rsidP="00A9276F">
            <w:pPr>
              <w:pStyle w:val="NoSpacing1"/>
              <w:numPr>
                <w:ilvl w:val="0"/>
                <w:numId w:val="1"/>
              </w:numPr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 xml:space="preserve">Assessment Preparation. </w:t>
            </w:r>
          </w:p>
        </w:tc>
      </w:tr>
      <w:tr w:rsidR="005A5D51" w:rsidRPr="005B5D60" w14:paraId="10C4B7E2" w14:textId="77777777" w:rsidTr="00263B3C">
        <w:tc>
          <w:tcPr>
            <w:tcW w:w="1350" w:type="dxa"/>
          </w:tcPr>
          <w:p w14:paraId="4405CD5E" w14:textId="77777777" w:rsidR="005A5D51" w:rsidRPr="00A21E4B" w:rsidRDefault="005A5D51" w:rsidP="00A9276F">
            <w:pPr>
              <w:pStyle w:val="NoSpacing1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Instructions to Facilitators</w:t>
            </w:r>
          </w:p>
        </w:tc>
        <w:tc>
          <w:tcPr>
            <w:tcW w:w="9180" w:type="dxa"/>
            <w:gridSpan w:val="3"/>
          </w:tcPr>
          <w:p w14:paraId="2DA47786" w14:textId="77777777" w:rsidR="005A5D51" w:rsidRPr="00A21E4B" w:rsidRDefault="005A5D51" w:rsidP="00A21E4B">
            <w:pPr>
              <w:spacing w:after="0" w:line="360" w:lineRule="auto"/>
              <w:rPr>
                <w:rFonts w:ascii="Century Gothic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hAnsi="Century Gothic" w:cs="Tahoma"/>
                <w:color w:val="000000"/>
                <w:sz w:val="20"/>
                <w:szCs w:val="20"/>
              </w:rPr>
              <w:t>Facilitators will be required to:</w:t>
            </w:r>
          </w:p>
          <w:p w14:paraId="198A2A7F" w14:textId="77777777" w:rsidR="005A5D51" w:rsidRPr="00A21E4B" w:rsidRDefault="005A5D51" w:rsidP="00A21E4B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Century Gothic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Explain the completion of the workbook to each learner; and</w:t>
            </w:r>
          </w:p>
          <w:p w14:paraId="648D034E" w14:textId="77777777" w:rsidR="005A5D51" w:rsidRPr="00A21E4B" w:rsidRDefault="005A5D51" w:rsidP="00A21E4B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Century Gothic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Interview the learner on similar questions, should he/she not be able to write.</w:t>
            </w:r>
          </w:p>
        </w:tc>
      </w:tr>
      <w:tr w:rsidR="005A5D51" w:rsidRPr="005B5D60" w14:paraId="0ADBF4CD" w14:textId="77777777" w:rsidTr="00263B3C">
        <w:trPr>
          <w:trHeight w:val="2089"/>
        </w:trPr>
        <w:tc>
          <w:tcPr>
            <w:tcW w:w="1350" w:type="dxa"/>
          </w:tcPr>
          <w:p w14:paraId="65CF05D5" w14:textId="77777777" w:rsidR="005A5D51" w:rsidRPr="00A21E4B" w:rsidRDefault="005A5D51" w:rsidP="00A9276F">
            <w:pPr>
              <w:pStyle w:val="NoSpacing1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Instructions to Learners</w:t>
            </w:r>
          </w:p>
        </w:tc>
        <w:tc>
          <w:tcPr>
            <w:tcW w:w="9180" w:type="dxa"/>
            <w:gridSpan w:val="3"/>
          </w:tcPr>
          <w:p w14:paraId="521FA713" w14:textId="77777777" w:rsidR="005A5D51" w:rsidRPr="00A21E4B" w:rsidRDefault="005A5D51" w:rsidP="00A21E4B">
            <w:pPr>
              <w:spacing w:after="0"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Learners will be required to:</w:t>
            </w:r>
          </w:p>
          <w:p w14:paraId="235976EB" w14:textId="77777777" w:rsidR="005A5D51" w:rsidRPr="00A21E4B" w:rsidRDefault="005A5D51" w:rsidP="00A21E4B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Century Gothic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 xml:space="preserve">Complete the workbook as per the instructions; </w:t>
            </w:r>
          </w:p>
          <w:p w14:paraId="3A33E83E" w14:textId="77777777" w:rsidR="005A5D51" w:rsidRPr="00A21E4B" w:rsidRDefault="005A5D51" w:rsidP="00A21E4B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Century Gothic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Ensure that all questions are completed;</w:t>
            </w:r>
          </w:p>
          <w:p w14:paraId="74616850" w14:textId="77777777" w:rsidR="005A5D51" w:rsidRPr="00A21E4B" w:rsidRDefault="005A5D51" w:rsidP="00A21E4B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Century Gothic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 xml:space="preserve">Ensure that the completion of the workbook is their own work; </w:t>
            </w:r>
          </w:p>
          <w:p w14:paraId="57EBC471" w14:textId="77777777" w:rsidR="005A5D51" w:rsidRPr="00A21E4B" w:rsidRDefault="005A5D51" w:rsidP="00A21E4B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 xml:space="preserve">Ensure that all annexure are attached to the workbook and clearly referred to; </w:t>
            </w:r>
          </w:p>
        </w:tc>
      </w:tr>
      <w:tr w:rsidR="005A5D51" w:rsidRPr="005B5D60" w14:paraId="25C57628" w14:textId="77777777" w:rsidTr="00263B3C">
        <w:trPr>
          <w:trHeight w:val="700"/>
        </w:trPr>
        <w:tc>
          <w:tcPr>
            <w:tcW w:w="1350" w:type="dxa"/>
          </w:tcPr>
          <w:p w14:paraId="334B1678" w14:textId="77777777" w:rsidR="005A5D51" w:rsidRPr="00A21E4B" w:rsidRDefault="005A5D51" w:rsidP="00A9276F">
            <w:pPr>
              <w:pStyle w:val="NoSpacing1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Assessment Time</w:t>
            </w:r>
          </w:p>
        </w:tc>
        <w:tc>
          <w:tcPr>
            <w:tcW w:w="9180" w:type="dxa"/>
            <w:gridSpan w:val="3"/>
          </w:tcPr>
          <w:p w14:paraId="62A9C3B2" w14:textId="77777777" w:rsidR="005A5D51" w:rsidRPr="00A21E4B" w:rsidRDefault="005A5D51" w:rsidP="00A21E4B">
            <w:pPr>
              <w:spacing w:after="0"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 xml:space="preserve">Learners are required to complete this assessment within the allocated time frame of.... hours. </w:t>
            </w:r>
          </w:p>
        </w:tc>
      </w:tr>
      <w:tr w:rsidR="005A5D51" w:rsidRPr="005B5D60" w14:paraId="1E7AE9D5" w14:textId="77777777" w:rsidTr="00263B3C">
        <w:trPr>
          <w:trHeight w:val="1097"/>
        </w:trPr>
        <w:tc>
          <w:tcPr>
            <w:tcW w:w="1350" w:type="dxa"/>
          </w:tcPr>
          <w:p w14:paraId="2352A4FD" w14:textId="77777777" w:rsidR="005A5D51" w:rsidRPr="00A21E4B" w:rsidRDefault="005A5D51" w:rsidP="00A9276F">
            <w:pPr>
              <w:pStyle w:val="NoSpacing1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Total Mark</w:t>
            </w:r>
          </w:p>
        </w:tc>
        <w:tc>
          <w:tcPr>
            <w:tcW w:w="9180" w:type="dxa"/>
            <w:gridSpan w:val="3"/>
          </w:tcPr>
          <w:p w14:paraId="34904A30" w14:textId="77777777" w:rsidR="005A5D51" w:rsidRPr="00A21E4B" w:rsidRDefault="005A5D51" w:rsidP="00A21E4B">
            <w:pPr>
              <w:spacing w:after="0"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 xml:space="preserve">This formative assessment carries a total mark of </w:t>
            </w:r>
            <w:r w:rsidRPr="00A21E4B">
              <w:rPr>
                <w:rFonts w:ascii="Century Gothic" w:hAnsi="Century Gothic"/>
                <w:b/>
                <w:sz w:val="20"/>
                <w:szCs w:val="20"/>
              </w:rPr>
              <w:t>_ points</w:t>
            </w:r>
            <w:r w:rsidRPr="00A21E4B">
              <w:rPr>
                <w:rFonts w:ascii="Century Gothic" w:hAnsi="Century Gothic"/>
                <w:sz w:val="20"/>
                <w:szCs w:val="20"/>
              </w:rPr>
              <w:t xml:space="preserve">. In order to meet the pass mark, learners are required to achieve a minimum of </w:t>
            </w:r>
            <w:r w:rsidRPr="00A21E4B">
              <w:rPr>
                <w:rFonts w:ascii="Century Gothic" w:hAnsi="Century Gothic"/>
                <w:b/>
                <w:sz w:val="20"/>
                <w:szCs w:val="20"/>
              </w:rPr>
              <w:t>80%</w:t>
            </w:r>
            <w:r w:rsidRPr="00A21E4B">
              <w:rPr>
                <w:rFonts w:ascii="Century Gothic" w:hAnsi="Century Gothic"/>
                <w:sz w:val="20"/>
                <w:szCs w:val="20"/>
              </w:rPr>
              <w:t xml:space="preserve"> of the total marks.</w:t>
            </w:r>
          </w:p>
        </w:tc>
      </w:tr>
      <w:tr w:rsidR="005A5D51" w:rsidRPr="005B5D60" w14:paraId="4612AD47" w14:textId="77777777" w:rsidTr="00263B3C">
        <w:trPr>
          <w:trHeight w:val="1097"/>
        </w:trPr>
        <w:tc>
          <w:tcPr>
            <w:tcW w:w="1350" w:type="dxa"/>
          </w:tcPr>
          <w:p w14:paraId="6C695469" w14:textId="77777777" w:rsidR="005A5D51" w:rsidRPr="00A21E4B" w:rsidRDefault="005A5D51" w:rsidP="00A9276F">
            <w:pPr>
              <w:pStyle w:val="NoSpacing1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Equipment</w:t>
            </w:r>
          </w:p>
        </w:tc>
        <w:tc>
          <w:tcPr>
            <w:tcW w:w="9180" w:type="dxa"/>
            <w:gridSpan w:val="3"/>
          </w:tcPr>
          <w:p w14:paraId="1FD83DA7" w14:textId="77777777" w:rsidR="005A5D51" w:rsidRPr="00A21E4B" w:rsidRDefault="005A5D51" w:rsidP="00A21E4B">
            <w:pPr>
              <w:spacing w:after="0"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Learners are required to have the following equipment in order to complete this workbook:</w:t>
            </w:r>
          </w:p>
          <w:p w14:paraId="45C1ECBC" w14:textId="77777777" w:rsidR="005A5D51" w:rsidRPr="00A21E4B" w:rsidRDefault="005A5D51" w:rsidP="00A21E4B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Pen and Pencil;</w:t>
            </w:r>
          </w:p>
          <w:p w14:paraId="3BA3C38F" w14:textId="77777777" w:rsidR="005A5D51" w:rsidRPr="00A21E4B" w:rsidRDefault="005A5D51" w:rsidP="00A21E4B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Ruler; and</w:t>
            </w:r>
          </w:p>
          <w:p w14:paraId="149227EF" w14:textId="77777777" w:rsidR="005A5D51" w:rsidRPr="00A21E4B" w:rsidRDefault="005A5D51" w:rsidP="00A21E4B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Exam Pad – for additional paper.</w:t>
            </w:r>
          </w:p>
        </w:tc>
      </w:tr>
    </w:tbl>
    <w:p w14:paraId="558E5223" w14:textId="77777777" w:rsidR="005A5D51" w:rsidRPr="005B5D60" w:rsidRDefault="005A5D51" w:rsidP="00A21E4B">
      <w:pPr>
        <w:spacing w:after="0"/>
        <w:rPr>
          <w:rFonts w:ascii="Century Gothic" w:hAnsi="Century Gothic"/>
          <w:sz w:val="24"/>
          <w:szCs w:val="24"/>
        </w:rPr>
      </w:pPr>
    </w:p>
    <w:p w14:paraId="4FF1DE48" w14:textId="77777777" w:rsidR="005A5D51" w:rsidRPr="00A21E4B" w:rsidRDefault="005A5D51" w:rsidP="00263B3C">
      <w:pPr>
        <w:pStyle w:val="Heading1"/>
        <w:shd w:val="clear" w:color="auto" w:fill="A6A6A6" w:themeFill="background1" w:themeFillShade="A6"/>
        <w:spacing w:line="360" w:lineRule="auto"/>
        <w:rPr>
          <w:rFonts w:ascii="Century Gothic" w:hAnsi="Century Gothic"/>
          <w:b/>
          <w:sz w:val="20"/>
          <w:szCs w:val="20"/>
        </w:rPr>
      </w:pPr>
      <w:r w:rsidRPr="00A21E4B">
        <w:rPr>
          <w:rFonts w:ascii="Century Gothic" w:hAnsi="Century Gothic"/>
          <w:b/>
          <w:sz w:val="20"/>
          <w:szCs w:val="20"/>
        </w:rPr>
        <w:t>GENERAL INFORMATION</w:t>
      </w:r>
    </w:p>
    <w:p w14:paraId="0CE95AA2" w14:textId="77777777" w:rsidR="005A5D51" w:rsidRPr="00A21E4B" w:rsidRDefault="005A5D51" w:rsidP="00A21E4B">
      <w:pPr>
        <w:pStyle w:val="NoSpacing"/>
        <w:spacing w:line="360" w:lineRule="auto"/>
        <w:rPr>
          <w:rFonts w:ascii="Century Gothic" w:hAnsi="Century Gothic"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4"/>
        <w:gridCol w:w="64"/>
        <w:gridCol w:w="2743"/>
        <w:gridCol w:w="4009"/>
      </w:tblGrid>
      <w:tr w:rsidR="005A5D51" w:rsidRPr="00A21E4B" w14:paraId="05F1BCD2" w14:textId="77777777" w:rsidTr="00A9276F">
        <w:tc>
          <w:tcPr>
            <w:tcW w:w="5000" w:type="pct"/>
            <w:gridSpan w:val="4"/>
            <w:shd w:val="clear" w:color="auto" w:fill="BFBFBF"/>
          </w:tcPr>
          <w:p w14:paraId="6F46B098" w14:textId="77777777" w:rsidR="005A5D51" w:rsidRPr="00A21E4B" w:rsidRDefault="005A5D51" w:rsidP="00A21E4B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LEARNER DETAILS</w:t>
            </w:r>
          </w:p>
        </w:tc>
      </w:tr>
      <w:tr w:rsidR="0070288D" w:rsidRPr="00A21E4B" w14:paraId="5F8064B7" w14:textId="77777777" w:rsidTr="0070288D">
        <w:tc>
          <w:tcPr>
            <w:tcW w:w="1389" w:type="pct"/>
            <w:gridSpan w:val="2"/>
          </w:tcPr>
          <w:p w14:paraId="25E572AC" w14:textId="77777777" w:rsidR="0070288D" w:rsidRPr="00A21E4B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Learner Full Names</w:t>
            </w:r>
          </w:p>
        </w:tc>
        <w:tc>
          <w:tcPr>
            <w:tcW w:w="3611" w:type="pct"/>
            <w:gridSpan w:val="2"/>
          </w:tcPr>
          <w:p w14:paraId="64F32933" w14:textId="0CA19F71" w:rsidR="0070288D" w:rsidRPr="00A21E4B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Arial"/>
                <w:b/>
                <w:w w:val="105"/>
                <w:sz w:val="24"/>
              </w:rPr>
              <w:t>Mila</w:t>
            </w:r>
            <w:r>
              <w:rPr>
                <w:rFonts w:ascii="Arial"/>
                <w:b/>
                <w:spacing w:val="-1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Mihlali</w:t>
            </w:r>
            <w:r>
              <w:rPr>
                <w:rFonts w:ascii="Arial"/>
                <w:b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Ngewu</w:t>
            </w:r>
          </w:p>
        </w:tc>
      </w:tr>
      <w:tr w:rsidR="0070288D" w:rsidRPr="00A21E4B" w14:paraId="222F6516" w14:textId="77777777" w:rsidTr="00A9276F">
        <w:tc>
          <w:tcPr>
            <w:tcW w:w="1355" w:type="pct"/>
          </w:tcPr>
          <w:p w14:paraId="5BA49C7E" w14:textId="77777777" w:rsidR="0070288D" w:rsidRPr="00A21E4B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Learner ID No.:</w:t>
            </w:r>
          </w:p>
        </w:tc>
        <w:tc>
          <w:tcPr>
            <w:tcW w:w="3645" w:type="pct"/>
            <w:gridSpan w:val="3"/>
          </w:tcPr>
          <w:p w14:paraId="0B284017" w14:textId="1C33C3EE" w:rsidR="0070288D" w:rsidRPr="00A21E4B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Arial"/>
                <w:b/>
                <w:sz w:val="24"/>
              </w:rPr>
              <w:t>9909106615084</w:t>
            </w:r>
          </w:p>
        </w:tc>
      </w:tr>
      <w:tr w:rsidR="0070288D" w:rsidRPr="00A21E4B" w14:paraId="75D6BB0D" w14:textId="77777777" w:rsidTr="00A9276F">
        <w:tc>
          <w:tcPr>
            <w:tcW w:w="1355" w:type="pct"/>
          </w:tcPr>
          <w:p w14:paraId="0F45AF59" w14:textId="77777777" w:rsidR="0070288D" w:rsidRPr="00A21E4B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Organisation:</w:t>
            </w:r>
          </w:p>
        </w:tc>
        <w:tc>
          <w:tcPr>
            <w:tcW w:w="3645" w:type="pct"/>
            <w:gridSpan w:val="3"/>
          </w:tcPr>
          <w:p w14:paraId="523C7EBB" w14:textId="1078482D" w:rsidR="0070288D" w:rsidRPr="00A21E4B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Arial"/>
                <w:b/>
                <w:w w:val="105"/>
                <w:sz w:val="24"/>
              </w:rPr>
              <w:t>Nelson</w:t>
            </w:r>
            <w:r>
              <w:rPr>
                <w:rFonts w:ascii="Arial"/>
                <w:b/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Mandela</w:t>
            </w:r>
            <w:r>
              <w:rPr>
                <w:rFonts w:ascii="Arial"/>
                <w:b/>
                <w:spacing w:val="-12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Ihub</w:t>
            </w:r>
          </w:p>
        </w:tc>
      </w:tr>
      <w:tr w:rsidR="0070288D" w:rsidRPr="00A21E4B" w14:paraId="14000FED" w14:textId="77777777" w:rsidTr="00A9276F">
        <w:tc>
          <w:tcPr>
            <w:tcW w:w="1355" w:type="pct"/>
          </w:tcPr>
          <w:p w14:paraId="49D2C9DF" w14:textId="77777777" w:rsidR="0070288D" w:rsidRPr="00A21E4B" w:rsidRDefault="0070288D" w:rsidP="0070288D">
            <w:pPr>
              <w:pStyle w:val="NoSpacing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Unit/Dept:</w:t>
            </w:r>
          </w:p>
        </w:tc>
        <w:tc>
          <w:tcPr>
            <w:tcW w:w="3645" w:type="pct"/>
            <w:gridSpan w:val="3"/>
          </w:tcPr>
          <w:p w14:paraId="67C1E1CB" w14:textId="758B84CC" w:rsidR="0070288D" w:rsidRPr="004F4C62" w:rsidRDefault="004F4C62" w:rsidP="0070288D">
            <w:pPr>
              <w:pStyle w:val="NoSpacing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4F4C62">
              <w:rPr>
                <w:rFonts w:ascii="Arial"/>
                <w:b/>
                <w:w w:val="105"/>
                <w:sz w:val="24"/>
              </w:rPr>
              <w:t>ICT</w:t>
            </w:r>
            <w:r w:rsidRPr="004F4C62">
              <w:rPr>
                <w:rFonts w:ascii="Arial"/>
                <w:b/>
                <w:w w:val="105"/>
                <w:sz w:val="24"/>
              </w:rPr>
              <w:t xml:space="preserve"> </w:t>
            </w:r>
          </w:p>
        </w:tc>
      </w:tr>
      <w:tr w:rsidR="0070288D" w:rsidRPr="00A21E4B" w14:paraId="3EF684D7" w14:textId="77777777" w:rsidTr="00A9276F">
        <w:tc>
          <w:tcPr>
            <w:tcW w:w="1355" w:type="pct"/>
            <w:vMerge w:val="restart"/>
          </w:tcPr>
          <w:p w14:paraId="616FAF24" w14:textId="77777777" w:rsidR="0070288D" w:rsidRPr="00D22D94" w:rsidRDefault="0070288D" w:rsidP="0070288D">
            <w:pPr>
              <w:pStyle w:val="NoSpacing"/>
              <w:spacing w:line="360" w:lineRule="auto"/>
              <w:rPr>
                <w:rFonts w:ascii="Arial"/>
                <w:b/>
                <w:w w:val="105"/>
                <w:sz w:val="24"/>
              </w:rPr>
            </w:pPr>
            <w:r w:rsidRPr="00D22D94">
              <w:rPr>
                <w:rFonts w:ascii="Arial"/>
                <w:b/>
                <w:w w:val="105"/>
                <w:sz w:val="24"/>
              </w:rPr>
              <w:t>Contact Details:</w:t>
            </w:r>
          </w:p>
        </w:tc>
        <w:tc>
          <w:tcPr>
            <w:tcW w:w="1501" w:type="pct"/>
            <w:gridSpan w:val="2"/>
          </w:tcPr>
          <w:p w14:paraId="149EF330" w14:textId="77777777" w:rsidR="0070288D" w:rsidRPr="00D22D94" w:rsidRDefault="0070288D" w:rsidP="0070288D">
            <w:pPr>
              <w:pStyle w:val="NoSpacing"/>
              <w:spacing w:line="360" w:lineRule="auto"/>
              <w:jc w:val="center"/>
              <w:rPr>
                <w:rFonts w:ascii="Arial"/>
                <w:b/>
                <w:w w:val="105"/>
                <w:sz w:val="24"/>
              </w:rPr>
            </w:pPr>
            <w:r w:rsidRPr="00D22D94">
              <w:rPr>
                <w:rFonts w:ascii="Arial"/>
                <w:b/>
                <w:w w:val="105"/>
                <w:sz w:val="24"/>
              </w:rPr>
              <w:t>Telephone /Cell Numbers:</w:t>
            </w:r>
          </w:p>
        </w:tc>
        <w:tc>
          <w:tcPr>
            <w:tcW w:w="2144" w:type="pct"/>
          </w:tcPr>
          <w:p w14:paraId="30E43CA0" w14:textId="77777777" w:rsidR="0070288D" w:rsidRPr="00D22D94" w:rsidRDefault="0070288D" w:rsidP="0070288D">
            <w:pPr>
              <w:pStyle w:val="NoSpacing"/>
              <w:spacing w:line="360" w:lineRule="auto"/>
              <w:jc w:val="center"/>
              <w:rPr>
                <w:rFonts w:ascii="Arial"/>
                <w:b/>
                <w:w w:val="105"/>
                <w:sz w:val="24"/>
              </w:rPr>
            </w:pPr>
            <w:r w:rsidRPr="00D22D94">
              <w:rPr>
                <w:rFonts w:ascii="Arial"/>
                <w:b/>
                <w:w w:val="105"/>
                <w:sz w:val="24"/>
              </w:rPr>
              <w:t>Email Address:</w:t>
            </w:r>
          </w:p>
        </w:tc>
      </w:tr>
      <w:tr w:rsidR="004F4C62" w:rsidRPr="00A21E4B" w14:paraId="04F8BCC7" w14:textId="77777777" w:rsidTr="00A9276F">
        <w:tc>
          <w:tcPr>
            <w:tcW w:w="1355" w:type="pct"/>
            <w:vMerge/>
          </w:tcPr>
          <w:p w14:paraId="12530739" w14:textId="77777777" w:rsidR="004F4C62" w:rsidRPr="00D22D94" w:rsidRDefault="004F4C62" w:rsidP="004F4C62">
            <w:pPr>
              <w:pStyle w:val="NoSpacing"/>
              <w:spacing w:line="360" w:lineRule="auto"/>
              <w:rPr>
                <w:rFonts w:ascii="Arial"/>
                <w:b/>
                <w:w w:val="105"/>
                <w:sz w:val="24"/>
              </w:rPr>
            </w:pPr>
          </w:p>
        </w:tc>
        <w:tc>
          <w:tcPr>
            <w:tcW w:w="1501" w:type="pct"/>
            <w:gridSpan w:val="2"/>
          </w:tcPr>
          <w:p w14:paraId="1648C464" w14:textId="5B46F6D3" w:rsidR="004F4C62" w:rsidRPr="00D22D94" w:rsidRDefault="004F4C62" w:rsidP="004F4C62">
            <w:pPr>
              <w:pStyle w:val="NoSpacing"/>
              <w:spacing w:line="360" w:lineRule="auto"/>
              <w:ind w:firstLine="720"/>
              <w:rPr>
                <w:rFonts w:ascii="Arial"/>
                <w:b/>
                <w:w w:val="105"/>
                <w:sz w:val="24"/>
              </w:rPr>
            </w:pPr>
            <w:r w:rsidRPr="00D22D94">
              <w:rPr>
                <w:rFonts w:ascii="Arial"/>
                <w:b/>
                <w:w w:val="105"/>
                <w:sz w:val="24"/>
              </w:rPr>
              <w:t>0823655804</w:t>
            </w:r>
          </w:p>
        </w:tc>
        <w:tc>
          <w:tcPr>
            <w:tcW w:w="2144" w:type="pct"/>
          </w:tcPr>
          <w:p w14:paraId="00A2EA07" w14:textId="484713A6" w:rsidR="004F4C62" w:rsidRPr="00D22D94" w:rsidRDefault="004F4C62" w:rsidP="004F4C62">
            <w:pPr>
              <w:pStyle w:val="NoSpacing"/>
              <w:spacing w:line="360" w:lineRule="auto"/>
              <w:rPr>
                <w:rFonts w:ascii="Arial"/>
                <w:b/>
                <w:w w:val="105"/>
                <w:sz w:val="24"/>
              </w:rPr>
            </w:pPr>
            <w:hyperlink r:id="rId11">
              <w:r w:rsidRPr="00D22D94">
                <w:rPr>
                  <w:rFonts w:ascii="Arial"/>
                  <w:b/>
                  <w:w w:val="105"/>
                  <w:sz w:val="24"/>
                </w:rPr>
                <w:t>ngewumila007@gmail.com</w:t>
              </w:r>
            </w:hyperlink>
          </w:p>
        </w:tc>
      </w:tr>
      <w:tr w:rsidR="004F4C62" w:rsidRPr="00A21E4B" w14:paraId="17DCAAF4" w14:textId="77777777" w:rsidTr="00A9276F">
        <w:tc>
          <w:tcPr>
            <w:tcW w:w="5000" w:type="pct"/>
            <w:gridSpan w:val="4"/>
            <w:shd w:val="clear" w:color="auto" w:fill="BFBFBF"/>
          </w:tcPr>
          <w:p w14:paraId="556ED48B" w14:textId="77777777" w:rsidR="004F4C62" w:rsidRPr="00A21E4B" w:rsidRDefault="004F4C62" w:rsidP="004F4C62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WORKSHOP DETAILS</w:t>
            </w:r>
          </w:p>
        </w:tc>
      </w:tr>
      <w:tr w:rsidR="004F4C62" w:rsidRPr="00A21E4B" w14:paraId="38BD6EAB" w14:textId="77777777" w:rsidTr="00A9276F">
        <w:tc>
          <w:tcPr>
            <w:tcW w:w="1355" w:type="pct"/>
          </w:tcPr>
          <w:p w14:paraId="07970DB0" w14:textId="08B76444" w:rsidR="004F4C62" w:rsidRPr="004F4C62" w:rsidRDefault="004F4C62" w:rsidP="004F4C62">
            <w:pPr>
              <w:pStyle w:val="NoSpacing"/>
              <w:spacing w:line="360" w:lineRule="auto"/>
              <w:rPr>
                <w:rFonts w:ascii="Arial" w:eastAsia="Microsoft Sans Serif" w:hAnsi="Microsoft Sans Serif" w:cs="Microsoft Sans Serif"/>
                <w:b/>
                <w:sz w:val="24"/>
              </w:rPr>
            </w:pPr>
            <w:r w:rsidRPr="004F4C62">
              <w:rPr>
                <w:rFonts w:ascii="Arial" w:eastAsia="Microsoft Sans Serif" w:hAnsi="Microsoft Sans Serif" w:cs="Microsoft Sans Serif"/>
                <w:b/>
                <w:sz w:val="24"/>
              </w:rPr>
              <w:t>Workshop Venue:</w:t>
            </w:r>
          </w:p>
        </w:tc>
        <w:tc>
          <w:tcPr>
            <w:tcW w:w="3645" w:type="pct"/>
            <w:gridSpan w:val="3"/>
          </w:tcPr>
          <w:p w14:paraId="73164762" w14:textId="7E8E327B" w:rsidR="004F4C62" w:rsidRPr="004F4C62" w:rsidRDefault="004F4C62" w:rsidP="004F4C62">
            <w:pPr>
              <w:pStyle w:val="NoSpacing"/>
              <w:spacing w:line="360" w:lineRule="auto"/>
              <w:rPr>
                <w:rFonts w:ascii="Arial" w:eastAsia="Microsoft Sans Serif" w:hAnsi="Microsoft Sans Serif" w:cs="Microsoft Sans Serif"/>
                <w:b/>
                <w:sz w:val="24"/>
              </w:rPr>
            </w:pPr>
            <w:r w:rsidRPr="004F4C62">
              <w:rPr>
                <w:rFonts w:ascii="Arial" w:eastAsia="Microsoft Sans Serif" w:hAnsi="Microsoft Sans Serif" w:cs="Microsoft Sans Serif"/>
                <w:b/>
                <w:sz w:val="24"/>
              </w:rPr>
              <w:t xml:space="preserve"> NMB iHUB</w:t>
            </w:r>
          </w:p>
        </w:tc>
      </w:tr>
      <w:tr w:rsidR="004F4C62" w:rsidRPr="00A21E4B" w14:paraId="11B2794E" w14:textId="77777777" w:rsidTr="00A9276F">
        <w:tc>
          <w:tcPr>
            <w:tcW w:w="1355" w:type="pct"/>
          </w:tcPr>
          <w:p w14:paraId="564B5788" w14:textId="46632F73" w:rsidR="004F4C62" w:rsidRPr="004F4C62" w:rsidRDefault="004F4C62" w:rsidP="004F4C62">
            <w:pPr>
              <w:pStyle w:val="NoSpacing"/>
              <w:spacing w:line="360" w:lineRule="auto"/>
              <w:rPr>
                <w:rFonts w:ascii="Arial" w:eastAsia="Microsoft Sans Serif" w:hAnsi="Microsoft Sans Serif" w:cs="Microsoft Sans Serif"/>
                <w:b/>
                <w:sz w:val="24"/>
              </w:rPr>
            </w:pPr>
            <w:r w:rsidRPr="004F4C62">
              <w:rPr>
                <w:rFonts w:ascii="Arial" w:eastAsia="Microsoft Sans Serif" w:hAnsi="Microsoft Sans Serif" w:cs="Microsoft Sans Serif"/>
                <w:b/>
                <w:sz w:val="24"/>
              </w:rPr>
              <w:t>Facilitator Name:</w:t>
            </w:r>
          </w:p>
        </w:tc>
        <w:tc>
          <w:tcPr>
            <w:tcW w:w="3645" w:type="pct"/>
            <w:gridSpan w:val="3"/>
          </w:tcPr>
          <w:p w14:paraId="31973AAB" w14:textId="662034D4" w:rsidR="004F4C62" w:rsidRPr="004F4C62" w:rsidRDefault="004F4C62" w:rsidP="004F4C62">
            <w:pPr>
              <w:pStyle w:val="NoSpacing"/>
              <w:spacing w:line="360" w:lineRule="auto"/>
              <w:rPr>
                <w:rFonts w:ascii="Arial" w:eastAsia="Microsoft Sans Serif" w:hAnsi="Microsoft Sans Serif" w:cs="Microsoft Sans Serif"/>
                <w:b/>
                <w:sz w:val="24"/>
              </w:rPr>
            </w:pPr>
            <w:r w:rsidRPr="004F4C62">
              <w:rPr>
                <w:rFonts w:ascii="Arial" w:eastAsia="Microsoft Sans Serif" w:hAnsi="Microsoft Sans Serif" w:cs="Microsoft Sans Serif"/>
                <w:b/>
                <w:sz w:val="24"/>
              </w:rPr>
              <w:t>Anneline Nombeko</w:t>
            </w:r>
          </w:p>
        </w:tc>
      </w:tr>
      <w:tr w:rsidR="004F4C62" w:rsidRPr="00A21E4B" w14:paraId="00B711A8" w14:textId="77777777" w:rsidTr="00A9276F">
        <w:tc>
          <w:tcPr>
            <w:tcW w:w="1355" w:type="pct"/>
          </w:tcPr>
          <w:p w14:paraId="06E46E3F" w14:textId="5DC8831B" w:rsidR="004F4C62" w:rsidRPr="004F4C62" w:rsidRDefault="004F4C62" w:rsidP="004F4C62">
            <w:pPr>
              <w:pStyle w:val="NoSpacing"/>
              <w:spacing w:line="360" w:lineRule="auto"/>
              <w:rPr>
                <w:rFonts w:ascii="Arial" w:eastAsia="Microsoft Sans Serif" w:hAnsi="Microsoft Sans Serif" w:cs="Microsoft Sans Serif"/>
                <w:b/>
                <w:sz w:val="24"/>
              </w:rPr>
            </w:pPr>
            <w:r w:rsidRPr="004F4C62">
              <w:rPr>
                <w:rFonts w:ascii="Arial" w:eastAsia="Microsoft Sans Serif" w:hAnsi="Microsoft Sans Serif" w:cs="Microsoft Sans Serif"/>
                <w:b/>
                <w:sz w:val="24"/>
              </w:rPr>
              <w:t>Date Started:</w:t>
            </w:r>
          </w:p>
        </w:tc>
        <w:tc>
          <w:tcPr>
            <w:tcW w:w="3645" w:type="pct"/>
            <w:gridSpan w:val="3"/>
          </w:tcPr>
          <w:p w14:paraId="5A8A24EA" w14:textId="3D18943D" w:rsidR="004F4C62" w:rsidRPr="004F4C62" w:rsidRDefault="004F4C62" w:rsidP="004F4C62">
            <w:pPr>
              <w:pStyle w:val="NoSpacing"/>
              <w:spacing w:line="360" w:lineRule="auto"/>
              <w:rPr>
                <w:rFonts w:ascii="Arial" w:eastAsia="Microsoft Sans Serif" w:hAnsi="Microsoft Sans Serif" w:cs="Microsoft Sans Serif"/>
                <w:b/>
                <w:sz w:val="24"/>
              </w:rPr>
            </w:pPr>
            <w:r>
              <w:rPr>
                <w:rFonts w:ascii="Arial" w:eastAsia="Microsoft Sans Serif" w:hAnsi="Microsoft Sans Serif" w:cs="Microsoft Sans Serif"/>
                <w:b/>
                <w:sz w:val="24"/>
              </w:rPr>
              <w:t>2</w:t>
            </w:r>
            <w:r w:rsidR="00D22D94">
              <w:rPr>
                <w:rFonts w:ascii="Arial" w:eastAsia="Microsoft Sans Serif" w:hAnsi="Microsoft Sans Serif" w:cs="Microsoft Sans Serif"/>
                <w:b/>
                <w:sz w:val="24"/>
              </w:rPr>
              <w:t>3</w:t>
            </w:r>
            <w:r>
              <w:rPr>
                <w:rFonts w:ascii="Arial" w:eastAsia="Microsoft Sans Serif" w:hAnsi="Microsoft Sans Serif" w:cs="Microsoft Sans Serif"/>
                <w:b/>
                <w:sz w:val="24"/>
              </w:rPr>
              <w:t xml:space="preserve"> September</w:t>
            </w:r>
            <w:r w:rsidRPr="004F4C62">
              <w:rPr>
                <w:rFonts w:ascii="Arial" w:eastAsia="Microsoft Sans Serif" w:hAnsi="Microsoft Sans Serif" w:cs="Microsoft Sans Serif"/>
                <w:b/>
                <w:sz w:val="24"/>
              </w:rPr>
              <w:t xml:space="preserve"> 2023</w:t>
            </w:r>
          </w:p>
        </w:tc>
      </w:tr>
      <w:tr w:rsidR="004F4C62" w:rsidRPr="00A21E4B" w14:paraId="775012BC" w14:textId="77777777" w:rsidTr="00A9276F">
        <w:tc>
          <w:tcPr>
            <w:tcW w:w="1355" w:type="pct"/>
          </w:tcPr>
          <w:p w14:paraId="0A2D1C0C" w14:textId="5976312D" w:rsidR="004F4C62" w:rsidRPr="004F4C62" w:rsidRDefault="004F4C62" w:rsidP="004F4C62">
            <w:pPr>
              <w:pStyle w:val="NoSpacing"/>
              <w:spacing w:line="360" w:lineRule="auto"/>
              <w:rPr>
                <w:rFonts w:ascii="Arial" w:eastAsia="Microsoft Sans Serif" w:hAnsi="Microsoft Sans Serif" w:cs="Microsoft Sans Serif"/>
                <w:b/>
                <w:sz w:val="24"/>
              </w:rPr>
            </w:pPr>
            <w:r w:rsidRPr="004F4C62">
              <w:rPr>
                <w:rFonts w:ascii="Arial" w:eastAsia="Microsoft Sans Serif" w:hAnsi="Microsoft Sans Serif" w:cs="Microsoft Sans Serif"/>
                <w:b/>
                <w:sz w:val="24"/>
              </w:rPr>
              <w:t>Date Completed:</w:t>
            </w:r>
          </w:p>
        </w:tc>
        <w:tc>
          <w:tcPr>
            <w:tcW w:w="3645" w:type="pct"/>
            <w:gridSpan w:val="3"/>
          </w:tcPr>
          <w:p w14:paraId="45876C3C" w14:textId="6A8E5A85" w:rsidR="004F4C62" w:rsidRPr="004F4C62" w:rsidRDefault="004F4C62" w:rsidP="004F4C62">
            <w:pPr>
              <w:pStyle w:val="NoSpacing"/>
              <w:spacing w:line="360" w:lineRule="auto"/>
              <w:rPr>
                <w:rFonts w:ascii="Arial" w:eastAsia="Microsoft Sans Serif" w:hAnsi="Microsoft Sans Serif" w:cs="Microsoft Sans Serif"/>
                <w:b/>
                <w:sz w:val="24"/>
              </w:rPr>
            </w:pPr>
            <w:r>
              <w:rPr>
                <w:rFonts w:ascii="Arial" w:eastAsia="Microsoft Sans Serif" w:hAnsi="Microsoft Sans Serif" w:cs="Microsoft Sans Serif"/>
                <w:b/>
                <w:sz w:val="24"/>
              </w:rPr>
              <w:t>2</w:t>
            </w:r>
            <w:r w:rsidR="00D22D94">
              <w:rPr>
                <w:rFonts w:ascii="Arial" w:eastAsia="Microsoft Sans Serif" w:hAnsi="Microsoft Sans Serif" w:cs="Microsoft Sans Serif"/>
                <w:b/>
                <w:sz w:val="24"/>
              </w:rPr>
              <w:t>4</w:t>
            </w:r>
            <w:r>
              <w:rPr>
                <w:rFonts w:ascii="Arial" w:eastAsia="Microsoft Sans Serif" w:hAnsi="Microsoft Sans Serif" w:cs="Microsoft Sans Serif"/>
                <w:b/>
                <w:sz w:val="24"/>
              </w:rPr>
              <w:t xml:space="preserve"> September</w:t>
            </w:r>
            <w:r w:rsidRPr="004F4C62">
              <w:rPr>
                <w:rFonts w:ascii="Arial" w:eastAsia="Microsoft Sans Serif" w:hAnsi="Microsoft Sans Serif" w:cs="Microsoft Sans Serif"/>
                <w:b/>
                <w:sz w:val="24"/>
              </w:rPr>
              <w:t xml:space="preserve"> 2023</w:t>
            </w:r>
          </w:p>
        </w:tc>
      </w:tr>
    </w:tbl>
    <w:p w14:paraId="55EBA770" w14:textId="77777777" w:rsidR="005A5D51" w:rsidRPr="00A21E4B" w:rsidRDefault="005A5D51" w:rsidP="00A21E4B">
      <w:pPr>
        <w:pStyle w:val="Heading1"/>
        <w:spacing w:line="360" w:lineRule="auto"/>
        <w:rPr>
          <w:rFonts w:ascii="Century Gothic" w:hAnsi="Century Gothic"/>
          <w:sz w:val="20"/>
          <w:szCs w:val="20"/>
        </w:rPr>
      </w:pPr>
    </w:p>
    <w:p w14:paraId="4C835851" w14:textId="77777777" w:rsidR="00263B3C" w:rsidRDefault="00263B3C" w:rsidP="00A21E4B">
      <w:pPr>
        <w:pStyle w:val="Heading1"/>
        <w:spacing w:line="360" w:lineRule="auto"/>
        <w:rPr>
          <w:rFonts w:ascii="Century Gothic" w:hAnsi="Century Gothic"/>
          <w:b/>
          <w:sz w:val="20"/>
          <w:szCs w:val="20"/>
        </w:rPr>
      </w:pPr>
    </w:p>
    <w:p w14:paraId="65DFF317" w14:textId="77777777" w:rsidR="00263B3C" w:rsidRDefault="00263B3C" w:rsidP="00A21E4B">
      <w:pPr>
        <w:pStyle w:val="Heading1"/>
        <w:spacing w:line="360" w:lineRule="auto"/>
        <w:rPr>
          <w:rFonts w:ascii="Century Gothic" w:hAnsi="Century Gothic"/>
          <w:b/>
          <w:sz w:val="20"/>
          <w:szCs w:val="20"/>
        </w:rPr>
      </w:pPr>
    </w:p>
    <w:p w14:paraId="5B7DA720" w14:textId="77777777" w:rsidR="00263B3C" w:rsidRDefault="00263B3C" w:rsidP="00A21E4B">
      <w:pPr>
        <w:pStyle w:val="Heading1"/>
        <w:spacing w:line="360" w:lineRule="auto"/>
        <w:rPr>
          <w:rFonts w:ascii="Century Gothic" w:hAnsi="Century Gothic"/>
          <w:b/>
          <w:sz w:val="20"/>
          <w:szCs w:val="20"/>
        </w:rPr>
      </w:pPr>
    </w:p>
    <w:p w14:paraId="7E81546F" w14:textId="77777777" w:rsidR="00263B3C" w:rsidRDefault="00263B3C" w:rsidP="00A21E4B">
      <w:pPr>
        <w:pStyle w:val="Heading1"/>
        <w:spacing w:line="360" w:lineRule="auto"/>
        <w:rPr>
          <w:rFonts w:ascii="Century Gothic" w:hAnsi="Century Gothic"/>
          <w:b/>
          <w:sz w:val="20"/>
          <w:szCs w:val="20"/>
        </w:rPr>
      </w:pPr>
    </w:p>
    <w:p w14:paraId="4291100C" w14:textId="77777777" w:rsidR="00263B3C" w:rsidRDefault="00263B3C" w:rsidP="00A21E4B">
      <w:pPr>
        <w:pStyle w:val="Heading1"/>
        <w:spacing w:line="360" w:lineRule="auto"/>
        <w:rPr>
          <w:rFonts w:ascii="Century Gothic" w:hAnsi="Century Gothic"/>
          <w:b/>
          <w:sz w:val="20"/>
          <w:szCs w:val="20"/>
        </w:rPr>
      </w:pPr>
    </w:p>
    <w:p w14:paraId="52218196" w14:textId="77777777" w:rsidR="00263B3C" w:rsidRDefault="00263B3C" w:rsidP="00A21E4B">
      <w:pPr>
        <w:pStyle w:val="Heading1"/>
        <w:spacing w:line="360" w:lineRule="auto"/>
        <w:rPr>
          <w:rFonts w:ascii="Century Gothic" w:hAnsi="Century Gothic"/>
          <w:b/>
          <w:sz w:val="20"/>
          <w:szCs w:val="20"/>
        </w:rPr>
      </w:pPr>
    </w:p>
    <w:p w14:paraId="6A75408A" w14:textId="77777777" w:rsidR="00263B3C" w:rsidRDefault="00263B3C" w:rsidP="00A21E4B">
      <w:pPr>
        <w:pStyle w:val="Heading1"/>
        <w:spacing w:line="360" w:lineRule="auto"/>
        <w:rPr>
          <w:rFonts w:ascii="Century Gothic" w:hAnsi="Century Gothic"/>
          <w:b/>
          <w:sz w:val="20"/>
          <w:szCs w:val="20"/>
        </w:rPr>
      </w:pPr>
    </w:p>
    <w:p w14:paraId="2F39E14D" w14:textId="77777777" w:rsidR="00263B3C" w:rsidRDefault="00263B3C" w:rsidP="00A21E4B">
      <w:pPr>
        <w:pStyle w:val="Heading1"/>
        <w:spacing w:line="360" w:lineRule="auto"/>
        <w:rPr>
          <w:rFonts w:ascii="Century Gothic" w:hAnsi="Century Gothic"/>
          <w:b/>
          <w:sz w:val="20"/>
          <w:szCs w:val="20"/>
        </w:rPr>
      </w:pPr>
    </w:p>
    <w:p w14:paraId="5A85016A" w14:textId="77777777" w:rsidR="00263B3C" w:rsidRDefault="00263B3C" w:rsidP="00A21E4B">
      <w:pPr>
        <w:pStyle w:val="Heading1"/>
        <w:spacing w:line="360" w:lineRule="auto"/>
        <w:rPr>
          <w:rFonts w:ascii="Century Gothic" w:hAnsi="Century Gothic"/>
          <w:b/>
          <w:sz w:val="20"/>
          <w:szCs w:val="20"/>
        </w:rPr>
      </w:pPr>
    </w:p>
    <w:p w14:paraId="3B94336C" w14:textId="77777777" w:rsidR="00263B3C" w:rsidRDefault="00263B3C" w:rsidP="00A21E4B">
      <w:pPr>
        <w:pStyle w:val="Heading1"/>
        <w:spacing w:line="360" w:lineRule="auto"/>
        <w:rPr>
          <w:rFonts w:ascii="Century Gothic" w:hAnsi="Century Gothic"/>
          <w:b/>
          <w:sz w:val="20"/>
          <w:szCs w:val="20"/>
        </w:rPr>
      </w:pPr>
    </w:p>
    <w:p w14:paraId="3F859000" w14:textId="77777777" w:rsidR="00263B3C" w:rsidRDefault="00263B3C" w:rsidP="00A21E4B">
      <w:pPr>
        <w:pStyle w:val="Heading1"/>
        <w:spacing w:line="360" w:lineRule="auto"/>
        <w:rPr>
          <w:rFonts w:ascii="Century Gothic" w:hAnsi="Century Gothic"/>
          <w:b/>
          <w:sz w:val="20"/>
          <w:szCs w:val="20"/>
        </w:rPr>
      </w:pPr>
    </w:p>
    <w:p w14:paraId="01F21AB5" w14:textId="77777777" w:rsidR="00263B3C" w:rsidRDefault="00263B3C" w:rsidP="00A21E4B">
      <w:pPr>
        <w:pStyle w:val="Heading1"/>
        <w:spacing w:line="360" w:lineRule="auto"/>
        <w:rPr>
          <w:rFonts w:ascii="Century Gothic" w:hAnsi="Century Gothic"/>
          <w:b/>
          <w:sz w:val="20"/>
          <w:szCs w:val="20"/>
        </w:rPr>
      </w:pPr>
    </w:p>
    <w:p w14:paraId="3FF748E7" w14:textId="77777777" w:rsidR="005A5D51" w:rsidRPr="00A21E4B" w:rsidRDefault="005A5D51" w:rsidP="00263B3C">
      <w:pPr>
        <w:pStyle w:val="Heading1"/>
        <w:shd w:val="clear" w:color="auto" w:fill="A6A6A6" w:themeFill="background1" w:themeFillShade="A6"/>
        <w:spacing w:line="360" w:lineRule="auto"/>
        <w:rPr>
          <w:rFonts w:ascii="Century Gothic" w:hAnsi="Century Gothic"/>
          <w:b/>
          <w:sz w:val="20"/>
          <w:szCs w:val="20"/>
        </w:rPr>
      </w:pPr>
      <w:r w:rsidRPr="00A21E4B">
        <w:rPr>
          <w:rFonts w:ascii="Century Gothic" w:hAnsi="Century Gothic"/>
          <w:b/>
          <w:sz w:val="20"/>
          <w:szCs w:val="20"/>
        </w:rPr>
        <w:t>ASSESSMENT PREPARATION CHECKLIST</w:t>
      </w:r>
    </w:p>
    <w:p w14:paraId="0CB493C6" w14:textId="77777777" w:rsidR="005A5D51" w:rsidRPr="00A21E4B" w:rsidRDefault="005A5D51" w:rsidP="00A21E4B">
      <w:pPr>
        <w:pStyle w:val="NoSpacing"/>
        <w:spacing w:line="360" w:lineRule="auto"/>
        <w:rPr>
          <w:rFonts w:ascii="Century Gothic" w:hAnsi="Century Gothic"/>
          <w:sz w:val="20"/>
          <w:szCs w:val="20"/>
        </w:rPr>
      </w:pPr>
    </w:p>
    <w:tbl>
      <w:tblPr>
        <w:tblW w:w="10806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8"/>
        <w:gridCol w:w="615"/>
        <w:gridCol w:w="863"/>
        <w:gridCol w:w="3160"/>
      </w:tblGrid>
      <w:tr w:rsidR="005A5D51" w:rsidRPr="00A21E4B" w14:paraId="50BAC8DB" w14:textId="77777777" w:rsidTr="00EA72BD">
        <w:tc>
          <w:tcPr>
            <w:tcW w:w="6168" w:type="dxa"/>
            <w:shd w:val="clear" w:color="auto" w:fill="BFBFBF"/>
          </w:tcPr>
          <w:p w14:paraId="0695D2D9" w14:textId="77777777" w:rsidR="005A5D51" w:rsidRPr="00A21E4B" w:rsidRDefault="005A5D51" w:rsidP="00A21E4B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DESCRIPTION</w:t>
            </w:r>
          </w:p>
        </w:tc>
        <w:tc>
          <w:tcPr>
            <w:tcW w:w="615" w:type="dxa"/>
            <w:shd w:val="clear" w:color="auto" w:fill="BFBFBF"/>
          </w:tcPr>
          <w:p w14:paraId="3CC67FFC" w14:textId="77777777" w:rsidR="005A5D51" w:rsidRPr="00A21E4B" w:rsidRDefault="005A5D51" w:rsidP="00A21E4B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YES</w:t>
            </w:r>
          </w:p>
        </w:tc>
        <w:tc>
          <w:tcPr>
            <w:tcW w:w="863" w:type="dxa"/>
            <w:shd w:val="clear" w:color="auto" w:fill="BFBFBF"/>
          </w:tcPr>
          <w:p w14:paraId="2628C662" w14:textId="77777777" w:rsidR="005A5D51" w:rsidRPr="00A21E4B" w:rsidRDefault="005A5D51" w:rsidP="00A21E4B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NO</w:t>
            </w:r>
          </w:p>
        </w:tc>
        <w:tc>
          <w:tcPr>
            <w:tcW w:w="3160" w:type="dxa"/>
            <w:shd w:val="clear" w:color="auto" w:fill="BFBFBF"/>
          </w:tcPr>
          <w:p w14:paraId="054F5D4B" w14:textId="77777777" w:rsidR="005A5D51" w:rsidRPr="00A21E4B" w:rsidRDefault="005A5D51" w:rsidP="00A21E4B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COMMENTS/CONTINGENCY</w:t>
            </w:r>
          </w:p>
        </w:tc>
      </w:tr>
      <w:tr w:rsidR="005A5D51" w:rsidRPr="00A21E4B" w14:paraId="100C8C61" w14:textId="77777777" w:rsidTr="00EA72BD">
        <w:tc>
          <w:tcPr>
            <w:tcW w:w="6168" w:type="dxa"/>
          </w:tcPr>
          <w:p w14:paraId="28B865C2" w14:textId="77777777" w:rsidR="005A5D51" w:rsidRPr="00A21E4B" w:rsidRDefault="005A5D51" w:rsidP="00A21E4B">
            <w:pPr>
              <w:pStyle w:val="NoSpacing"/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 xml:space="preserve">This assessment is a formative assessment and it is based on the outlined unit standard/s for the </w:t>
            </w:r>
            <w:r w:rsidR="00B211FB" w:rsidRPr="00A21E4B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 xml:space="preserve">Apply problem solving </w:t>
            </w:r>
            <w:r w:rsidR="00B211FB" w:rsidRPr="00A21E4B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lastRenderedPageBreak/>
              <w:t>strategies</w:t>
            </w:r>
            <w:r w:rsidR="00B211FB" w:rsidRPr="00A21E4B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A21E4B">
              <w:rPr>
                <w:rFonts w:ascii="Century Gothic" w:hAnsi="Century Gothic"/>
                <w:sz w:val="20"/>
                <w:szCs w:val="20"/>
              </w:rPr>
              <w:t>module.</w:t>
            </w:r>
          </w:p>
        </w:tc>
        <w:tc>
          <w:tcPr>
            <w:tcW w:w="615" w:type="dxa"/>
          </w:tcPr>
          <w:p w14:paraId="4524820B" w14:textId="48DE90C5" w:rsidR="005A5D51" w:rsidRPr="00A21E4B" w:rsidRDefault="00D22D94" w:rsidP="00A21E4B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D22D94">
              <w:rPr>
                <w:rFonts w:ascii="Segoe UI Symbol" w:hAnsi="Segoe UI Symbol" w:cs="Segoe UI Symbol"/>
                <w:sz w:val="20"/>
                <w:szCs w:val="20"/>
              </w:rPr>
              <w:lastRenderedPageBreak/>
              <w:t>✔</w:t>
            </w:r>
          </w:p>
        </w:tc>
        <w:tc>
          <w:tcPr>
            <w:tcW w:w="863" w:type="dxa"/>
          </w:tcPr>
          <w:p w14:paraId="249DAD2D" w14:textId="77777777" w:rsidR="005A5D51" w:rsidRPr="00A21E4B" w:rsidRDefault="005A5D51" w:rsidP="00A21E4B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160" w:type="dxa"/>
          </w:tcPr>
          <w:p w14:paraId="50094E45" w14:textId="77777777" w:rsidR="005A5D51" w:rsidRPr="00A21E4B" w:rsidRDefault="005A5D51" w:rsidP="00A21E4B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22D94" w:rsidRPr="00A21E4B" w14:paraId="2AE04DF5" w14:textId="77777777" w:rsidTr="00EA72BD">
        <w:tc>
          <w:tcPr>
            <w:tcW w:w="6168" w:type="dxa"/>
          </w:tcPr>
          <w:p w14:paraId="4C721A83" w14:textId="77777777" w:rsidR="00D22D94" w:rsidRPr="00A21E4B" w:rsidRDefault="00D22D94" w:rsidP="00D22D94">
            <w:pPr>
              <w:pStyle w:val="NoSpacing"/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Your assessment evidence for</w:t>
            </w:r>
            <w:r w:rsidRPr="00A21E4B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 xml:space="preserve"> Apply problem solving strategies</w:t>
            </w:r>
            <w:r w:rsidRPr="00A21E4B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r w:rsidRPr="00A21E4B">
              <w:rPr>
                <w:rFonts w:ascii="Century Gothic" w:hAnsi="Century Gothic"/>
                <w:sz w:val="20"/>
                <w:szCs w:val="20"/>
              </w:rPr>
              <w:t>module needs to be submitted on....... (day) of...............(month)...........(year) at the following address/place................................................................</w:t>
            </w:r>
          </w:p>
        </w:tc>
        <w:tc>
          <w:tcPr>
            <w:tcW w:w="615" w:type="dxa"/>
          </w:tcPr>
          <w:p w14:paraId="506FF30C" w14:textId="1D2CECAE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863" w:type="dxa"/>
          </w:tcPr>
          <w:p w14:paraId="71CBFCEE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160" w:type="dxa"/>
          </w:tcPr>
          <w:p w14:paraId="39B3340B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22D94" w:rsidRPr="00A21E4B" w14:paraId="637FA354" w14:textId="77777777" w:rsidTr="00EA72BD">
        <w:tc>
          <w:tcPr>
            <w:tcW w:w="6168" w:type="dxa"/>
          </w:tcPr>
          <w:p w14:paraId="7A1B802D" w14:textId="77777777" w:rsidR="00D22D94" w:rsidRPr="00A21E4B" w:rsidRDefault="00D22D94" w:rsidP="00D22D94">
            <w:pPr>
              <w:pStyle w:val="NoSpacing"/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You will be assessed based on the outlined Unit Standards. The assessment activities are linked to specific outcomes/assessment criteria of the outlined Unit Standards.</w:t>
            </w:r>
          </w:p>
        </w:tc>
        <w:tc>
          <w:tcPr>
            <w:tcW w:w="615" w:type="dxa"/>
          </w:tcPr>
          <w:p w14:paraId="0C1125D4" w14:textId="7F8898C8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863" w:type="dxa"/>
          </w:tcPr>
          <w:p w14:paraId="08E4E3A7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160" w:type="dxa"/>
          </w:tcPr>
          <w:p w14:paraId="4FFE2288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22D94" w:rsidRPr="00A21E4B" w14:paraId="3878DA1E" w14:textId="77777777" w:rsidTr="00EA72BD">
        <w:tc>
          <w:tcPr>
            <w:tcW w:w="6168" w:type="dxa"/>
          </w:tcPr>
          <w:p w14:paraId="32A9CB3F" w14:textId="77777777" w:rsidR="00D22D94" w:rsidRPr="00A21E4B" w:rsidRDefault="00D22D94" w:rsidP="00D22D94">
            <w:pPr>
              <w:pStyle w:val="NoSpacing"/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To determine your competence level, the following are the methods to be used for this assessment:</w:t>
            </w:r>
          </w:p>
          <w:p w14:paraId="36E701C9" w14:textId="77777777" w:rsidR="00D22D94" w:rsidRPr="00A21E4B" w:rsidRDefault="00D22D94" w:rsidP="00D22D94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.....................................................</w:t>
            </w:r>
          </w:p>
          <w:p w14:paraId="573C43F3" w14:textId="77777777" w:rsidR="00D22D94" w:rsidRPr="00A21E4B" w:rsidRDefault="00D22D94" w:rsidP="00D22D94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.....................................................</w:t>
            </w:r>
          </w:p>
        </w:tc>
        <w:tc>
          <w:tcPr>
            <w:tcW w:w="615" w:type="dxa"/>
          </w:tcPr>
          <w:p w14:paraId="3E07A981" w14:textId="07CCBD3B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863" w:type="dxa"/>
          </w:tcPr>
          <w:p w14:paraId="46FE86BD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160" w:type="dxa"/>
          </w:tcPr>
          <w:p w14:paraId="2D83E870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22D94" w:rsidRPr="00A21E4B" w14:paraId="30CEFB7A" w14:textId="77777777" w:rsidTr="00EA72BD">
        <w:tc>
          <w:tcPr>
            <w:tcW w:w="6168" w:type="dxa"/>
          </w:tcPr>
          <w:p w14:paraId="0F548B0A" w14:textId="77777777" w:rsidR="00D22D94" w:rsidRPr="00A21E4B" w:rsidRDefault="00D22D94" w:rsidP="00D22D94">
            <w:pPr>
              <w:pStyle w:val="NoSpacing"/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 xml:space="preserve">To be declared competent </w:t>
            </w:r>
            <w:r w:rsidRPr="00A21E4B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  <w:t>Apply problem solving strategies</w:t>
            </w:r>
            <w:r w:rsidRPr="00A21E4B">
              <w:rPr>
                <w:rFonts w:ascii="Century Gothic" w:hAnsi="Century Gothic"/>
                <w:sz w:val="20"/>
                <w:szCs w:val="20"/>
              </w:rPr>
              <w:t xml:space="preserve"> module (formative assessment), you should have obtained at least 80% of the total mark of this assessment.</w:t>
            </w:r>
          </w:p>
        </w:tc>
        <w:tc>
          <w:tcPr>
            <w:tcW w:w="615" w:type="dxa"/>
          </w:tcPr>
          <w:p w14:paraId="3966C5D1" w14:textId="0D15D4A8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863" w:type="dxa"/>
          </w:tcPr>
          <w:p w14:paraId="36BFABD5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160" w:type="dxa"/>
          </w:tcPr>
          <w:p w14:paraId="722FDA1A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22D94" w:rsidRPr="00A21E4B" w14:paraId="59DAD72F" w14:textId="77777777" w:rsidTr="00EA72BD">
        <w:tc>
          <w:tcPr>
            <w:tcW w:w="6168" w:type="dxa"/>
          </w:tcPr>
          <w:p w14:paraId="0F923DAE" w14:textId="77777777" w:rsidR="00D22D94" w:rsidRPr="00A21E4B" w:rsidRDefault="00D22D94" w:rsidP="00D22D94">
            <w:pPr>
              <w:pStyle w:val="NoSpacing"/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You will be provided with detailed feedback on your performance of this assessment as follows:</w:t>
            </w:r>
          </w:p>
          <w:p w14:paraId="78550530" w14:textId="77777777" w:rsidR="00D22D94" w:rsidRPr="00A21E4B" w:rsidRDefault="00D22D94" w:rsidP="00D22D94">
            <w:pPr>
              <w:pStyle w:val="NoSpacing"/>
              <w:numPr>
                <w:ilvl w:val="0"/>
                <w:numId w:val="6"/>
              </w:numPr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Written Feedback</w:t>
            </w:r>
          </w:p>
          <w:p w14:paraId="70B4FF7D" w14:textId="77777777" w:rsidR="00D22D94" w:rsidRPr="00A21E4B" w:rsidRDefault="00D22D94" w:rsidP="00D22D94">
            <w:pPr>
              <w:pStyle w:val="NoSpacing"/>
              <w:numPr>
                <w:ilvl w:val="0"/>
                <w:numId w:val="6"/>
              </w:numPr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Verbal Feedback</w:t>
            </w:r>
          </w:p>
        </w:tc>
        <w:tc>
          <w:tcPr>
            <w:tcW w:w="615" w:type="dxa"/>
          </w:tcPr>
          <w:p w14:paraId="6ABA64C1" w14:textId="1FF78DF0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863" w:type="dxa"/>
          </w:tcPr>
          <w:p w14:paraId="0BB8342E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160" w:type="dxa"/>
          </w:tcPr>
          <w:p w14:paraId="34B68A0D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22D94" w:rsidRPr="00A21E4B" w14:paraId="4D7B0595" w14:textId="77777777" w:rsidTr="00EA72BD">
        <w:tc>
          <w:tcPr>
            <w:tcW w:w="6168" w:type="dxa"/>
          </w:tcPr>
          <w:p w14:paraId="3B7E0456" w14:textId="77777777" w:rsidR="00D22D94" w:rsidRPr="00A21E4B" w:rsidRDefault="00D22D94" w:rsidP="00D22D94">
            <w:pPr>
              <w:pStyle w:val="NoSpacing"/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 xml:space="preserve">Should you be declared “not yet competent” on this assessment, you will be entitled for re-assessment opportunity/ies. </w:t>
            </w:r>
          </w:p>
        </w:tc>
        <w:tc>
          <w:tcPr>
            <w:tcW w:w="615" w:type="dxa"/>
          </w:tcPr>
          <w:p w14:paraId="6C791E0C" w14:textId="4A0C0D9F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863" w:type="dxa"/>
          </w:tcPr>
          <w:p w14:paraId="7D82A525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160" w:type="dxa"/>
          </w:tcPr>
          <w:p w14:paraId="18068723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22D94" w:rsidRPr="00A21E4B" w14:paraId="1F339CE4" w14:textId="77777777" w:rsidTr="00EA72BD">
        <w:tc>
          <w:tcPr>
            <w:tcW w:w="6168" w:type="dxa"/>
          </w:tcPr>
          <w:p w14:paraId="039203FE" w14:textId="77777777" w:rsidR="00D22D94" w:rsidRPr="00A21E4B" w:rsidRDefault="00D22D94" w:rsidP="00D22D94">
            <w:pPr>
              <w:pStyle w:val="NoSpacing"/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You will be required to re-submit evidence (only for areas) you were declared not yet competent. A date for re-submission will be agreed with the assessor.</w:t>
            </w:r>
          </w:p>
        </w:tc>
        <w:tc>
          <w:tcPr>
            <w:tcW w:w="615" w:type="dxa"/>
          </w:tcPr>
          <w:p w14:paraId="13AFD91B" w14:textId="6FA4CC42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863" w:type="dxa"/>
          </w:tcPr>
          <w:p w14:paraId="5C288C44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160" w:type="dxa"/>
          </w:tcPr>
          <w:p w14:paraId="1A99F408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22D94" w:rsidRPr="00A21E4B" w14:paraId="64FC777E" w14:textId="77777777" w:rsidTr="00EA72BD">
        <w:tc>
          <w:tcPr>
            <w:tcW w:w="6168" w:type="dxa"/>
          </w:tcPr>
          <w:p w14:paraId="1A16A355" w14:textId="77777777" w:rsidR="00D22D94" w:rsidRPr="00A21E4B" w:rsidRDefault="00D22D94" w:rsidP="00D22D94">
            <w:pPr>
              <w:pStyle w:val="NoSpacing"/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You will be entitled to lodge an appeal should you not be satisfied with the assessment decision of your assessment.</w:t>
            </w:r>
          </w:p>
        </w:tc>
        <w:tc>
          <w:tcPr>
            <w:tcW w:w="615" w:type="dxa"/>
          </w:tcPr>
          <w:p w14:paraId="7184B8CF" w14:textId="14DECF98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863" w:type="dxa"/>
          </w:tcPr>
          <w:p w14:paraId="0BB2E19A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160" w:type="dxa"/>
          </w:tcPr>
          <w:p w14:paraId="688582EC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22D94" w:rsidRPr="00A21E4B" w14:paraId="1AF1B3B5" w14:textId="77777777" w:rsidTr="00EA72BD">
        <w:tc>
          <w:tcPr>
            <w:tcW w:w="6168" w:type="dxa"/>
          </w:tcPr>
          <w:p w14:paraId="4480FBDC" w14:textId="77777777" w:rsidR="00D22D94" w:rsidRPr="00A21E4B" w:rsidRDefault="00D22D94" w:rsidP="00D22D94">
            <w:pPr>
              <w:pStyle w:val="NoSpacing"/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You will be required to provide the assessor feedback on assessment procedure – this is to assist in improving the assessment practices.</w:t>
            </w:r>
          </w:p>
        </w:tc>
        <w:tc>
          <w:tcPr>
            <w:tcW w:w="615" w:type="dxa"/>
          </w:tcPr>
          <w:p w14:paraId="234AEDA8" w14:textId="2D26E3E6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863" w:type="dxa"/>
          </w:tcPr>
          <w:p w14:paraId="0C8C0B7E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160" w:type="dxa"/>
          </w:tcPr>
          <w:p w14:paraId="73A1A2DB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22D94" w:rsidRPr="00A21E4B" w14:paraId="0BBDB7FD" w14:textId="77777777" w:rsidTr="00EA72BD">
        <w:tc>
          <w:tcPr>
            <w:tcW w:w="6168" w:type="dxa"/>
          </w:tcPr>
          <w:p w14:paraId="4587DBE1" w14:textId="77777777" w:rsidR="00D22D94" w:rsidRPr="00A21E4B" w:rsidRDefault="00D22D94" w:rsidP="00D22D94">
            <w:pPr>
              <w:pStyle w:val="NoSpacing"/>
              <w:spacing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21E4B">
              <w:rPr>
                <w:rFonts w:ascii="Century Gothic" w:hAnsi="Century Gothic"/>
                <w:sz w:val="20"/>
                <w:szCs w:val="20"/>
              </w:rPr>
              <w:t>Your results of assessment and portfolio of evidence information will not be provided to any person without your written consent.</w:t>
            </w:r>
          </w:p>
        </w:tc>
        <w:tc>
          <w:tcPr>
            <w:tcW w:w="615" w:type="dxa"/>
          </w:tcPr>
          <w:p w14:paraId="080B1844" w14:textId="118C5A12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MS PGothic" w:hAnsi="MS PGothic"/>
              </w:rPr>
              <w:t>✔</w:t>
            </w:r>
          </w:p>
        </w:tc>
        <w:tc>
          <w:tcPr>
            <w:tcW w:w="863" w:type="dxa"/>
          </w:tcPr>
          <w:p w14:paraId="2CAE8DCB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160" w:type="dxa"/>
          </w:tcPr>
          <w:p w14:paraId="3F827B37" w14:textId="77777777" w:rsidR="00D22D94" w:rsidRPr="00A21E4B" w:rsidRDefault="00D22D94" w:rsidP="00D22D94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8481192" w14:textId="77777777" w:rsidR="005A5D51" w:rsidRPr="00A21E4B" w:rsidRDefault="005A5D51" w:rsidP="00A21E4B">
      <w:pPr>
        <w:spacing w:line="360" w:lineRule="auto"/>
        <w:rPr>
          <w:sz w:val="20"/>
          <w:szCs w:val="20"/>
        </w:rPr>
      </w:pPr>
    </w:p>
    <w:tbl>
      <w:tblPr>
        <w:tblW w:w="1080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8"/>
        <w:gridCol w:w="2341"/>
        <w:gridCol w:w="2886"/>
        <w:gridCol w:w="2615"/>
      </w:tblGrid>
      <w:tr w:rsidR="005A5D51" w:rsidRPr="00A21E4B" w14:paraId="7E46258D" w14:textId="77777777" w:rsidTr="00263B3C">
        <w:tc>
          <w:tcPr>
            <w:tcW w:w="10800" w:type="dxa"/>
            <w:gridSpan w:val="4"/>
            <w:shd w:val="clear" w:color="auto" w:fill="BFBFBF"/>
          </w:tcPr>
          <w:p w14:paraId="4FD6CB68" w14:textId="77777777" w:rsidR="005A5D51" w:rsidRPr="00A21E4B" w:rsidRDefault="005A5D51" w:rsidP="00A21E4B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Learner’s Declaration</w:t>
            </w:r>
          </w:p>
        </w:tc>
      </w:tr>
      <w:tr w:rsidR="005A5D51" w:rsidRPr="00A21E4B" w14:paraId="73F6540A" w14:textId="77777777" w:rsidTr="00263B3C">
        <w:tc>
          <w:tcPr>
            <w:tcW w:w="10800" w:type="dxa"/>
            <w:gridSpan w:val="4"/>
          </w:tcPr>
          <w:p w14:paraId="0FB37E06" w14:textId="5011F149" w:rsidR="005A5D51" w:rsidRPr="00A21E4B" w:rsidRDefault="00D22D94" w:rsidP="00A21E4B">
            <w:pPr>
              <w:pStyle w:val="BodyTextIndent"/>
              <w:spacing w:line="360" w:lineRule="auto"/>
              <w:ind w:left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lastRenderedPageBreak/>
              <w:t xml:space="preserve">I Mila Ngewu </w:t>
            </w:r>
            <w:r w:rsidR="005A5D51" w:rsidRPr="00A21E4B">
              <w:rPr>
                <w:rFonts w:ascii="Century Gothic" w:hAnsi="Century Gothic"/>
                <w:sz w:val="20"/>
              </w:rPr>
              <w:t>herewith declare that I am ready for the assessment, that we have reviewed the assessment preparation and plan, I understand the assessment process and I am happy that the assessment will be conducted in a fair manner.</w:t>
            </w:r>
          </w:p>
        </w:tc>
      </w:tr>
      <w:tr w:rsidR="005A5D51" w:rsidRPr="00A21E4B" w14:paraId="0043B13F" w14:textId="77777777" w:rsidTr="00263B3C">
        <w:tc>
          <w:tcPr>
            <w:tcW w:w="3004" w:type="dxa"/>
            <w:shd w:val="clear" w:color="auto" w:fill="BFBFBF"/>
          </w:tcPr>
          <w:p w14:paraId="4C02F5C0" w14:textId="77777777" w:rsidR="005A5D51" w:rsidRPr="00A21E4B" w:rsidRDefault="005A5D51" w:rsidP="00A21E4B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Learner Signature:</w:t>
            </w:r>
          </w:p>
        </w:tc>
        <w:tc>
          <w:tcPr>
            <w:tcW w:w="2464" w:type="dxa"/>
            <w:shd w:val="clear" w:color="auto" w:fill="BFBFBF"/>
          </w:tcPr>
          <w:p w14:paraId="289A92CE" w14:textId="77777777" w:rsidR="005A5D51" w:rsidRPr="00A21E4B" w:rsidRDefault="005A5D51" w:rsidP="00A21E4B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Date:</w:t>
            </w:r>
          </w:p>
        </w:tc>
        <w:tc>
          <w:tcPr>
            <w:tcW w:w="2568" w:type="dxa"/>
            <w:shd w:val="clear" w:color="auto" w:fill="BFBFBF"/>
          </w:tcPr>
          <w:p w14:paraId="4CFEAA53" w14:textId="77777777" w:rsidR="005A5D51" w:rsidRPr="00A21E4B" w:rsidRDefault="005A5D51" w:rsidP="00A21E4B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Facilitator Signature:</w:t>
            </w:r>
          </w:p>
        </w:tc>
        <w:tc>
          <w:tcPr>
            <w:tcW w:w="2764" w:type="dxa"/>
            <w:shd w:val="clear" w:color="auto" w:fill="BFBFBF"/>
          </w:tcPr>
          <w:p w14:paraId="60D9028C" w14:textId="77777777" w:rsidR="005A5D51" w:rsidRPr="00A21E4B" w:rsidRDefault="005A5D51" w:rsidP="00A21E4B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21E4B">
              <w:rPr>
                <w:rFonts w:ascii="Century Gothic" w:hAnsi="Century Gothic"/>
                <w:b/>
                <w:sz w:val="20"/>
                <w:szCs w:val="20"/>
              </w:rPr>
              <w:t>Date:</w:t>
            </w:r>
          </w:p>
        </w:tc>
      </w:tr>
      <w:tr w:rsidR="005A5D51" w:rsidRPr="00A21E4B" w14:paraId="693CFFC0" w14:textId="77777777" w:rsidTr="00263B3C">
        <w:tc>
          <w:tcPr>
            <w:tcW w:w="3004" w:type="dxa"/>
          </w:tcPr>
          <w:p w14:paraId="3FF35F15" w14:textId="77777777" w:rsidR="005A5D51" w:rsidRPr="00A21E4B" w:rsidRDefault="005A5D51" w:rsidP="00A21E4B">
            <w:pPr>
              <w:pStyle w:val="NoSpacing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</w:p>
          <w:p w14:paraId="76936E03" w14:textId="0DF5C3B3" w:rsidR="005A5D51" w:rsidRPr="00A21E4B" w:rsidRDefault="00D22D94" w:rsidP="00A21E4B">
            <w:pPr>
              <w:pStyle w:val="NoSpacing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sz w:val="20"/>
                <w:szCs w:val="20"/>
              </w:rPr>
              <w:drawing>
                <wp:inline distT="0" distB="0" distL="0" distR="0" wp14:anchorId="2214C512" wp14:editId="6F363756">
                  <wp:extent cx="1426845" cy="487680"/>
                  <wp:effectExtent l="0" t="0" r="0" b="0"/>
                  <wp:docPr id="708691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487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4" w:type="dxa"/>
          </w:tcPr>
          <w:p w14:paraId="10F058F6" w14:textId="0F358B16" w:rsidR="005A5D51" w:rsidRPr="00A21E4B" w:rsidRDefault="00D22D94" w:rsidP="00A21E4B">
            <w:pPr>
              <w:pStyle w:val="NoSpacing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23 October 2023</w:t>
            </w:r>
          </w:p>
        </w:tc>
        <w:tc>
          <w:tcPr>
            <w:tcW w:w="2568" w:type="dxa"/>
          </w:tcPr>
          <w:p w14:paraId="6F91902F" w14:textId="070E5C88" w:rsidR="005A5D51" w:rsidRPr="00A21E4B" w:rsidRDefault="00D22D94" w:rsidP="00A21E4B">
            <w:pPr>
              <w:pStyle w:val="NoSpacing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sz w:val="20"/>
                <w:szCs w:val="20"/>
              </w:rPr>
              <w:drawing>
                <wp:inline distT="0" distB="0" distL="0" distR="0" wp14:anchorId="5A6D7F03" wp14:editId="1A63F082">
                  <wp:extent cx="1695450" cy="485775"/>
                  <wp:effectExtent l="0" t="0" r="0" b="0"/>
                  <wp:docPr id="2804604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4" w:type="dxa"/>
          </w:tcPr>
          <w:p w14:paraId="3E554B78" w14:textId="01E0269A" w:rsidR="005A5D51" w:rsidRPr="00A21E4B" w:rsidRDefault="00D22D94" w:rsidP="00A21E4B">
            <w:pPr>
              <w:pStyle w:val="NoSpacing"/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D22D94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3 </w:t>
            </w:r>
            <w:r w:rsidRPr="00D22D94">
              <w:rPr>
                <w:rFonts w:ascii="Century Gothic" w:hAnsi="Century Gothic"/>
                <w:b/>
                <w:sz w:val="20"/>
                <w:szCs w:val="20"/>
              </w:rPr>
              <w:t>October 2023</w:t>
            </w:r>
          </w:p>
        </w:tc>
      </w:tr>
    </w:tbl>
    <w:p w14:paraId="642C5BB0" w14:textId="77777777" w:rsidR="005A5D51" w:rsidRPr="00A21E4B" w:rsidRDefault="005A5D51" w:rsidP="00A21E4B">
      <w:pPr>
        <w:tabs>
          <w:tab w:val="left" w:pos="3994"/>
        </w:tabs>
        <w:spacing w:line="360" w:lineRule="auto"/>
        <w:rPr>
          <w:rFonts w:ascii="Century Gothic" w:hAnsi="Century Gothic"/>
          <w:sz w:val="20"/>
          <w:szCs w:val="20"/>
        </w:rPr>
      </w:pPr>
    </w:p>
    <w:p w14:paraId="14C66135" w14:textId="77777777" w:rsidR="005A5D51" w:rsidRDefault="005A5D51" w:rsidP="005A5D51">
      <w:pPr>
        <w:pStyle w:val="Default"/>
        <w:spacing w:line="276" w:lineRule="auto"/>
        <w:jc w:val="both"/>
        <w:rPr>
          <w:sz w:val="22"/>
          <w:szCs w:val="22"/>
        </w:rPr>
        <w:sectPr w:rsidR="005A5D51" w:rsidSect="00263B3C">
          <w:headerReference w:type="default" r:id="rId14"/>
          <w:footerReference w:type="default" r:id="rId15"/>
          <w:pgSz w:w="12240" w:h="15840"/>
          <w:pgMar w:top="720" w:right="1440" w:bottom="1440" w:left="1440" w:header="720" w:footer="720" w:gutter="0"/>
          <w:pgBorders w:offsetFrom="page">
            <w:top w:val="single" w:sz="4" w:space="24" w:color="F79646" w:themeColor="accent6"/>
            <w:left w:val="single" w:sz="4" w:space="24" w:color="F79646" w:themeColor="accent6"/>
            <w:bottom w:val="single" w:sz="4" w:space="24" w:color="F79646" w:themeColor="accent6"/>
            <w:right w:val="single" w:sz="4" w:space="24" w:color="F79646" w:themeColor="accent6"/>
          </w:pgBorders>
          <w:cols w:space="720"/>
          <w:docGrid w:linePitch="360"/>
        </w:sectPr>
      </w:pPr>
    </w:p>
    <w:p w14:paraId="198BE1CF" w14:textId="43B3086D" w:rsidR="007B1192" w:rsidRPr="00A21E4B" w:rsidRDefault="006079BE" w:rsidP="007B1192">
      <w:pPr>
        <w:shd w:val="clear" w:color="auto" w:fill="FFFFFF"/>
        <w:jc w:val="both"/>
        <w:rPr>
          <w:rFonts w:ascii="Century Gothic" w:eastAsia="Calibri" w:hAnsi="Century Gothic" w:cs="Times New Roman"/>
          <w:b/>
          <w:sz w:val="72"/>
          <w:szCs w:val="72"/>
        </w:rPr>
      </w:pPr>
      <w:r>
        <w:rPr>
          <w:rFonts w:ascii="Century Gothic" w:eastAsia="Calibri" w:hAnsi="Century Gothic" w:cs="Times New Roman"/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6121A" wp14:editId="712F6E9A">
                <wp:simplePos x="0" y="0"/>
                <wp:positionH relativeFrom="column">
                  <wp:posOffset>1631950</wp:posOffset>
                </wp:positionH>
                <wp:positionV relativeFrom="paragraph">
                  <wp:posOffset>276225</wp:posOffset>
                </wp:positionV>
                <wp:extent cx="3996690" cy="641985"/>
                <wp:effectExtent l="0" t="0" r="0" b="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690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692A9" w14:textId="77777777" w:rsidR="007B1192" w:rsidRPr="00A21E4B" w:rsidRDefault="00B211FB" w:rsidP="007B1192">
                            <w:pPr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A21E4B">
                              <w:rPr>
                                <w:rFonts w:ascii="Century Gothic" w:eastAsia="Calibri" w:hAnsi="Century Gothic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Apply problem solving strategies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612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8.5pt;margin-top:21.75pt;width:314.7pt;height:5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" filled="f" stroked="f" strokecolor="white">
                <v:textbox>
                  <w:txbxContent>
                    <w:p w14:paraId="7CE692A9" w14:textId="77777777" w:rsidR="007B1192" w:rsidRPr="00A21E4B" w:rsidRDefault="00B211FB" w:rsidP="007B1192">
                      <w:pPr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A21E4B">
                        <w:rPr>
                          <w:rFonts w:ascii="Century Gothic" w:eastAsia="Calibri" w:hAnsi="Century Gothic" w:cs="Times New Roman"/>
                          <w:b/>
                          <w:bCs/>
                          <w:sz w:val="32"/>
                          <w:szCs w:val="32"/>
                        </w:rPr>
                        <w:t>Apply problem solving strategies</w:t>
                      </w:r>
                    </w:p>
                  </w:txbxContent>
                </v:textbox>
              </v:shape>
            </w:pict>
          </mc:Fallback>
        </mc:AlternateContent>
      </w:r>
      <w:r w:rsidR="007B1192" w:rsidRPr="00A21E4B">
        <w:rPr>
          <w:rFonts w:ascii="Century Gothic" w:eastAsia="Calibri" w:hAnsi="Century Gothic" w:cs="Arial"/>
          <w:b/>
          <w:sz w:val="32"/>
          <w:szCs w:val="32"/>
        </w:rPr>
        <w:t>Learning Unit</w:t>
      </w:r>
      <w:r w:rsidR="007B1192" w:rsidRPr="00A21E4B">
        <w:rPr>
          <w:rFonts w:ascii="Century Gothic" w:eastAsia="Calibri" w:hAnsi="Century Gothic" w:cs="Arial"/>
          <w:b/>
          <w:sz w:val="144"/>
          <w:szCs w:val="144"/>
        </w:rPr>
        <w:t>1</w:t>
      </w:r>
      <w:r w:rsidR="007B1192" w:rsidRPr="00A21E4B">
        <w:rPr>
          <w:rFonts w:ascii="Century Gothic" w:eastAsia="Calibri" w:hAnsi="Century Gothic" w:cs="Times New Roman"/>
          <w:b/>
          <w:sz w:val="72"/>
          <w:szCs w:val="72"/>
        </w:rPr>
        <w:t xml:space="preserve"> </w:t>
      </w:r>
    </w:p>
    <w:p w14:paraId="2662747A" w14:textId="77777777" w:rsidR="007B1192" w:rsidRPr="00A21E4B" w:rsidRDefault="007B1192" w:rsidP="00A21E4B">
      <w:pPr>
        <w:spacing w:after="0" w:line="360" w:lineRule="auto"/>
        <w:jc w:val="both"/>
        <w:rPr>
          <w:rFonts w:ascii="Century Gothic" w:eastAsia="Calibri" w:hAnsi="Century Gothic" w:cs="Times New Roman"/>
          <w:color w:val="000000"/>
          <w:sz w:val="20"/>
          <w:szCs w:val="20"/>
        </w:rPr>
      </w:pP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>UNIT STANDARD NUMBER</w:t>
      </w: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ab/>
      </w:r>
      <w:r w:rsidRPr="00A21E4B">
        <w:rPr>
          <w:rFonts w:ascii="Century Gothic" w:eastAsia="Calibri" w:hAnsi="Century Gothic" w:cs="Times New Roman"/>
          <w:b/>
          <w:bCs/>
          <w:color w:val="000000"/>
          <w:sz w:val="20"/>
          <w:szCs w:val="20"/>
        </w:rPr>
        <w:t xml:space="preserve">: </w:t>
      </w:r>
      <w:r w:rsidRPr="00A21E4B">
        <w:rPr>
          <w:rFonts w:ascii="Century Gothic" w:eastAsia="Calibri" w:hAnsi="Century Gothic" w:cs="Times New Roman"/>
          <w:b/>
          <w:bCs/>
          <w:color w:val="000000"/>
          <w:sz w:val="20"/>
          <w:szCs w:val="20"/>
        </w:rPr>
        <w:tab/>
      </w:r>
      <w:r w:rsidR="00B211FB" w:rsidRPr="00A21E4B">
        <w:rPr>
          <w:rFonts w:ascii="Century Gothic" w:eastAsia="Calibri" w:hAnsi="Century Gothic" w:cs="Arial"/>
          <w:sz w:val="20"/>
          <w:szCs w:val="20"/>
        </w:rPr>
        <w:t>14927</w:t>
      </w:r>
    </w:p>
    <w:p w14:paraId="2A1B4197" w14:textId="77777777" w:rsidR="007B1192" w:rsidRPr="00A21E4B" w:rsidRDefault="007B1192" w:rsidP="00A21E4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Arial"/>
          <w:color w:val="000000"/>
          <w:sz w:val="20"/>
          <w:szCs w:val="20"/>
        </w:rPr>
      </w:pP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>LEVEL ON THE NQF</w:t>
      </w: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ab/>
      </w: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ab/>
        <w:t xml:space="preserve">: </w:t>
      </w: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ab/>
      </w:r>
      <w:r w:rsidR="002467F4" w:rsidRPr="00A21E4B">
        <w:rPr>
          <w:rFonts w:ascii="Century Gothic" w:eastAsia="Calibri" w:hAnsi="Century Gothic" w:cs="Arial"/>
          <w:color w:val="000000"/>
          <w:sz w:val="20"/>
          <w:szCs w:val="20"/>
        </w:rPr>
        <w:t>4</w:t>
      </w:r>
    </w:p>
    <w:p w14:paraId="72B00C74" w14:textId="77777777" w:rsidR="007B1192" w:rsidRPr="00A21E4B" w:rsidRDefault="007B1192" w:rsidP="00A21E4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Arial"/>
          <w:color w:val="000000"/>
          <w:sz w:val="20"/>
          <w:szCs w:val="20"/>
        </w:rPr>
      </w:pP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>CREDITS</w:t>
      </w: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ab/>
      </w: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ab/>
      </w: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ab/>
        <w:t xml:space="preserve">: </w:t>
      </w: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ab/>
      </w:r>
      <w:r w:rsidR="002467F4" w:rsidRPr="00A21E4B">
        <w:rPr>
          <w:rFonts w:ascii="Century Gothic" w:eastAsia="Calibri" w:hAnsi="Century Gothic" w:cs="Arial"/>
          <w:color w:val="000000"/>
          <w:sz w:val="20"/>
          <w:szCs w:val="20"/>
        </w:rPr>
        <w:t>4</w:t>
      </w:r>
    </w:p>
    <w:p w14:paraId="66DAACBC" w14:textId="77777777" w:rsidR="00B211FB" w:rsidRPr="00A21E4B" w:rsidRDefault="007B1192" w:rsidP="00A21E4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Times New Roman"/>
          <w:sz w:val="20"/>
          <w:szCs w:val="20"/>
        </w:rPr>
      </w:pP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>FIELD</w:t>
      </w: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ab/>
      </w: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ab/>
      </w: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ab/>
      </w: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ab/>
        <w:t xml:space="preserve">: </w:t>
      </w: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ab/>
      </w:r>
      <w:r w:rsidR="00B211FB" w:rsidRPr="00A21E4B">
        <w:rPr>
          <w:rFonts w:ascii="Century Gothic" w:eastAsia="Calibri" w:hAnsi="Century Gothic" w:cs="Times New Roman"/>
          <w:sz w:val="20"/>
          <w:szCs w:val="20"/>
        </w:rPr>
        <w:t>Physical, Mathematical, Computer and Life Sciences</w:t>
      </w:r>
    </w:p>
    <w:p w14:paraId="6E218608" w14:textId="77777777" w:rsidR="00263B3C" w:rsidRDefault="007B1192" w:rsidP="00A21E4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Times New Roman"/>
          <w:sz w:val="20"/>
          <w:szCs w:val="20"/>
        </w:rPr>
      </w:pP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>SUB FIELD</w:t>
      </w: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ab/>
      </w: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ab/>
      </w: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ab/>
        <w:t xml:space="preserve">: </w:t>
      </w:r>
      <w:r w:rsidRPr="00A21E4B">
        <w:rPr>
          <w:rFonts w:ascii="Century Gothic" w:eastAsia="Calibri" w:hAnsi="Century Gothic" w:cs="Arial"/>
          <w:b/>
          <w:bCs/>
          <w:color w:val="000000"/>
          <w:sz w:val="20"/>
          <w:szCs w:val="20"/>
        </w:rPr>
        <w:tab/>
      </w:r>
      <w:r w:rsidR="00B211FB" w:rsidRPr="00A21E4B">
        <w:rPr>
          <w:rFonts w:ascii="Century Gothic" w:eastAsia="Calibri" w:hAnsi="Century Gothic" w:cs="Times New Roman"/>
          <w:sz w:val="20"/>
          <w:szCs w:val="20"/>
        </w:rPr>
        <w:t>Construction</w:t>
      </w:r>
      <w:r w:rsidR="00B211FB" w:rsidRPr="00A21E4B">
        <w:rPr>
          <w:rFonts w:ascii="Tahoma" w:eastAsia="Calibri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B211FB" w:rsidRPr="00A21E4B">
        <w:rPr>
          <w:rFonts w:ascii="Century Gothic" w:eastAsia="Calibri" w:hAnsi="Century Gothic" w:cs="Times New Roman"/>
          <w:sz w:val="20"/>
          <w:szCs w:val="20"/>
        </w:rPr>
        <w:t xml:space="preserve">Information Technology and Computer </w:t>
      </w:r>
      <w:r w:rsidR="00263B3C">
        <w:rPr>
          <w:rFonts w:ascii="Century Gothic" w:eastAsia="Calibri" w:hAnsi="Century Gothic" w:cs="Times New Roman"/>
          <w:sz w:val="20"/>
          <w:szCs w:val="20"/>
        </w:rPr>
        <w:t xml:space="preserve">       </w:t>
      </w:r>
    </w:p>
    <w:p w14:paraId="171FC3AA" w14:textId="77777777" w:rsidR="00B211FB" w:rsidRPr="00A21E4B" w:rsidRDefault="00263B3C" w:rsidP="00A21E4B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Arial"/>
          <w:color w:val="000000"/>
          <w:sz w:val="20"/>
          <w:szCs w:val="20"/>
        </w:rPr>
      </w:pPr>
      <w:r>
        <w:rPr>
          <w:rFonts w:ascii="Century Gothic" w:eastAsia="Calibri" w:hAnsi="Century Gothic" w:cs="Times New Roman"/>
          <w:sz w:val="20"/>
          <w:szCs w:val="20"/>
        </w:rPr>
        <w:t xml:space="preserve">                                                             </w:t>
      </w:r>
      <w:r w:rsidR="00B211FB" w:rsidRPr="00A21E4B">
        <w:rPr>
          <w:rFonts w:ascii="Century Gothic" w:eastAsia="Calibri" w:hAnsi="Century Gothic" w:cs="Times New Roman"/>
          <w:sz w:val="20"/>
          <w:szCs w:val="20"/>
        </w:rPr>
        <w:t>Sciences </w:t>
      </w:r>
    </w:p>
    <w:p w14:paraId="38A213D2" w14:textId="77777777" w:rsidR="007B1192" w:rsidRPr="007B1192" w:rsidRDefault="007B1192" w:rsidP="007B119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entury Gothic" w:eastAsia="Calibri" w:hAnsi="Century Gothic" w:cs="Arial"/>
          <w:color w:val="000000"/>
        </w:rPr>
      </w:pPr>
    </w:p>
    <w:tbl>
      <w:tblPr>
        <w:tblpPr w:leftFromText="180" w:rightFromText="180" w:vertAnchor="text" w:horzAnchor="margin" w:tblpXSpec="center" w:tblpY="-67"/>
        <w:tblW w:w="10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8843"/>
      </w:tblGrid>
      <w:tr w:rsidR="007B1192" w:rsidRPr="007B1192" w14:paraId="1CC822C5" w14:textId="77777777" w:rsidTr="00003532">
        <w:trPr>
          <w:trHeight w:val="1159"/>
        </w:trPr>
        <w:tc>
          <w:tcPr>
            <w:tcW w:w="1368" w:type="dxa"/>
            <w:tcBorders>
              <w:bottom w:val="single" w:sz="4" w:space="0" w:color="000000"/>
            </w:tcBorders>
            <w:shd w:val="clear" w:color="auto" w:fill="auto"/>
          </w:tcPr>
          <w:p w14:paraId="3CDF2892" w14:textId="77777777" w:rsidR="007B1192" w:rsidRPr="00A21E4B" w:rsidRDefault="007B1192" w:rsidP="00A21E4B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sz w:val="20"/>
                <w:szCs w:val="20"/>
              </w:rPr>
            </w:pPr>
          </w:p>
          <w:p w14:paraId="5824353D" w14:textId="77777777" w:rsidR="007B1192" w:rsidRPr="00A21E4B" w:rsidRDefault="007B1192" w:rsidP="00A21E4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entury Gothic" w:eastAsia="Calibri" w:hAnsi="Century Gothic" w:cs="Arial"/>
                <w:sz w:val="20"/>
                <w:szCs w:val="20"/>
              </w:rPr>
            </w:pPr>
            <w:r w:rsidRPr="00A21E4B">
              <w:rPr>
                <w:rFonts w:ascii="Century Gothic" w:eastAsia="Calibri" w:hAnsi="Century Gothic" w:cs="Arial"/>
                <w:b/>
                <w:bCs/>
                <w:sz w:val="20"/>
                <w:szCs w:val="20"/>
              </w:rPr>
              <w:t>PURPOSE:</w:t>
            </w:r>
          </w:p>
          <w:p w14:paraId="001B5AF4" w14:textId="77777777" w:rsidR="007B1192" w:rsidRPr="00A21E4B" w:rsidRDefault="007B1192" w:rsidP="00A21E4B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sz w:val="20"/>
                <w:szCs w:val="20"/>
              </w:rPr>
            </w:pPr>
          </w:p>
        </w:tc>
        <w:tc>
          <w:tcPr>
            <w:tcW w:w="8843" w:type="dxa"/>
            <w:tcBorders>
              <w:bottom w:val="single" w:sz="4" w:space="0" w:color="000000"/>
            </w:tcBorders>
            <w:shd w:val="clear" w:color="auto" w:fill="auto"/>
          </w:tcPr>
          <w:p w14:paraId="347CE46F" w14:textId="77777777" w:rsidR="00B211FB" w:rsidRPr="00A21E4B" w:rsidRDefault="00B211FB" w:rsidP="00A21E4B">
            <w:pPr>
              <w:spacing w:after="0" w:line="360" w:lineRule="auto"/>
              <w:jc w:val="both"/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  <w:t>This unit standard is intended:</w:t>
            </w:r>
          </w:p>
          <w:p w14:paraId="36544D18" w14:textId="77777777" w:rsidR="00B211FB" w:rsidRPr="00A21E4B" w:rsidRDefault="00B211FB" w:rsidP="00A21E4B">
            <w:pPr>
              <w:spacing w:after="0" w:line="360" w:lineRule="auto"/>
              <w:jc w:val="both"/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  <w:t>to provide fundamental knowledge of the areas covered</w:t>
            </w:r>
          </w:p>
          <w:p w14:paraId="5B1E609E" w14:textId="77777777" w:rsidR="00B211FB" w:rsidRPr="00A21E4B" w:rsidRDefault="00B211FB" w:rsidP="00A21E4B">
            <w:pPr>
              <w:spacing w:after="0" w:line="360" w:lineRule="auto"/>
              <w:jc w:val="both"/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  <w:t>for those working in, or entering the workplace in the area of Business and Organisational Communication</w:t>
            </w:r>
          </w:p>
          <w:p w14:paraId="376D7181" w14:textId="77777777" w:rsidR="00B211FB" w:rsidRPr="00A21E4B" w:rsidRDefault="00B211FB" w:rsidP="00A21E4B">
            <w:pPr>
              <w:spacing w:after="0" w:line="360" w:lineRule="auto"/>
              <w:jc w:val="both"/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  <w:t xml:space="preserve">as additional knowledge for those wanting to understand the areas covered </w:t>
            </w:r>
          </w:p>
          <w:p w14:paraId="7CA82F1C" w14:textId="77777777" w:rsidR="00B211FB" w:rsidRPr="00A21E4B" w:rsidRDefault="00B211FB" w:rsidP="00A21E4B">
            <w:pPr>
              <w:spacing w:after="0" w:line="360" w:lineRule="auto"/>
              <w:jc w:val="both"/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  <w:t>People credited with this unit standard are able to:</w:t>
            </w:r>
          </w:p>
          <w:p w14:paraId="5B244FCA" w14:textId="77777777" w:rsidR="00B211FB" w:rsidRPr="00A21E4B" w:rsidRDefault="00B211FB" w:rsidP="00A21E4B">
            <w:pPr>
              <w:spacing w:after="0" w:line="360" w:lineRule="auto"/>
              <w:jc w:val="both"/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  <w:t>Define and analyse the problem</w:t>
            </w:r>
          </w:p>
          <w:p w14:paraId="1B15D3B9" w14:textId="77777777" w:rsidR="00B211FB" w:rsidRPr="00A21E4B" w:rsidRDefault="00B211FB" w:rsidP="00A21E4B">
            <w:pPr>
              <w:spacing w:after="0" w:line="360" w:lineRule="auto"/>
              <w:jc w:val="both"/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  <w:t>Evaluate solutions</w:t>
            </w:r>
          </w:p>
          <w:p w14:paraId="2F6823CB" w14:textId="77777777" w:rsidR="00B211FB" w:rsidRPr="00A21E4B" w:rsidRDefault="00B211FB" w:rsidP="00A21E4B">
            <w:pPr>
              <w:spacing w:after="0" w:line="360" w:lineRule="auto"/>
              <w:jc w:val="both"/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  <w:t xml:space="preserve">Implement the solution </w:t>
            </w:r>
          </w:p>
          <w:p w14:paraId="4931F671" w14:textId="77777777" w:rsidR="007B1192" w:rsidRPr="00A21E4B" w:rsidRDefault="00B211FB" w:rsidP="00A21E4B">
            <w:pPr>
              <w:spacing w:after="0" w:line="360" w:lineRule="auto"/>
              <w:jc w:val="both"/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  <w:t>The performance of all elements is to a standard that allows for further learning in this area.</w:t>
            </w:r>
          </w:p>
        </w:tc>
      </w:tr>
      <w:tr w:rsidR="007B1192" w:rsidRPr="007B1192" w14:paraId="7AACA9E6" w14:textId="77777777" w:rsidTr="00003532">
        <w:trPr>
          <w:trHeight w:val="156"/>
        </w:trPr>
        <w:tc>
          <w:tcPr>
            <w:tcW w:w="10211" w:type="dxa"/>
            <w:gridSpan w:val="2"/>
            <w:shd w:val="pct12" w:color="auto" w:fill="auto"/>
          </w:tcPr>
          <w:p w14:paraId="44EAB19D" w14:textId="77777777" w:rsidR="007B1192" w:rsidRPr="00A21E4B" w:rsidRDefault="007B1192" w:rsidP="00A21E4B">
            <w:pPr>
              <w:autoSpaceDE w:val="0"/>
              <w:autoSpaceDN w:val="0"/>
              <w:adjustRightInd w:val="0"/>
              <w:spacing w:before="120" w:after="0" w:line="360" w:lineRule="auto"/>
              <w:jc w:val="both"/>
              <w:rPr>
                <w:rFonts w:ascii="Century Gothic" w:eastAsia="Calibri" w:hAnsi="Century Gothic" w:cs="Times New Roman"/>
                <w:color w:val="000000"/>
                <w:sz w:val="20"/>
                <w:szCs w:val="20"/>
              </w:rPr>
            </w:pPr>
            <w:r w:rsidRPr="00A21E4B">
              <w:rPr>
                <w:rFonts w:ascii="Century Gothic" w:eastAsia="Calibri" w:hAnsi="Century Gothic" w:cs="Times New Roman"/>
                <w:b/>
                <w:bCs/>
                <w:color w:val="000000"/>
                <w:sz w:val="20"/>
                <w:szCs w:val="20"/>
              </w:rPr>
              <w:t>LEARNING ASSUMED TO BE IN PLACE:</w:t>
            </w:r>
          </w:p>
        </w:tc>
      </w:tr>
      <w:tr w:rsidR="007B1192" w:rsidRPr="007B1192" w14:paraId="7C3D35E7" w14:textId="77777777" w:rsidTr="00003532">
        <w:trPr>
          <w:trHeight w:val="244"/>
        </w:trPr>
        <w:tc>
          <w:tcPr>
            <w:tcW w:w="10211" w:type="dxa"/>
            <w:gridSpan w:val="2"/>
            <w:shd w:val="clear" w:color="auto" w:fill="auto"/>
          </w:tcPr>
          <w:p w14:paraId="4CFEE2E7" w14:textId="77777777" w:rsidR="00B211FB" w:rsidRPr="00A21E4B" w:rsidRDefault="00B211FB" w:rsidP="00A21E4B">
            <w:pPr>
              <w:spacing w:after="0" w:line="360" w:lineRule="auto"/>
              <w:jc w:val="both"/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  <w:t>The credit value of this unit is based on a person having prior knowledge and skills to:</w:t>
            </w:r>
          </w:p>
          <w:p w14:paraId="6953859E" w14:textId="77777777" w:rsidR="00B211FB" w:rsidRPr="00A21E4B" w:rsidRDefault="00B211FB" w:rsidP="00A21E4B">
            <w:pPr>
              <w:spacing w:after="0" w:line="360" w:lineRule="auto"/>
              <w:jc w:val="both"/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  <w:t>Demonstrate an understanding of fundamental mathematics (at least at NQF Level 3)</w:t>
            </w:r>
          </w:p>
          <w:p w14:paraId="4439E619" w14:textId="77777777" w:rsidR="007B1192" w:rsidRPr="00A21E4B" w:rsidRDefault="00B211FB" w:rsidP="00A21E4B">
            <w:pPr>
              <w:spacing w:after="0" w:line="360" w:lineRule="auto"/>
              <w:jc w:val="both"/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</w:pPr>
            <w:r w:rsidRPr="00A21E4B">
              <w:rPr>
                <w:rFonts w:ascii="Century Gothic" w:eastAsia="Calibri" w:hAnsi="Century Gothic" w:cs="Tahoma"/>
                <w:color w:val="000000"/>
                <w:sz w:val="20"/>
                <w:szCs w:val="20"/>
              </w:rPr>
              <w:t>Demonstrate competence to communicate in English (at least at NQF Level 3)</w:t>
            </w:r>
          </w:p>
        </w:tc>
      </w:tr>
    </w:tbl>
    <w:p w14:paraId="5349E38A" w14:textId="77777777" w:rsidR="008249DC" w:rsidRDefault="008249DC" w:rsidP="00A21E4B">
      <w:pPr>
        <w:spacing w:after="0"/>
        <w:rPr>
          <w:rFonts w:ascii="Century Gothic" w:hAnsi="Century Gothic" w:cs="Arial"/>
        </w:rPr>
      </w:pPr>
    </w:p>
    <w:p w14:paraId="54AB1274" w14:textId="77777777" w:rsidR="008249DC" w:rsidRDefault="008249DC" w:rsidP="008249DC">
      <w:pPr>
        <w:rPr>
          <w:rFonts w:ascii="Century Gothic" w:hAnsi="Century Gothic" w:cs="Arial"/>
        </w:rPr>
      </w:pPr>
    </w:p>
    <w:tbl>
      <w:tblPr>
        <w:tblW w:w="5499" w:type="pct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0283"/>
      </w:tblGrid>
      <w:tr w:rsidR="006D05FD" w:rsidRPr="006D05FD" w14:paraId="4173332F" w14:textId="77777777" w:rsidTr="00263B3C">
        <w:tc>
          <w:tcPr>
            <w:tcW w:w="5000" w:type="pct"/>
            <w:shd w:val="clear" w:color="auto" w:fill="D9D9D9"/>
          </w:tcPr>
          <w:p w14:paraId="41EFC681" w14:textId="77777777" w:rsidR="006D05FD" w:rsidRPr="006D05FD" w:rsidRDefault="006D05FD" w:rsidP="006D05FD">
            <w:pPr>
              <w:keepNext/>
              <w:pBdr>
                <w:right w:val="single" w:sz="4" w:space="9" w:color="auto"/>
              </w:pBdr>
              <w:spacing w:after="60" w:line="360" w:lineRule="auto"/>
              <w:jc w:val="center"/>
              <w:outlineLvl w:val="0"/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eastAsia="en-ZA"/>
              </w:rPr>
            </w:pPr>
            <w:r w:rsidRPr="006D05FD"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eastAsia="en-ZA"/>
              </w:rPr>
              <w:lastRenderedPageBreak/>
              <w:br w:type="page"/>
              <w:t xml:space="preserve">SESSION 1. </w:t>
            </w:r>
          </w:p>
          <w:p w14:paraId="269F1EF4" w14:textId="77777777" w:rsidR="006D05FD" w:rsidRPr="006D05FD" w:rsidRDefault="006D05FD" w:rsidP="006D05FD">
            <w:pPr>
              <w:spacing w:line="36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eastAsia="en-ZA"/>
              </w:rPr>
            </w:pPr>
            <w:r w:rsidRPr="006D05FD"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eastAsia="en-ZA"/>
              </w:rPr>
              <w:t>Define and analyse the problem.</w:t>
            </w:r>
          </w:p>
        </w:tc>
      </w:tr>
      <w:tr w:rsidR="006D05FD" w:rsidRPr="006D05FD" w14:paraId="6102D132" w14:textId="77777777" w:rsidTr="00263B3C">
        <w:tc>
          <w:tcPr>
            <w:tcW w:w="5000" w:type="pct"/>
            <w:shd w:val="clear" w:color="auto" w:fill="D9D9D9"/>
          </w:tcPr>
          <w:p w14:paraId="7B7F62EB" w14:textId="77777777" w:rsidR="006D05FD" w:rsidRPr="006D05FD" w:rsidRDefault="006D05FD" w:rsidP="006D05FD">
            <w:pPr>
              <w:keepNext/>
              <w:spacing w:after="60" w:line="360" w:lineRule="auto"/>
              <w:jc w:val="center"/>
              <w:outlineLvl w:val="0"/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val="en-ZA" w:eastAsia="en-ZA"/>
              </w:rPr>
            </w:pPr>
            <w:r w:rsidRPr="006D05FD"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val="en-ZA" w:eastAsia="en-ZA"/>
              </w:rPr>
              <w:t>Learning Outcomes</w:t>
            </w:r>
          </w:p>
        </w:tc>
      </w:tr>
      <w:tr w:rsidR="006D05FD" w:rsidRPr="006D05FD" w14:paraId="270C4E4D" w14:textId="77777777" w:rsidTr="00263B3C">
        <w:tc>
          <w:tcPr>
            <w:tcW w:w="5000" w:type="pct"/>
            <w:shd w:val="clear" w:color="auto" w:fill="D9D9D9"/>
          </w:tcPr>
          <w:p w14:paraId="442066DF" w14:textId="77777777" w:rsidR="006D05FD" w:rsidRPr="006D05FD" w:rsidRDefault="006D05FD" w:rsidP="006D05FD">
            <w:pPr>
              <w:numPr>
                <w:ilvl w:val="0"/>
                <w:numId w:val="16"/>
              </w:numPr>
              <w:spacing w:after="0" w:line="360" w:lineRule="auto"/>
              <w:contextualSpacing/>
              <w:jc w:val="both"/>
              <w:rPr>
                <w:rFonts w:ascii="Century Gothic" w:eastAsia="Times New Roman" w:hAnsi="Century Gothic" w:cs="Times New Roman"/>
                <w:lang w:eastAsia="en-ZA"/>
              </w:rPr>
            </w:pPr>
            <w:r w:rsidRPr="006D05FD">
              <w:rPr>
                <w:rFonts w:ascii="Century Gothic" w:eastAsia="Times New Roman" w:hAnsi="Century Gothic" w:cs="Times New Roman"/>
                <w:lang w:eastAsia="en-ZA"/>
              </w:rPr>
              <w:t xml:space="preserve">1. The definition ensures that the problem is examined and identified in terms of problem type, problem parameters, and possible causes </w:t>
            </w:r>
          </w:p>
          <w:p w14:paraId="2A174E95" w14:textId="77777777" w:rsidR="006D05FD" w:rsidRPr="006D05FD" w:rsidRDefault="006D05FD" w:rsidP="006D05FD">
            <w:pPr>
              <w:numPr>
                <w:ilvl w:val="0"/>
                <w:numId w:val="16"/>
              </w:numPr>
              <w:spacing w:after="0" w:line="360" w:lineRule="auto"/>
              <w:contextualSpacing/>
              <w:jc w:val="both"/>
              <w:rPr>
                <w:rFonts w:ascii="Century Gothic" w:eastAsia="Times New Roman" w:hAnsi="Century Gothic" w:cs="Times New Roman"/>
                <w:lang w:eastAsia="en-ZA"/>
              </w:rPr>
            </w:pPr>
            <w:r w:rsidRPr="006D05FD">
              <w:rPr>
                <w:rFonts w:ascii="Century Gothic" w:eastAsia="Times New Roman" w:hAnsi="Century Gothic" w:cs="Times New Roman"/>
                <w:lang w:eastAsia="en-ZA"/>
              </w:rPr>
              <w:t xml:space="preserve">2. The definition ensures that facts are collected to meet the problem requirements </w:t>
            </w:r>
          </w:p>
          <w:p w14:paraId="5B2E6E3D" w14:textId="77777777" w:rsidR="006D05FD" w:rsidRPr="006D05FD" w:rsidRDefault="006D05FD" w:rsidP="006D05FD">
            <w:pPr>
              <w:numPr>
                <w:ilvl w:val="0"/>
                <w:numId w:val="16"/>
              </w:numPr>
              <w:spacing w:after="0" w:line="360" w:lineRule="auto"/>
              <w:contextualSpacing/>
              <w:jc w:val="both"/>
              <w:rPr>
                <w:rFonts w:ascii="Century Gothic" w:eastAsia="Times New Roman" w:hAnsi="Century Gothic" w:cs="Times New Roman"/>
                <w:lang w:eastAsia="en-ZA"/>
              </w:rPr>
            </w:pPr>
            <w:r w:rsidRPr="006D05FD">
              <w:rPr>
                <w:rFonts w:ascii="Century Gothic" w:eastAsia="Times New Roman" w:hAnsi="Century Gothic" w:cs="Times New Roman"/>
                <w:lang w:eastAsia="en-ZA"/>
              </w:rPr>
              <w:t xml:space="preserve">3. The analysis ensures that problem components are identified to determine possible courses of action </w:t>
            </w:r>
          </w:p>
          <w:p w14:paraId="1F47F846" w14:textId="77777777" w:rsidR="006D05FD" w:rsidRPr="006D05FD" w:rsidRDefault="006D05FD" w:rsidP="006D05FD">
            <w:pPr>
              <w:numPr>
                <w:ilvl w:val="0"/>
                <w:numId w:val="16"/>
              </w:numPr>
              <w:spacing w:after="0" w:line="360" w:lineRule="auto"/>
              <w:contextualSpacing/>
              <w:jc w:val="both"/>
              <w:rPr>
                <w:rFonts w:ascii="Century Gothic" w:eastAsia="Times New Roman" w:hAnsi="Century Gothic" w:cs="Times New Roman"/>
                <w:lang w:eastAsia="en-ZA"/>
              </w:rPr>
            </w:pPr>
            <w:r w:rsidRPr="006D05FD">
              <w:rPr>
                <w:rFonts w:ascii="Century Gothic" w:eastAsia="Times New Roman" w:hAnsi="Century Gothic" w:cs="Times New Roman"/>
                <w:lang w:eastAsia="en-ZA"/>
              </w:rPr>
              <w:t>4. The analysis ensures that the problem is analysed for cross-cultural implications</w:t>
            </w:r>
          </w:p>
        </w:tc>
      </w:tr>
    </w:tbl>
    <w:p w14:paraId="1E24B4A5" w14:textId="77777777" w:rsidR="008249DC" w:rsidRDefault="008249DC" w:rsidP="008249DC">
      <w:pPr>
        <w:rPr>
          <w:rFonts w:ascii="Century Gothic" w:hAnsi="Century Gothic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7048"/>
      </w:tblGrid>
      <w:tr w:rsidR="008249DC" w:rsidRPr="00091D4B" w14:paraId="5BB8B08D" w14:textId="77777777" w:rsidTr="00A21E4B">
        <w:trPr>
          <w:trHeight w:val="1232"/>
        </w:trPr>
        <w:tc>
          <w:tcPr>
            <w:tcW w:w="1231" w:type="pct"/>
            <w:shd w:val="clear" w:color="auto" w:fill="D9D9D9" w:themeFill="background1" w:themeFillShade="D9"/>
          </w:tcPr>
          <w:p w14:paraId="0132DB29" w14:textId="77777777" w:rsidR="008249DC" w:rsidRPr="00A21E4B" w:rsidRDefault="008249DC" w:rsidP="00BC0BC9">
            <w:pPr>
              <w:spacing w:after="0" w:line="360" w:lineRule="auto"/>
              <w:rPr>
                <w:rFonts w:ascii="Century Gothic" w:eastAsia="Times New Roman" w:hAnsi="Century Gothic" w:cs="Times New Roman"/>
                <w:noProof/>
                <w:sz w:val="20"/>
                <w:szCs w:val="20"/>
              </w:rPr>
            </w:pPr>
          </w:p>
          <w:p w14:paraId="170E76BC" w14:textId="77777777" w:rsidR="008249DC" w:rsidRPr="00A21E4B" w:rsidRDefault="008249DC" w:rsidP="00BC0BC9">
            <w:pPr>
              <w:spacing w:after="0" w:line="36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A21E4B">
              <w:rPr>
                <w:rFonts w:ascii="Century Gothic" w:eastAsia="Times New Roman" w:hAnsi="Century Gothic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1C317425" wp14:editId="30417D4B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-92710</wp:posOffset>
                  </wp:positionV>
                  <wp:extent cx="923925" cy="657225"/>
                  <wp:effectExtent l="19050" t="0" r="9525" b="0"/>
                  <wp:wrapThrough wrapText="bothSides">
                    <wp:wrapPolygon edited="0">
                      <wp:start x="-445" y="0"/>
                      <wp:lineTo x="-445" y="21287"/>
                      <wp:lineTo x="21823" y="21287"/>
                      <wp:lineTo x="21823" y="0"/>
                      <wp:lineTo x="-445" y="0"/>
                    </wp:wrapPolygon>
                  </wp:wrapThrough>
                  <wp:docPr id="711" name="Picture 13" descr="http://3.bp.blogspot.com/_0EodaYtqevU/TMun5XOj03I/AAAAAAAAAIU/lzrnWelQjgc/s1600/group-discuss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3.bp.blogspot.com/_0EodaYtqevU/TMun5XOj03I/AAAAAAAAAIU/lzrnWelQjgc/s1600/group-discuss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69" w:type="pct"/>
            <w:shd w:val="clear" w:color="auto" w:fill="D9D9D9" w:themeFill="background1" w:themeFillShade="D9"/>
            <w:vAlign w:val="center"/>
          </w:tcPr>
          <w:p w14:paraId="20EDBEAD" w14:textId="77777777" w:rsidR="008249DC" w:rsidRPr="00A21E4B" w:rsidRDefault="008249DC" w:rsidP="00BC0BC9">
            <w:pPr>
              <w:spacing w:after="0" w:line="360" w:lineRule="auto"/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 w:rsidRPr="00A21E4B"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Answer the following questions according to the instructions provided</w:t>
            </w:r>
          </w:p>
        </w:tc>
      </w:tr>
    </w:tbl>
    <w:p w14:paraId="5759EE2C" w14:textId="77777777" w:rsidR="00072EB2" w:rsidRDefault="00072EB2" w:rsidP="00072EB2">
      <w:pPr>
        <w:widowControl w:val="0"/>
        <w:autoSpaceDE w:val="0"/>
        <w:autoSpaceDN w:val="0"/>
        <w:adjustRightInd w:val="0"/>
        <w:spacing w:before="8" w:after="0" w:line="360" w:lineRule="auto"/>
        <w:jc w:val="both"/>
        <w:rPr>
          <w:rFonts w:ascii="Century Gothic" w:eastAsia="Calibri" w:hAnsi="Century Gothic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2"/>
        <w:gridCol w:w="6897"/>
        <w:gridCol w:w="1051"/>
      </w:tblGrid>
      <w:tr w:rsidR="00072EB2" w:rsidRPr="00512079" w14:paraId="5D09B8AC" w14:textId="77777777" w:rsidTr="007B1192">
        <w:tc>
          <w:tcPr>
            <w:tcW w:w="750" w:type="pct"/>
            <w:shd w:val="clear" w:color="auto" w:fill="D9D9D9" w:themeFill="background1" w:themeFillShade="D9"/>
          </w:tcPr>
          <w:p w14:paraId="3012E128" w14:textId="77777777" w:rsidR="00072EB2" w:rsidRPr="00512079" w:rsidRDefault="00072EB2" w:rsidP="00BC0BC9">
            <w:pPr>
              <w:pStyle w:val="NoSpacing"/>
              <w:spacing w:line="36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>
              <w:rPr>
                <w:rFonts w:ascii="Century Gothic" w:eastAsia="Calibri" w:hAnsi="Century Gothic" w:cs="Times New Roman"/>
                <w:b/>
              </w:rPr>
              <w:t>Activity</w:t>
            </w:r>
          </w:p>
        </w:tc>
        <w:tc>
          <w:tcPr>
            <w:tcW w:w="3688" w:type="pct"/>
            <w:shd w:val="clear" w:color="auto" w:fill="D9D9D9" w:themeFill="background1" w:themeFillShade="D9"/>
          </w:tcPr>
          <w:p w14:paraId="5F5486D5" w14:textId="77777777" w:rsidR="00072EB2" w:rsidRPr="00512079" w:rsidRDefault="00072EB2" w:rsidP="00BC0BC9">
            <w:pPr>
              <w:pStyle w:val="NoSpacing"/>
              <w:spacing w:line="36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 w:rsidRPr="00512079">
              <w:rPr>
                <w:rFonts w:ascii="Century Gothic" w:eastAsia="Calibri" w:hAnsi="Century Gothic" w:cs="Times New Roman"/>
                <w:b/>
              </w:rPr>
              <w:t>Questions Description</w:t>
            </w:r>
          </w:p>
        </w:tc>
        <w:tc>
          <w:tcPr>
            <w:tcW w:w="562" w:type="pct"/>
            <w:shd w:val="clear" w:color="auto" w:fill="D9D9D9" w:themeFill="background1" w:themeFillShade="D9"/>
          </w:tcPr>
          <w:p w14:paraId="48C58846" w14:textId="77777777" w:rsidR="00072EB2" w:rsidRPr="00512079" w:rsidRDefault="00072EB2" w:rsidP="00BC0BC9">
            <w:pPr>
              <w:pStyle w:val="NoSpacing"/>
              <w:spacing w:line="36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 w:rsidRPr="00512079">
              <w:rPr>
                <w:rFonts w:ascii="Century Gothic" w:eastAsia="Calibri" w:hAnsi="Century Gothic" w:cs="Times New Roman"/>
                <w:b/>
              </w:rPr>
              <w:t>Mark</w:t>
            </w:r>
          </w:p>
        </w:tc>
      </w:tr>
      <w:tr w:rsidR="00072EB2" w:rsidRPr="00512079" w14:paraId="3D14308F" w14:textId="77777777" w:rsidTr="00BC0BC9">
        <w:tc>
          <w:tcPr>
            <w:tcW w:w="750" w:type="pct"/>
            <w:vAlign w:val="center"/>
          </w:tcPr>
          <w:p w14:paraId="58FE971E" w14:textId="77777777" w:rsidR="00072EB2" w:rsidRPr="00512079" w:rsidRDefault="00072EB2" w:rsidP="00BC0BC9">
            <w:pPr>
              <w:pStyle w:val="NoSpacing"/>
              <w:spacing w:line="36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>
              <w:rPr>
                <w:rFonts w:ascii="Century Gothic" w:eastAsia="Calibri" w:hAnsi="Century Gothic" w:cs="Times New Roman"/>
                <w:b/>
              </w:rPr>
              <w:t>1</w:t>
            </w:r>
          </w:p>
        </w:tc>
        <w:tc>
          <w:tcPr>
            <w:tcW w:w="3688" w:type="pct"/>
          </w:tcPr>
          <w:p w14:paraId="39F844AC" w14:textId="77777777" w:rsidR="00072EB2" w:rsidRPr="005F19F4" w:rsidRDefault="006D05FD" w:rsidP="005F19F4">
            <w:pPr>
              <w:spacing w:after="0" w:line="360" w:lineRule="auto"/>
              <w:contextualSpacing/>
              <w:jc w:val="both"/>
              <w:rPr>
                <w:rFonts w:ascii="Century Gothic" w:eastAsia="Times New Roman" w:hAnsi="Century Gothic"/>
                <w:b/>
                <w:bCs/>
                <w:lang w:eastAsia="en-ZA"/>
              </w:rPr>
            </w:pPr>
            <w:r>
              <w:rPr>
                <w:rFonts w:ascii="Century Gothic" w:eastAsia="Times New Roman" w:hAnsi="Century Gothic"/>
                <w:b/>
                <w:bCs/>
                <w:lang w:eastAsia="en-ZA"/>
              </w:rPr>
              <w:t>Identify causes of problems in the workplace</w:t>
            </w:r>
          </w:p>
        </w:tc>
        <w:tc>
          <w:tcPr>
            <w:tcW w:w="562" w:type="pct"/>
            <w:vAlign w:val="center"/>
          </w:tcPr>
          <w:p w14:paraId="046F4E1C" w14:textId="77777777" w:rsidR="00072EB2" w:rsidRPr="009E2E45" w:rsidRDefault="00022E79" w:rsidP="00BC0BC9">
            <w:pPr>
              <w:pStyle w:val="NoSpacing"/>
              <w:spacing w:line="36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>
              <w:rPr>
                <w:rFonts w:ascii="Century Gothic" w:eastAsia="Calibri" w:hAnsi="Century Gothic" w:cs="Times New Roman"/>
                <w:b/>
              </w:rPr>
              <w:t>5</w:t>
            </w:r>
          </w:p>
        </w:tc>
      </w:tr>
    </w:tbl>
    <w:p w14:paraId="4A97B41E" w14:textId="77777777" w:rsidR="00072EB2" w:rsidRDefault="00072EB2" w:rsidP="00072EB2">
      <w:pPr>
        <w:spacing w:after="0" w:line="360" w:lineRule="auto"/>
        <w:jc w:val="both"/>
        <w:rPr>
          <w:rFonts w:ascii="Century Gothic" w:eastAsia="Calibri" w:hAnsi="Century Gothic" w:cs="Arial"/>
          <w:color w:val="FF0000"/>
        </w:rPr>
      </w:pPr>
    </w:p>
    <w:p w14:paraId="38E5B864" w14:textId="77777777" w:rsidR="00146C7A" w:rsidRDefault="00146C7A" w:rsidP="004124B7">
      <w:p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Problems in the workplace can have various causes, including:</w:t>
      </w:r>
    </w:p>
    <w:p w14:paraId="5FDFB7D5" w14:textId="77777777" w:rsidR="00146C7A" w:rsidRDefault="00146C7A" w:rsidP="00146C7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Poor Communication: Misunderstandings, lack of clear instructions, or communication breakdowns can lead to problems.</w:t>
      </w:r>
    </w:p>
    <w:p w14:paraId="249C489D" w14:textId="77777777" w:rsidR="00146C7A" w:rsidRDefault="00146C7A" w:rsidP="00146C7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Inadequate Training: Insufficient training for employees can result in errors and inefficiencies.</w:t>
      </w:r>
    </w:p>
    <w:p w14:paraId="1A9A6789" w14:textId="77777777" w:rsidR="00146C7A" w:rsidRDefault="00146C7A" w:rsidP="00146C7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Conflict: Personality clashes, disagreements, or power struggles among employees can disrupt the workplace.</w:t>
      </w:r>
    </w:p>
    <w:p w14:paraId="3082A499" w14:textId="77777777" w:rsidR="00146C7A" w:rsidRDefault="00146C7A" w:rsidP="00146C7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Unclear Expectations: When employees are unsure of their roles and responsibilities, it can lead to confusion and underperformance.</w:t>
      </w:r>
    </w:p>
    <w:p w14:paraId="1EF15368" w14:textId="77777777" w:rsidR="00146C7A" w:rsidRDefault="00146C7A" w:rsidP="00146C7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Lack of Resources: Insufficient tools, equipment, or support can hinder productivity.</w:t>
      </w:r>
    </w:p>
    <w:p w14:paraId="2B197DBF" w14:textId="77777777" w:rsidR="00146C7A" w:rsidRDefault="00146C7A" w:rsidP="00146C7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lastRenderedPageBreak/>
        <w:t>Stress and Burnout: Overwork, tight deadlines, or a stressful work environment can lead to employee burnout.</w:t>
      </w:r>
    </w:p>
    <w:p w14:paraId="0BF9CE60" w14:textId="77777777" w:rsidR="00146C7A" w:rsidRDefault="00146C7A" w:rsidP="00146C7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Inadequate Leadership: Poor management or ineffective leadership can negatively impact morale and productivity.</w:t>
      </w:r>
    </w:p>
    <w:p w14:paraId="096EDF04" w14:textId="77777777" w:rsidR="00146C7A" w:rsidRDefault="00146C7A" w:rsidP="00146C7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Discrimination and Harassment: Workplace discrimination and harassment create toxic environments and legal issues.</w:t>
      </w:r>
    </w:p>
    <w:p w14:paraId="7D6E6162" w14:textId="77777777" w:rsidR="00146C7A" w:rsidRDefault="00146C7A" w:rsidP="00146C7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Health and Safety Issues: Unsafe working conditions can lead to accidents and injuries.</w:t>
      </w:r>
    </w:p>
    <w:p w14:paraId="0E9AF101" w14:textId="77777777" w:rsidR="006D05FD" w:rsidRPr="00146C7A" w:rsidRDefault="00146C7A" w:rsidP="00146C7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Organizational Changes: Frequent reorganizations, mergers, or downsizing can cause uncertainty and disruption.</w:t>
      </w:r>
    </w:p>
    <w:p w14:paraId="691C6557" w14:textId="77777777" w:rsidR="00263B3C" w:rsidRDefault="00263B3C" w:rsidP="004124B7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2"/>
        <w:gridCol w:w="6897"/>
        <w:gridCol w:w="1051"/>
      </w:tblGrid>
      <w:tr w:rsidR="006D05FD" w:rsidRPr="00512079" w14:paraId="47B3FD59" w14:textId="77777777" w:rsidTr="00E577AC">
        <w:tc>
          <w:tcPr>
            <w:tcW w:w="750" w:type="pct"/>
            <w:shd w:val="clear" w:color="auto" w:fill="D9D9D9" w:themeFill="background1" w:themeFillShade="D9"/>
          </w:tcPr>
          <w:p w14:paraId="01689A5E" w14:textId="77777777" w:rsidR="006D05FD" w:rsidRPr="00512079" w:rsidRDefault="006D05FD" w:rsidP="00E577AC">
            <w:pPr>
              <w:pStyle w:val="NoSpacing"/>
              <w:spacing w:line="36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>
              <w:rPr>
                <w:rFonts w:ascii="Century Gothic" w:eastAsia="Calibri" w:hAnsi="Century Gothic" w:cs="Times New Roman"/>
                <w:b/>
              </w:rPr>
              <w:t>Activity</w:t>
            </w:r>
          </w:p>
        </w:tc>
        <w:tc>
          <w:tcPr>
            <w:tcW w:w="3688" w:type="pct"/>
            <w:shd w:val="clear" w:color="auto" w:fill="D9D9D9" w:themeFill="background1" w:themeFillShade="D9"/>
          </w:tcPr>
          <w:p w14:paraId="24F6C0DF" w14:textId="77777777" w:rsidR="006D05FD" w:rsidRPr="00512079" w:rsidRDefault="006D05FD" w:rsidP="00E577AC">
            <w:pPr>
              <w:pStyle w:val="NoSpacing"/>
              <w:spacing w:line="36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 w:rsidRPr="00512079">
              <w:rPr>
                <w:rFonts w:ascii="Century Gothic" w:eastAsia="Calibri" w:hAnsi="Century Gothic" w:cs="Times New Roman"/>
                <w:b/>
              </w:rPr>
              <w:t>Questions Description</w:t>
            </w:r>
          </w:p>
        </w:tc>
        <w:tc>
          <w:tcPr>
            <w:tcW w:w="562" w:type="pct"/>
            <w:shd w:val="clear" w:color="auto" w:fill="D9D9D9" w:themeFill="background1" w:themeFillShade="D9"/>
          </w:tcPr>
          <w:p w14:paraId="2951F1BF" w14:textId="77777777" w:rsidR="006D05FD" w:rsidRPr="00512079" w:rsidRDefault="006D05FD" w:rsidP="00E577AC">
            <w:pPr>
              <w:pStyle w:val="NoSpacing"/>
              <w:spacing w:line="36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 w:rsidRPr="00512079">
              <w:rPr>
                <w:rFonts w:ascii="Century Gothic" w:eastAsia="Calibri" w:hAnsi="Century Gothic" w:cs="Times New Roman"/>
                <w:b/>
              </w:rPr>
              <w:t>Mark</w:t>
            </w:r>
          </w:p>
        </w:tc>
      </w:tr>
      <w:tr w:rsidR="006D05FD" w:rsidRPr="00512079" w14:paraId="2477D3E1" w14:textId="77777777" w:rsidTr="00E577AC">
        <w:tc>
          <w:tcPr>
            <w:tcW w:w="750" w:type="pct"/>
            <w:vAlign w:val="center"/>
          </w:tcPr>
          <w:p w14:paraId="5F0B1011" w14:textId="77777777" w:rsidR="006D05FD" w:rsidRPr="00512079" w:rsidRDefault="006D05FD" w:rsidP="00E577AC">
            <w:pPr>
              <w:pStyle w:val="NoSpacing"/>
              <w:spacing w:line="36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>
              <w:rPr>
                <w:rFonts w:ascii="Century Gothic" w:eastAsia="Calibri" w:hAnsi="Century Gothic" w:cs="Times New Roman"/>
                <w:b/>
              </w:rPr>
              <w:t>2</w:t>
            </w:r>
          </w:p>
        </w:tc>
        <w:tc>
          <w:tcPr>
            <w:tcW w:w="3688" w:type="pct"/>
          </w:tcPr>
          <w:p w14:paraId="46743E55" w14:textId="77777777" w:rsidR="006D05FD" w:rsidRPr="006D05FD" w:rsidRDefault="00C66B17" w:rsidP="00C66B17">
            <w:pPr>
              <w:spacing w:after="0" w:line="360" w:lineRule="auto"/>
              <w:jc w:val="both"/>
              <w:rPr>
                <w:rFonts w:ascii="Century Gothic" w:eastAsia="Times New Roman" w:hAnsi="Century Gothic"/>
                <w:b/>
                <w:bCs/>
                <w:lang w:eastAsia="en-ZA"/>
              </w:rPr>
            </w:pPr>
            <w:r>
              <w:rPr>
                <w:rFonts w:ascii="Century Gothic" w:eastAsia="Times New Roman" w:hAnsi="Century Gothic"/>
                <w:b/>
                <w:bCs/>
                <w:lang w:eastAsia="en-ZA"/>
              </w:rPr>
              <w:t>Draw a</w:t>
            </w:r>
            <w:r w:rsidR="006D05FD">
              <w:rPr>
                <w:rFonts w:ascii="Century Gothic" w:eastAsia="Times New Roman" w:hAnsi="Century Gothic"/>
                <w:b/>
                <w:bCs/>
                <w:lang w:eastAsia="en-ZA"/>
              </w:rPr>
              <w:t xml:space="preserve"> </w:t>
            </w:r>
            <w:r>
              <w:rPr>
                <w:rFonts w:ascii="Century Gothic" w:eastAsia="Times New Roman" w:hAnsi="Century Gothic"/>
                <w:b/>
                <w:bCs/>
                <w:lang w:eastAsia="en-ZA"/>
              </w:rPr>
              <w:t xml:space="preserve">Map showing </w:t>
            </w:r>
            <w:r w:rsidRPr="00C66B17">
              <w:rPr>
                <w:rFonts w:ascii="Century Gothic" w:eastAsia="Times New Roman" w:hAnsi="Century Gothic"/>
                <w:b/>
                <w:bCs/>
                <w:lang w:eastAsia="en-ZA"/>
              </w:rPr>
              <w:t xml:space="preserve"> the problem solving process</w:t>
            </w:r>
          </w:p>
        </w:tc>
        <w:tc>
          <w:tcPr>
            <w:tcW w:w="562" w:type="pct"/>
            <w:vAlign w:val="center"/>
          </w:tcPr>
          <w:p w14:paraId="74881AC4" w14:textId="77777777" w:rsidR="006D05FD" w:rsidRPr="009E2E45" w:rsidRDefault="006D05FD" w:rsidP="00E577AC">
            <w:pPr>
              <w:pStyle w:val="NoSpacing"/>
              <w:spacing w:line="360" w:lineRule="auto"/>
              <w:jc w:val="center"/>
              <w:rPr>
                <w:rFonts w:ascii="Century Gothic" w:eastAsia="Calibri" w:hAnsi="Century Gothic" w:cs="Times New Roman"/>
                <w:b/>
              </w:rPr>
            </w:pPr>
            <w:r>
              <w:rPr>
                <w:rFonts w:ascii="Century Gothic" w:eastAsia="Calibri" w:hAnsi="Century Gothic" w:cs="Times New Roman"/>
                <w:b/>
              </w:rPr>
              <w:t>10</w:t>
            </w:r>
          </w:p>
        </w:tc>
      </w:tr>
    </w:tbl>
    <w:p w14:paraId="24083030" w14:textId="77777777" w:rsidR="00C66B17" w:rsidRDefault="00C66B17" w:rsidP="00072EB2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p w14:paraId="692D65EB" w14:textId="77777777" w:rsidR="00146C7A" w:rsidRDefault="00146C7A" w:rsidP="00072EB2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p w14:paraId="0DABE953" w14:textId="77777777" w:rsidR="00146C7A" w:rsidRDefault="00146C7A" w:rsidP="00072EB2">
      <w:pPr>
        <w:spacing w:after="0" w:line="360" w:lineRule="auto"/>
        <w:jc w:val="both"/>
        <w:rPr>
          <w:rFonts w:ascii="Century Gothic" w:eastAsia="Calibri" w:hAnsi="Century Gothic" w:cs="Arial"/>
        </w:rPr>
      </w:pPr>
      <w:r w:rsidRPr="00F635D9">
        <w:rPr>
          <w:rFonts w:ascii="Times New Roman" w:eastAsia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B707585" wp14:editId="04594FE7">
            <wp:extent cx="5619750" cy="6029325"/>
            <wp:effectExtent l="0" t="0" r="0" b="9525"/>
            <wp:docPr id="8" name="Picture 8" descr="A concept map of a decision making process:  define the problem, gather information, develop and weigh alternatives, select the best, implement the solution, monitor your progress and review what you have learned from th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ncept map of a decision making process:  define the problem, gather information, develop and weigh alternatives, select the best, implement the solution, monitor your progress and review what you have learned from the proc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DFC9" w14:textId="77777777" w:rsidR="00146C7A" w:rsidRDefault="00146C7A" w:rsidP="00072EB2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p w14:paraId="2FEFD233" w14:textId="77777777" w:rsidR="00146C7A" w:rsidRDefault="00146C7A" w:rsidP="00072EB2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p w14:paraId="1E5FC080" w14:textId="77777777" w:rsidR="00146C7A" w:rsidRDefault="00146C7A" w:rsidP="00072EB2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p w14:paraId="5A68BD66" w14:textId="77777777" w:rsidR="00146C7A" w:rsidRDefault="00146C7A" w:rsidP="00072EB2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p w14:paraId="7F36D628" w14:textId="77777777" w:rsidR="00146C7A" w:rsidRDefault="00146C7A" w:rsidP="00072EB2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p w14:paraId="58DDA499" w14:textId="77777777" w:rsidR="00D22D94" w:rsidRDefault="00D22D94" w:rsidP="00072EB2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p w14:paraId="0F26DD37" w14:textId="77777777" w:rsidR="00D22D94" w:rsidRDefault="00D22D94" w:rsidP="00072EB2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p w14:paraId="75C2B025" w14:textId="77777777" w:rsidR="00146C7A" w:rsidRDefault="00146C7A" w:rsidP="00072EB2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2"/>
        <w:gridCol w:w="6897"/>
        <w:gridCol w:w="1051"/>
      </w:tblGrid>
      <w:tr w:rsidR="006D05FD" w:rsidRPr="00294032" w14:paraId="4BC56C49" w14:textId="77777777" w:rsidTr="00E577AC">
        <w:tc>
          <w:tcPr>
            <w:tcW w:w="750" w:type="pct"/>
            <w:shd w:val="clear" w:color="auto" w:fill="D9D9D9" w:themeFill="background1" w:themeFillShade="D9"/>
          </w:tcPr>
          <w:p w14:paraId="48EC5FC5" w14:textId="77777777" w:rsidR="006D05FD" w:rsidRPr="00294032" w:rsidRDefault="006D05FD" w:rsidP="00E577AC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</w:rPr>
            </w:pPr>
            <w:r w:rsidRPr="00294032">
              <w:rPr>
                <w:rFonts w:ascii="Century Gothic" w:eastAsia="Calibri" w:hAnsi="Century Gothic" w:cs="Arial"/>
                <w:b/>
              </w:rPr>
              <w:lastRenderedPageBreak/>
              <w:t>Activity</w:t>
            </w:r>
          </w:p>
        </w:tc>
        <w:tc>
          <w:tcPr>
            <w:tcW w:w="3688" w:type="pct"/>
            <w:shd w:val="clear" w:color="auto" w:fill="D9D9D9" w:themeFill="background1" w:themeFillShade="D9"/>
          </w:tcPr>
          <w:p w14:paraId="2F22EACC" w14:textId="77777777" w:rsidR="006D05FD" w:rsidRPr="00294032" w:rsidRDefault="006D05FD" w:rsidP="00E577AC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</w:rPr>
            </w:pPr>
            <w:r w:rsidRPr="00294032">
              <w:rPr>
                <w:rFonts w:ascii="Century Gothic" w:eastAsia="Calibri" w:hAnsi="Century Gothic" w:cs="Arial"/>
                <w:b/>
              </w:rPr>
              <w:t>Questions Description</w:t>
            </w:r>
          </w:p>
        </w:tc>
        <w:tc>
          <w:tcPr>
            <w:tcW w:w="562" w:type="pct"/>
            <w:shd w:val="clear" w:color="auto" w:fill="D9D9D9" w:themeFill="background1" w:themeFillShade="D9"/>
          </w:tcPr>
          <w:p w14:paraId="699672F7" w14:textId="77777777" w:rsidR="006D05FD" w:rsidRPr="00294032" w:rsidRDefault="006D05FD" w:rsidP="00E577AC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</w:rPr>
            </w:pPr>
            <w:r w:rsidRPr="00294032">
              <w:rPr>
                <w:rFonts w:ascii="Century Gothic" w:eastAsia="Calibri" w:hAnsi="Century Gothic" w:cs="Arial"/>
                <w:b/>
              </w:rPr>
              <w:t>Mark</w:t>
            </w:r>
          </w:p>
        </w:tc>
      </w:tr>
      <w:tr w:rsidR="006D05FD" w:rsidRPr="00294032" w14:paraId="774E9592" w14:textId="77777777" w:rsidTr="00E577AC">
        <w:trPr>
          <w:trHeight w:val="192"/>
        </w:trPr>
        <w:tc>
          <w:tcPr>
            <w:tcW w:w="750" w:type="pct"/>
            <w:vAlign w:val="center"/>
          </w:tcPr>
          <w:p w14:paraId="6FD7FE57" w14:textId="77777777" w:rsidR="006D05FD" w:rsidRPr="00294032" w:rsidRDefault="006D05FD" w:rsidP="00E577AC">
            <w:pPr>
              <w:spacing w:after="0" w:line="360" w:lineRule="auto"/>
              <w:jc w:val="center"/>
              <w:rPr>
                <w:rFonts w:ascii="Century Gothic" w:eastAsia="Calibri" w:hAnsi="Century Gothic" w:cs="Arial"/>
                <w:b/>
              </w:rPr>
            </w:pPr>
            <w:r>
              <w:rPr>
                <w:rFonts w:ascii="Century Gothic" w:eastAsia="Calibri" w:hAnsi="Century Gothic" w:cs="Arial"/>
                <w:b/>
              </w:rPr>
              <w:t>3</w:t>
            </w:r>
          </w:p>
        </w:tc>
        <w:tc>
          <w:tcPr>
            <w:tcW w:w="3688" w:type="pct"/>
          </w:tcPr>
          <w:p w14:paraId="4C4536EE" w14:textId="77777777" w:rsidR="006D05FD" w:rsidRPr="001F2C6D" w:rsidRDefault="00C66B17" w:rsidP="00C66B17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  <w:bCs/>
              </w:rPr>
            </w:pPr>
            <w:r>
              <w:rPr>
                <w:rFonts w:ascii="Century Gothic" w:eastAsia="Calibri" w:hAnsi="Century Gothic" w:cs="Arial"/>
                <w:b/>
                <w:bCs/>
              </w:rPr>
              <w:t>List factors that can contribute to solving the problem</w:t>
            </w:r>
          </w:p>
        </w:tc>
        <w:tc>
          <w:tcPr>
            <w:tcW w:w="562" w:type="pct"/>
            <w:vAlign w:val="center"/>
          </w:tcPr>
          <w:p w14:paraId="165934E3" w14:textId="77777777" w:rsidR="006D05FD" w:rsidRPr="00294032" w:rsidRDefault="006D05FD" w:rsidP="00E577AC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</w:rPr>
            </w:pPr>
            <w:r>
              <w:rPr>
                <w:rFonts w:ascii="Century Gothic" w:eastAsia="Calibri" w:hAnsi="Century Gothic" w:cs="Arial"/>
                <w:b/>
              </w:rPr>
              <w:t>5</w:t>
            </w:r>
          </w:p>
        </w:tc>
      </w:tr>
    </w:tbl>
    <w:p w14:paraId="1CCCE938" w14:textId="77777777" w:rsidR="00146C7A" w:rsidRDefault="00146C7A" w:rsidP="00146C7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Clear Understanding: A thorough understanding of the problem is essential for finding the right solution.</w:t>
      </w:r>
    </w:p>
    <w:p w14:paraId="7C1BC176" w14:textId="77777777" w:rsidR="00146C7A" w:rsidRDefault="00146C7A" w:rsidP="00146C7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Data and Information: Access to accurate and relevant data provides the basis for informed decision-making.</w:t>
      </w:r>
    </w:p>
    <w:p w14:paraId="4FD9CDF1" w14:textId="77777777" w:rsidR="00146C7A" w:rsidRDefault="00146C7A" w:rsidP="00146C7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Diverse Perspectives: Involving people with different viewpoints and experiences can lead to more creative and comprehensive solutions.</w:t>
      </w:r>
    </w:p>
    <w:p w14:paraId="71BE7CFA" w14:textId="77777777" w:rsidR="00146C7A" w:rsidRDefault="00146C7A" w:rsidP="00146C7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Resources: Sufficient resources, such as time, money, and tools, are necessary for implementing solutions.</w:t>
      </w:r>
    </w:p>
    <w:p w14:paraId="33CD6846" w14:textId="77777777" w:rsidR="00146C7A" w:rsidRDefault="00146C7A" w:rsidP="00146C7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Expertise: Having access to subject matter experts or experienced individuals can guide problem-solving efforts.</w:t>
      </w:r>
    </w:p>
    <w:p w14:paraId="6A261D2B" w14:textId="77777777" w:rsidR="00146C7A" w:rsidRDefault="00146C7A" w:rsidP="00146C7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Communication: Effective communication ensures that all stakeholders are informed and aligned throughout the process.</w:t>
      </w:r>
    </w:p>
    <w:p w14:paraId="5339EF5C" w14:textId="77777777" w:rsidR="00146C7A" w:rsidRDefault="00146C7A" w:rsidP="00146C7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Problem-Solving Skills: Individuals with strong problem-solving skills can drive the process forward efficiently.</w:t>
      </w:r>
    </w:p>
    <w:p w14:paraId="70A0761C" w14:textId="77777777" w:rsidR="00146C7A" w:rsidRDefault="00146C7A" w:rsidP="00146C7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Supportive Environment: A workplace or environment that encourages innovation and risk-taking fosters effective problem-solving.</w:t>
      </w:r>
    </w:p>
    <w:p w14:paraId="56DFFA45" w14:textId="77777777" w:rsidR="00146C7A" w:rsidRDefault="00146C7A" w:rsidP="00146C7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Flexibility: The ability to adapt and change course when necessary is crucial when initial solutions prove ineffective.</w:t>
      </w:r>
    </w:p>
    <w:p w14:paraId="69910AB2" w14:textId="77777777" w:rsidR="001A620D" w:rsidRPr="00146C7A" w:rsidRDefault="00146C7A" w:rsidP="00146C7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46C7A">
        <w:rPr>
          <w:rFonts w:ascii="Century Gothic" w:eastAsia="Calibri" w:hAnsi="Century Gothic" w:cs="Arial"/>
        </w:rPr>
        <w:t>Feedback Loop: Continuous feedback and evaluation help refine and improve the chosen solution</w:t>
      </w:r>
    </w:p>
    <w:p w14:paraId="7C544280" w14:textId="77777777" w:rsidR="00146C7A" w:rsidRDefault="00146C7A" w:rsidP="00072EB2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p w14:paraId="478821A9" w14:textId="77777777" w:rsidR="00146C7A" w:rsidRDefault="00146C7A" w:rsidP="00072EB2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9350"/>
      </w:tblGrid>
      <w:tr w:rsidR="00B13C64" w:rsidRPr="00B13C64" w14:paraId="503F9DF2" w14:textId="77777777" w:rsidTr="00E577AC">
        <w:tc>
          <w:tcPr>
            <w:tcW w:w="5000" w:type="pct"/>
            <w:shd w:val="clear" w:color="auto" w:fill="D9D9D9"/>
          </w:tcPr>
          <w:p w14:paraId="4C801F4B" w14:textId="77777777" w:rsidR="00B13C64" w:rsidRPr="00B13C64" w:rsidRDefault="00B13C64" w:rsidP="00B13C64">
            <w:pPr>
              <w:keepNext/>
              <w:pBdr>
                <w:right w:val="single" w:sz="4" w:space="9" w:color="auto"/>
              </w:pBdr>
              <w:spacing w:after="60" w:line="360" w:lineRule="auto"/>
              <w:jc w:val="center"/>
              <w:outlineLvl w:val="0"/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eastAsia="en-ZA"/>
              </w:rPr>
            </w:pPr>
            <w:r w:rsidRPr="00B13C64"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eastAsia="en-ZA"/>
              </w:rPr>
              <w:br w:type="page"/>
              <w:t xml:space="preserve">SESSION 2. </w:t>
            </w:r>
          </w:p>
          <w:p w14:paraId="6A3D6459" w14:textId="77777777" w:rsidR="00B13C64" w:rsidRPr="00B13C64" w:rsidRDefault="00B13C64" w:rsidP="00B13C64">
            <w:pPr>
              <w:spacing w:line="36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eastAsia="en-ZA"/>
              </w:rPr>
            </w:pPr>
            <w:r w:rsidRPr="00B13C64"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eastAsia="en-ZA"/>
              </w:rPr>
              <w:t>Evaluate solutions.</w:t>
            </w:r>
          </w:p>
        </w:tc>
      </w:tr>
      <w:tr w:rsidR="00B13C64" w:rsidRPr="00B13C64" w14:paraId="63BA19CF" w14:textId="77777777" w:rsidTr="00E577AC">
        <w:tc>
          <w:tcPr>
            <w:tcW w:w="5000" w:type="pct"/>
            <w:shd w:val="clear" w:color="auto" w:fill="D9D9D9"/>
          </w:tcPr>
          <w:p w14:paraId="339B312B" w14:textId="77777777" w:rsidR="00B13C64" w:rsidRPr="00B13C64" w:rsidRDefault="00B13C64" w:rsidP="00B13C64">
            <w:pPr>
              <w:keepNext/>
              <w:spacing w:after="60" w:line="360" w:lineRule="auto"/>
              <w:jc w:val="center"/>
              <w:outlineLvl w:val="0"/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val="en-ZA" w:eastAsia="en-ZA"/>
              </w:rPr>
            </w:pPr>
            <w:r w:rsidRPr="00B13C64"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val="en-ZA" w:eastAsia="en-ZA"/>
              </w:rPr>
              <w:t>Learning Outcomes</w:t>
            </w:r>
          </w:p>
        </w:tc>
      </w:tr>
      <w:tr w:rsidR="00B13C64" w:rsidRPr="00B13C64" w14:paraId="76466073" w14:textId="77777777" w:rsidTr="00E577AC">
        <w:tc>
          <w:tcPr>
            <w:tcW w:w="5000" w:type="pct"/>
            <w:shd w:val="clear" w:color="auto" w:fill="D9D9D9"/>
          </w:tcPr>
          <w:p w14:paraId="757CF635" w14:textId="77777777" w:rsidR="00B13C64" w:rsidRPr="00B13C64" w:rsidRDefault="00B13C64" w:rsidP="00B13C64">
            <w:pPr>
              <w:numPr>
                <w:ilvl w:val="0"/>
                <w:numId w:val="16"/>
              </w:numPr>
              <w:spacing w:after="0" w:line="360" w:lineRule="auto"/>
              <w:contextualSpacing/>
              <w:jc w:val="both"/>
              <w:rPr>
                <w:rFonts w:ascii="Century Gothic" w:eastAsia="Times New Roman" w:hAnsi="Century Gothic" w:cs="Times New Roman"/>
                <w:lang w:eastAsia="en-ZA"/>
              </w:rPr>
            </w:pPr>
            <w:r w:rsidRPr="00B13C64">
              <w:rPr>
                <w:rFonts w:ascii="Century Gothic" w:eastAsia="Times New Roman" w:hAnsi="Century Gothic" w:cs="Times New Roman"/>
                <w:lang w:eastAsia="en-ZA"/>
              </w:rPr>
              <w:t xml:space="preserve">1. The evaluation identifies possible solutions to the problem by using a range of problem solving techniques </w:t>
            </w:r>
          </w:p>
          <w:p w14:paraId="55FE518E" w14:textId="77777777" w:rsidR="00B13C64" w:rsidRPr="00B13C64" w:rsidRDefault="00B13C64" w:rsidP="00B13C64">
            <w:pPr>
              <w:numPr>
                <w:ilvl w:val="0"/>
                <w:numId w:val="16"/>
              </w:numPr>
              <w:spacing w:after="0" w:line="360" w:lineRule="auto"/>
              <w:contextualSpacing/>
              <w:jc w:val="both"/>
              <w:rPr>
                <w:rFonts w:ascii="Century Gothic" w:eastAsia="Times New Roman" w:hAnsi="Century Gothic" w:cs="Times New Roman"/>
                <w:lang w:eastAsia="en-ZA"/>
              </w:rPr>
            </w:pPr>
            <w:r w:rsidRPr="00B13C64">
              <w:rPr>
                <w:rFonts w:ascii="Century Gothic" w:eastAsia="Times New Roman" w:hAnsi="Century Gothic" w:cs="Times New Roman"/>
                <w:lang w:eastAsia="en-ZA"/>
              </w:rPr>
              <w:lastRenderedPageBreak/>
              <w:t xml:space="preserve">2. The evaluation establishes criteria for evaluating solutions to match the type of problem </w:t>
            </w:r>
          </w:p>
          <w:p w14:paraId="188B89A2" w14:textId="77777777" w:rsidR="00B13C64" w:rsidRPr="00B13C64" w:rsidRDefault="00B13C64" w:rsidP="00B13C64">
            <w:pPr>
              <w:numPr>
                <w:ilvl w:val="0"/>
                <w:numId w:val="16"/>
              </w:numPr>
              <w:spacing w:after="0" w:line="360" w:lineRule="auto"/>
              <w:contextualSpacing/>
              <w:jc w:val="both"/>
              <w:rPr>
                <w:rFonts w:ascii="Century Gothic" w:eastAsia="Times New Roman" w:hAnsi="Century Gothic" w:cs="Times New Roman"/>
                <w:lang w:eastAsia="en-ZA"/>
              </w:rPr>
            </w:pPr>
            <w:r w:rsidRPr="00B13C64">
              <w:rPr>
                <w:rFonts w:ascii="Century Gothic" w:eastAsia="Times New Roman" w:hAnsi="Century Gothic" w:cs="Times New Roman"/>
                <w:lang w:eastAsia="en-ZA"/>
              </w:rPr>
              <w:t xml:space="preserve">3. Possible solutions are evaluated against established criteria </w:t>
            </w:r>
          </w:p>
          <w:p w14:paraId="3C2BC58C" w14:textId="77777777" w:rsidR="00B13C64" w:rsidRPr="00B13C64" w:rsidRDefault="00B13C64" w:rsidP="00B13C64">
            <w:pPr>
              <w:numPr>
                <w:ilvl w:val="0"/>
                <w:numId w:val="16"/>
              </w:numPr>
              <w:spacing w:after="0" w:line="360" w:lineRule="auto"/>
              <w:contextualSpacing/>
              <w:jc w:val="both"/>
              <w:rPr>
                <w:rFonts w:ascii="Century Gothic" w:eastAsia="Times New Roman" w:hAnsi="Century Gothic" w:cs="Times New Roman"/>
                <w:lang w:eastAsia="en-ZA"/>
              </w:rPr>
            </w:pPr>
            <w:r w:rsidRPr="00B13C64">
              <w:rPr>
                <w:rFonts w:ascii="Century Gothic" w:eastAsia="Times New Roman" w:hAnsi="Century Gothic" w:cs="Times New Roman"/>
                <w:lang w:eastAsia="en-ZA"/>
              </w:rPr>
              <w:t>4. The evaluation ensures that solutions are selected to meet established criteria and problem requirements</w:t>
            </w:r>
          </w:p>
        </w:tc>
      </w:tr>
    </w:tbl>
    <w:p w14:paraId="04EF1EC2" w14:textId="77777777" w:rsidR="00C66B17" w:rsidRDefault="00C66B17" w:rsidP="00072EB2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2"/>
        <w:gridCol w:w="6897"/>
        <w:gridCol w:w="1051"/>
      </w:tblGrid>
      <w:tr w:rsidR="00C66B17" w:rsidRPr="00422A74" w14:paraId="55EB4458" w14:textId="77777777" w:rsidTr="00E577AC">
        <w:tc>
          <w:tcPr>
            <w:tcW w:w="750" w:type="pct"/>
            <w:shd w:val="clear" w:color="auto" w:fill="D9D9D9" w:themeFill="background1" w:themeFillShade="D9"/>
          </w:tcPr>
          <w:p w14:paraId="647B9912" w14:textId="77777777" w:rsidR="00C66B17" w:rsidRPr="00422A74" w:rsidRDefault="00C66B17" w:rsidP="00E577AC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</w:rPr>
            </w:pPr>
            <w:r w:rsidRPr="00422A74">
              <w:rPr>
                <w:rFonts w:ascii="Century Gothic" w:eastAsia="Calibri" w:hAnsi="Century Gothic" w:cs="Arial"/>
                <w:b/>
              </w:rPr>
              <w:t>Activity</w:t>
            </w:r>
          </w:p>
        </w:tc>
        <w:tc>
          <w:tcPr>
            <w:tcW w:w="3688" w:type="pct"/>
            <w:shd w:val="clear" w:color="auto" w:fill="D9D9D9" w:themeFill="background1" w:themeFillShade="D9"/>
          </w:tcPr>
          <w:p w14:paraId="74AC21E6" w14:textId="77777777" w:rsidR="00C66B17" w:rsidRPr="00422A74" w:rsidRDefault="00C66B17" w:rsidP="00E577AC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</w:rPr>
            </w:pPr>
            <w:r w:rsidRPr="00422A74">
              <w:rPr>
                <w:rFonts w:ascii="Century Gothic" w:eastAsia="Calibri" w:hAnsi="Century Gothic" w:cs="Arial"/>
                <w:b/>
              </w:rPr>
              <w:t>Questions Description</w:t>
            </w:r>
          </w:p>
        </w:tc>
        <w:tc>
          <w:tcPr>
            <w:tcW w:w="562" w:type="pct"/>
            <w:shd w:val="clear" w:color="auto" w:fill="D9D9D9" w:themeFill="background1" w:themeFillShade="D9"/>
          </w:tcPr>
          <w:p w14:paraId="0A9D7702" w14:textId="77777777" w:rsidR="00C66B17" w:rsidRPr="00422A74" w:rsidRDefault="00C66B17" w:rsidP="00E577AC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</w:rPr>
            </w:pPr>
            <w:r w:rsidRPr="00422A74">
              <w:rPr>
                <w:rFonts w:ascii="Century Gothic" w:eastAsia="Calibri" w:hAnsi="Century Gothic" w:cs="Arial"/>
                <w:b/>
              </w:rPr>
              <w:t>Mark</w:t>
            </w:r>
          </w:p>
        </w:tc>
      </w:tr>
      <w:tr w:rsidR="00C66B17" w:rsidRPr="00422A74" w14:paraId="7358332A" w14:textId="77777777" w:rsidTr="00E577AC">
        <w:trPr>
          <w:trHeight w:val="192"/>
        </w:trPr>
        <w:tc>
          <w:tcPr>
            <w:tcW w:w="750" w:type="pct"/>
            <w:vAlign w:val="center"/>
          </w:tcPr>
          <w:p w14:paraId="3DA9BBC9" w14:textId="77777777" w:rsidR="00C66B17" w:rsidRPr="00422A74" w:rsidRDefault="00B52D0A" w:rsidP="00E577AC">
            <w:pPr>
              <w:spacing w:after="0" w:line="360" w:lineRule="auto"/>
              <w:jc w:val="center"/>
              <w:rPr>
                <w:rFonts w:ascii="Century Gothic" w:eastAsia="Calibri" w:hAnsi="Century Gothic" w:cs="Arial"/>
                <w:b/>
              </w:rPr>
            </w:pPr>
            <w:r>
              <w:rPr>
                <w:rFonts w:ascii="Century Gothic" w:eastAsia="Calibri" w:hAnsi="Century Gothic" w:cs="Arial"/>
                <w:b/>
              </w:rPr>
              <w:t>4</w:t>
            </w:r>
          </w:p>
        </w:tc>
        <w:tc>
          <w:tcPr>
            <w:tcW w:w="3688" w:type="pct"/>
          </w:tcPr>
          <w:p w14:paraId="3395E35D" w14:textId="77777777" w:rsidR="00C66B17" w:rsidRPr="00AB6830" w:rsidRDefault="00B13C64" w:rsidP="00B13C64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  <w:bCs/>
              </w:rPr>
            </w:pPr>
            <w:r>
              <w:rPr>
                <w:rFonts w:ascii="Century Gothic" w:eastAsia="Calibri" w:hAnsi="Century Gothic" w:cs="Arial"/>
                <w:b/>
                <w:bCs/>
              </w:rPr>
              <w:t xml:space="preserve">Outline the importance of evaluating </w:t>
            </w:r>
            <w:r>
              <w:rPr>
                <w:rFonts w:ascii="Century Gothic" w:eastAsia="Calibri" w:hAnsi="Century Gothic" w:cs="Arial"/>
                <w:b/>
                <w:bCs/>
                <w:i/>
                <w:iCs/>
              </w:rPr>
              <w:t>y</w:t>
            </w:r>
            <w:r w:rsidRPr="00B13C64">
              <w:rPr>
                <w:rFonts w:ascii="Century Gothic" w:eastAsia="Calibri" w:hAnsi="Century Gothic" w:cs="Arial"/>
                <w:b/>
                <w:bCs/>
                <w:i/>
                <w:iCs/>
              </w:rPr>
              <w:t>our resources and strengths</w:t>
            </w:r>
            <w:r>
              <w:rPr>
                <w:rFonts w:ascii="Century Gothic" w:eastAsia="Calibri" w:hAnsi="Century Gothic" w:cs="Arial"/>
                <w:b/>
                <w:bCs/>
                <w:i/>
                <w:iCs/>
              </w:rPr>
              <w:t xml:space="preserve"> </w:t>
            </w:r>
            <w:r w:rsidRPr="00B13C64">
              <w:rPr>
                <w:rFonts w:ascii="Century Gothic" w:eastAsia="Calibri" w:hAnsi="Century Gothic" w:cs="Arial"/>
                <w:b/>
                <w:bCs/>
              </w:rPr>
              <w:t>in solving the problem</w:t>
            </w:r>
          </w:p>
        </w:tc>
        <w:tc>
          <w:tcPr>
            <w:tcW w:w="562" w:type="pct"/>
            <w:vAlign w:val="center"/>
          </w:tcPr>
          <w:p w14:paraId="18403C5B" w14:textId="77777777" w:rsidR="00C66B17" w:rsidRPr="00422A74" w:rsidRDefault="00B13C64" w:rsidP="00E577AC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</w:rPr>
            </w:pPr>
            <w:r>
              <w:rPr>
                <w:rFonts w:ascii="Century Gothic" w:eastAsia="Calibri" w:hAnsi="Century Gothic" w:cs="Arial"/>
                <w:b/>
              </w:rPr>
              <w:t>3</w:t>
            </w:r>
          </w:p>
        </w:tc>
      </w:tr>
    </w:tbl>
    <w:p w14:paraId="19AFD6BC" w14:textId="77777777" w:rsidR="00146C7A" w:rsidRDefault="00146C7A" w:rsidP="00AE10D4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p w14:paraId="09CDA32C" w14:textId="77777777" w:rsidR="00146C7A" w:rsidRDefault="000564CA" w:rsidP="00AE10D4">
      <w:p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evaluating your resources and strengths is a critical step in effective problem-solving, enabling you to make informed decisions, allocate resources efficiently, and leverage your unique advantages to find solutions that are both effective and sustainable.</w:t>
      </w:r>
    </w:p>
    <w:p w14:paraId="30F97D4B" w14:textId="77777777" w:rsidR="00B13C64" w:rsidRDefault="005979C5" w:rsidP="00AE10D4">
      <w:pPr>
        <w:spacing w:after="0" w:line="360" w:lineRule="auto"/>
        <w:jc w:val="both"/>
        <w:rPr>
          <w:rFonts w:ascii="Century Gothic" w:eastAsia="Calibri" w:hAnsi="Century Gothic" w:cs="Arial"/>
        </w:rPr>
      </w:pPr>
      <w:r w:rsidRPr="005979C5">
        <w:rPr>
          <w:rFonts w:ascii="Century Gothic" w:eastAsia="Calibri" w:hAnsi="Century Gothic" w:cs="Arial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2"/>
        <w:gridCol w:w="6897"/>
        <w:gridCol w:w="1051"/>
      </w:tblGrid>
      <w:tr w:rsidR="00B13C64" w:rsidRPr="00422A74" w14:paraId="4FEB3E93" w14:textId="77777777" w:rsidTr="00E577AC">
        <w:tc>
          <w:tcPr>
            <w:tcW w:w="750" w:type="pct"/>
            <w:shd w:val="clear" w:color="auto" w:fill="D9D9D9" w:themeFill="background1" w:themeFillShade="D9"/>
          </w:tcPr>
          <w:p w14:paraId="6E486376" w14:textId="77777777" w:rsidR="00B13C64" w:rsidRPr="00422A74" w:rsidRDefault="00B13C64" w:rsidP="00E577AC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</w:rPr>
            </w:pPr>
            <w:r w:rsidRPr="00422A74">
              <w:rPr>
                <w:rFonts w:ascii="Century Gothic" w:eastAsia="Calibri" w:hAnsi="Century Gothic" w:cs="Arial"/>
                <w:b/>
              </w:rPr>
              <w:t>Activity</w:t>
            </w:r>
          </w:p>
        </w:tc>
        <w:tc>
          <w:tcPr>
            <w:tcW w:w="3688" w:type="pct"/>
            <w:shd w:val="clear" w:color="auto" w:fill="D9D9D9" w:themeFill="background1" w:themeFillShade="D9"/>
          </w:tcPr>
          <w:p w14:paraId="6A1C8F10" w14:textId="77777777" w:rsidR="00B13C64" w:rsidRPr="00422A74" w:rsidRDefault="00B13C64" w:rsidP="00E577AC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</w:rPr>
            </w:pPr>
            <w:r w:rsidRPr="00422A74">
              <w:rPr>
                <w:rFonts w:ascii="Century Gothic" w:eastAsia="Calibri" w:hAnsi="Century Gothic" w:cs="Arial"/>
                <w:b/>
              </w:rPr>
              <w:t>Questions Description</w:t>
            </w:r>
          </w:p>
        </w:tc>
        <w:tc>
          <w:tcPr>
            <w:tcW w:w="562" w:type="pct"/>
            <w:shd w:val="clear" w:color="auto" w:fill="D9D9D9" w:themeFill="background1" w:themeFillShade="D9"/>
          </w:tcPr>
          <w:p w14:paraId="64A959E9" w14:textId="77777777" w:rsidR="00B13C64" w:rsidRPr="00422A74" w:rsidRDefault="00B13C64" w:rsidP="00E577AC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</w:rPr>
            </w:pPr>
            <w:r w:rsidRPr="00422A74">
              <w:rPr>
                <w:rFonts w:ascii="Century Gothic" w:eastAsia="Calibri" w:hAnsi="Century Gothic" w:cs="Arial"/>
                <w:b/>
              </w:rPr>
              <w:t>Mark</w:t>
            </w:r>
          </w:p>
        </w:tc>
      </w:tr>
      <w:tr w:rsidR="00B13C64" w:rsidRPr="00422A74" w14:paraId="55057096" w14:textId="77777777" w:rsidTr="00E577AC">
        <w:trPr>
          <w:trHeight w:val="192"/>
        </w:trPr>
        <w:tc>
          <w:tcPr>
            <w:tcW w:w="750" w:type="pct"/>
            <w:vAlign w:val="center"/>
          </w:tcPr>
          <w:p w14:paraId="0ECC5BB5" w14:textId="77777777" w:rsidR="00B13C64" w:rsidRPr="00422A74" w:rsidRDefault="00B13C64" w:rsidP="00E577AC">
            <w:pPr>
              <w:spacing w:after="0" w:line="360" w:lineRule="auto"/>
              <w:jc w:val="center"/>
              <w:rPr>
                <w:rFonts w:ascii="Century Gothic" w:eastAsia="Calibri" w:hAnsi="Century Gothic" w:cs="Arial"/>
                <w:b/>
              </w:rPr>
            </w:pPr>
            <w:r>
              <w:rPr>
                <w:rFonts w:ascii="Century Gothic" w:eastAsia="Calibri" w:hAnsi="Century Gothic" w:cs="Arial"/>
                <w:b/>
              </w:rPr>
              <w:t>5</w:t>
            </w:r>
          </w:p>
        </w:tc>
        <w:tc>
          <w:tcPr>
            <w:tcW w:w="3688" w:type="pct"/>
          </w:tcPr>
          <w:p w14:paraId="50E6DB1C" w14:textId="77777777" w:rsidR="00B13C64" w:rsidRPr="00AB6830" w:rsidRDefault="00B13C64" w:rsidP="00B13C64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  <w:bCs/>
              </w:rPr>
            </w:pPr>
            <w:r>
              <w:rPr>
                <w:rFonts w:ascii="Century Gothic" w:eastAsia="Calibri" w:hAnsi="Century Gothic" w:cs="Arial"/>
                <w:b/>
                <w:bCs/>
              </w:rPr>
              <w:t>Demonstrate understanding of how to develop/weigh</w:t>
            </w:r>
            <w:r w:rsidRPr="00B13C64">
              <w:rPr>
                <w:rFonts w:ascii="Century Gothic" w:eastAsia="Calibri" w:hAnsi="Century Gothic" w:cs="Arial"/>
                <w:b/>
                <w:bCs/>
              </w:rPr>
              <w:t xml:space="preserve"> alternatives</w:t>
            </w:r>
          </w:p>
        </w:tc>
        <w:tc>
          <w:tcPr>
            <w:tcW w:w="562" w:type="pct"/>
            <w:vAlign w:val="center"/>
          </w:tcPr>
          <w:p w14:paraId="4370AF64" w14:textId="77777777" w:rsidR="00B13C64" w:rsidRPr="00422A74" w:rsidRDefault="00B13C64" w:rsidP="00E577AC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</w:rPr>
            </w:pPr>
            <w:r>
              <w:rPr>
                <w:rFonts w:ascii="Century Gothic" w:eastAsia="Calibri" w:hAnsi="Century Gothic" w:cs="Arial"/>
                <w:b/>
              </w:rPr>
              <w:t>7</w:t>
            </w:r>
          </w:p>
        </w:tc>
      </w:tr>
    </w:tbl>
    <w:p w14:paraId="4CBCFB7D" w14:textId="77777777" w:rsidR="000D024C" w:rsidRDefault="000D024C" w:rsidP="006E4123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p w14:paraId="0908D1D1" w14:textId="77777777" w:rsidR="000564CA" w:rsidRDefault="000564CA" w:rsidP="006E4123">
      <w:p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Step 1: Generate Alternatives</w:t>
      </w:r>
    </w:p>
    <w:p w14:paraId="3265E584" w14:textId="77777777" w:rsidR="000564CA" w:rsidRDefault="000564CA" w:rsidP="000564C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Brainstorming: Gather a team or work individually to brainstorm possible solutions to the problem. Encourage creativity and diversity of ideas.</w:t>
      </w:r>
    </w:p>
    <w:p w14:paraId="0A22C156" w14:textId="77777777" w:rsidR="000564CA" w:rsidRDefault="000564CA" w:rsidP="000564C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Research: Conduct research to explore existing solutions or best practices that may apply to your problem.</w:t>
      </w:r>
    </w:p>
    <w:p w14:paraId="725FC58C" w14:textId="77777777" w:rsidR="000564CA" w:rsidRDefault="000564CA" w:rsidP="000564C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Consult Experts: Seek input from subject matter experts who can provide insights into potential alternatives.</w:t>
      </w:r>
    </w:p>
    <w:p w14:paraId="5F2A8CBC" w14:textId="77777777" w:rsidR="000564CA" w:rsidRDefault="000564CA" w:rsidP="000564CA">
      <w:p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Step 2: Evaluate Alternatives</w:t>
      </w:r>
    </w:p>
    <w:p w14:paraId="7E65F251" w14:textId="77777777" w:rsidR="000564CA" w:rsidRDefault="000564CA" w:rsidP="000564C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Criteria Establishment: Define criteria for evaluating alternatives. These criteria should be relevant to the problem and aligned with your objectives.</w:t>
      </w:r>
    </w:p>
    <w:p w14:paraId="280E0E74" w14:textId="77777777" w:rsidR="000564CA" w:rsidRDefault="000564CA" w:rsidP="000564C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Scoring: Assign scores or weights to each criterion based on their importance. This helps you prioritize what matters most.</w:t>
      </w:r>
    </w:p>
    <w:p w14:paraId="3E4D49E3" w14:textId="77777777" w:rsidR="000564CA" w:rsidRDefault="000564CA" w:rsidP="000564C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lastRenderedPageBreak/>
        <w:t>Quantitative Analysis: If applicable, use quantitative data to compare alternatives. This could involve cost-benefit analysis, ROI calculations, or other relevant metrics.</w:t>
      </w:r>
    </w:p>
    <w:p w14:paraId="361869D3" w14:textId="77777777" w:rsidR="000564CA" w:rsidRDefault="000564CA" w:rsidP="000564C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Qualitative Assessment: Consider qualitative factors, such as feasibility, impact on stakeholders, and ethical implications, in your evaluation.</w:t>
      </w:r>
    </w:p>
    <w:p w14:paraId="61A08DC1" w14:textId="77777777" w:rsidR="000564CA" w:rsidRDefault="000564CA" w:rsidP="000564C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Risk Assessment: Assess the risks associated with each alternative. This includes potential obstacles, uncertainties, and unintended consequences.</w:t>
      </w:r>
    </w:p>
    <w:p w14:paraId="676B179A" w14:textId="77777777" w:rsidR="000564CA" w:rsidRDefault="000564CA" w:rsidP="000564CA">
      <w:p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Step 3: Compare and Rank Alternatives</w:t>
      </w:r>
    </w:p>
    <w:p w14:paraId="12755DC4" w14:textId="77777777" w:rsidR="000564CA" w:rsidRDefault="000564CA" w:rsidP="000564C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Scoring: Evaluate each alternative against the established criteria and assign scores. These scores help in comparing alternatives objectively.</w:t>
      </w:r>
    </w:p>
    <w:p w14:paraId="3B9AF47B" w14:textId="77777777" w:rsidR="000564CA" w:rsidRDefault="000564CA" w:rsidP="000564C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Weighted Scoring: Multiply the scores by the weights assigned to each criterion to calculate a total score for each alternative.</w:t>
      </w:r>
    </w:p>
    <w:p w14:paraId="42A1E913" w14:textId="77777777" w:rsidR="000564CA" w:rsidRDefault="000564CA" w:rsidP="000564C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Ranking: Rank the alternatives based on their total scores. The alternative with the highest score may be the most favorable.</w:t>
      </w:r>
    </w:p>
    <w:p w14:paraId="5877684D" w14:textId="77777777" w:rsidR="000564CA" w:rsidRDefault="000564CA" w:rsidP="000564CA">
      <w:p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Step 4: Select the Best Alternative</w:t>
      </w:r>
    </w:p>
    <w:p w14:paraId="77E9291C" w14:textId="77777777" w:rsidR="000564CA" w:rsidRDefault="000564CA" w:rsidP="000564C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Consider Trade-offs: Evaluate any trade-offs between alternatives. Some solutions may excel in certain criteria but fall short in others.</w:t>
      </w:r>
    </w:p>
    <w:p w14:paraId="46DB20E4" w14:textId="77777777" w:rsidR="000564CA" w:rsidRDefault="000564CA" w:rsidP="000564C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Stakeholder Input: Involve relevant stakeholders in the decision-making process, as their input and buy-in are important.</w:t>
      </w:r>
    </w:p>
    <w:p w14:paraId="5F899F45" w14:textId="77777777" w:rsidR="000564CA" w:rsidRDefault="000564CA" w:rsidP="000564C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Final Decision: Make an informed decision based on the evaluation and ranking of alternatives. Choose the alternative that best aligns with your objectives and criteria.</w:t>
      </w:r>
    </w:p>
    <w:p w14:paraId="3DB00F1B" w14:textId="77777777" w:rsidR="000564CA" w:rsidRDefault="000564CA" w:rsidP="000564CA">
      <w:p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Step 5: Implementation and Monitoring</w:t>
      </w:r>
    </w:p>
    <w:p w14:paraId="26404E02" w14:textId="77777777" w:rsidR="000564CA" w:rsidRDefault="000564CA" w:rsidP="000564C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Create an Action Plan: Develop a detailed plan for implementing the chosen alternative, including timelines, responsibilities, and resources needed.</w:t>
      </w:r>
    </w:p>
    <w:p w14:paraId="0BFD7C58" w14:textId="77777777" w:rsidR="000564CA" w:rsidRPr="000564CA" w:rsidRDefault="000564CA" w:rsidP="000564C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0564CA">
        <w:rPr>
          <w:rFonts w:ascii="Century Gothic" w:eastAsia="Calibri" w:hAnsi="Century Gothic" w:cs="Arial"/>
        </w:rPr>
        <w:t>Continuous Monitoring: Regularly monitor the implementation to ensure it is on track and meeting the expected outcomes. Be prepared to make adjustments if necessary.</w:t>
      </w:r>
    </w:p>
    <w:p w14:paraId="1697F8BD" w14:textId="77777777" w:rsidR="000564CA" w:rsidRDefault="000564CA" w:rsidP="006E4123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p w14:paraId="5F2E2A0C" w14:textId="77777777" w:rsidR="000564CA" w:rsidRDefault="000564CA" w:rsidP="006E4123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9350"/>
      </w:tblGrid>
      <w:tr w:rsidR="00764F44" w:rsidRPr="00764F44" w14:paraId="40DDFA86" w14:textId="77777777" w:rsidTr="00E577AC">
        <w:tc>
          <w:tcPr>
            <w:tcW w:w="5000" w:type="pct"/>
            <w:shd w:val="clear" w:color="auto" w:fill="D9D9D9"/>
          </w:tcPr>
          <w:p w14:paraId="091001D4" w14:textId="77777777" w:rsidR="00764F44" w:rsidRPr="00764F44" w:rsidRDefault="00764F44" w:rsidP="00764F44">
            <w:pPr>
              <w:keepNext/>
              <w:pBdr>
                <w:right w:val="single" w:sz="4" w:space="9" w:color="auto"/>
              </w:pBdr>
              <w:spacing w:after="60" w:line="360" w:lineRule="auto"/>
              <w:jc w:val="center"/>
              <w:outlineLvl w:val="0"/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eastAsia="en-ZA"/>
              </w:rPr>
            </w:pPr>
            <w:r w:rsidRPr="00764F44"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eastAsia="en-ZA"/>
              </w:rPr>
              <w:lastRenderedPageBreak/>
              <w:br w:type="page"/>
              <w:t xml:space="preserve">SESSION 3. </w:t>
            </w:r>
          </w:p>
          <w:p w14:paraId="4622D1F8" w14:textId="77777777" w:rsidR="00764F44" w:rsidRPr="00764F44" w:rsidRDefault="00764F44" w:rsidP="00764F44">
            <w:pPr>
              <w:spacing w:line="360" w:lineRule="auto"/>
              <w:jc w:val="center"/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eastAsia="en-ZA"/>
              </w:rPr>
            </w:pPr>
            <w:r w:rsidRPr="00764F44"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eastAsia="en-ZA"/>
              </w:rPr>
              <w:t>Implement the solution.</w:t>
            </w:r>
          </w:p>
        </w:tc>
      </w:tr>
      <w:tr w:rsidR="00764F44" w:rsidRPr="00764F44" w14:paraId="2F7D1D88" w14:textId="77777777" w:rsidTr="00E577AC">
        <w:tc>
          <w:tcPr>
            <w:tcW w:w="5000" w:type="pct"/>
            <w:shd w:val="clear" w:color="auto" w:fill="D9D9D9"/>
          </w:tcPr>
          <w:p w14:paraId="1EE0C1F2" w14:textId="77777777" w:rsidR="00764F44" w:rsidRPr="00764F44" w:rsidRDefault="00764F44" w:rsidP="00764F44">
            <w:pPr>
              <w:keepNext/>
              <w:spacing w:after="60" w:line="360" w:lineRule="auto"/>
              <w:jc w:val="center"/>
              <w:outlineLvl w:val="0"/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val="en-ZA" w:eastAsia="en-ZA"/>
              </w:rPr>
            </w:pPr>
            <w:r w:rsidRPr="00764F44">
              <w:rPr>
                <w:rFonts w:ascii="Century Gothic" w:eastAsia="Times New Roman" w:hAnsi="Century Gothic" w:cs="Arial"/>
                <w:b/>
                <w:bCs/>
                <w:kern w:val="32"/>
                <w:sz w:val="32"/>
                <w:lang w:val="en-ZA" w:eastAsia="en-ZA"/>
              </w:rPr>
              <w:t>Learning Outcomes</w:t>
            </w:r>
          </w:p>
        </w:tc>
      </w:tr>
      <w:tr w:rsidR="00764F44" w:rsidRPr="00764F44" w14:paraId="7FCFB339" w14:textId="77777777" w:rsidTr="00E577AC">
        <w:tc>
          <w:tcPr>
            <w:tcW w:w="5000" w:type="pct"/>
            <w:shd w:val="clear" w:color="auto" w:fill="D9D9D9"/>
          </w:tcPr>
          <w:p w14:paraId="6DE2C238" w14:textId="77777777" w:rsidR="00764F44" w:rsidRPr="00764F44" w:rsidRDefault="00764F44" w:rsidP="00764F44">
            <w:pPr>
              <w:numPr>
                <w:ilvl w:val="0"/>
                <w:numId w:val="16"/>
              </w:numPr>
              <w:spacing w:after="0" w:line="360" w:lineRule="auto"/>
              <w:contextualSpacing/>
              <w:jc w:val="both"/>
              <w:rPr>
                <w:rFonts w:ascii="Century Gothic" w:eastAsia="Times New Roman" w:hAnsi="Century Gothic" w:cs="Times New Roman"/>
                <w:lang w:eastAsia="en-ZA"/>
              </w:rPr>
            </w:pPr>
            <w:r w:rsidRPr="00764F44">
              <w:rPr>
                <w:rFonts w:ascii="Century Gothic" w:eastAsia="Times New Roman" w:hAnsi="Century Gothic" w:cs="Times New Roman"/>
                <w:lang w:eastAsia="en-ZA"/>
              </w:rPr>
              <w:t xml:space="preserve">1. The implementation ensures that solutions are trialed and/ or monitored for effectiveness of problem solution </w:t>
            </w:r>
          </w:p>
          <w:p w14:paraId="2F41DA0D" w14:textId="77777777" w:rsidR="00764F44" w:rsidRPr="00764F44" w:rsidRDefault="00764F44" w:rsidP="00764F44">
            <w:pPr>
              <w:numPr>
                <w:ilvl w:val="0"/>
                <w:numId w:val="16"/>
              </w:numPr>
              <w:spacing w:after="0" w:line="360" w:lineRule="auto"/>
              <w:contextualSpacing/>
              <w:jc w:val="both"/>
              <w:rPr>
                <w:rFonts w:ascii="Century Gothic" w:eastAsia="Times New Roman" w:hAnsi="Century Gothic" w:cs="Times New Roman"/>
                <w:lang w:eastAsia="en-ZA"/>
              </w:rPr>
            </w:pPr>
            <w:r w:rsidRPr="00764F44">
              <w:rPr>
                <w:rFonts w:ascii="Century Gothic" w:eastAsia="Times New Roman" w:hAnsi="Century Gothic" w:cs="Times New Roman"/>
                <w:lang w:eastAsia="en-ZA"/>
              </w:rPr>
              <w:t xml:space="preserve">2. The implementation ensures that solutions are reviewed and modified, and practices are standardised where required </w:t>
            </w:r>
          </w:p>
          <w:p w14:paraId="0C56FA5F" w14:textId="77777777" w:rsidR="00764F44" w:rsidRPr="00764F44" w:rsidRDefault="00764F44" w:rsidP="00764F44">
            <w:pPr>
              <w:numPr>
                <w:ilvl w:val="0"/>
                <w:numId w:val="16"/>
              </w:numPr>
              <w:spacing w:after="0" w:line="360" w:lineRule="auto"/>
              <w:contextualSpacing/>
              <w:jc w:val="both"/>
              <w:rPr>
                <w:rFonts w:ascii="Century Gothic" w:eastAsia="Times New Roman" w:hAnsi="Century Gothic" w:cs="Times New Roman"/>
                <w:lang w:eastAsia="en-ZA"/>
              </w:rPr>
            </w:pPr>
            <w:r w:rsidRPr="00764F44">
              <w:rPr>
                <w:rFonts w:ascii="Century Gothic" w:eastAsia="Times New Roman" w:hAnsi="Century Gothic" w:cs="Times New Roman"/>
                <w:lang w:eastAsia="en-ZA"/>
              </w:rPr>
              <w:t>3. The implementation ensures that stakeholders are consulted during implementation</w:t>
            </w:r>
          </w:p>
        </w:tc>
      </w:tr>
    </w:tbl>
    <w:p w14:paraId="5E1B920F" w14:textId="77777777" w:rsidR="00C05604" w:rsidRDefault="00C05604" w:rsidP="00294032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2"/>
        <w:gridCol w:w="6897"/>
        <w:gridCol w:w="1051"/>
      </w:tblGrid>
      <w:tr w:rsidR="00764F44" w:rsidRPr="00422A74" w14:paraId="26B92BDD" w14:textId="77777777" w:rsidTr="00E577AC">
        <w:tc>
          <w:tcPr>
            <w:tcW w:w="750" w:type="pct"/>
            <w:shd w:val="clear" w:color="auto" w:fill="D9D9D9" w:themeFill="background1" w:themeFillShade="D9"/>
          </w:tcPr>
          <w:p w14:paraId="62BF2921" w14:textId="77777777" w:rsidR="00764F44" w:rsidRPr="00422A74" w:rsidRDefault="00764F44" w:rsidP="00E577AC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</w:rPr>
            </w:pPr>
            <w:r w:rsidRPr="00422A74">
              <w:rPr>
                <w:rFonts w:ascii="Century Gothic" w:eastAsia="Calibri" w:hAnsi="Century Gothic" w:cs="Arial"/>
                <w:b/>
              </w:rPr>
              <w:t>Activity</w:t>
            </w:r>
          </w:p>
        </w:tc>
        <w:tc>
          <w:tcPr>
            <w:tcW w:w="3688" w:type="pct"/>
            <w:shd w:val="clear" w:color="auto" w:fill="D9D9D9" w:themeFill="background1" w:themeFillShade="D9"/>
          </w:tcPr>
          <w:p w14:paraId="5A99D577" w14:textId="77777777" w:rsidR="00764F44" w:rsidRPr="00422A74" w:rsidRDefault="00764F44" w:rsidP="00E577AC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</w:rPr>
            </w:pPr>
            <w:r w:rsidRPr="00422A74">
              <w:rPr>
                <w:rFonts w:ascii="Century Gothic" w:eastAsia="Calibri" w:hAnsi="Century Gothic" w:cs="Arial"/>
                <w:b/>
              </w:rPr>
              <w:t>Questions Description</w:t>
            </w:r>
          </w:p>
        </w:tc>
        <w:tc>
          <w:tcPr>
            <w:tcW w:w="562" w:type="pct"/>
            <w:shd w:val="clear" w:color="auto" w:fill="D9D9D9" w:themeFill="background1" w:themeFillShade="D9"/>
          </w:tcPr>
          <w:p w14:paraId="5A9F2772" w14:textId="77777777" w:rsidR="00764F44" w:rsidRPr="00422A74" w:rsidRDefault="00764F44" w:rsidP="00E577AC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</w:rPr>
            </w:pPr>
            <w:r w:rsidRPr="00422A74">
              <w:rPr>
                <w:rFonts w:ascii="Century Gothic" w:eastAsia="Calibri" w:hAnsi="Century Gothic" w:cs="Arial"/>
                <w:b/>
              </w:rPr>
              <w:t>Mark</w:t>
            </w:r>
          </w:p>
        </w:tc>
      </w:tr>
      <w:tr w:rsidR="00764F44" w:rsidRPr="00422A74" w14:paraId="4D48988D" w14:textId="77777777" w:rsidTr="00E577AC">
        <w:trPr>
          <w:trHeight w:val="192"/>
        </w:trPr>
        <w:tc>
          <w:tcPr>
            <w:tcW w:w="750" w:type="pct"/>
            <w:vAlign w:val="center"/>
          </w:tcPr>
          <w:p w14:paraId="28D482E5" w14:textId="77777777" w:rsidR="00764F44" w:rsidRPr="00422A74" w:rsidRDefault="00B52D0A" w:rsidP="00E577AC">
            <w:pPr>
              <w:spacing w:after="0" w:line="360" w:lineRule="auto"/>
              <w:jc w:val="center"/>
              <w:rPr>
                <w:rFonts w:ascii="Century Gothic" w:eastAsia="Calibri" w:hAnsi="Century Gothic" w:cs="Arial"/>
                <w:b/>
              </w:rPr>
            </w:pPr>
            <w:r>
              <w:rPr>
                <w:rFonts w:ascii="Century Gothic" w:eastAsia="Calibri" w:hAnsi="Century Gothic" w:cs="Arial"/>
                <w:b/>
              </w:rPr>
              <w:t>6</w:t>
            </w:r>
          </w:p>
        </w:tc>
        <w:tc>
          <w:tcPr>
            <w:tcW w:w="3688" w:type="pct"/>
          </w:tcPr>
          <w:p w14:paraId="7BAE5B36" w14:textId="77777777" w:rsidR="00764F44" w:rsidRPr="00AB6830" w:rsidRDefault="00764F44" w:rsidP="00764F44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  <w:bCs/>
              </w:rPr>
            </w:pPr>
            <w:r>
              <w:rPr>
                <w:rFonts w:ascii="Century Gothic" w:eastAsia="Calibri" w:hAnsi="Century Gothic" w:cs="Arial"/>
                <w:b/>
                <w:bCs/>
              </w:rPr>
              <w:t>Describe how to i</w:t>
            </w:r>
            <w:r w:rsidRPr="00764F44">
              <w:rPr>
                <w:rFonts w:ascii="Century Gothic" w:eastAsia="Calibri" w:hAnsi="Century Gothic" w:cs="Arial"/>
                <w:b/>
                <w:bCs/>
              </w:rPr>
              <w:t>mplement the</w:t>
            </w:r>
            <w:r w:rsidR="00B52D0A">
              <w:rPr>
                <w:rFonts w:ascii="Century Gothic" w:eastAsia="Calibri" w:hAnsi="Century Gothic" w:cs="Arial"/>
                <w:b/>
                <w:bCs/>
              </w:rPr>
              <w:t xml:space="preserve"> problem solving </w:t>
            </w:r>
            <w:r w:rsidR="00B52D0A" w:rsidRPr="00764F44">
              <w:rPr>
                <w:rFonts w:ascii="Century Gothic" w:eastAsia="Calibri" w:hAnsi="Century Gothic" w:cs="Arial"/>
                <w:b/>
                <w:bCs/>
              </w:rPr>
              <w:t>solution</w:t>
            </w:r>
            <w:r w:rsidRPr="00764F44">
              <w:rPr>
                <w:rFonts w:ascii="Century Gothic" w:eastAsia="Calibri" w:hAnsi="Century Gothic" w:cs="Arial"/>
                <w:b/>
                <w:bCs/>
              </w:rPr>
              <w:t>.</w:t>
            </w:r>
          </w:p>
        </w:tc>
        <w:tc>
          <w:tcPr>
            <w:tcW w:w="562" w:type="pct"/>
            <w:vAlign w:val="center"/>
          </w:tcPr>
          <w:p w14:paraId="6AEE2684" w14:textId="77777777" w:rsidR="00764F44" w:rsidRPr="00422A74" w:rsidRDefault="00B52D0A" w:rsidP="00E577AC">
            <w:pPr>
              <w:spacing w:after="0" w:line="360" w:lineRule="auto"/>
              <w:jc w:val="both"/>
              <w:rPr>
                <w:rFonts w:ascii="Century Gothic" w:eastAsia="Calibri" w:hAnsi="Century Gothic" w:cs="Arial"/>
                <w:b/>
              </w:rPr>
            </w:pPr>
            <w:r>
              <w:rPr>
                <w:rFonts w:ascii="Century Gothic" w:eastAsia="Calibri" w:hAnsi="Century Gothic" w:cs="Arial"/>
                <w:b/>
              </w:rPr>
              <w:t>10</w:t>
            </w:r>
          </w:p>
        </w:tc>
      </w:tr>
    </w:tbl>
    <w:p w14:paraId="75114A23" w14:textId="77777777" w:rsidR="00B52D0A" w:rsidRDefault="00B52D0A" w:rsidP="00B52D0A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p w14:paraId="335616A7" w14:textId="77777777" w:rsidR="001A710E" w:rsidRDefault="001A710E" w:rsidP="00B52D0A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p w14:paraId="08AFDAEA" w14:textId="77777777" w:rsidR="001A710E" w:rsidRDefault="001A710E" w:rsidP="00B52D0A">
      <w:p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Step 1: Generate Alternatives</w:t>
      </w:r>
    </w:p>
    <w:p w14:paraId="5D6DF91B" w14:textId="77777777" w:rsidR="001A710E" w:rsidRDefault="001A710E" w:rsidP="001A710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Brainstorming: Gather a team or work individually to brainstorm possible solutions to the problem. Encourage creativity and diversity of ideas.</w:t>
      </w:r>
    </w:p>
    <w:p w14:paraId="5EFA6031" w14:textId="77777777" w:rsidR="001A710E" w:rsidRDefault="001A710E" w:rsidP="001A710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Research: Conduct research to explore existing solutions or best practices that may apply to your problem.</w:t>
      </w:r>
    </w:p>
    <w:p w14:paraId="46491A68" w14:textId="77777777" w:rsidR="001A710E" w:rsidRDefault="001A710E" w:rsidP="001A710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Consult Experts: Seek input from subject matter experts who can provide insights into potential alternatives.</w:t>
      </w:r>
    </w:p>
    <w:p w14:paraId="7D86E31E" w14:textId="77777777" w:rsidR="001A710E" w:rsidRDefault="001A710E" w:rsidP="001A710E">
      <w:p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Step 2: Evaluate Alternatives</w:t>
      </w:r>
    </w:p>
    <w:p w14:paraId="3AC3DFD9" w14:textId="77777777" w:rsidR="001A710E" w:rsidRDefault="001A710E" w:rsidP="001A710E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Criteria Establishment: Define criteria for evaluating alternatives. These criteria should be relevant to the problem and aligned with your objectives.</w:t>
      </w:r>
    </w:p>
    <w:p w14:paraId="076F5BAE" w14:textId="77777777" w:rsidR="001A710E" w:rsidRDefault="001A710E" w:rsidP="001A710E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Scoring: Assign scores or weights to each criterion based on their importance. This helps you prioritize what matters most.</w:t>
      </w:r>
    </w:p>
    <w:p w14:paraId="561CDF80" w14:textId="77777777" w:rsidR="001A710E" w:rsidRDefault="001A710E" w:rsidP="001A710E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Quantitative Analysis: If applicable, use quantitative data to compare alternatives. This could involve cost-benefit analysis, ROI calculations, or other relevant metrics.</w:t>
      </w:r>
    </w:p>
    <w:p w14:paraId="2CB721AB" w14:textId="77777777" w:rsidR="001A710E" w:rsidRDefault="001A710E" w:rsidP="001A710E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lastRenderedPageBreak/>
        <w:t>Qualitative Assessment: Consider qualitative factors, such as feasibility, impact on stakeholders, and ethical implications, in your evaluation.</w:t>
      </w:r>
    </w:p>
    <w:p w14:paraId="089373BE" w14:textId="77777777" w:rsidR="001A710E" w:rsidRDefault="001A710E" w:rsidP="001A710E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Risk Assessment: Assess the risks associated with each alternative. This includes potential obstacles, uncertainties, and unintended consequences.</w:t>
      </w:r>
    </w:p>
    <w:p w14:paraId="1BCBF29A" w14:textId="77777777" w:rsidR="001A710E" w:rsidRDefault="001A710E" w:rsidP="001A710E">
      <w:p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Step 3: Compare and Rank Alternatives</w:t>
      </w:r>
    </w:p>
    <w:p w14:paraId="7A26C8B8" w14:textId="77777777" w:rsidR="001A710E" w:rsidRDefault="001A710E" w:rsidP="001A710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Scoring: Evaluate each alternative against the established criteria and assign scores. These scores help in comparing alternatives objectively.</w:t>
      </w:r>
    </w:p>
    <w:p w14:paraId="3CEF45B0" w14:textId="77777777" w:rsidR="001A710E" w:rsidRDefault="001A710E" w:rsidP="001A710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Weighted Scoring: Multiply the scores by the weights assigned to each criterion to calculate a total score for each alternative.</w:t>
      </w:r>
    </w:p>
    <w:p w14:paraId="42513ABE" w14:textId="77777777" w:rsidR="001A710E" w:rsidRDefault="001A710E" w:rsidP="001A710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Ranking: Rank the alternatives based on their total scores. The alternative with the highest score may be the most favorable.</w:t>
      </w:r>
    </w:p>
    <w:p w14:paraId="414761A4" w14:textId="77777777" w:rsidR="001A710E" w:rsidRPr="001A710E" w:rsidRDefault="001A710E" w:rsidP="001A710E">
      <w:p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Step 4: Select the Best Alternative</w:t>
      </w:r>
    </w:p>
    <w:p w14:paraId="6A79A984" w14:textId="77777777" w:rsidR="001A710E" w:rsidRDefault="001A710E" w:rsidP="001A710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Consider Trade-offs: Evaluate any trade-offs between alternatives. Some solutions may excel in certain criteria but fall short in others.</w:t>
      </w:r>
    </w:p>
    <w:p w14:paraId="58691E18" w14:textId="77777777" w:rsidR="001A710E" w:rsidRDefault="001A710E" w:rsidP="001A710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Stakeholder Input: Involve relevant stakeholders in the decision-making process, as their input and buy-in are important.</w:t>
      </w:r>
    </w:p>
    <w:p w14:paraId="53B46332" w14:textId="77777777" w:rsidR="001A710E" w:rsidRDefault="001A710E" w:rsidP="001A710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Final Decision: Make an informed decision based on the evaluation and ranking of alternatives. Choose the alternative that best aligns with your objectives and criteria.</w:t>
      </w:r>
    </w:p>
    <w:p w14:paraId="4A4E6542" w14:textId="77777777" w:rsidR="001A710E" w:rsidRPr="001A710E" w:rsidRDefault="001A710E" w:rsidP="001A710E">
      <w:p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Step 5: Implementation and Monitoring</w:t>
      </w:r>
    </w:p>
    <w:p w14:paraId="3C8F64A0" w14:textId="77777777" w:rsidR="001A710E" w:rsidRDefault="001A710E" w:rsidP="001A710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Create an Action Plan: Develop a detailed plan for implementing the chosen alternative, including timelines, responsibilities, and resources needed.</w:t>
      </w:r>
    </w:p>
    <w:p w14:paraId="64142B2F" w14:textId="77777777" w:rsidR="001A710E" w:rsidRPr="001A710E" w:rsidRDefault="001A710E" w:rsidP="001A710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Century Gothic" w:eastAsia="Calibri" w:hAnsi="Century Gothic" w:cs="Arial"/>
        </w:rPr>
      </w:pPr>
      <w:r w:rsidRPr="001A710E">
        <w:rPr>
          <w:rFonts w:ascii="Century Gothic" w:eastAsia="Calibri" w:hAnsi="Century Gothic" w:cs="Arial"/>
        </w:rPr>
        <w:t>Continuous Monitoring: Regularly monitor the implementation to ensure it is on track and meeting the expected outcomes. Be prepared to make adjustments if necessary.</w:t>
      </w:r>
    </w:p>
    <w:p w14:paraId="74C99AD7" w14:textId="77777777" w:rsidR="00872191" w:rsidRPr="00872191" w:rsidRDefault="00872191" w:rsidP="00872191">
      <w:pPr>
        <w:spacing w:after="0" w:line="360" w:lineRule="auto"/>
        <w:jc w:val="both"/>
        <w:rPr>
          <w:rFonts w:ascii="Century Gothic" w:eastAsia="Calibri" w:hAnsi="Century Gothic" w:cs="Arial"/>
        </w:rPr>
      </w:pPr>
    </w:p>
    <w:sectPr w:rsidR="00872191" w:rsidRPr="00872191" w:rsidSect="00B9455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F79646" w:themeColor="accent6"/>
        <w:left w:val="single" w:sz="4" w:space="24" w:color="F79646" w:themeColor="accent6"/>
        <w:bottom w:val="single" w:sz="4" w:space="24" w:color="F79646" w:themeColor="accent6"/>
        <w:right w:val="single" w:sz="4" w:space="24" w:color="F79646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7214E" w14:textId="77777777" w:rsidR="00B365A4" w:rsidRDefault="00B365A4" w:rsidP="00AE5977">
      <w:pPr>
        <w:spacing w:after="0" w:line="240" w:lineRule="auto"/>
      </w:pPr>
      <w:r>
        <w:separator/>
      </w:r>
    </w:p>
  </w:endnote>
  <w:endnote w:type="continuationSeparator" w:id="0">
    <w:p w14:paraId="7283693E" w14:textId="77777777" w:rsidR="00B365A4" w:rsidRDefault="00B365A4" w:rsidP="00AE5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Neu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9E66" w14:textId="77777777" w:rsidR="00BC0BC9" w:rsidRDefault="00220FAF">
    <w:pPr>
      <w:pStyle w:val="Footer"/>
      <w:pBdr>
        <w:top w:val="single" w:sz="4" w:space="1" w:color="D9D9D9"/>
      </w:pBdr>
      <w:rPr>
        <w:b/>
      </w:rPr>
    </w:pPr>
    <w:r>
      <w:fldChar w:fldCharType="begin"/>
    </w:r>
    <w:r w:rsidR="00BC0BC9">
      <w:instrText xml:space="preserve"> PAGE   \* MERGEFORMAT </w:instrText>
    </w:r>
    <w:r>
      <w:fldChar w:fldCharType="separate"/>
    </w:r>
    <w:r w:rsidR="0084045E" w:rsidRPr="0084045E">
      <w:rPr>
        <w:b/>
        <w:noProof/>
      </w:rPr>
      <w:t>2</w:t>
    </w:r>
    <w:r>
      <w:rPr>
        <w:b/>
        <w:noProof/>
      </w:rPr>
      <w:fldChar w:fldCharType="end"/>
    </w:r>
    <w:r w:rsidR="00BC0BC9">
      <w:rPr>
        <w:b/>
      </w:rPr>
      <w:t xml:space="preserve"> | </w:t>
    </w:r>
    <w:r w:rsidR="00BC0BC9">
      <w:rPr>
        <w:color w:val="7F7F7F"/>
        <w:spacing w:val="60"/>
      </w:rPr>
      <w:t>Page</w:t>
    </w:r>
  </w:p>
  <w:p w14:paraId="737281FF" w14:textId="77777777" w:rsidR="00BC0BC9" w:rsidRDefault="00BC0B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A27C" w14:textId="77777777" w:rsidR="00BC0BC9" w:rsidRDefault="00220FAF">
    <w:pPr>
      <w:pStyle w:val="Footer"/>
      <w:pBdr>
        <w:top w:val="single" w:sz="4" w:space="1" w:color="D9D9D9"/>
      </w:pBdr>
      <w:rPr>
        <w:b/>
      </w:rPr>
    </w:pPr>
    <w:r>
      <w:fldChar w:fldCharType="begin"/>
    </w:r>
    <w:r w:rsidR="00BC0BC9">
      <w:instrText xml:space="preserve"> PAGE   \* MERGEFORMAT </w:instrText>
    </w:r>
    <w:r>
      <w:fldChar w:fldCharType="separate"/>
    </w:r>
    <w:r w:rsidR="0084045E" w:rsidRPr="0084045E">
      <w:rPr>
        <w:b/>
        <w:noProof/>
      </w:rPr>
      <w:t>1</w:t>
    </w:r>
    <w:r>
      <w:rPr>
        <w:b/>
        <w:noProof/>
      </w:rPr>
      <w:fldChar w:fldCharType="end"/>
    </w:r>
    <w:r w:rsidR="00BC0BC9">
      <w:rPr>
        <w:b/>
      </w:rPr>
      <w:t xml:space="preserve"> | </w:t>
    </w:r>
    <w:r w:rsidR="00BC0BC9">
      <w:rPr>
        <w:color w:val="7F7F7F"/>
        <w:spacing w:val="60"/>
      </w:rPr>
      <w:t>Page</w:t>
    </w:r>
  </w:p>
  <w:p w14:paraId="0D6B721A" w14:textId="77777777" w:rsidR="00BC0BC9" w:rsidRDefault="00BC0B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2A2C" w14:textId="77777777" w:rsidR="00BC0BC9" w:rsidRDefault="00220FAF">
    <w:pPr>
      <w:pStyle w:val="Footer"/>
    </w:pPr>
    <w:r w:rsidRPr="00254E91">
      <w:rPr>
        <w:b/>
      </w:rPr>
      <w:fldChar w:fldCharType="begin"/>
    </w:r>
    <w:r w:rsidR="00BC0BC9" w:rsidRPr="00254E91">
      <w:rPr>
        <w:b/>
      </w:rPr>
      <w:instrText xml:space="preserve"> PAGE   \* MERGEFORMAT </w:instrText>
    </w:r>
    <w:r w:rsidRPr="00254E91">
      <w:rPr>
        <w:b/>
      </w:rPr>
      <w:fldChar w:fldCharType="separate"/>
    </w:r>
    <w:r w:rsidR="0084045E">
      <w:rPr>
        <w:b/>
        <w:noProof/>
      </w:rPr>
      <w:t>6</w:t>
    </w:r>
    <w:r w:rsidRPr="00254E91">
      <w:rPr>
        <w:b/>
      </w:rPr>
      <w:fldChar w:fldCharType="end"/>
    </w:r>
    <w:r w:rsidR="00BC0BC9" w:rsidRPr="00254E91">
      <w:rPr>
        <w:b/>
      </w:rPr>
      <w:t xml:space="preserve"> | </w:t>
    </w:r>
    <w:r w:rsidR="00BC0BC9" w:rsidRPr="00254E91">
      <w:rPr>
        <w:b/>
        <w:spacing w:val="60"/>
      </w:rPr>
      <w:t>Page</w:t>
    </w:r>
    <w:r w:rsidR="00BC0BC9" w:rsidRPr="00254E91">
      <w:rPr>
        <w:b/>
        <w:spacing w:val="60"/>
      </w:rPr>
      <w:tab/>
      <w:t>ALL COPYRIGHT RESERVED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384EA" w14:textId="77777777" w:rsidR="00BC0BC9" w:rsidRDefault="00220FAF">
    <w:pPr>
      <w:pStyle w:val="Footer"/>
    </w:pPr>
    <w:r w:rsidRPr="00254E91">
      <w:rPr>
        <w:b/>
      </w:rPr>
      <w:fldChar w:fldCharType="begin"/>
    </w:r>
    <w:r w:rsidR="00BC0BC9" w:rsidRPr="00254E91">
      <w:rPr>
        <w:b/>
      </w:rPr>
      <w:instrText xml:space="preserve"> PAGE   \* MERGEFORMAT </w:instrText>
    </w:r>
    <w:r w:rsidRPr="00254E91">
      <w:rPr>
        <w:b/>
      </w:rPr>
      <w:fldChar w:fldCharType="separate"/>
    </w:r>
    <w:r w:rsidR="0084045E">
      <w:rPr>
        <w:b/>
        <w:noProof/>
      </w:rPr>
      <w:t>16</w:t>
    </w:r>
    <w:r w:rsidRPr="00254E91">
      <w:rPr>
        <w:b/>
      </w:rPr>
      <w:fldChar w:fldCharType="end"/>
    </w:r>
    <w:r w:rsidR="00BC0BC9" w:rsidRPr="00254E91">
      <w:rPr>
        <w:b/>
      </w:rPr>
      <w:t xml:space="preserve"> | </w:t>
    </w:r>
    <w:r w:rsidR="00BC0BC9" w:rsidRPr="00254E91">
      <w:rPr>
        <w:b/>
        <w:spacing w:val="60"/>
      </w:rPr>
      <w:t>Page</w:t>
    </w:r>
    <w:r w:rsidR="00BC0BC9" w:rsidRPr="00254E91">
      <w:rPr>
        <w:b/>
        <w:spacing w:val="60"/>
      </w:rPr>
      <w:tab/>
      <w:t>ALL COPYRIGHT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5710" w14:textId="77777777" w:rsidR="00B365A4" w:rsidRDefault="00B365A4" w:rsidP="00AE5977">
      <w:pPr>
        <w:spacing w:after="0" w:line="240" w:lineRule="auto"/>
      </w:pPr>
      <w:r>
        <w:separator/>
      </w:r>
    </w:p>
  </w:footnote>
  <w:footnote w:type="continuationSeparator" w:id="0">
    <w:p w14:paraId="04B96DC7" w14:textId="77777777" w:rsidR="00B365A4" w:rsidRDefault="00B365A4" w:rsidP="00AE5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0BE3" w14:textId="77777777" w:rsidR="00BC0BC9" w:rsidRPr="005425AA" w:rsidRDefault="00BC0BC9" w:rsidP="00796556">
    <w:pPr>
      <w:pStyle w:val="NoSpacing"/>
      <w:tabs>
        <w:tab w:val="left" w:pos="6048"/>
      </w:tabs>
      <w:jc w:val="both"/>
      <w:rPr>
        <w:b/>
        <w:sz w:val="20"/>
        <w:lang w:val="en-Z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BDD7" w14:textId="77777777" w:rsidR="00BC0BC9" w:rsidRPr="00796556" w:rsidRDefault="00BC0BC9" w:rsidP="007965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FAE46" w14:textId="77777777" w:rsidR="00BC0BC9" w:rsidRPr="00796556" w:rsidRDefault="00BC0BC9" w:rsidP="007965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0D0C"/>
    <w:multiLevelType w:val="hybridMultilevel"/>
    <w:tmpl w:val="6F2C7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F3BC8"/>
    <w:multiLevelType w:val="hybridMultilevel"/>
    <w:tmpl w:val="514AEB22"/>
    <w:lvl w:ilvl="0" w:tplc="A154B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D4B90"/>
    <w:multiLevelType w:val="hybridMultilevel"/>
    <w:tmpl w:val="362A5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8778E"/>
    <w:multiLevelType w:val="hybridMultilevel"/>
    <w:tmpl w:val="844E0F32"/>
    <w:lvl w:ilvl="0" w:tplc="25349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0507E"/>
    <w:multiLevelType w:val="hybridMultilevel"/>
    <w:tmpl w:val="8D406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206F89"/>
    <w:multiLevelType w:val="hybridMultilevel"/>
    <w:tmpl w:val="588A0D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96C6B"/>
    <w:multiLevelType w:val="hybridMultilevel"/>
    <w:tmpl w:val="1192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9036E"/>
    <w:multiLevelType w:val="hybridMultilevel"/>
    <w:tmpl w:val="6054F7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E5560"/>
    <w:multiLevelType w:val="hybridMultilevel"/>
    <w:tmpl w:val="D29424A2"/>
    <w:lvl w:ilvl="0" w:tplc="C92E81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EE4"/>
    <w:multiLevelType w:val="hybridMultilevel"/>
    <w:tmpl w:val="596C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252C2"/>
    <w:multiLevelType w:val="hybridMultilevel"/>
    <w:tmpl w:val="3B6C0F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2378BC"/>
    <w:multiLevelType w:val="hybridMultilevel"/>
    <w:tmpl w:val="1FAEE0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A5044"/>
    <w:multiLevelType w:val="hybridMultilevel"/>
    <w:tmpl w:val="00A06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E1FD4"/>
    <w:multiLevelType w:val="hybridMultilevel"/>
    <w:tmpl w:val="96E8C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1C0740"/>
    <w:multiLevelType w:val="hybridMultilevel"/>
    <w:tmpl w:val="AE00C7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209"/>
    <w:multiLevelType w:val="hybridMultilevel"/>
    <w:tmpl w:val="1C122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66315E"/>
    <w:multiLevelType w:val="hybridMultilevel"/>
    <w:tmpl w:val="3BA6A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865C8"/>
    <w:multiLevelType w:val="hybridMultilevel"/>
    <w:tmpl w:val="FF80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A083F"/>
    <w:multiLevelType w:val="hybridMultilevel"/>
    <w:tmpl w:val="052A87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20CF3"/>
    <w:multiLevelType w:val="hybridMultilevel"/>
    <w:tmpl w:val="0C50B400"/>
    <w:lvl w:ilvl="0" w:tplc="B57E5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C402F"/>
    <w:multiLevelType w:val="hybridMultilevel"/>
    <w:tmpl w:val="12081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A7C93"/>
    <w:multiLevelType w:val="hybridMultilevel"/>
    <w:tmpl w:val="F2984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642C62"/>
    <w:multiLevelType w:val="hybridMultilevel"/>
    <w:tmpl w:val="AAC6E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81851"/>
    <w:multiLevelType w:val="hybridMultilevel"/>
    <w:tmpl w:val="27B0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31660"/>
    <w:multiLevelType w:val="hybridMultilevel"/>
    <w:tmpl w:val="329E43C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128A7"/>
    <w:multiLevelType w:val="hybridMultilevel"/>
    <w:tmpl w:val="AD2E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F0F66"/>
    <w:multiLevelType w:val="hybridMultilevel"/>
    <w:tmpl w:val="F7760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4402C"/>
    <w:multiLevelType w:val="hybridMultilevel"/>
    <w:tmpl w:val="4F087FF4"/>
    <w:lvl w:ilvl="0" w:tplc="BC8E4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C17F17"/>
    <w:multiLevelType w:val="hybridMultilevel"/>
    <w:tmpl w:val="D3EA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57154"/>
    <w:multiLevelType w:val="hybridMultilevel"/>
    <w:tmpl w:val="CBAC1A56"/>
    <w:lvl w:ilvl="0" w:tplc="78E46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434914">
    <w:abstractNumId w:val="11"/>
  </w:num>
  <w:num w:numId="2" w16cid:durableId="992414987">
    <w:abstractNumId w:val="18"/>
  </w:num>
  <w:num w:numId="3" w16cid:durableId="1163205613">
    <w:abstractNumId w:val="5"/>
  </w:num>
  <w:num w:numId="4" w16cid:durableId="1843860194">
    <w:abstractNumId w:val="7"/>
  </w:num>
  <w:num w:numId="5" w16cid:durableId="1317690389">
    <w:abstractNumId w:val="24"/>
  </w:num>
  <w:num w:numId="6" w16cid:durableId="327946551">
    <w:abstractNumId w:val="14"/>
  </w:num>
  <w:num w:numId="7" w16cid:durableId="1364599272">
    <w:abstractNumId w:val="23"/>
  </w:num>
  <w:num w:numId="8" w16cid:durableId="1853760780">
    <w:abstractNumId w:val="28"/>
  </w:num>
  <w:num w:numId="9" w16cid:durableId="309752983">
    <w:abstractNumId w:val="16"/>
  </w:num>
  <w:num w:numId="10" w16cid:durableId="99184659">
    <w:abstractNumId w:val="9"/>
  </w:num>
  <w:num w:numId="11" w16cid:durableId="798650412">
    <w:abstractNumId w:val="25"/>
  </w:num>
  <w:num w:numId="12" w16cid:durableId="131293160">
    <w:abstractNumId w:val="17"/>
  </w:num>
  <w:num w:numId="13" w16cid:durableId="1989507247">
    <w:abstractNumId w:val="6"/>
  </w:num>
  <w:num w:numId="14" w16cid:durableId="590744600">
    <w:abstractNumId w:val="10"/>
  </w:num>
  <w:num w:numId="15" w16cid:durableId="954362371">
    <w:abstractNumId w:val="8"/>
  </w:num>
  <w:num w:numId="16" w16cid:durableId="756830955">
    <w:abstractNumId w:val="0"/>
  </w:num>
  <w:num w:numId="17" w16cid:durableId="997540266">
    <w:abstractNumId w:val="21"/>
  </w:num>
  <w:num w:numId="18" w16cid:durableId="1007097428">
    <w:abstractNumId w:val="15"/>
  </w:num>
  <w:num w:numId="19" w16cid:durableId="1585917615">
    <w:abstractNumId w:val="13"/>
  </w:num>
  <w:num w:numId="20" w16cid:durableId="1581452180">
    <w:abstractNumId w:val="4"/>
  </w:num>
  <w:num w:numId="21" w16cid:durableId="748576120">
    <w:abstractNumId w:val="2"/>
  </w:num>
  <w:num w:numId="22" w16cid:durableId="1124427932">
    <w:abstractNumId w:val="20"/>
  </w:num>
  <w:num w:numId="23" w16cid:durableId="1837377355">
    <w:abstractNumId w:val="19"/>
  </w:num>
  <w:num w:numId="24" w16cid:durableId="1943998992">
    <w:abstractNumId w:val="3"/>
  </w:num>
  <w:num w:numId="25" w16cid:durableId="717363089">
    <w:abstractNumId w:val="27"/>
  </w:num>
  <w:num w:numId="26" w16cid:durableId="1313483875">
    <w:abstractNumId w:val="29"/>
  </w:num>
  <w:num w:numId="27" w16cid:durableId="1242178319">
    <w:abstractNumId w:val="1"/>
  </w:num>
  <w:num w:numId="28" w16cid:durableId="1808161937">
    <w:abstractNumId w:val="22"/>
  </w:num>
  <w:num w:numId="29" w16cid:durableId="1785608917">
    <w:abstractNumId w:val="26"/>
  </w:num>
  <w:num w:numId="30" w16cid:durableId="12331956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D8"/>
    <w:rsid w:val="000006A8"/>
    <w:rsid w:val="00005EBA"/>
    <w:rsid w:val="0001102D"/>
    <w:rsid w:val="0001120B"/>
    <w:rsid w:val="00021F6A"/>
    <w:rsid w:val="00022E79"/>
    <w:rsid w:val="00024A69"/>
    <w:rsid w:val="0002595A"/>
    <w:rsid w:val="00026DEC"/>
    <w:rsid w:val="000359CE"/>
    <w:rsid w:val="000373BE"/>
    <w:rsid w:val="0004580E"/>
    <w:rsid w:val="00045CB3"/>
    <w:rsid w:val="000516F3"/>
    <w:rsid w:val="000564CA"/>
    <w:rsid w:val="00056575"/>
    <w:rsid w:val="00056D49"/>
    <w:rsid w:val="000610BA"/>
    <w:rsid w:val="00064DD3"/>
    <w:rsid w:val="00065304"/>
    <w:rsid w:val="00071A9C"/>
    <w:rsid w:val="00072EB2"/>
    <w:rsid w:val="00081E09"/>
    <w:rsid w:val="000836F7"/>
    <w:rsid w:val="0009301E"/>
    <w:rsid w:val="00097940"/>
    <w:rsid w:val="00097C44"/>
    <w:rsid w:val="000A6B6B"/>
    <w:rsid w:val="000B4F81"/>
    <w:rsid w:val="000B6435"/>
    <w:rsid w:val="000B779D"/>
    <w:rsid w:val="000C2EAB"/>
    <w:rsid w:val="000C37A3"/>
    <w:rsid w:val="000C4B35"/>
    <w:rsid w:val="000D024C"/>
    <w:rsid w:val="000D172C"/>
    <w:rsid w:val="000E060F"/>
    <w:rsid w:val="000E2277"/>
    <w:rsid w:val="000E2894"/>
    <w:rsid w:val="000E34BB"/>
    <w:rsid w:val="000E36F0"/>
    <w:rsid w:val="000F767E"/>
    <w:rsid w:val="00103E98"/>
    <w:rsid w:val="00105E7B"/>
    <w:rsid w:val="00110F46"/>
    <w:rsid w:val="001115C5"/>
    <w:rsid w:val="00120A87"/>
    <w:rsid w:val="001229E0"/>
    <w:rsid w:val="00125BCA"/>
    <w:rsid w:val="00130895"/>
    <w:rsid w:val="00146C7A"/>
    <w:rsid w:val="00151215"/>
    <w:rsid w:val="00156034"/>
    <w:rsid w:val="00164DCA"/>
    <w:rsid w:val="001656FF"/>
    <w:rsid w:val="001670DA"/>
    <w:rsid w:val="001823E7"/>
    <w:rsid w:val="00182A6B"/>
    <w:rsid w:val="001841F1"/>
    <w:rsid w:val="00185523"/>
    <w:rsid w:val="001966BF"/>
    <w:rsid w:val="00197961"/>
    <w:rsid w:val="001A233D"/>
    <w:rsid w:val="001A620D"/>
    <w:rsid w:val="001A710E"/>
    <w:rsid w:val="001B7C87"/>
    <w:rsid w:val="001C0789"/>
    <w:rsid w:val="001C7403"/>
    <w:rsid w:val="001D1159"/>
    <w:rsid w:val="001D1B2E"/>
    <w:rsid w:val="001D2F82"/>
    <w:rsid w:val="001D5E36"/>
    <w:rsid w:val="001E2F09"/>
    <w:rsid w:val="001E3411"/>
    <w:rsid w:val="001F131D"/>
    <w:rsid w:val="001F2C6D"/>
    <w:rsid w:val="001F60D5"/>
    <w:rsid w:val="001F7B71"/>
    <w:rsid w:val="0020444F"/>
    <w:rsid w:val="00205656"/>
    <w:rsid w:val="00205A75"/>
    <w:rsid w:val="00205F1A"/>
    <w:rsid w:val="002074C2"/>
    <w:rsid w:val="002101CA"/>
    <w:rsid w:val="002159AD"/>
    <w:rsid w:val="00220FAF"/>
    <w:rsid w:val="00223EAF"/>
    <w:rsid w:val="0023376C"/>
    <w:rsid w:val="00233E88"/>
    <w:rsid w:val="002404CF"/>
    <w:rsid w:val="002465B7"/>
    <w:rsid w:val="002467F4"/>
    <w:rsid w:val="00261F10"/>
    <w:rsid w:val="00263B3C"/>
    <w:rsid w:val="00271C05"/>
    <w:rsid w:val="00271C77"/>
    <w:rsid w:val="00273ADF"/>
    <w:rsid w:val="002752E0"/>
    <w:rsid w:val="00284AEA"/>
    <w:rsid w:val="00291016"/>
    <w:rsid w:val="00294032"/>
    <w:rsid w:val="002B1A21"/>
    <w:rsid w:val="002C2080"/>
    <w:rsid w:val="002C3F40"/>
    <w:rsid w:val="002D42FF"/>
    <w:rsid w:val="002E3024"/>
    <w:rsid w:val="002E43F3"/>
    <w:rsid w:val="002E5E90"/>
    <w:rsid w:val="002F1435"/>
    <w:rsid w:val="00300982"/>
    <w:rsid w:val="00302EC5"/>
    <w:rsid w:val="003121CA"/>
    <w:rsid w:val="00315363"/>
    <w:rsid w:val="003160C9"/>
    <w:rsid w:val="00320FC5"/>
    <w:rsid w:val="0033483D"/>
    <w:rsid w:val="003365A6"/>
    <w:rsid w:val="00344ECC"/>
    <w:rsid w:val="00344FF1"/>
    <w:rsid w:val="00347413"/>
    <w:rsid w:val="00363AB9"/>
    <w:rsid w:val="00366E89"/>
    <w:rsid w:val="003674BC"/>
    <w:rsid w:val="0037265F"/>
    <w:rsid w:val="003911B6"/>
    <w:rsid w:val="003918BC"/>
    <w:rsid w:val="003A513C"/>
    <w:rsid w:val="003A5580"/>
    <w:rsid w:val="003A65F7"/>
    <w:rsid w:val="003C5E54"/>
    <w:rsid w:val="003E0456"/>
    <w:rsid w:val="003E27D4"/>
    <w:rsid w:val="003E5522"/>
    <w:rsid w:val="003E6F0A"/>
    <w:rsid w:val="003E7496"/>
    <w:rsid w:val="00402A4E"/>
    <w:rsid w:val="004124B7"/>
    <w:rsid w:val="0041627B"/>
    <w:rsid w:val="00417D5B"/>
    <w:rsid w:val="00422A74"/>
    <w:rsid w:val="00422A98"/>
    <w:rsid w:val="004268FF"/>
    <w:rsid w:val="00430297"/>
    <w:rsid w:val="0044191F"/>
    <w:rsid w:val="00442B90"/>
    <w:rsid w:val="00450377"/>
    <w:rsid w:val="004514CD"/>
    <w:rsid w:val="00453BA6"/>
    <w:rsid w:val="00456528"/>
    <w:rsid w:val="00471CA8"/>
    <w:rsid w:val="004751A9"/>
    <w:rsid w:val="00487389"/>
    <w:rsid w:val="004929F4"/>
    <w:rsid w:val="004949A6"/>
    <w:rsid w:val="004B7125"/>
    <w:rsid w:val="004C4FEA"/>
    <w:rsid w:val="004C7132"/>
    <w:rsid w:val="004D1232"/>
    <w:rsid w:val="004D3F53"/>
    <w:rsid w:val="004D44A0"/>
    <w:rsid w:val="004D44A9"/>
    <w:rsid w:val="004D7BF7"/>
    <w:rsid w:val="004E512A"/>
    <w:rsid w:val="004E60FC"/>
    <w:rsid w:val="004F3021"/>
    <w:rsid w:val="004F4C62"/>
    <w:rsid w:val="004F619B"/>
    <w:rsid w:val="004F6505"/>
    <w:rsid w:val="00505243"/>
    <w:rsid w:val="00512104"/>
    <w:rsid w:val="00512497"/>
    <w:rsid w:val="005162FF"/>
    <w:rsid w:val="00520250"/>
    <w:rsid w:val="00523454"/>
    <w:rsid w:val="0053785F"/>
    <w:rsid w:val="005425AA"/>
    <w:rsid w:val="00544F51"/>
    <w:rsid w:val="00545DF9"/>
    <w:rsid w:val="00555633"/>
    <w:rsid w:val="00555DE7"/>
    <w:rsid w:val="00557063"/>
    <w:rsid w:val="005600CA"/>
    <w:rsid w:val="00567690"/>
    <w:rsid w:val="0057148A"/>
    <w:rsid w:val="0057291B"/>
    <w:rsid w:val="005755B8"/>
    <w:rsid w:val="00583403"/>
    <w:rsid w:val="00585CD1"/>
    <w:rsid w:val="00586401"/>
    <w:rsid w:val="0059342A"/>
    <w:rsid w:val="005979C5"/>
    <w:rsid w:val="005A19D9"/>
    <w:rsid w:val="005A4FB6"/>
    <w:rsid w:val="005A5D51"/>
    <w:rsid w:val="005A741E"/>
    <w:rsid w:val="005B118F"/>
    <w:rsid w:val="005B25AF"/>
    <w:rsid w:val="005B5E37"/>
    <w:rsid w:val="005C038C"/>
    <w:rsid w:val="005C1334"/>
    <w:rsid w:val="005C42D7"/>
    <w:rsid w:val="005C58CC"/>
    <w:rsid w:val="005C7386"/>
    <w:rsid w:val="005C782E"/>
    <w:rsid w:val="005D1822"/>
    <w:rsid w:val="005D43AD"/>
    <w:rsid w:val="005E0204"/>
    <w:rsid w:val="005E2DD3"/>
    <w:rsid w:val="005F0F20"/>
    <w:rsid w:val="005F19F4"/>
    <w:rsid w:val="005F697E"/>
    <w:rsid w:val="006079BE"/>
    <w:rsid w:val="0061075C"/>
    <w:rsid w:val="00612D6C"/>
    <w:rsid w:val="006156CB"/>
    <w:rsid w:val="00616563"/>
    <w:rsid w:val="00617331"/>
    <w:rsid w:val="006203D2"/>
    <w:rsid w:val="00621BD8"/>
    <w:rsid w:val="00627430"/>
    <w:rsid w:val="00627C0E"/>
    <w:rsid w:val="00633875"/>
    <w:rsid w:val="00635D3F"/>
    <w:rsid w:val="00640DD8"/>
    <w:rsid w:val="00643A0F"/>
    <w:rsid w:val="00647EB3"/>
    <w:rsid w:val="00651790"/>
    <w:rsid w:val="00652A9A"/>
    <w:rsid w:val="006563BB"/>
    <w:rsid w:val="00663D94"/>
    <w:rsid w:val="0067041C"/>
    <w:rsid w:val="00670F37"/>
    <w:rsid w:val="006762BC"/>
    <w:rsid w:val="0067678C"/>
    <w:rsid w:val="006953FB"/>
    <w:rsid w:val="006A039D"/>
    <w:rsid w:val="006B4FCE"/>
    <w:rsid w:val="006C0FE7"/>
    <w:rsid w:val="006C51D0"/>
    <w:rsid w:val="006C7F69"/>
    <w:rsid w:val="006D05FD"/>
    <w:rsid w:val="006E2CFA"/>
    <w:rsid w:val="006E362D"/>
    <w:rsid w:val="006E4123"/>
    <w:rsid w:val="006E4152"/>
    <w:rsid w:val="006E4840"/>
    <w:rsid w:val="006F5578"/>
    <w:rsid w:val="0070288D"/>
    <w:rsid w:val="007127E5"/>
    <w:rsid w:val="00713D55"/>
    <w:rsid w:val="00716E68"/>
    <w:rsid w:val="0072436F"/>
    <w:rsid w:val="00726140"/>
    <w:rsid w:val="00726752"/>
    <w:rsid w:val="007269D8"/>
    <w:rsid w:val="007306FA"/>
    <w:rsid w:val="00735E44"/>
    <w:rsid w:val="00741A37"/>
    <w:rsid w:val="0074242F"/>
    <w:rsid w:val="00745CBD"/>
    <w:rsid w:val="00750951"/>
    <w:rsid w:val="0075572E"/>
    <w:rsid w:val="00761ED0"/>
    <w:rsid w:val="007642C3"/>
    <w:rsid w:val="00764D9B"/>
    <w:rsid w:val="00764F44"/>
    <w:rsid w:val="00771893"/>
    <w:rsid w:val="00774F81"/>
    <w:rsid w:val="00775BD8"/>
    <w:rsid w:val="00775E06"/>
    <w:rsid w:val="00791582"/>
    <w:rsid w:val="00796556"/>
    <w:rsid w:val="00797B6D"/>
    <w:rsid w:val="00797FCF"/>
    <w:rsid w:val="007B004C"/>
    <w:rsid w:val="007B1192"/>
    <w:rsid w:val="007C0B07"/>
    <w:rsid w:val="007C3338"/>
    <w:rsid w:val="007C4135"/>
    <w:rsid w:val="007D4986"/>
    <w:rsid w:val="007E0AD7"/>
    <w:rsid w:val="007E1330"/>
    <w:rsid w:val="007E44D1"/>
    <w:rsid w:val="007E4705"/>
    <w:rsid w:val="007E7247"/>
    <w:rsid w:val="007F0314"/>
    <w:rsid w:val="007F0BCB"/>
    <w:rsid w:val="00800868"/>
    <w:rsid w:val="00804FFE"/>
    <w:rsid w:val="00806CBE"/>
    <w:rsid w:val="008179A9"/>
    <w:rsid w:val="00824011"/>
    <w:rsid w:val="008249DC"/>
    <w:rsid w:val="00824C60"/>
    <w:rsid w:val="008262DC"/>
    <w:rsid w:val="008355C2"/>
    <w:rsid w:val="0084045E"/>
    <w:rsid w:val="00852E2A"/>
    <w:rsid w:val="00861209"/>
    <w:rsid w:val="00861B2E"/>
    <w:rsid w:val="0086213B"/>
    <w:rsid w:val="00872191"/>
    <w:rsid w:val="008728EF"/>
    <w:rsid w:val="00872C9D"/>
    <w:rsid w:val="0087643F"/>
    <w:rsid w:val="0089346A"/>
    <w:rsid w:val="008A4590"/>
    <w:rsid w:val="008A5AC5"/>
    <w:rsid w:val="008B2312"/>
    <w:rsid w:val="008C33FA"/>
    <w:rsid w:val="008C67CD"/>
    <w:rsid w:val="008C6925"/>
    <w:rsid w:val="008F3019"/>
    <w:rsid w:val="008F4A76"/>
    <w:rsid w:val="00900B37"/>
    <w:rsid w:val="00907568"/>
    <w:rsid w:val="00907D09"/>
    <w:rsid w:val="0092280B"/>
    <w:rsid w:val="009229C4"/>
    <w:rsid w:val="00923843"/>
    <w:rsid w:val="0092637F"/>
    <w:rsid w:val="00936FA7"/>
    <w:rsid w:val="00947AE6"/>
    <w:rsid w:val="009619E1"/>
    <w:rsid w:val="009641F4"/>
    <w:rsid w:val="00972031"/>
    <w:rsid w:val="009725EF"/>
    <w:rsid w:val="009750B5"/>
    <w:rsid w:val="00975BEE"/>
    <w:rsid w:val="00976535"/>
    <w:rsid w:val="00976C7E"/>
    <w:rsid w:val="00980361"/>
    <w:rsid w:val="00981B17"/>
    <w:rsid w:val="009919BE"/>
    <w:rsid w:val="00993890"/>
    <w:rsid w:val="00993C93"/>
    <w:rsid w:val="00996526"/>
    <w:rsid w:val="00996B76"/>
    <w:rsid w:val="009B1876"/>
    <w:rsid w:val="009B741E"/>
    <w:rsid w:val="009C5B50"/>
    <w:rsid w:val="009C7488"/>
    <w:rsid w:val="009E2E45"/>
    <w:rsid w:val="009E397A"/>
    <w:rsid w:val="009E68A2"/>
    <w:rsid w:val="009F2CBD"/>
    <w:rsid w:val="009F677B"/>
    <w:rsid w:val="009F7995"/>
    <w:rsid w:val="00A0531A"/>
    <w:rsid w:val="00A06701"/>
    <w:rsid w:val="00A069D3"/>
    <w:rsid w:val="00A1154A"/>
    <w:rsid w:val="00A12278"/>
    <w:rsid w:val="00A207A2"/>
    <w:rsid w:val="00A21E4B"/>
    <w:rsid w:val="00A32864"/>
    <w:rsid w:val="00A334B3"/>
    <w:rsid w:val="00A37C91"/>
    <w:rsid w:val="00A41C2C"/>
    <w:rsid w:val="00A44D30"/>
    <w:rsid w:val="00A46C04"/>
    <w:rsid w:val="00A53562"/>
    <w:rsid w:val="00A62683"/>
    <w:rsid w:val="00A63754"/>
    <w:rsid w:val="00A65F98"/>
    <w:rsid w:val="00A856DE"/>
    <w:rsid w:val="00A87E86"/>
    <w:rsid w:val="00A9276F"/>
    <w:rsid w:val="00A9451B"/>
    <w:rsid w:val="00A9671D"/>
    <w:rsid w:val="00A96D38"/>
    <w:rsid w:val="00AA23F2"/>
    <w:rsid w:val="00AA764F"/>
    <w:rsid w:val="00AB6830"/>
    <w:rsid w:val="00AC01AC"/>
    <w:rsid w:val="00AC2803"/>
    <w:rsid w:val="00AC35CD"/>
    <w:rsid w:val="00AC6726"/>
    <w:rsid w:val="00AC6B74"/>
    <w:rsid w:val="00AC6DA9"/>
    <w:rsid w:val="00AD7329"/>
    <w:rsid w:val="00AD7711"/>
    <w:rsid w:val="00AE10D4"/>
    <w:rsid w:val="00AE2524"/>
    <w:rsid w:val="00AE4DE3"/>
    <w:rsid w:val="00AE5977"/>
    <w:rsid w:val="00AE69DE"/>
    <w:rsid w:val="00AF7572"/>
    <w:rsid w:val="00B01D1A"/>
    <w:rsid w:val="00B063CD"/>
    <w:rsid w:val="00B13C64"/>
    <w:rsid w:val="00B1709F"/>
    <w:rsid w:val="00B17EF9"/>
    <w:rsid w:val="00B20B02"/>
    <w:rsid w:val="00B211FB"/>
    <w:rsid w:val="00B23DC0"/>
    <w:rsid w:val="00B306C2"/>
    <w:rsid w:val="00B30FD2"/>
    <w:rsid w:val="00B365A4"/>
    <w:rsid w:val="00B37FAA"/>
    <w:rsid w:val="00B41255"/>
    <w:rsid w:val="00B43FEF"/>
    <w:rsid w:val="00B476B8"/>
    <w:rsid w:val="00B52D0A"/>
    <w:rsid w:val="00B548F9"/>
    <w:rsid w:val="00B556D8"/>
    <w:rsid w:val="00B6506E"/>
    <w:rsid w:val="00B65154"/>
    <w:rsid w:val="00B65F8D"/>
    <w:rsid w:val="00B73E17"/>
    <w:rsid w:val="00B76371"/>
    <w:rsid w:val="00B83FE0"/>
    <w:rsid w:val="00B84C02"/>
    <w:rsid w:val="00B9455A"/>
    <w:rsid w:val="00B963F4"/>
    <w:rsid w:val="00BA3F32"/>
    <w:rsid w:val="00BA7C8D"/>
    <w:rsid w:val="00BB09F2"/>
    <w:rsid w:val="00BC0BC9"/>
    <w:rsid w:val="00BC0F7B"/>
    <w:rsid w:val="00BC1CD8"/>
    <w:rsid w:val="00BC422C"/>
    <w:rsid w:val="00BD2A4C"/>
    <w:rsid w:val="00BD4A09"/>
    <w:rsid w:val="00BD601F"/>
    <w:rsid w:val="00BE1CD8"/>
    <w:rsid w:val="00BF32C7"/>
    <w:rsid w:val="00BF5AEA"/>
    <w:rsid w:val="00BF61FC"/>
    <w:rsid w:val="00C029BE"/>
    <w:rsid w:val="00C054F5"/>
    <w:rsid w:val="00C05604"/>
    <w:rsid w:val="00C06335"/>
    <w:rsid w:val="00C13DAC"/>
    <w:rsid w:val="00C141AA"/>
    <w:rsid w:val="00C16CB1"/>
    <w:rsid w:val="00C21FAF"/>
    <w:rsid w:val="00C26580"/>
    <w:rsid w:val="00C27BE0"/>
    <w:rsid w:val="00C352EE"/>
    <w:rsid w:val="00C36E91"/>
    <w:rsid w:val="00C403E4"/>
    <w:rsid w:val="00C425F4"/>
    <w:rsid w:val="00C433A3"/>
    <w:rsid w:val="00C45F67"/>
    <w:rsid w:val="00C473F9"/>
    <w:rsid w:val="00C55E46"/>
    <w:rsid w:val="00C608CA"/>
    <w:rsid w:val="00C6334E"/>
    <w:rsid w:val="00C64609"/>
    <w:rsid w:val="00C6585C"/>
    <w:rsid w:val="00C66B17"/>
    <w:rsid w:val="00C70D44"/>
    <w:rsid w:val="00C70D4D"/>
    <w:rsid w:val="00C75E51"/>
    <w:rsid w:val="00C86B00"/>
    <w:rsid w:val="00C87212"/>
    <w:rsid w:val="00C87A6A"/>
    <w:rsid w:val="00C91D01"/>
    <w:rsid w:val="00C945B6"/>
    <w:rsid w:val="00C978BF"/>
    <w:rsid w:val="00CB3FD9"/>
    <w:rsid w:val="00CB41D8"/>
    <w:rsid w:val="00CB4541"/>
    <w:rsid w:val="00CB782C"/>
    <w:rsid w:val="00CC0679"/>
    <w:rsid w:val="00CD04A8"/>
    <w:rsid w:val="00CD22D6"/>
    <w:rsid w:val="00CD4715"/>
    <w:rsid w:val="00CD4C69"/>
    <w:rsid w:val="00CE04EB"/>
    <w:rsid w:val="00CE371B"/>
    <w:rsid w:val="00CE5124"/>
    <w:rsid w:val="00CE7084"/>
    <w:rsid w:val="00CF0AE8"/>
    <w:rsid w:val="00CF1DC7"/>
    <w:rsid w:val="00CF500B"/>
    <w:rsid w:val="00D02AA4"/>
    <w:rsid w:val="00D04D69"/>
    <w:rsid w:val="00D05E33"/>
    <w:rsid w:val="00D12A3C"/>
    <w:rsid w:val="00D22D94"/>
    <w:rsid w:val="00D26E25"/>
    <w:rsid w:val="00D27295"/>
    <w:rsid w:val="00D31049"/>
    <w:rsid w:val="00D32920"/>
    <w:rsid w:val="00D41E9B"/>
    <w:rsid w:val="00D4241B"/>
    <w:rsid w:val="00D51F93"/>
    <w:rsid w:val="00D52226"/>
    <w:rsid w:val="00D55CB1"/>
    <w:rsid w:val="00D55F59"/>
    <w:rsid w:val="00D6508B"/>
    <w:rsid w:val="00D650AA"/>
    <w:rsid w:val="00D71F21"/>
    <w:rsid w:val="00D777A4"/>
    <w:rsid w:val="00D832CC"/>
    <w:rsid w:val="00D8471B"/>
    <w:rsid w:val="00D8666E"/>
    <w:rsid w:val="00D92A02"/>
    <w:rsid w:val="00D95BFE"/>
    <w:rsid w:val="00DA303C"/>
    <w:rsid w:val="00DA5127"/>
    <w:rsid w:val="00DB343D"/>
    <w:rsid w:val="00DB73E4"/>
    <w:rsid w:val="00DB7D1D"/>
    <w:rsid w:val="00DC0E97"/>
    <w:rsid w:val="00DC41C3"/>
    <w:rsid w:val="00DD01D5"/>
    <w:rsid w:val="00DD1E44"/>
    <w:rsid w:val="00DD7196"/>
    <w:rsid w:val="00DD7E70"/>
    <w:rsid w:val="00DE0CFD"/>
    <w:rsid w:val="00DE6F43"/>
    <w:rsid w:val="00DF4381"/>
    <w:rsid w:val="00DF6560"/>
    <w:rsid w:val="00E1154D"/>
    <w:rsid w:val="00E135EC"/>
    <w:rsid w:val="00E16843"/>
    <w:rsid w:val="00E340A4"/>
    <w:rsid w:val="00E42C69"/>
    <w:rsid w:val="00E5168F"/>
    <w:rsid w:val="00E71EC9"/>
    <w:rsid w:val="00E74B3E"/>
    <w:rsid w:val="00E77F73"/>
    <w:rsid w:val="00E81639"/>
    <w:rsid w:val="00E81B1D"/>
    <w:rsid w:val="00E845AA"/>
    <w:rsid w:val="00E84EDC"/>
    <w:rsid w:val="00E91279"/>
    <w:rsid w:val="00EA1605"/>
    <w:rsid w:val="00EA1DFC"/>
    <w:rsid w:val="00EA6167"/>
    <w:rsid w:val="00EA72BD"/>
    <w:rsid w:val="00EB6482"/>
    <w:rsid w:val="00EC2E9D"/>
    <w:rsid w:val="00EC4293"/>
    <w:rsid w:val="00EC57E1"/>
    <w:rsid w:val="00EC5C7E"/>
    <w:rsid w:val="00ED2A9C"/>
    <w:rsid w:val="00ED2FF2"/>
    <w:rsid w:val="00ED6244"/>
    <w:rsid w:val="00EE5C93"/>
    <w:rsid w:val="00EE64EF"/>
    <w:rsid w:val="00EE790B"/>
    <w:rsid w:val="00EF0021"/>
    <w:rsid w:val="00EF254A"/>
    <w:rsid w:val="00EF3328"/>
    <w:rsid w:val="00EF47DE"/>
    <w:rsid w:val="00EF71DB"/>
    <w:rsid w:val="00F00F91"/>
    <w:rsid w:val="00F0640E"/>
    <w:rsid w:val="00F13B76"/>
    <w:rsid w:val="00F14046"/>
    <w:rsid w:val="00F15060"/>
    <w:rsid w:val="00F162B7"/>
    <w:rsid w:val="00F210A0"/>
    <w:rsid w:val="00F21526"/>
    <w:rsid w:val="00F22395"/>
    <w:rsid w:val="00F23926"/>
    <w:rsid w:val="00F24D98"/>
    <w:rsid w:val="00F26834"/>
    <w:rsid w:val="00F32785"/>
    <w:rsid w:val="00F330FB"/>
    <w:rsid w:val="00F35303"/>
    <w:rsid w:val="00F353CE"/>
    <w:rsid w:val="00F354CC"/>
    <w:rsid w:val="00F36D4C"/>
    <w:rsid w:val="00F3735E"/>
    <w:rsid w:val="00F4403C"/>
    <w:rsid w:val="00F45433"/>
    <w:rsid w:val="00F467B6"/>
    <w:rsid w:val="00F55A59"/>
    <w:rsid w:val="00F56C91"/>
    <w:rsid w:val="00F627E8"/>
    <w:rsid w:val="00F65323"/>
    <w:rsid w:val="00F65B5F"/>
    <w:rsid w:val="00F67E31"/>
    <w:rsid w:val="00F724FD"/>
    <w:rsid w:val="00F770D0"/>
    <w:rsid w:val="00F8389E"/>
    <w:rsid w:val="00F97F1E"/>
    <w:rsid w:val="00FA4078"/>
    <w:rsid w:val="00FA40DB"/>
    <w:rsid w:val="00FB48A1"/>
    <w:rsid w:val="00FC49E8"/>
    <w:rsid w:val="00FC4CD4"/>
    <w:rsid w:val="00FD28FB"/>
    <w:rsid w:val="00FD34ED"/>
    <w:rsid w:val="00FE1152"/>
    <w:rsid w:val="00FE4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87F96"/>
  <w15:docId w15:val="{453A9476-3428-472D-B48C-9B0FD2C0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977"/>
  </w:style>
  <w:style w:type="paragraph" w:styleId="Heading1">
    <w:name w:val="heading 1"/>
    <w:basedOn w:val="Default"/>
    <w:next w:val="Default"/>
    <w:link w:val="Heading1Char"/>
    <w:qFormat/>
    <w:rsid w:val="00AE5977"/>
    <w:pPr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5977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nhideWhenUsed/>
    <w:rsid w:val="00AE597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AE597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E597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E5977"/>
    <w:rPr>
      <w:rFonts w:ascii="Calibri" w:eastAsia="Calibri" w:hAnsi="Calibri" w:cs="Times New Roman"/>
    </w:rPr>
  </w:style>
  <w:style w:type="paragraph" w:customStyle="1" w:styleId="Default">
    <w:name w:val="Default"/>
    <w:rsid w:val="00AE59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AE59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AE5977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AE5977"/>
    <w:pPr>
      <w:spacing w:after="0" w:line="240" w:lineRule="auto"/>
      <w:ind w:left="720"/>
      <w:jc w:val="both"/>
    </w:pPr>
    <w:rPr>
      <w:rFonts w:ascii="Arial" w:eastAsia="Times New Roman" w:hAnsi="Arial" w:cs="Arial"/>
      <w:bCs/>
      <w:sz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AE5977"/>
    <w:rPr>
      <w:rFonts w:ascii="Arial" w:eastAsia="Times New Roman" w:hAnsi="Arial" w:cs="Arial"/>
      <w:bCs/>
      <w:sz w:val="28"/>
      <w:szCs w:val="20"/>
      <w:lang w:val="en-GB"/>
    </w:rPr>
  </w:style>
  <w:style w:type="paragraph" w:customStyle="1" w:styleId="NoSpacing1">
    <w:name w:val="No Spacing1"/>
    <w:uiPriority w:val="1"/>
    <w:qFormat/>
    <w:rsid w:val="00AE5977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024A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4A69"/>
  </w:style>
  <w:style w:type="paragraph" w:styleId="ListParagraph">
    <w:name w:val="List Paragraph"/>
    <w:basedOn w:val="Normal"/>
    <w:uiPriority w:val="34"/>
    <w:qFormat/>
    <w:rsid w:val="000D17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524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52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ewumila007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C2662-DFE2-40F9-9C65-885ED1B3B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2370</Words>
  <Characters>13510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</dc:creator>
  <cp:lastModifiedBy>Ngewu, Mila, (Mr) (s219208883)</cp:lastModifiedBy>
  <cp:revision>2</cp:revision>
  <dcterms:created xsi:type="dcterms:W3CDTF">2023-10-24T13:09:00Z</dcterms:created>
  <dcterms:modified xsi:type="dcterms:W3CDTF">2023-10-24T13:09:00Z</dcterms:modified>
</cp:coreProperties>
</file>