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DAAA" w14:textId="18EF171A" w:rsidR="0096781B" w:rsidRPr="0096781B" w:rsidRDefault="0096781B" w:rsidP="0096781B">
      <w:pPr>
        <w:spacing w:after="0" w:line="300" w:lineRule="atLeast"/>
        <w:jc w:val="both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AU"/>
          <w14:ligatures w14:val="none"/>
        </w:rPr>
      </w:pPr>
      <w:r w:rsidRPr="0096781B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AU"/>
          <w14:ligatures w14:val="none"/>
        </w:rPr>
        <w:t xml:space="preserve">TOPIC: </w:t>
      </w:r>
      <w:r w:rsidR="00326C7E" w:rsidRPr="00326C7E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AU"/>
          <w14:ligatures w14:val="none"/>
        </w:rPr>
        <w:t>When Unlabelled Data Misleads: Rethinking Semi-Supervised Learning Assumptions under Spatial Distribution Mismatch</w:t>
      </w:r>
    </w:p>
    <w:p w14:paraId="075495A9" w14:textId="77777777" w:rsidR="000E0F5C" w:rsidRDefault="000E0F5C">
      <w:pPr>
        <w:rPr>
          <w:lang w:val="en-US"/>
        </w:rPr>
      </w:pPr>
    </w:p>
    <w:p w14:paraId="0777621E" w14:textId="77777777" w:rsidR="0096781B" w:rsidRPr="0096781B" w:rsidRDefault="0096781B" w:rsidP="00A52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1. Background and Motivation</w:t>
      </w:r>
    </w:p>
    <w:p w14:paraId="09FBD84B" w14:textId="77777777" w:rsidR="0096781B" w:rsidRPr="0096781B" w:rsidRDefault="0096781B" w:rsidP="00A52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Semi-supervised learning (SSL) has gained significant traction due to its ability to leverage both labelled and unlabelled data. Standard SSL methods rely on key assumptions, including:</w:t>
      </w:r>
    </w:p>
    <w:p w14:paraId="1DA5677D" w14:textId="77777777" w:rsidR="0096781B" w:rsidRPr="0096781B" w:rsidRDefault="0096781B" w:rsidP="00A52CD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The cluster assumption (data points within the same region share labels)</w:t>
      </w:r>
    </w:p>
    <w:p w14:paraId="6D7FE503" w14:textId="77777777" w:rsidR="0096781B" w:rsidRPr="0096781B" w:rsidRDefault="0096781B" w:rsidP="00A52CD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The manifold assumption</w:t>
      </w:r>
    </w:p>
    <w:p w14:paraId="5E8187EE" w14:textId="77777777" w:rsidR="0096781B" w:rsidRPr="0096781B" w:rsidRDefault="0096781B" w:rsidP="00A52CD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The low-density separation principle</w:t>
      </w:r>
    </w:p>
    <w:p w14:paraId="2A48A3FB" w14:textId="77777777" w:rsidR="0096781B" w:rsidRPr="0096781B" w:rsidRDefault="0096781B" w:rsidP="00A52CD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Implicit distributional consistency between labelled and unlabelled data</w:t>
      </w:r>
    </w:p>
    <w:p w14:paraId="3FC7AAF3" w14:textId="2B486FA1" w:rsidR="0096781B" w:rsidRPr="0096781B" w:rsidRDefault="0096781B" w:rsidP="00A52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However, in real-world spatial machine learning applications</w:t>
      </w:r>
      <w:r w:rsidRPr="0096781B">
        <w:rPr>
          <w:rFonts w:ascii="Times New Roman" w:hAnsi="Times New Roman" w:cs="Times New Roman"/>
        </w:rPr>
        <w:t xml:space="preserve">, </w:t>
      </w:r>
      <w:r w:rsidRPr="0096781B">
        <w:rPr>
          <w:rFonts w:ascii="Times New Roman" w:hAnsi="Times New Roman" w:cs="Times New Roman"/>
        </w:rPr>
        <w:t>such as urban analytics, housing studies, environmental modelling, and remote sensing</w:t>
      </w:r>
      <w:r w:rsidRPr="0096781B">
        <w:rPr>
          <w:rFonts w:ascii="Times New Roman" w:hAnsi="Times New Roman" w:cs="Times New Roman"/>
        </w:rPr>
        <w:t xml:space="preserve">, </w:t>
      </w:r>
      <w:r w:rsidRPr="0096781B">
        <w:rPr>
          <w:rFonts w:ascii="Times New Roman" w:hAnsi="Times New Roman" w:cs="Times New Roman"/>
        </w:rPr>
        <w:t>these assumptions are frequently violated due to:</w:t>
      </w:r>
    </w:p>
    <w:p w14:paraId="69F61327" w14:textId="77777777" w:rsidR="0096781B" w:rsidRPr="0096781B" w:rsidRDefault="0096781B" w:rsidP="00A52CD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Spatial autocorrelation (nearby observations are dependent)</w:t>
      </w:r>
    </w:p>
    <w:p w14:paraId="2049A812" w14:textId="77777777" w:rsidR="0096781B" w:rsidRPr="0096781B" w:rsidRDefault="0096781B" w:rsidP="00A52CD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Spatial heterogeneity / non-stationarity</w:t>
      </w:r>
    </w:p>
    <w:p w14:paraId="44C17967" w14:textId="77777777" w:rsidR="0096781B" w:rsidRPr="0096781B" w:rsidRDefault="0096781B" w:rsidP="00A52CD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Sampling bias, where labelled data are unevenly distributed geographically</w:t>
      </w:r>
    </w:p>
    <w:p w14:paraId="4D5B4D78" w14:textId="77777777" w:rsidR="0096781B" w:rsidRPr="0096781B" w:rsidRDefault="0096781B" w:rsidP="00A52CD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Marginal distribution mismatch, where unlabelled data come from regions not represented in labelled samples</w:t>
      </w:r>
    </w:p>
    <w:p w14:paraId="42B7C165" w14:textId="77777777" w:rsidR="0096781B" w:rsidRPr="0096781B" w:rsidRDefault="0096781B" w:rsidP="00A52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This raises a critical but underexplored question:</w:t>
      </w:r>
    </w:p>
    <w:p w14:paraId="1E832080" w14:textId="77777777" w:rsidR="0096781B" w:rsidRPr="0096781B" w:rsidRDefault="0096781B" w:rsidP="00A52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When labelled and unlabelled data follow different spatial marginal distributions, do standard semi-supervised learning assumptions break down—and how does this affect model performance?</w:t>
      </w:r>
    </w:p>
    <w:p w14:paraId="27829C0D" w14:textId="77777777" w:rsidR="0096781B" w:rsidRPr="0096781B" w:rsidRDefault="0096781B" w:rsidP="00A52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This research aims to systematically investigate this gap and develop distribution-aware semi-supervised spatial learning methods.</w:t>
      </w:r>
    </w:p>
    <w:p w14:paraId="2D7C29F3" w14:textId="77777777" w:rsidR="0096781B" w:rsidRPr="0096781B" w:rsidRDefault="0096781B" w:rsidP="00A52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2. Research Aim</w:t>
      </w:r>
    </w:p>
    <w:p w14:paraId="0F622D64" w14:textId="77777777" w:rsidR="0096781B" w:rsidRPr="0096781B" w:rsidRDefault="0096781B" w:rsidP="00A52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To understand and mitigate the effects of marginal distribution mismatch between labelled and unlabelled data on the performance and validity of semi-supervised spatial machine learning models.</w:t>
      </w:r>
    </w:p>
    <w:p w14:paraId="40D2B2DF" w14:textId="77777777" w:rsidR="0096781B" w:rsidRPr="0096781B" w:rsidRDefault="0096781B" w:rsidP="00A52CD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3. Research Objectives</w:t>
      </w:r>
    </w:p>
    <w:p w14:paraId="6E24F37E" w14:textId="77777777" w:rsidR="0096781B" w:rsidRPr="0096781B" w:rsidRDefault="0096781B" w:rsidP="00A52CD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Conceptual Analysis</w:t>
      </w:r>
    </w:p>
    <w:p w14:paraId="1A9E2ADA" w14:textId="4897201B" w:rsidR="0096781B" w:rsidRPr="0096781B" w:rsidRDefault="0096781B" w:rsidP="00A52CD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 xml:space="preserve">Formalise the role of marginal distribution </w:t>
      </w:r>
      <m:oMath>
        <m:r>
          <w:rPr>
            <w:rFonts w:ascii="Cambria Math" w:hAnsi="Cambria Math" w:cs="Times New Roman"/>
          </w:rPr>
          <m:t>P(X)</m:t>
        </m:r>
      </m:oMath>
      <w:r w:rsidRPr="0096781B">
        <w:rPr>
          <w:rFonts w:ascii="Times New Roman" w:hAnsi="Times New Roman" w:cs="Times New Roman"/>
        </w:rPr>
        <w:t xml:space="preserve"> mismatch in semi-supervised spatial settings</w:t>
      </w:r>
    </w:p>
    <w:p w14:paraId="40DEAD42" w14:textId="77777777" w:rsidR="0096781B" w:rsidRPr="0096781B" w:rsidRDefault="0096781B" w:rsidP="00A52CD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Examine how spatial non-stationarity violates SSL assumptions</w:t>
      </w:r>
    </w:p>
    <w:p w14:paraId="39A9A26E" w14:textId="77777777" w:rsidR="0096781B" w:rsidRPr="0096781B" w:rsidRDefault="0096781B" w:rsidP="00A52CD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Quantification of Distribution Mismatch</w:t>
      </w:r>
    </w:p>
    <w:p w14:paraId="3BC92D8D" w14:textId="77777777" w:rsidR="0096781B" w:rsidRPr="0096781B" w:rsidRDefault="0096781B" w:rsidP="00A52CD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Develop metrics for measuring distribution divergence between labelled and unlabelled spatial data</w:t>
      </w:r>
    </w:p>
    <w:p w14:paraId="2FE56107" w14:textId="77777777" w:rsidR="0096781B" w:rsidRPr="0096781B" w:rsidRDefault="0096781B" w:rsidP="00A52CD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Incorporate spatial structure into divergence measures</w:t>
      </w:r>
    </w:p>
    <w:p w14:paraId="0DC8051D" w14:textId="77777777" w:rsidR="0096781B" w:rsidRPr="0096781B" w:rsidRDefault="0096781B" w:rsidP="00A52CD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Empirical Assessment</w:t>
      </w:r>
    </w:p>
    <w:p w14:paraId="4D78EC85" w14:textId="77777777" w:rsidR="0096781B" w:rsidRPr="0096781B" w:rsidRDefault="0096781B" w:rsidP="00A52CD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Evaluate how varying degrees of mismatch affect SSL performance</w:t>
      </w:r>
    </w:p>
    <w:p w14:paraId="331692FE" w14:textId="77777777" w:rsidR="0096781B" w:rsidRPr="0096781B" w:rsidRDefault="0096781B" w:rsidP="00A52CD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Compare multiple SSL methods under spatial distribution shifts</w:t>
      </w:r>
    </w:p>
    <w:p w14:paraId="0411EA9A" w14:textId="77777777" w:rsidR="0096781B" w:rsidRPr="0096781B" w:rsidRDefault="0096781B" w:rsidP="00A52CD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Methodological Innovation</w:t>
      </w:r>
    </w:p>
    <w:p w14:paraId="3E61BEA2" w14:textId="77777777" w:rsidR="0096781B" w:rsidRPr="0096781B" w:rsidRDefault="0096781B" w:rsidP="00A52CD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Design a distribution-aware semi-supervised spatial learning framework</w:t>
      </w:r>
    </w:p>
    <w:p w14:paraId="46DB1887" w14:textId="77777777" w:rsidR="0096781B" w:rsidRPr="0096781B" w:rsidRDefault="0096781B" w:rsidP="00A52CD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Integrate spatial weighting or domain adaptation into SSL</w:t>
      </w:r>
    </w:p>
    <w:p w14:paraId="5E48DE6A" w14:textId="3434CC6A" w:rsidR="0096781B" w:rsidRPr="0096781B" w:rsidRDefault="0096781B" w:rsidP="00A52CD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Application to Real-World Spatial Problems</w:t>
      </w:r>
      <w:r>
        <w:rPr>
          <w:rFonts w:ascii="Times New Roman" w:hAnsi="Times New Roman" w:cs="Times New Roman"/>
        </w:rPr>
        <w:t>***</w:t>
      </w:r>
    </w:p>
    <w:p w14:paraId="2C896D83" w14:textId="77777777" w:rsidR="0096781B" w:rsidRPr="0096781B" w:rsidRDefault="0096781B" w:rsidP="00A52CD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 xml:space="preserve">Demonstrate applicability in domains such as: </w:t>
      </w:r>
    </w:p>
    <w:p w14:paraId="2F3B0EBC" w14:textId="77777777" w:rsidR="0096781B" w:rsidRPr="0096781B" w:rsidRDefault="0096781B" w:rsidP="00A52CDE">
      <w:pPr>
        <w:numPr>
          <w:ilvl w:val="2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Housing and built environment</w:t>
      </w:r>
    </w:p>
    <w:p w14:paraId="07B11B77" w14:textId="77777777" w:rsidR="0096781B" w:rsidRPr="0096781B" w:rsidRDefault="0096781B" w:rsidP="00A52CDE">
      <w:pPr>
        <w:numPr>
          <w:ilvl w:val="2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781B">
        <w:rPr>
          <w:rFonts w:ascii="Times New Roman" w:hAnsi="Times New Roman" w:cs="Times New Roman"/>
        </w:rPr>
        <w:t>Environmental or urban spatial modelling</w:t>
      </w:r>
    </w:p>
    <w:p w14:paraId="15F38E09" w14:textId="77777777" w:rsidR="0096781B" w:rsidRDefault="0096781B">
      <w:pPr>
        <w:rPr>
          <w:lang w:val="en-US"/>
        </w:rPr>
      </w:pPr>
    </w:p>
    <w:p w14:paraId="474788A6" w14:textId="560FCA99" w:rsidR="0096781B" w:rsidRPr="0096781B" w:rsidRDefault="0096781B" w:rsidP="00A52CDE">
      <w:pPr>
        <w:jc w:val="center"/>
      </w:pPr>
      <w:r w:rsidRPr="0096781B">
        <w:lastRenderedPageBreak/>
        <w:drawing>
          <wp:inline distT="0" distB="0" distL="0" distR="0" wp14:anchorId="2E5D2B01" wp14:editId="396B0484">
            <wp:extent cx="5182437" cy="5702060"/>
            <wp:effectExtent l="0" t="0" r="0" b="0"/>
            <wp:docPr id="802104349" name="Picture 2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04349" name="Picture 2" descr="A diagram of a data processing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272" cy="571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58D3C" w14:textId="7A467576" w:rsidR="0096781B" w:rsidRPr="00A52CDE" w:rsidRDefault="0096781B" w:rsidP="00A52CDE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A52CDE">
        <w:rPr>
          <w:rFonts w:ascii="Times New Roman" w:hAnsi="Times New Roman" w:cs="Times New Roman"/>
          <w:lang w:val="en-US"/>
        </w:rPr>
        <w:t>Figure X: C</w:t>
      </w:r>
      <w:r w:rsidRPr="00A52CDE">
        <w:rPr>
          <w:rFonts w:ascii="Times New Roman" w:hAnsi="Times New Roman" w:cs="Times New Roman"/>
          <w:lang w:val="en-US"/>
        </w:rPr>
        <w:t xml:space="preserve">onceptual framework linking marginal distribution mismatch between labelled and </w:t>
      </w:r>
      <w:proofErr w:type="spellStart"/>
      <w:r w:rsidRPr="00A52CDE">
        <w:rPr>
          <w:rFonts w:ascii="Times New Roman" w:hAnsi="Times New Roman" w:cs="Times New Roman"/>
          <w:lang w:val="en-US"/>
        </w:rPr>
        <w:t>unlabelled</w:t>
      </w:r>
      <w:proofErr w:type="spellEnd"/>
      <w:r w:rsidRPr="00A52CDE">
        <w:rPr>
          <w:rFonts w:ascii="Times New Roman" w:hAnsi="Times New Roman" w:cs="Times New Roman"/>
          <w:lang w:val="en-US"/>
        </w:rPr>
        <w:t xml:space="preserve"> spatial data to the validity of semi-supervised learning assumptions and model performance. Spatial non-stationarity and autocorrelation act as key drivers of distributional divergence, while proposed distribution-aware approaches aim to mitigate these effects.</w:t>
      </w:r>
    </w:p>
    <w:p w14:paraId="6471A6CA" w14:textId="77777777" w:rsidR="0096781B" w:rsidRPr="0096781B" w:rsidRDefault="0096781B" w:rsidP="00A52CDE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4. Research Questions</w:t>
      </w:r>
    </w:p>
    <w:p w14:paraId="77187EAD" w14:textId="77777777" w:rsidR="0096781B" w:rsidRPr="0096781B" w:rsidRDefault="0096781B" w:rsidP="00A52CD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Primary Question:</w:t>
      </w:r>
    </w:p>
    <w:p w14:paraId="01C0B740" w14:textId="77777777" w:rsidR="0096781B" w:rsidRPr="0096781B" w:rsidRDefault="0096781B" w:rsidP="00A52CD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How does marginal distribution mismatch between labelled and unlabelled spatial data affect the performance and assumptions of semi-supervised learning models?</w:t>
      </w:r>
    </w:p>
    <w:p w14:paraId="5942C43A" w14:textId="77777777" w:rsidR="0096781B" w:rsidRPr="0096781B" w:rsidRDefault="0096781B" w:rsidP="00A52CD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Secondary Questions:</w:t>
      </w:r>
    </w:p>
    <w:p w14:paraId="716EC4D4" w14:textId="77777777" w:rsidR="0096781B" w:rsidRPr="0096781B" w:rsidRDefault="0096781B" w:rsidP="00A52CD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 what extent do classical SSL assumptions fail under spatial non-stationarity?</w:t>
      </w:r>
    </w:p>
    <w:p w14:paraId="4181EF1A" w14:textId="77777777" w:rsidR="0096781B" w:rsidRPr="0096781B" w:rsidRDefault="0096781B" w:rsidP="00A52CD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What metrics best capture spatial distribution mismatch?</w:t>
      </w:r>
    </w:p>
    <w:p w14:paraId="30BE9C7A" w14:textId="77777777" w:rsidR="0096781B" w:rsidRPr="0096781B" w:rsidRDefault="0096781B" w:rsidP="00A52CD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Which SSL methods are most robust to such mismatch?</w:t>
      </w:r>
    </w:p>
    <w:p w14:paraId="74548E51" w14:textId="72925133" w:rsidR="0096781B" w:rsidRPr="0096781B" w:rsidRDefault="0096781B" w:rsidP="00A52CD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incorporating spatial structure improve SSL under distribution shift?</w:t>
      </w:r>
    </w:p>
    <w:p w14:paraId="3405FED5" w14:textId="77777777" w:rsidR="00E41387" w:rsidRDefault="00E41387" w:rsidP="00A52CDE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6AE4BA9A" w14:textId="5CF4BD10" w:rsidR="0096781B" w:rsidRPr="0096781B" w:rsidRDefault="0096781B" w:rsidP="00E41387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5. Hypotheses</w:t>
      </w:r>
    </w:p>
    <w:p w14:paraId="63D7857A" w14:textId="77777777" w:rsidR="0096781B" w:rsidRPr="0096781B" w:rsidRDefault="0096781B" w:rsidP="00A52C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H1: Increasing marginal distribution mismatch between labelled and unlabelled spatial data degrades SSL model performance.</w:t>
      </w:r>
    </w:p>
    <w:p w14:paraId="5E2889F0" w14:textId="77777777" w:rsidR="0096781B" w:rsidRPr="0096781B" w:rsidRDefault="0096781B" w:rsidP="00A52C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H2: Methods relying strongly on cluster/manifold assumptions are more sensitive to spatial heterogeneity.</w:t>
      </w:r>
    </w:p>
    <w:p w14:paraId="54409640" w14:textId="77777777" w:rsidR="0096781B" w:rsidRPr="0096781B" w:rsidRDefault="0096781B" w:rsidP="00A52C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H3: Spatially-aware SSL models outperform standard SSL approaches under distribution mismatch.</w:t>
      </w:r>
    </w:p>
    <w:p w14:paraId="0859C10C" w14:textId="72BB050D" w:rsidR="0096781B" w:rsidRPr="0096781B" w:rsidRDefault="0096781B" w:rsidP="00A52C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H4: Incorporating distribution alignment or weighting mechanisms mitigates performance loss.</w:t>
      </w:r>
    </w:p>
    <w:p w14:paraId="764F9258" w14:textId="77777777" w:rsidR="0096781B" w:rsidRPr="0096781B" w:rsidRDefault="0096781B" w:rsidP="00E41387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6. Methodology</w:t>
      </w:r>
    </w:p>
    <w:p w14:paraId="65AE2185" w14:textId="77777777" w:rsidR="0096781B" w:rsidRPr="0096781B" w:rsidRDefault="0096781B" w:rsidP="00E41387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6.1 Study Design Overview</w:t>
      </w:r>
    </w:p>
    <w:p w14:paraId="6448C65A" w14:textId="77777777" w:rsidR="0096781B" w:rsidRPr="0096781B" w:rsidRDefault="0096781B" w:rsidP="00A52C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study will combine:</w:t>
      </w:r>
    </w:p>
    <w:p w14:paraId="56EE5F22" w14:textId="77777777" w:rsidR="0096781B" w:rsidRPr="0096781B" w:rsidRDefault="0096781B" w:rsidP="00A52CD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Simulation experiments</w:t>
      </w:r>
    </w:p>
    <w:p w14:paraId="11C47F89" w14:textId="77777777" w:rsidR="0096781B" w:rsidRPr="0096781B" w:rsidRDefault="0096781B" w:rsidP="00A52CD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Benchmark dataset evaluation</w:t>
      </w:r>
    </w:p>
    <w:p w14:paraId="2A1DD242" w14:textId="3F1E88FF" w:rsidR="0096781B" w:rsidRPr="0096781B" w:rsidRDefault="0096781B" w:rsidP="00A52CD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Real-world spatial applications</w:t>
      </w:r>
    </w:p>
    <w:p w14:paraId="5518098A" w14:textId="77777777" w:rsidR="0096781B" w:rsidRPr="0096781B" w:rsidRDefault="0096781B" w:rsidP="00E41387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6.2 Data Sources</w:t>
      </w:r>
    </w:p>
    <w:p w14:paraId="1632CBA0" w14:textId="77777777" w:rsidR="0096781B" w:rsidRPr="0096781B" w:rsidRDefault="0096781B" w:rsidP="00A52CDE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(a) Synthetic Spatial Data</w:t>
      </w:r>
    </w:p>
    <w:p w14:paraId="35BA8075" w14:textId="77777777" w:rsidR="0096781B" w:rsidRPr="0096781B" w:rsidRDefault="0096781B" w:rsidP="00A52CD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Generate spatial datasets with controlled: </w:t>
      </w:r>
    </w:p>
    <w:p w14:paraId="4EDEDF58" w14:textId="77777777" w:rsidR="0096781B" w:rsidRPr="0096781B" w:rsidRDefault="0096781B" w:rsidP="00A52CD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Autocorrelation</w:t>
      </w:r>
    </w:p>
    <w:p w14:paraId="572B20D0" w14:textId="77777777" w:rsidR="0096781B" w:rsidRPr="0096781B" w:rsidRDefault="0096781B" w:rsidP="00A52CD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Distribution shift across regions</w:t>
      </w:r>
    </w:p>
    <w:p w14:paraId="2C96B058" w14:textId="77777777" w:rsidR="0096781B" w:rsidRPr="0096781B" w:rsidRDefault="0096781B" w:rsidP="00A52CDE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Label sparsity patterns</w:t>
      </w:r>
    </w:p>
    <w:p w14:paraId="2BF7DF36" w14:textId="77777777" w:rsidR="0096781B" w:rsidRPr="0096781B" w:rsidRDefault="0096781B" w:rsidP="00A52CDE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(b) Real-world datasets (examples)</w:t>
      </w:r>
    </w:p>
    <w:p w14:paraId="5F3AD9C8" w14:textId="77777777" w:rsidR="0096781B" w:rsidRPr="0096781B" w:rsidRDefault="0096781B" w:rsidP="00A52CD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Housing price or property datasets</w:t>
      </w:r>
    </w:p>
    <w:p w14:paraId="6FC1AC37" w14:textId="77777777" w:rsidR="0096781B" w:rsidRPr="0096781B" w:rsidRDefault="0096781B" w:rsidP="00A52CD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Urban socio-economic indicators</w:t>
      </w:r>
    </w:p>
    <w:p w14:paraId="239EE1C7" w14:textId="3C532228" w:rsidR="0096781B" w:rsidRPr="0096781B" w:rsidRDefault="0096781B" w:rsidP="00A52CD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Environmental monitoring data (e.g., air pollution)</w:t>
      </w:r>
    </w:p>
    <w:p w14:paraId="214855CD" w14:textId="77777777" w:rsidR="0096781B" w:rsidRPr="0096781B" w:rsidRDefault="0096781B" w:rsidP="00E41387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6.3 Measuring Distribution Mismatch</w:t>
      </w:r>
    </w:p>
    <w:p w14:paraId="6F107063" w14:textId="77777777" w:rsidR="0096781B" w:rsidRPr="0096781B" w:rsidRDefault="0096781B" w:rsidP="00A52C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Key metrics:</w:t>
      </w:r>
    </w:p>
    <w:p w14:paraId="64B47AC7" w14:textId="77777777" w:rsidR="0096781B" w:rsidRPr="0096781B" w:rsidRDefault="0096781B" w:rsidP="00A52CD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Kullback-Leibler (KL) divergence</w:t>
      </w:r>
    </w:p>
    <w:p w14:paraId="7AD70506" w14:textId="77777777" w:rsidR="0096781B" w:rsidRPr="0096781B" w:rsidRDefault="0096781B" w:rsidP="00A52CD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Wasserstein distance</w:t>
      </w:r>
    </w:p>
    <w:p w14:paraId="25E8A421" w14:textId="77777777" w:rsidR="0096781B" w:rsidRPr="0096781B" w:rsidRDefault="0096781B" w:rsidP="00A52CD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Maximum Mean Discrepancy (MMD)</w:t>
      </w:r>
    </w:p>
    <w:p w14:paraId="68ED3DA8" w14:textId="77777777" w:rsidR="0096781B" w:rsidRPr="0096781B" w:rsidRDefault="0096781B" w:rsidP="00A52C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Spatial extension:</w:t>
      </w:r>
    </w:p>
    <w:p w14:paraId="706354A8" w14:textId="77777777" w:rsidR="0096781B" w:rsidRPr="0096781B" w:rsidRDefault="0096781B" w:rsidP="00A52CD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Localised divergence across geographic regions</w:t>
      </w:r>
    </w:p>
    <w:p w14:paraId="617ADE5A" w14:textId="7A77C781" w:rsidR="0096781B" w:rsidRPr="0096781B" w:rsidRDefault="0096781B" w:rsidP="00A52CD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Spatial weighting functions</w:t>
      </w:r>
    </w:p>
    <w:p w14:paraId="41B11663" w14:textId="77777777" w:rsidR="0096781B" w:rsidRPr="0096781B" w:rsidRDefault="0096781B" w:rsidP="00E41387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6.4 Semi-Supervised Learning Methods to Compare</w:t>
      </w:r>
    </w:p>
    <w:p w14:paraId="41B498D3" w14:textId="77777777" w:rsidR="0096781B" w:rsidRPr="0096781B" w:rsidRDefault="0096781B" w:rsidP="00A52CD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Baseline methods</w:t>
      </w:r>
    </w:p>
    <w:p w14:paraId="4857ADB8" w14:textId="77777777" w:rsidR="0096781B" w:rsidRPr="0096781B" w:rsidRDefault="0096781B" w:rsidP="00A52CDE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Self-training / pseudo-labelling</w:t>
      </w:r>
    </w:p>
    <w:p w14:paraId="66B0483A" w14:textId="77777777" w:rsidR="0096781B" w:rsidRPr="0096781B" w:rsidRDefault="0096781B" w:rsidP="00A52CDE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Label propagation</w:t>
      </w:r>
    </w:p>
    <w:p w14:paraId="13CFD7DA" w14:textId="77777777" w:rsidR="0096781B" w:rsidRPr="0096781B" w:rsidRDefault="0096781B" w:rsidP="00A52CD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Modern SSL methods</w:t>
      </w:r>
    </w:p>
    <w:p w14:paraId="2798868F" w14:textId="77777777" w:rsidR="0096781B" w:rsidRPr="0096781B" w:rsidRDefault="0096781B" w:rsidP="00A52CDE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Consistency-based (e.g., Mean Teacher, </w:t>
      </w:r>
      <w:proofErr w:type="spellStart"/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FixMatch</w:t>
      </w:r>
      <w:proofErr w:type="spellEnd"/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-style frameworks)</w:t>
      </w:r>
    </w:p>
    <w:p w14:paraId="216EF6EA" w14:textId="77777777" w:rsidR="0096781B" w:rsidRPr="0096781B" w:rsidRDefault="0096781B" w:rsidP="00A52CDE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Graph-based methods (GNN-based SSL)</w:t>
      </w:r>
    </w:p>
    <w:p w14:paraId="3903361E" w14:textId="77777777" w:rsidR="0096781B" w:rsidRPr="0096781B" w:rsidRDefault="0096781B" w:rsidP="00A52CD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Spatially explicit models</w:t>
      </w:r>
    </w:p>
    <w:p w14:paraId="4B3FDED6" w14:textId="77777777" w:rsidR="0096781B" w:rsidRPr="0096781B" w:rsidRDefault="0096781B" w:rsidP="00A52CDE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Spatial GNNs</w:t>
      </w:r>
    </w:p>
    <w:p w14:paraId="027BDD27" w14:textId="10D1C747" w:rsidR="0096781B" w:rsidRPr="0096781B" w:rsidRDefault="0096781B" w:rsidP="00A52CDE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Geographically weighted learning models</w:t>
      </w:r>
    </w:p>
    <w:p w14:paraId="62642D37" w14:textId="77777777" w:rsidR="00E41387" w:rsidRDefault="00E41387" w:rsidP="00E41387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</w:p>
    <w:p w14:paraId="64DFC4C2" w14:textId="59991FC2" w:rsidR="0096781B" w:rsidRPr="0096781B" w:rsidRDefault="0096781B" w:rsidP="00E41387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6.5 Experimental Framework</w:t>
      </w:r>
    </w:p>
    <w:p w14:paraId="778C2B08" w14:textId="77777777" w:rsidR="0096781B" w:rsidRPr="0096781B" w:rsidRDefault="0096781B" w:rsidP="00A52CDE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Step 1: Controlled Experiments</w:t>
      </w:r>
    </w:p>
    <w:p w14:paraId="575BB99B" w14:textId="77777777" w:rsidR="0096781B" w:rsidRPr="0096781B" w:rsidRDefault="0096781B" w:rsidP="00A52CD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Vary: </w:t>
      </w:r>
    </w:p>
    <w:p w14:paraId="74EC5821" w14:textId="77777777" w:rsidR="0096781B" w:rsidRPr="0096781B" w:rsidRDefault="0096781B" w:rsidP="00A52CDE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Distance between labelled and unlabelled distributions</w:t>
      </w:r>
    </w:p>
    <w:p w14:paraId="29FDEE9D" w14:textId="77777777" w:rsidR="0096781B" w:rsidRPr="0096781B" w:rsidRDefault="0096781B" w:rsidP="00A52CDE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Spatial sampling bias</w:t>
      </w:r>
    </w:p>
    <w:p w14:paraId="0DB7C3FF" w14:textId="77777777" w:rsidR="0096781B" w:rsidRPr="0096781B" w:rsidRDefault="0096781B" w:rsidP="00A52CDE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Degree of autocorrelation</w:t>
      </w:r>
    </w:p>
    <w:p w14:paraId="5DE6C1A3" w14:textId="77777777" w:rsidR="0096781B" w:rsidRPr="0096781B" w:rsidRDefault="0096781B" w:rsidP="00E41387">
      <w:pPr>
        <w:spacing w:before="240" w:after="0" w:line="240" w:lineRule="auto"/>
        <w:outlineLvl w:val="3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Step 2: Performance Evaluation</w:t>
      </w:r>
    </w:p>
    <w:p w14:paraId="789F664C" w14:textId="77777777" w:rsidR="0096781B" w:rsidRPr="0096781B" w:rsidRDefault="0096781B" w:rsidP="00A52C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Metrics:</w:t>
      </w:r>
    </w:p>
    <w:p w14:paraId="16247AE2" w14:textId="77777777" w:rsidR="0096781B" w:rsidRPr="0096781B" w:rsidRDefault="0096781B" w:rsidP="00A52CD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Accuracy / RMSE (depending on task)</w:t>
      </w:r>
    </w:p>
    <w:p w14:paraId="108ADA97" w14:textId="77777777" w:rsidR="0096781B" w:rsidRPr="0096781B" w:rsidRDefault="0096781B" w:rsidP="00A52CD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Calibration error</w:t>
      </w:r>
    </w:p>
    <w:p w14:paraId="39F085F5" w14:textId="77777777" w:rsidR="0096781B" w:rsidRPr="0096781B" w:rsidRDefault="0096781B" w:rsidP="00A52CD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Spatial generalisation error</w:t>
      </w:r>
    </w:p>
    <w:p w14:paraId="5B4FDD32" w14:textId="77777777" w:rsidR="0096781B" w:rsidRPr="0096781B" w:rsidRDefault="0096781B" w:rsidP="00E41387">
      <w:pPr>
        <w:spacing w:before="240" w:after="0" w:line="240" w:lineRule="auto"/>
        <w:outlineLvl w:val="3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Step 3: Sensitivity Analysis</w:t>
      </w:r>
    </w:p>
    <w:p w14:paraId="0463B240" w14:textId="0B14F5E6" w:rsidR="0096781B" w:rsidRPr="0096781B" w:rsidRDefault="0096781B" w:rsidP="00A52CD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Identify thresholds where SSL assumptions break down</w:t>
      </w:r>
    </w:p>
    <w:p w14:paraId="7FB9F83E" w14:textId="77777777" w:rsidR="0096781B" w:rsidRPr="0096781B" w:rsidRDefault="0096781B" w:rsidP="00E41387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6.6 Proposed Method Development</w:t>
      </w:r>
    </w:p>
    <w:p w14:paraId="1C756F2B" w14:textId="77777777" w:rsidR="0096781B" w:rsidRPr="0096781B" w:rsidRDefault="0096781B" w:rsidP="00A52C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Develop a Distribution-Aware Spatial SSL Framework:</w:t>
      </w:r>
    </w:p>
    <w:p w14:paraId="603675D9" w14:textId="77777777" w:rsidR="0096781B" w:rsidRPr="0096781B" w:rsidRDefault="0096781B" w:rsidP="00E41387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Key components:</w:t>
      </w:r>
    </w:p>
    <w:p w14:paraId="2453ECA3" w14:textId="77777777" w:rsidR="0096781B" w:rsidRPr="0096781B" w:rsidRDefault="0096781B" w:rsidP="00A52CD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Distribution alignment module</w:t>
      </w:r>
    </w:p>
    <w:p w14:paraId="42A9E4C8" w14:textId="77777777" w:rsidR="0096781B" w:rsidRPr="0096781B" w:rsidRDefault="0096781B" w:rsidP="00A52CDE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Re-weight unlabelled data based on similarity to labelled distribution</w:t>
      </w:r>
    </w:p>
    <w:p w14:paraId="0ABAB602" w14:textId="77777777" w:rsidR="0096781B" w:rsidRPr="0096781B" w:rsidRDefault="0096781B" w:rsidP="00A52CD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Spatial weighting mechanism</w:t>
      </w:r>
    </w:p>
    <w:p w14:paraId="37E52D0A" w14:textId="77777777" w:rsidR="0096781B" w:rsidRPr="0096781B" w:rsidRDefault="0096781B" w:rsidP="00A52CDE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Incorporate geographic distance or spatial kernels</w:t>
      </w:r>
    </w:p>
    <w:p w14:paraId="6DFDA8F4" w14:textId="77777777" w:rsidR="0096781B" w:rsidRPr="0096781B" w:rsidRDefault="0096781B" w:rsidP="00A52CD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Adaptive pseudo-labelling</w:t>
      </w:r>
    </w:p>
    <w:p w14:paraId="4F217AD6" w14:textId="152B6F9C" w:rsidR="0096781B" w:rsidRPr="0096781B" w:rsidRDefault="0096781B" w:rsidP="00A52CDE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Confidence adjusted by spatial and distribution relevance</w:t>
      </w:r>
    </w:p>
    <w:p w14:paraId="52725615" w14:textId="77777777" w:rsidR="0096781B" w:rsidRPr="0096781B" w:rsidRDefault="0096781B" w:rsidP="00E41387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7. Expected Contributions</w:t>
      </w:r>
    </w:p>
    <w:p w14:paraId="075D4484" w14:textId="77777777" w:rsidR="0096781B" w:rsidRPr="0096781B" w:rsidRDefault="0096781B" w:rsidP="00A52CD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Theoretical Contributions</w:t>
      </w:r>
    </w:p>
    <w:p w14:paraId="201A2A1C" w14:textId="77777777" w:rsidR="0096781B" w:rsidRPr="0096781B" w:rsidRDefault="0096781B" w:rsidP="00A52CD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Formal understanding of SSL assumption violations in spatial contexts</w:t>
      </w:r>
    </w:p>
    <w:p w14:paraId="26CE49D1" w14:textId="77777777" w:rsidR="0096781B" w:rsidRPr="0096781B" w:rsidRDefault="0096781B" w:rsidP="00A52CD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New insights into interaction between spatial non-stationarity and distribution shift</w:t>
      </w:r>
    </w:p>
    <w:p w14:paraId="52F2A201" w14:textId="77777777" w:rsidR="0096781B" w:rsidRPr="0096781B" w:rsidRDefault="0096781B" w:rsidP="00A52CD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Methodological Contributions</w:t>
      </w:r>
    </w:p>
    <w:p w14:paraId="413DDA5A" w14:textId="77777777" w:rsidR="0096781B" w:rsidRPr="0096781B" w:rsidRDefault="0096781B" w:rsidP="00A52CD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Novel spatially-aware semi-supervised learning framework</w:t>
      </w:r>
    </w:p>
    <w:p w14:paraId="7CEE8E4D" w14:textId="77777777" w:rsidR="0096781B" w:rsidRPr="0096781B" w:rsidRDefault="0096781B" w:rsidP="00A52CD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Metrics for quantifying spatial distribution mismatch</w:t>
      </w:r>
    </w:p>
    <w:p w14:paraId="66D6177B" w14:textId="77777777" w:rsidR="0096781B" w:rsidRPr="0096781B" w:rsidRDefault="0096781B" w:rsidP="00A52CD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Practical Contributions</w:t>
      </w:r>
    </w:p>
    <w:p w14:paraId="3E4FBF19" w14:textId="77777777" w:rsidR="0096781B" w:rsidRPr="0096781B" w:rsidRDefault="0096781B" w:rsidP="00A52CD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Guidelines for applying SSL in: </w:t>
      </w:r>
    </w:p>
    <w:p w14:paraId="1462EDC3" w14:textId="77777777" w:rsidR="0096781B" w:rsidRPr="0096781B" w:rsidRDefault="0096781B" w:rsidP="00A52CDE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Housing research</w:t>
      </w:r>
    </w:p>
    <w:p w14:paraId="324816DA" w14:textId="77777777" w:rsidR="0096781B" w:rsidRPr="0096781B" w:rsidRDefault="0096781B" w:rsidP="00A52CDE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Urban analytics</w:t>
      </w:r>
    </w:p>
    <w:p w14:paraId="551950E3" w14:textId="73487C6E" w:rsidR="0096781B" w:rsidRPr="0096781B" w:rsidRDefault="0096781B" w:rsidP="00A52CDE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Environmental modelling</w:t>
      </w:r>
    </w:p>
    <w:p w14:paraId="4740EDA1" w14:textId="77777777" w:rsidR="0096781B" w:rsidRPr="0096781B" w:rsidRDefault="0096781B" w:rsidP="00E41387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8. Significance and Impact</w:t>
      </w:r>
    </w:p>
    <w:p w14:paraId="20E9192D" w14:textId="77777777" w:rsidR="0096781B" w:rsidRPr="0096781B" w:rsidRDefault="0096781B" w:rsidP="00A52C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research addresses a critical and overlooked problem:</w:t>
      </w:r>
    </w:p>
    <w:p w14:paraId="2977851A" w14:textId="77777777" w:rsidR="0096781B" w:rsidRPr="0096781B" w:rsidRDefault="0096781B" w:rsidP="00A52C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mismatch between theoretical SSL assumptions and real-world spatial data conditions.</w:t>
      </w:r>
    </w:p>
    <w:p w14:paraId="693A014C" w14:textId="77777777" w:rsidR="0096781B" w:rsidRPr="0096781B" w:rsidRDefault="0096781B" w:rsidP="00A52C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Impact:</w:t>
      </w:r>
    </w:p>
    <w:p w14:paraId="7150AC0E" w14:textId="77777777" w:rsidR="0096781B" w:rsidRPr="0096781B" w:rsidRDefault="0096781B" w:rsidP="00A52CD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Improves reliability of machine learning in spatial sciences</w:t>
      </w:r>
    </w:p>
    <w:p w14:paraId="3EE5810F" w14:textId="77777777" w:rsidR="0096781B" w:rsidRPr="0096781B" w:rsidRDefault="0096781B" w:rsidP="00A52CD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Reduces risks of biased predictions due to poor label coverage</w:t>
      </w:r>
    </w:p>
    <w:p w14:paraId="0594EC8D" w14:textId="77777777" w:rsidR="0096781B" w:rsidRPr="0096781B" w:rsidRDefault="0096781B" w:rsidP="00A52CD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6781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Enables more effective use of unlabelled spatial data</w:t>
      </w:r>
    </w:p>
    <w:p w14:paraId="779E17D7" w14:textId="20B78086" w:rsidR="0096781B" w:rsidRPr="0096781B" w:rsidRDefault="0096781B">
      <w:pPr>
        <w:rPr>
          <w:lang w:val="en-US"/>
        </w:rPr>
      </w:pPr>
    </w:p>
    <w:sectPr w:rsidR="0096781B" w:rsidRPr="0096781B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28BFF" w14:textId="77777777" w:rsidR="004D493D" w:rsidRDefault="004D493D" w:rsidP="004D493D">
      <w:pPr>
        <w:spacing w:after="0" w:line="240" w:lineRule="auto"/>
      </w:pPr>
      <w:r>
        <w:separator/>
      </w:r>
    </w:p>
  </w:endnote>
  <w:endnote w:type="continuationSeparator" w:id="0">
    <w:p w14:paraId="49A5C98E" w14:textId="77777777" w:rsidR="004D493D" w:rsidRDefault="004D493D" w:rsidP="004D4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CC534" w14:textId="75D735A3" w:rsidR="004D493D" w:rsidRDefault="004D49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319A8F" wp14:editId="26E2D5E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37335" cy="405765"/>
              <wp:effectExtent l="0" t="0" r="5715" b="0"/>
              <wp:wrapNone/>
              <wp:docPr id="1908121760" name="Text Box 4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73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2809E4" w14:textId="1710307E" w:rsidR="004D493D" w:rsidRPr="004D493D" w:rsidRDefault="004D493D" w:rsidP="004D493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D493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19A8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ECU Internal Information" style="position:absolute;margin-left:0;margin-top:0;width:121.05pt;height:31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C2809E4" w14:textId="1710307E" w:rsidR="004D493D" w:rsidRPr="004D493D" w:rsidRDefault="004D493D" w:rsidP="004D493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D493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D1581" w14:textId="0843151A" w:rsidR="004D493D" w:rsidRDefault="004D49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8D4CCE" wp14:editId="6682FE62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37335" cy="405765"/>
              <wp:effectExtent l="0" t="0" r="5715" b="0"/>
              <wp:wrapNone/>
              <wp:docPr id="1176370815" name="Text Box 5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73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D2B04F" w14:textId="4FC28D5B" w:rsidR="004D493D" w:rsidRPr="004D493D" w:rsidRDefault="004D493D" w:rsidP="004D493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D493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D4CC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ECU Internal Information" style="position:absolute;margin-left:0;margin-top:0;width:121.05pt;height:31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0AD2B04F" w14:textId="4FC28D5B" w:rsidR="004D493D" w:rsidRPr="004D493D" w:rsidRDefault="004D493D" w:rsidP="004D493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D493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CDE74" w14:textId="2B789A39" w:rsidR="004D493D" w:rsidRDefault="004D49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C14CE1" wp14:editId="19F7ABD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37335" cy="405765"/>
              <wp:effectExtent l="0" t="0" r="5715" b="0"/>
              <wp:wrapNone/>
              <wp:docPr id="185122894" name="Text Box 3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73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80E22E" w14:textId="7471C464" w:rsidR="004D493D" w:rsidRPr="004D493D" w:rsidRDefault="004D493D" w:rsidP="004D493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D493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14C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ECU Internal Information" style="position:absolute;margin-left:0;margin-top:0;width:121.05pt;height:31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D80E22E" w14:textId="7471C464" w:rsidR="004D493D" w:rsidRPr="004D493D" w:rsidRDefault="004D493D" w:rsidP="004D493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D493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83F89" w14:textId="77777777" w:rsidR="004D493D" w:rsidRDefault="004D493D" w:rsidP="004D493D">
      <w:pPr>
        <w:spacing w:after="0" w:line="240" w:lineRule="auto"/>
      </w:pPr>
      <w:r>
        <w:separator/>
      </w:r>
    </w:p>
  </w:footnote>
  <w:footnote w:type="continuationSeparator" w:id="0">
    <w:p w14:paraId="35F1F94E" w14:textId="77777777" w:rsidR="004D493D" w:rsidRDefault="004D493D" w:rsidP="004D4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DA4"/>
    <w:multiLevelType w:val="multilevel"/>
    <w:tmpl w:val="B808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38B6"/>
    <w:multiLevelType w:val="multilevel"/>
    <w:tmpl w:val="C61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57125"/>
    <w:multiLevelType w:val="multilevel"/>
    <w:tmpl w:val="B216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C29E3"/>
    <w:multiLevelType w:val="multilevel"/>
    <w:tmpl w:val="6E78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556A7"/>
    <w:multiLevelType w:val="multilevel"/>
    <w:tmpl w:val="25EC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B4232"/>
    <w:multiLevelType w:val="multilevel"/>
    <w:tmpl w:val="6CD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F10B1"/>
    <w:multiLevelType w:val="multilevel"/>
    <w:tmpl w:val="1444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5772A"/>
    <w:multiLevelType w:val="multilevel"/>
    <w:tmpl w:val="BB8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66940"/>
    <w:multiLevelType w:val="multilevel"/>
    <w:tmpl w:val="0340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70E00"/>
    <w:multiLevelType w:val="multilevel"/>
    <w:tmpl w:val="6B3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87CD9"/>
    <w:multiLevelType w:val="multilevel"/>
    <w:tmpl w:val="C988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6572A"/>
    <w:multiLevelType w:val="multilevel"/>
    <w:tmpl w:val="487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22C64"/>
    <w:multiLevelType w:val="multilevel"/>
    <w:tmpl w:val="858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A2D04"/>
    <w:multiLevelType w:val="multilevel"/>
    <w:tmpl w:val="68B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A6D1B"/>
    <w:multiLevelType w:val="multilevel"/>
    <w:tmpl w:val="FF28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96620"/>
    <w:multiLevelType w:val="multilevel"/>
    <w:tmpl w:val="3E5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A5215"/>
    <w:multiLevelType w:val="multilevel"/>
    <w:tmpl w:val="71AE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F26589"/>
    <w:multiLevelType w:val="multilevel"/>
    <w:tmpl w:val="ECBC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066BA"/>
    <w:multiLevelType w:val="multilevel"/>
    <w:tmpl w:val="7FF6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8E2D69"/>
    <w:multiLevelType w:val="multilevel"/>
    <w:tmpl w:val="847C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35272">
    <w:abstractNumId w:val="11"/>
  </w:num>
  <w:num w:numId="2" w16cid:durableId="1147165063">
    <w:abstractNumId w:val="5"/>
  </w:num>
  <w:num w:numId="3" w16cid:durableId="1716343731">
    <w:abstractNumId w:val="18"/>
  </w:num>
  <w:num w:numId="4" w16cid:durableId="604339661">
    <w:abstractNumId w:val="4"/>
  </w:num>
  <w:num w:numId="5" w16cid:durableId="75789242">
    <w:abstractNumId w:val="16"/>
  </w:num>
  <w:num w:numId="6" w16cid:durableId="276645241">
    <w:abstractNumId w:val="15"/>
  </w:num>
  <w:num w:numId="7" w16cid:durableId="134878982">
    <w:abstractNumId w:val="1"/>
  </w:num>
  <w:num w:numId="8" w16cid:durableId="801532648">
    <w:abstractNumId w:val="19"/>
  </w:num>
  <w:num w:numId="9" w16cid:durableId="1659387191">
    <w:abstractNumId w:val="2"/>
  </w:num>
  <w:num w:numId="10" w16cid:durableId="1812358333">
    <w:abstractNumId w:val="9"/>
  </w:num>
  <w:num w:numId="11" w16cid:durableId="1837764502">
    <w:abstractNumId w:val="17"/>
  </w:num>
  <w:num w:numId="12" w16cid:durableId="1323509282">
    <w:abstractNumId w:val="6"/>
  </w:num>
  <w:num w:numId="13" w16cid:durableId="1605266636">
    <w:abstractNumId w:val="8"/>
  </w:num>
  <w:num w:numId="14" w16cid:durableId="303825617">
    <w:abstractNumId w:val="3"/>
  </w:num>
  <w:num w:numId="15" w16cid:durableId="464543321">
    <w:abstractNumId w:val="13"/>
  </w:num>
  <w:num w:numId="16" w16cid:durableId="1609510571">
    <w:abstractNumId w:val="12"/>
  </w:num>
  <w:num w:numId="17" w16cid:durableId="513298832">
    <w:abstractNumId w:val="0"/>
  </w:num>
  <w:num w:numId="18" w16cid:durableId="765803668">
    <w:abstractNumId w:val="14"/>
  </w:num>
  <w:num w:numId="19" w16cid:durableId="518858670">
    <w:abstractNumId w:val="10"/>
  </w:num>
  <w:num w:numId="20" w16cid:durableId="492375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1B"/>
    <w:rsid w:val="000E0F5C"/>
    <w:rsid w:val="00326C7E"/>
    <w:rsid w:val="004D493D"/>
    <w:rsid w:val="0096781B"/>
    <w:rsid w:val="00A52CDE"/>
    <w:rsid w:val="00BF0B2C"/>
    <w:rsid w:val="00DC49F8"/>
    <w:rsid w:val="00E41387"/>
    <w:rsid w:val="00F6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35C1"/>
  <w15:chartTrackingRefBased/>
  <w15:docId w15:val="{241A6FC7-EF15-436B-A250-086059094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81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D4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03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1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9230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41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D93BE97782694483C29A938AC0830C" ma:contentTypeVersion="11" ma:contentTypeDescription="Create a new document." ma:contentTypeScope="" ma:versionID="64b7984db042a7d6c58763128b85907e">
  <xsd:schema xmlns:xsd="http://www.w3.org/2001/XMLSchema" xmlns:xs="http://www.w3.org/2001/XMLSchema" xmlns:p="http://schemas.microsoft.com/office/2006/metadata/properties" xmlns:ns2="41c36fbf-f26b-46a1-af78-9c32557f6c70" xmlns:ns3="04f53a12-abc7-46f6-a031-3b758a9e0093" targetNamespace="http://schemas.microsoft.com/office/2006/metadata/properties" ma:root="true" ma:fieldsID="92507c53e329b014e62f4f49dc389079" ns2:_="" ns3:_="">
    <xsd:import namespace="41c36fbf-f26b-46a1-af78-9c32557f6c70"/>
    <xsd:import namespace="04f53a12-abc7-46f6-a031-3b758a9e00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36fbf-f26b-46a1-af78-9c32557f6c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6d2f554-d03b-4809-9b7d-234c481439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53a12-abc7-46f6-a031-3b758a9e009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3e83179-41af-459f-adcf-5f5b9af9cbc8}" ma:internalName="TaxCatchAll" ma:showField="CatchAllData" ma:web="04f53a12-abc7-46f6-a031-3b758a9e00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c36fbf-f26b-46a1-af78-9c32557f6c70">
      <Terms xmlns="http://schemas.microsoft.com/office/infopath/2007/PartnerControls"/>
    </lcf76f155ced4ddcb4097134ff3c332f>
    <TaxCatchAll xmlns="04f53a12-abc7-46f6-a031-3b758a9e0093" xsi:nil="true"/>
  </documentManagement>
</p:properties>
</file>

<file path=customXml/itemProps1.xml><?xml version="1.0" encoding="utf-8"?>
<ds:datastoreItem xmlns:ds="http://schemas.openxmlformats.org/officeDocument/2006/customXml" ds:itemID="{0F672281-7346-487D-95E8-D4764827F342}"/>
</file>

<file path=customXml/itemProps2.xml><?xml version="1.0" encoding="utf-8"?>
<ds:datastoreItem xmlns:ds="http://schemas.openxmlformats.org/officeDocument/2006/customXml" ds:itemID="{965A5275-FAFB-4A06-AAF1-4420F3FAA430}"/>
</file>

<file path=customXml/itemProps3.xml><?xml version="1.0" encoding="utf-8"?>
<ds:datastoreItem xmlns:ds="http://schemas.openxmlformats.org/officeDocument/2006/customXml" ds:itemID="{51DA6763-8B97-4FFF-A35B-65D2C13B49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 AFRIFA-YAMOAH</dc:creator>
  <cp:keywords/>
  <dc:description/>
  <cp:lastModifiedBy>Eben AFRIFA-YAMOAH</cp:lastModifiedBy>
  <cp:revision>4</cp:revision>
  <dcterms:created xsi:type="dcterms:W3CDTF">2026-06-04T03:44:00Z</dcterms:created>
  <dcterms:modified xsi:type="dcterms:W3CDTF">2026-06-04T04:19:00Z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b08c04e,71bba0a0,461dfe7f</vt:lpwstr>
  </property>
  <property fmtid="{D5CDD505-2E9C-101B-9397-08002B2CF9AE}" pid="3" name="ClassificationContentMarkingFooterFontProps">
    <vt:lpwstr>#000000,12,Calibri</vt:lpwstr>
  </property>
  <property fmtid="{D5CDD505-2E9C-101B-9397-08002B2CF9AE}" pid="4" name="ClassificationContentMarkingFooterText">
    <vt:lpwstr>ECU Internal Information</vt:lpwstr>
  </property>
  <property fmtid="{D5CDD505-2E9C-101B-9397-08002B2CF9AE}" pid="5" name="MSIP_Label_03081eab-cc3f-49a2-9582-7dfc12a01625_Enabled">
    <vt:lpwstr>true</vt:lpwstr>
  </property>
  <property fmtid="{D5CDD505-2E9C-101B-9397-08002B2CF9AE}" pid="6" name="MSIP_Label_03081eab-cc3f-49a2-9582-7dfc12a01625_SetDate">
    <vt:lpwstr>2026-06-04T04:10:06Z</vt:lpwstr>
  </property>
  <property fmtid="{D5CDD505-2E9C-101B-9397-08002B2CF9AE}" pid="7" name="MSIP_Label_03081eab-cc3f-49a2-9582-7dfc12a01625_Method">
    <vt:lpwstr>Standard</vt:lpwstr>
  </property>
  <property fmtid="{D5CDD505-2E9C-101B-9397-08002B2CF9AE}" pid="8" name="MSIP_Label_03081eab-cc3f-49a2-9582-7dfc12a01625_Name">
    <vt:lpwstr>Internal</vt:lpwstr>
  </property>
  <property fmtid="{D5CDD505-2E9C-101B-9397-08002B2CF9AE}" pid="9" name="MSIP_Label_03081eab-cc3f-49a2-9582-7dfc12a01625_SiteId">
    <vt:lpwstr>9bcb323d-7fa3-45e7-a36f-6d9cfdbcc272</vt:lpwstr>
  </property>
  <property fmtid="{D5CDD505-2E9C-101B-9397-08002B2CF9AE}" pid="10" name="MSIP_Label_03081eab-cc3f-49a2-9582-7dfc12a01625_ActionId">
    <vt:lpwstr>4f3ad97c-5b0e-45da-b291-fa1eec4f8b86</vt:lpwstr>
  </property>
  <property fmtid="{D5CDD505-2E9C-101B-9397-08002B2CF9AE}" pid="11" name="MSIP_Label_03081eab-cc3f-49a2-9582-7dfc12a01625_ContentBits">
    <vt:lpwstr>2</vt:lpwstr>
  </property>
  <property fmtid="{D5CDD505-2E9C-101B-9397-08002B2CF9AE}" pid="12" name="MSIP_Label_03081eab-cc3f-49a2-9582-7dfc12a01625_Tag">
    <vt:lpwstr>10, 3, 0, 1</vt:lpwstr>
  </property>
  <property fmtid="{D5CDD505-2E9C-101B-9397-08002B2CF9AE}" pid="13" name="ContentTypeId">
    <vt:lpwstr>0x010100D1D93BE97782694483C29A938AC0830C</vt:lpwstr>
  </property>
</Properties>
</file>