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widowControl w:val="false"/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A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  <w:cantSplit w:val="1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Оборотная сторона первого листа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литера а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литера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организация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ц</w:t>
            </w: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ц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Фактическое место нахождения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ПРИНИМАЮЩЕЙ СТОРОНЕ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08"/>
        <w:gridCol w:w="323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Олег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Антропов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Юрьевич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квартира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Линия отрыва -----------------------------------------------------------------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Настоящим подтверждается, что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A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литера а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литера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Фактическое место нахождения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Оборотная сторона второго  листа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  <w:cantSplit w:val="1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Линия отрыва ----------------------------------------------------------------</w:t>
      </w:r>
    </w:p>
    <w:p>
      <w:pPr>
        <w:widowControl w:val="false"/>
        <w:tabs>
          <w:tab w:val="left" w:pos="720" w:leader="none"/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Олег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Антропов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Юрьевич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2025-09-17T11:12:22Z</dcterms:modified>
  <dc:creator/>
  <dc:description/>
  <dc:identifier/>
  <dc:language/>
  <dc:subject/>
</cp:coreProperties>
</file>