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Начальнику {{patient_issue_place}} от гражданина - (ки){{citizenship}}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основании наличия несовершеннолетнего ребенка, являющегося гражданином Российской Федерации. Мой ребёнок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{{child_fio}}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{{child_date_birth}}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года рождения, свидетельство о рождении серия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{{child_certificate_number}}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{{child_certificate_issue_place}}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 связи с изложенным, прошу продлить срок моего временного пребывания на территории Российской Федерации.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