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C147BC" w14:textId="77777777" w:rsidR="004C5021" w:rsidRPr="00207EC6" w:rsidRDefault="004C5021" w:rsidP="004C5021">
      <w:pPr>
        <w:pStyle w:val="Listenabsatz"/>
        <w:numPr>
          <w:ilvl w:val="0"/>
          <w:numId w:val="1"/>
        </w:numPr>
        <w:rPr>
          <w:rFonts w:asciiTheme="majorBidi" w:hAnsiTheme="majorBidi" w:cstheme="majorBidi"/>
          <w:b/>
          <w:bCs/>
          <w:color w:val="FF0000"/>
          <w:sz w:val="24"/>
          <w:szCs w:val="24"/>
        </w:rPr>
      </w:pPr>
      <w:r w:rsidRPr="00207EC6">
        <w:rPr>
          <w:rFonts w:asciiTheme="majorBidi" w:hAnsiTheme="majorBidi" w:cstheme="majorBidi"/>
          <w:b/>
          <w:bCs/>
          <w:color w:val="FF0000"/>
          <w:sz w:val="24"/>
          <w:szCs w:val="24"/>
        </w:rPr>
        <w:t>Resistiv - Touch durch Druck</w:t>
      </w:r>
    </w:p>
    <w:p w14:paraId="63E9F420" w14:textId="77777777" w:rsidR="004C5021" w:rsidRDefault="004C5021" w:rsidP="004C5021">
      <w:pPr>
        <w:rPr>
          <w:rFonts w:asciiTheme="majorBidi" w:hAnsiTheme="majorBidi" w:cstheme="majorBidi"/>
          <w:sz w:val="24"/>
          <w:szCs w:val="24"/>
        </w:rPr>
      </w:pPr>
      <w:r w:rsidRPr="0065495D">
        <w:rPr>
          <w:rFonts w:asciiTheme="majorBidi" w:hAnsiTheme="majorBidi" w:cstheme="majorBidi"/>
          <w:sz w:val="24"/>
          <w:szCs w:val="24"/>
        </w:rPr>
        <w:t>Früher bei Smartphones, Tablet-PCs, wie z. B. beim Acer Aspire 1820PTZ und bei All-In-</w:t>
      </w:r>
      <w:proofErr w:type="spellStart"/>
      <w:r w:rsidRPr="0065495D">
        <w:rPr>
          <w:rFonts w:asciiTheme="majorBidi" w:hAnsiTheme="majorBidi" w:cstheme="majorBidi"/>
          <w:sz w:val="24"/>
          <w:szCs w:val="24"/>
        </w:rPr>
        <w:t>One</w:t>
      </w:r>
      <w:proofErr w:type="spellEnd"/>
      <w:r w:rsidRPr="0065495D">
        <w:rPr>
          <w:rFonts w:asciiTheme="majorBidi" w:hAnsiTheme="majorBidi" w:cstheme="majorBidi"/>
          <w:sz w:val="24"/>
          <w:szCs w:val="24"/>
        </w:rPr>
        <w:t xml:space="preserve"> Touchscreen-PCs, wie dem MSI AE2200 verwendet. Im Consumer-Umfeld fast komplett von Kapazitiv verdrängt.</w:t>
      </w:r>
    </w:p>
    <w:p w14:paraId="21476125" w14:textId="77777777" w:rsidR="004C5021" w:rsidRDefault="004C5021" w:rsidP="004C5021">
      <w:pPr>
        <w:rPr>
          <w:rFonts w:asciiTheme="majorBidi" w:hAnsiTheme="majorBidi" w:cstheme="majorBidi"/>
          <w:sz w:val="24"/>
          <w:szCs w:val="24"/>
        </w:rPr>
      </w:pPr>
      <w:r w:rsidRPr="008148AD">
        <w:rPr>
          <w:rFonts w:asciiTheme="majorBidi" w:hAnsiTheme="majorBidi" w:cstheme="majorBidi"/>
          <w:sz w:val="24"/>
          <w:szCs w:val="24"/>
        </w:rPr>
        <w:t xml:space="preserve">Resistive Displays lassen sich  mit Handschuhen, </w:t>
      </w:r>
      <w:r w:rsidRPr="000201D9">
        <w:rPr>
          <w:rFonts w:asciiTheme="majorBidi" w:hAnsiTheme="majorBidi" w:cstheme="majorBidi"/>
          <w:b/>
          <w:bCs/>
          <w:sz w:val="24"/>
          <w:szCs w:val="24"/>
        </w:rPr>
        <w:t>Stiften</w:t>
      </w:r>
      <w:r w:rsidRPr="008148AD">
        <w:rPr>
          <w:rFonts w:asciiTheme="majorBidi" w:hAnsiTheme="majorBidi" w:cstheme="majorBidi"/>
          <w:sz w:val="24"/>
          <w:szCs w:val="24"/>
        </w:rPr>
        <w:t xml:space="preserve"> oder Fingernägeln bedienen.</w:t>
      </w:r>
    </w:p>
    <w:p w14:paraId="4A668309" w14:textId="77777777" w:rsidR="004C5021" w:rsidRPr="00BF7A86" w:rsidRDefault="004C5021" w:rsidP="004C5021">
      <w:pPr>
        <w:rPr>
          <w:rFonts w:asciiTheme="majorBidi" w:hAnsiTheme="majorBidi" w:cstheme="majorBidi"/>
          <w:sz w:val="24"/>
          <w:szCs w:val="24"/>
        </w:rPr>
      </w:pPr>
      <w:r w:rsidRPr="00BF7A86">
        <w:rPr>
          <w:rFonts w:asciiTheme="majorBidi" w:hAnsiTheme="majorBidi" w:cstheme="majorBidi"/>
          <w:sz w:val="24"/>
          <w:szCs w:val="24"/>
        </w:rPr>
        <w:t>Mit der resistiven Eingabe-Methode gingen die Veteranen der heutigen Smartphones und Tablet-PCs an den Start. Zwei elektrisch leitfähige (Indium Zinnoxid), transparente Folien liegen übereinander und werden durch winzige Abstandhalter voneinander getrennt. Diese Abstands-Punkte (</w:t>
      </w:r>
      <w:proofErr w:type="spellStart"/>
      <w:r w:rsidRPr="00BF7A86">
        <w:rPr>
          <w:rFonts w:asciiTheme="majorBidi" w:hAnsiTheme="majorBidi" w:cstheme="majorBidi"/>
          <w:sz w:val="24"/>
          <w:szCs w:val="24"/>
        </w:rPr>
        <w:t>spacer</w:t>
      </w:r>
      <w:proofErr w:type="spellEnd"/>
      <w:r w:rsidRPr="00BF7A86">
        <w:rPr>
          <w:rFonts w:asciiTheme="majorBidi" w:hAnsiTheme="majorBidi" w:cstheme="majorBidi"/>
          <w:sz w:val="24"/>
          <w:szCs w:val="24"/>
        </w:rPr>
        <w:t xml:space="preserve"> </w:t>
      </w:r>
      <w:proofErr w:type="spellStart"/>
      <w:r w:rsidRPr="00BF7A86">
        <w:rPr>
          <w:rFonts w:asciiTheme="majorBidi" w:hAnsiTheme="majorBidi" w:cstheme="majorBidi"/>
          <w:sz w:val="24"/>
          <w:szCs w:val="24"/>
        </w:rPr>
        <w:t>dots</w:t>
      </w:r>
      <w:proofErr w:type="spellEnd"/>
      <w:r w:rsidRPr="00BF7A86">
        <w:rPr>
          <w:rFonts w:asciiTheme="majorBidi" w:hAnsiTheme="majorBidi" w:cstheme="majorBidi"/>
          <w:sz w:val="24"/>
          <w:szCs w:val="24"/>
        </w:rPr>
        <w:t>) erkennen Sie sogar mit dem bloßen Auge.</w:t>
      </w:r>
    </w:p>
    <w:p w14:paraId="59BDCBC1" w14:textId="577B3285" w:rsidR="004C5021" w:rsidRDefault="004C5021" w:rsidP="004C5021">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8217F5F" wp14:editId="3820512E">
            <wp:extent cx="4953000" cy="3295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3295650"/>
                    </a:xfrm>
                    <a:prstGeom prst="rect">
                      <a:avLst/>
                    </a:prstGeom>
                    <a:noFill/>
                    <a:ln>
                      <a:noFill/>
                    </a:ln>
                  </pic:spPr>
                </pic:pic>
              </a:graphicData>
            </a:graphic>
          </wp:inline>
        </w:drawing>
      </w:r>
    </w:p>
    <w:p w14:paraId="74F090BC" w14:textId="77777777" w:rsidR="004C5021" w:rsidRPr="000756CA" w:rsidRDefault="004C5021" w:rsidP="004C5021">
      <w:pPr>
        <w:rPr>
          <w:rFonts w:asciiTheme="majorBidi" w:hAnsiTheme="majorBidi" w:cstheme="majorBidi"/>
          <w:sz w:val="24"/>
          <w:szCs w:val="24"/>
        </w:rPr>
      </w:pPr>
      <w:r w:rsidRPr="000756CA">
        <w:rPr>
          <w:rFonts w:asciiTheme="majorBidi" w:hAnsiTheme="majorBidi" w:cstheme="majorBidi"/>
          <w:sz w:val="24"/>
          <w:szCs w:val="24"/>
        </w:rPr>
        <w:t>Vorteile :</w:t>
      </w:r>
    </w:p>
    <w:p w14:paraId="70E7EB01" w14:textId="77777777" w:rsidR="004C5021" w:rsidRPr="000756CA" w:rsidRDefault="004C5021" w:rsidP="004C5021">
      <w:pPr>
        <w:rPr>
          <w:rFonts w:asciiTheme="majorBidi" w:hAnsiTheme="majorBidi" w:cstheme="majorBidi"/>
          <w:sz w:val="24"/>
          <w:szCs w:val="24"/>
        </w:rPr>
      </w:pPr>
      <w:r w:rsidRPr="000756CA">
        <w:rPr>
          <w:rFonts w:asciiTheme="majorBidi" w:hAnsiTheme="majorBidi" w:cstheme="majorBidi"/>
          <w:sz w:val="24"/>
          <w:szCs w:val="24"/>
        </w:rPr>
        <w:t>Mechanischer Druck erzeugt den Kontaktschluss. Daher kann ein Finger ebenso verwendet werden wie ein Fingernagel oder ein irgendein Stift. Bei den Geräten wird typischerweise ein Stylus-Pen mitgeliefert. Das ist ein Mini-Stift mit abgerundeter Kunststoff-Spitze. Die Fläche ist unempfindlich gegen Schmutz.</w:t>
      </w:r>
    </w:p>
    <w:p w14:paraId="16437C14" w14:textId="77777777" w:rsidR="004C5021" w:rsidRPr="000756CA" w:rsidRDefault="004C5021" w:rsidP="004C5021">
      <w:pPr>
        <w:rPr>
          <w:rFonts w:asciiTheme="majorBidi" w:hAnsiTheme="majorBidi" w:cstheme="majorBidi"/>
          <w:sz w:val="24"/>
          <w:szCs w:val="24"/>
        </w:rPr>
      </w:pPr>
      <w:r w:rsidRPr="000756CA">
        <w:rPr>
          <w:rFonts w:asciiTheme="majorBidi" w:hAnsiTheme="majorBidi" w:cstheme="majorBidi"/>
          <w:sz w:val="24"/>
          <w:szCs w:val="24"/>
        </w:rPr>
        <w:t>Nachteile:</w:t>
      </w:r>
    </w:p>
    <w:p w14:paraId="16CB6572" w14:textId="13FF928B" w:rsidR="004C5021" w:rsidRDefault="004C5021" w:rsidP="004C5021">
      <w:pPr>
        <w:rPr>
          <w:rFonts w:asciiTheme="majorBidi" w:hAnsiTheme="majorBidi" w:cstheme="majorBidi"/>
          <w:sz w:val="24"/>
          <w:szCs w:val="24"/>
        </w:rPr>
      </w:pPr>
      <w:r w:rsidRPr="000756CA">
        <w:rPr>
          <w:rFonts w:asciiTheme="majorBidi" w:hAnsiTheme="majorBidi" w:cstheme="majorBidi"/>
          <w:sz w:val="24"/>
          <w:szCs w:val="24"/>
        </w:rPr>
        <w:t xml:space="preserve"> Es ist eine Kalibration notwendig, allerdings nur beim ersten Einrichten des Gerätes. Nachteilig ist die Optik der </w:t>
      </w:r>
      <w:proofErr w:type="spellStart"/>
      <w:r w:rsidRPr="000756CA">
        <w:rPr>
          <w:rFonts w:asciiTheme="majorBidi" w:hAnsiTheme="majorBidi" w:cstheme="majorBidi"/>
          <w:sz w:val="24"/>
          <w:szCs w:val="24"/>
        </w:rPr>
        <w:t>Spacer</w:t>
      </w:r>
      <w:proofErr w:type="spellEnd"/>
      <w:r w:rsidRPr="000756CA">
        <w:rPr>
          <w:rFonts w:asciiTheme="majorBidi" w:hAnsiTheme="majorBidi" w:cstheme="majorBidi"/>
          <w:sz w:val="24"/>
          <w:szCs w:val="24"/>
        </w:rPr>
        <w:t xml:space="preserve"> </w:t>
      </w:r>
      <w:proofErr w:type="spellStart"/>
      <w:r w:rsidRPr="000756CA">
        <w:rPr>
          <w:rFonts w:asciiTheme="majorBidi" w:hAnsiTheme="majorBidi" w:cstheme="majorBidi"/>
          <w:sz w:val="24"/>
          <w:szCs w:val="24"/>
        </w:rPr>
        <w:t>dots</w:t>
      </w:r>
      <w:proofErr w:type="spellEnd"/>
      <w:r w:rsidRPr="000756CA">
        <w:rPr>
          <w:rFonts w:asciiTheme="majorBidi" w:hAnsiTheme="majorBidi" w:cstheme="majorBidi"/>
          <w:sz w:val="24"/>
          <w:szCs w:val="24"/>
        </w:rPr>
        <w:t>, welche eine makellose Display-Fläche verhindern. Der häufige Gebrauch des Stylus oder des Fingernagels führt oft zu einem Zerkratzen des Touchscreens. Chemikalien können die Oberfläche leicht angreifen. Die Lichtdurchlässigkeit liegt bei nur 70-80%.</w:t>
      </w:r>
    </w:p>
    <w:p w14:paraId="2C4E0FAE" w14:textId="77777777" w:rsidR="004C5021" w:rsidRDefault="004C5021" w:rsidP="004C5021">
      <w:pPr>
        <w:rPr>
          <w:rFonts w:asciiTheme="majorBidi" w:hAnsiTheme="majorBidi" w:cstheme="majorBidi"/>
          <w:sz w:val="24"/>
          <w:szCs w:val="24"/>
        </w:rPr>
      </w:pPr>
    </w:p>
    <w:p w14:paraId="613EA2FF" w14:textId="77777777" w:rsidR="004C5021" w:rsidRDefault="004C5021" w:rsidP="004C5021">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AD71A51" wp14:editId="39196FA4">
            <wp:extent cx="5753100" cy="37528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14:paraId="44E236CF" w14:textId="77777777" w:rsidR="004C5021" w:rsidRPr="007D0171" w:rsidRDefault="004C5021" w:rsidP="004C5021">
      <w:pPr>
        <w:pStyle w:val="Listenabsatz"/>
        <w:numPr>
          <w:ilvl w:val="0"/>
          <w:numId w:val="1"/>
        </w:numPr>
        <w:rPr>
          <w:rFonts w:asciiTheme="majorBidi" w:hAnsiTheme="majorBidi" w:cstheme="majorBidi"/>
          <w:b/>
          <w:bCs/>
          <w:color w:val="FF0000"/>
          <w:sz w:val="24"/>
          <w:szCs w:val="24"/>
        </w:rPr>
      </w:pPr>
      <w:r w:rsidRPr="007D0171">
        <w:rPr>
          <w:rFonts w:asciiTheme="majorBidi" w:hAnsiTheme="majorBidi" w:cstheme="majorBidi"/>
          <w:b/>
          <w:bCs/>
          <w:color w:val="FF0000"/>
          <w:sz w:val="24"/>
          <w:szCs w:val="24"/>
        </w:rPr>
        <w:t>Kapazitiv - Druck auf Glas</w:t>
      </w:r>
    </w:p>
    <w:p w14:paraId="1DF7D57B" w14:textId="17FA5055" w:rsidR="004C5021" w:rsidRPr="002E2352" w:rsidRDefault="004C5021" w:rsidP="004C5021">
      <w:pPr>
        <w:pStyle w:val="Listenabsatz"/>
        <w:rPr>
          <w:rFonts w:asciiTheme="majorBidi" w:hAnsiTheme="majorBidi" w:cstheme="majorBidi"/>
          <w:b/>
          <w:bCs/>
          <w:sz w:val="24"/>
          <w:szCs w:val="24"/>
        </w:rPr>
      </w:pPr>
    </w:p>
    <w:p w14:paraId="47C5925F" w14:textId="77777777" w:rsidR="004C5021" w:rsidRDefault="004C5021" w:rsidP="004C5021">
      <w:pPr>
        <w:rPr>
          <w:rFonts w:asciiTheme="majorBidi" w:hAnsiTheme="majorBidi" w:cstheme="majorBidi"/>
          <w:sz w:val="24"/>
          <w:szCs w:val="24"/>
        </w:rPr>
      </w:pPr>
      <w:r w:rsidRPr="0065495D">
        <w:rPr>
          <w:rFonts w:asciiTheme="majorBidi" w:hAnsiTheme="majorBidi" w:cstheme="majorBidi"/>
          <w:sz w:val="24"/>
          <w:szCs w:val="24"/>
        </w:rPr>
        <w:t xml:space="preserve">Typisch für die meisten aktuellen </w:t>
      </w:r>
      <w:proofErr w:type="spellStart"/>
      <w:r w:rsidRPr="0065495D">
        <w:rPr>
          <w:rFonts w:asciiTheme="majorBidi" w:hAnsiTheme="majorBidi" w:cstheme="majorBidi"/>
          <w:sz w:val="24"/>
          <w:szCs w:val="24"/>
        </w:rPr>
        <w:t>Multitouch</w:t>
      </w:r>
      <w:proofErr w:type="spellEnd"/>
      <w:r w:rsidRPr="0065495D">
        <w:rPr>
          <w:rFonts w:asciiTheme="majorBidi" w:hAnsiTheme="majorBidi" w:cstheme="majorBidi"/>
          <w:sz w:val="24"/>
          <w:szCs w:val="24"/>
        </w:rPr>
        <w:t>-Geräte jeder Bauart: Smartphones, fast alle Consumer Tablet-PCs, z. B. Apples iPad-Familie, Samsung Galaxy Tab N.</w:t>
      </w:r>
    </w:p>
    <w:p w14:paraId="018D1351" w14:textId="77777777" w:rsidR="004C5021" w:rsidRDefault="004C5021" w:rsidP="004C5021">
      <w:pPr>
        <w:rPr>
          <w:rFonts w:asciiTheme="majorBidi" w:hAnsiTheme="majorBidi" w:cstheme="majorBidi"/>
          <w:sz w:val="24"/>
          <w:szCs w:val="24"/>
        </w:rPr>
      </w:pPr>
      <w:r w:rsidRPr="008148AD">
        <w:rPr>
          <w:rFonts w:asciiTheme="majorBidi" w:hAnsiTheme="majorBidi" w:cstheme="majorBidi"/>
          <w:sz w:val="24"/>
          <w:szCs w:val="24"/>
        </w:rPr>
        <w:t xml:space="preserve">Kapazitive Touchscreens: reagieren nur auf leitende Eingabegeräte, wie z.B. </w:t>
      </w:r>
      <w:r w:rsidRPr="000201D9">
        <w:rPr>
          <w:rFonts w:asciiTheme="majorBidi" w:hAnsiTheme="majorBidi" w:cstheme="majorBidi"/>
          <w:b/>
          <w:bCs/>
          <w:sz w:val="24"/>
          <w:szCs w:val="24"/>
        </w:rPr>
        <w:t>Finger</w:t>
      </w:r>
      <w:r w:rsidRPr="008148AD">
        <w:rPr>
          <w:rFonts w:asciiTheme="majorBidi" w:hAnsiTheme="majorBidi" w:cstheme="majorBidi"/>
          <w:sz w:val="24"/>
          <w:szCs w:val="24"/>
        </w:rPr>
        <w:t>.</w:t>
      </w:r>
    </w:p>
    <w:p w14:paraId="1C2AC4DF" w14:textId="77777777" w:rsidR="004C5021" w:rsidRDefault="004C5021" w:rsidP="004C5021">
      <w:pPr>
        <w:rPr>
          <w:rFonts w:asciiTheme="majorBidi" w:hAnsiTheme="majorBidi" w:cstheme="majorBidi"/>
          <w:sz w:val="24"/>
          <w:szCs w:val="24"/>
        </w:rPr>
      </w:pPr>
      <w:r w:rsidRPr="00F51B1E">
        <w:rPr>
          <w:rFonts w:asciiTheme="majorBidi" w:hAnsiTheme="majorBidi" w:cstheme="majorBidi"/>
          <w:sz w:val="24"/>
          <w:szCs w:val="24"/>
        </w:rPr>
        <w:t>Kapazitives Touch: Ein gleichmäßiges elektrisches Feld wird durch den Finger „gestört“.</w:t>
      </w:r>
    </w:p>
    <w:p w14:paraId="2FCF6C91" w14:textId="77777777" w:rsidR="004C5021" w:rsidRPr="00AB5775" w:rsidRDefault="004C5021" w:rsidP="004C5021">
      <w:pPr>
        <w:rPr>
          <w:rFonts w:asciiTheme="majorBidi" w:hAnsiTheme="majorBidi" w:cstheme="majorBidi"/>
          <w:b/>
          <w:bCs/>
          <w:sz w:val="24"/>
          <w:szCs w:val="24"/>
        </w:rPr>
      </w:pPr>
      <w:r w:rsidRPr="00AB5775">
        <w:rPr>
          <w:rFonts w:asciiTheme="majorBidi" w:hAnsiTheme="majorBidi" w:cstheme="majorBidi"/>
          <w:b/>
          <w:bCs/>
          <w:sz w:val="24"/>
          <w:szCs w:val="24"/>
        </w:rPr>
        <w:t>Vorteile:</w:t>
      </w:r>
    </w:p>
    <w:p w14:paraId="4384B594" w14:textId="77777777" w:rsidR="004C5021" w:rsidRPr="00AB5775" w:rsidRDefault="004C5021" w:rsidP="004C5021">
      <w:pPr>
        <w:rPr>
          <w:rFonts w:asciiTheme="majorBidi" w:hAnsiTheme="majorBidi" w:cstheme="majorBidi"/>
          <w:sz w:val="24"/>
          <w:szCs w:val="24"/>
        </w:rPr>
      </w:pPr>
      <w:r w:rsidRPr="00AB5775">
        <w:rPr>
          <w:rFonts w:asciiTheme="majorBidi" w:hAnsiTheme="majorBidi" w:cstheme="majorBidi"/>
          <w:sz w:val="24"/>
          <w:szCs w:val="24"/>
        </w:rPr>
        <w:t>Keine Kalibrierung notwendig. Langlebiger und unempfindlicher als resistives Touch. Weil bereits leichteste Berührungen erfasst werden, eignet sich Kapazitiv deutlicher besser für Bedienvorgänge wie Scrollen, Verschieben oder Multi-Touch mit mehreren Fingern. Höhere Optische Transparenz als resistives Touch</w:t>
      </w:r>
    </w:p>
    <w:p w14:paraId="5536C81E" w14:textId="77777777" w:rsidR="004C5021" w:rsidRPr="00AB5775" w:rsidRDefault="004C5021" w:rsidP="004C5021">
      <w:pPr>
        <w:rPr>
          <w:rFonts w:asciiTheme="majorBidi" w:hAnsiTheme="majorBidi" w:cstheme="majorBidi"/>
          <w:b/>
          <w:bCs/>
          <w:sz w:val="24"/>
          <w:szCs w:val="24"/>
        </w:rPr>
      </w:pPr>
      <w:r w:rsidRPr="00AB5775">
        <w:rPr>
          <w:rFonts w:asciiTheme="majorBidi" w:hAnsiTheme="majorBidi" w:cstheme="majorBidi"/>
          <w:b/>
          <w:bCs/>
          <w:sz w:val="24"/>
          <w:szCs w:val="24"/>
        </w:rPr>
        <w:t>Nachteile:</w:t>
      </w:r>
    </w:p>
    <w:p w14:paraId="31A804DC" w14:textId="77777777" w:rsidR="004C5021" w:rsidRDefault="004C5021" w:rsidP="004C5021">
      <w:pPr>
        <w:rPr>
          <w:rFonts w:asciiTheme="majorBidi" w:hAnsiTheme="majorBidi" w:cstheme="majorBidi"/>
          <w:sz w:val="24"/>
          <w:szCs w:val="24"/>
        </w:rPr>
      </w:pPr>
      <w:r w:rsidRPr="00AB5775">
        <w:rPr>
          <w:rFonts w:asciiTheme="majorBidi" w:hAnsiTheme="majorBidi" w:cstheme="majorBidi"/>
          <w:sz w:val="24"/>
          <w:szCs w:val="24"/>
        </w:rPr>
        <w:t>Ohne die elektrisch leitende Haut funktioniert es nicht. Stift, Fingernagel oder Handschuhe machen die Bedienung unmöglich. Unter Umständen ist das leitfähige Netz auch mit dem bloßen Auge sichtbar.</w:t>
      </w:r>
    </w:p>
    <w:p w14:paraId="355D6A75" w14:textId="41D79DED" w:rsidR="004C5021" w:rsidRDefault="004C5021" w:rsidP="004C5021">
      <w:pPr>
        <w:rPr>
          <w:rFonts w:asciiTheme="majorBidi" w:hAnsiTheme="majorBidi" w:cstheme="majorBidi"/>
          <w:b/>
          <w:bCs/>
          <w:sz w:val="24"/>
          <w:szCs w:val="24"/>
        </w:rPr>
      </w:pPr>
    </w:p>
    <w:p w14:paraId="5BC9DA60" w14:textId="2CCAA12A" w:rsidR="004C5021" w:rsidRPr="00AB5775" w:rsidRDefault="004C5021" w:rsidP="004C5021">
      <w:pPr>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58240" behindDoc="0" locked="0" layoutInCell="1" allowOverlap="1" wp14:anchorId="74959C1A" wp14:editId="63B40F35">
            <wp:simplePos x="0" y="0"/>
            <wp:positionH relativeFrom="page">
              <wp:posOffset>1502410</wp:posOffset>
            </wp:positionH>
            <wp:positionV relativeFrom="paragraph">
              <wp:posOffset>5158105</wp:posOffset>
            </wp:positionV>
            <wp:extent cx="3629025" cy="2771775"/>
            <wp:effectExtent l="0" t="0" r="9525" b="952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9025" cy="2771775"/>
                    </a:xfrm>
                    <a:prstGeom prst="rect">
                      <a:avLst/>
                    </a:prstGeom>
                    <a:noFill/>
                    <a:ln>
                      <a:noFill/>
                    </a:ln>
                  </pic:spPr>
                </pic:pic>
              </a:graphicData>
            </a:graphic>
          </wp:anchor>
        </w:drawing>
      </w:r>
      <w:r>
        <w:rPr>
          <w:rFonts w:asciiTheme="majorBidi" w:hAnsiTheme="majorBidi" w:cstheme="majorBidi"/>
          <w:b/>
          <w:bCs/>
          <w:noProof/>
          <w:sz w:val="24"/>
          <w:szCs w:val="24"/>
        </w:rPr>
        <w:drawing>
          <wp:inline distT="0" distB="0" distL="0" distR="0" wp14:anchorId="1FDCB4BB" wp14:editId="710E2EB7">
            <wp:extent cx="5753100" cy="4724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724400"/>
                    </a:xfrm>
                    <a:prstGeom prst="rect">
                      <a:avLst/>
                    </a:prstGeom>
                    <a:noFill/>
                    <a:ln>
                      <a:noFill/>
                    </a:ln>
                  </pic:spPr>
                </pic:pic>
              </a:graphicData>
            </a:graphic>
          </wp:inline>
        </w:drawing>
      </w:r>
    </w:p>
    <w:p w14:paraId="75226705" w14:textId="77777777" w:rsidR="004C5021" w:rsidRDefault="004C5021" w:rsidP="004C5021">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5D8155D" wp14:editId="3DB8508D">
            <wp:extent cx="3943350" cy="44862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3350" cy="4486275"/>
                    </a:xfrm>
                    <a:prstGeom prst="rect">
                      <a:avLst/>
                    </a:prstGeom>
                    <a:noFill/>
                    <a:ln>
                      <a:noFill/>
                    </a:ln>
                  </pic:spPr>
                </pic:pic>
              </a:graphicData>
            </a:graphic>
          </wp:inline>
        </w:drawing>
      </w:r>
    </w:p>
    <w:p w14:paraId="43D72CD1" w14:textId="77777777" w:rsidR="004C5021" w:rsidRPr="00CC6D13" w:rsidRDefault="004C5021" w:rsidP="004C5021">
      <w:pPr>
        <w:pStyle w:val="Listenabsatz"/>
        <w:numPr>
          <w:ilvl w:val="0"/>
          <w:numId w:val="1"/>
        </w:numPr>
        <w:rPr>
          <w:rFonts w:asciiTheme="majorBidi" w:hAnsiTheme="majorBidi" w:cstheme="majorBidi"/>
          <w:b/>
          <w:bCs/>
          <w:color w:val="FF0000"/>
          <w:sz w:val="24"/>
          <w:szCs w:val="24"/>
        </w:rPr>
      </w:pPr>
      <w:r w:rsidRPr="00CC6D13">
        <w:rPr>
          <w:rFonts w:asciiTheme="majorBidi" w:hAnsiTheme="majorBidi" w:cstheme="majorBidi"/>
          <w:b/>
          <w:bCs/>
          <w:color w:val="FF0000"/>
          <w:sz w:val="24"/>
          <w:szCs w:val="24"/>
        </w:rPr>
        <w:t>Induktiv - Tippen per Spule</w:t>
      </w:r>
    </w:p>
    <w:p w14:paraId="30DF2D76" w14:textId="77777777" w:rsidR="004C5021" w:rsidRDefault="004C5021" w:rsidP="004C5021">
      <w:pPr>
        <w:rPr>
          <w:rFonts w:asciiTheme="majorBidi" w:hAnsiTheme="majorBidi" w:cstheme="majorBidi"/>
          <w:sz w:val="24"/>
          <w:szCs w:val="24"/>
        </w:rPr>
      </w:pPr>
      <w:r w:rsidRPr="0065495D">
        <w:rPr>
          <w:rFonts w:asciiTheme="majorBidi" w:hAnsiTheme="majorBidi" w:cstheme="majorBidi"/>
          <w:sz w:val="24"/>
          <w:szCs w:val="24"/>
        </w:rPr>
        <w:t xml:space="preserve">Typisch für teure Profi Tablet-PCs, die nur mit einem </w:t>
      </w:r>
      <w:r w:rsidRPr="000201D9">
        <w:rPr>
          <w:rFonts w:asciiTheme="majorBidi" w:hAnsiTheme="majorBidi" w:cstheme="majorBidi"/>
          <w:b/>
          <w:bCs/>
          <w:sz w:val="24"/>
          <w:szCs w:val="24"/>
        </w:rPr>
        <w:t>speziellen Digitizer-Stift</w:t>
      </w:r>
      <w:r w:rsidRPr="0065495D">
        <w:rPr>
          <w:rFonts w:asciiTheme="majorBidi" w:hAnsiTheme="majorBidi" w:cstheme="majorBidi"/>
          <w:sz w:val="24"/>
          <w:szCs w:val="24"/>
        </w:rPr>
        <w:t xml:space="preserve"> bedient werden können.</w:t>
      </w:r>
    </w:p>
    <w:p w14:paraId="7CDFD20B" w14:textId="08E03C19" w:rsidR="004C5021" w:rsidRDefault="004C5021" w:rsidP="004C5021">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2F6FACD" wp14:editId="3800728D">
            <wp:extent cx="5753100" cy="48768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876800"/>
                    </a:xfrm>
                    <a:prstGeom prst="rect">
                      <a:avLst/>
                    </a:prstGeom>
                    <a:noFill/>
                    <a:ln>
                      <a:noFill/>
                    </a:ln>
                  </pic:spPr>
                </pic:pic>
              </a:graphicData>
            </a:graphic>
          </wp:inline>
        </w:drawing>
      </w:r>
    </w:p>
    <w:p w14:paraId="10410262" w14:textId="77777777" w:rsidR="004C5021" w:rsidRPr="00C91537" w:rsidRDefault="004C5021" w:rsidP="004C5021">
      <w:pPr>
        <w:rPr>
          <w:rFonts w:asciiTheme="majorBidi" w:hAnsiTheme="majorBidi" w:cstheme="majorBidi"/>
          <w:sz w:val="24"/>
          <w:szCs w:val="24"/>
        </w:rPr>
      </w:pPr>
      <w:r w:rsidRPr="00C91537">
        <w:rPr>
          <w:rFonts w:asciiTheme="majorBidi" w:hAnsiTheme="majorBidi" w:cstheme="majorBidi"/>
          <w:sz w:val="24"/>
          <w:szCs w:val="24"/>
        </w:rPr>
        <w:t>Die induktive Technik ist für mobile Endgeräte in der Consumer-Welt selten geworden, für Profi-Geräte oder Einsatzgebiete wie Ingenieurwesen, Medizin oder Bildung ist sie aber wichtiger denn je. Das induktive Touchscreen kann nur über spezielle Eingabestifte (Digitizer) mit einer integrierten Spule genutzt werden. Ein Magnetfeld, wie bei den kapazitiven Touchscreens erzeugt durch ein Netz aus Metalloxyd hinter dem Display, sendet elektromagnetische Wellen zum Stift hin. Dessen Spule erzeugt einen Strom und sendet damit ein Signal zur Positionsbestimmung. Dieses Signal wird durch horizontal und vertikal ausgerichtete Antennen empfangen, welche am Display angebracht sind. Die Antennen ändern ihren Funktionsmodus alle 20 Mikrosekunden zwischen Senden und Empfangen. Ein Controller kann mit den Daten die Position des Stiftes eindeutig ermitteln.</w:t>
      </w:r>
    </w:p>
    <w:p w14:paraId="2905180F" w14:textId="77777777" w:rsidR="004C5021" w:rsidRPr="00C91537" w:rsidRDefault="004C5021" w:rsidP="004C5021">
      <w:pPr>
        <w:rPr>
          <w:rFonts w:asciiTheme="majorBidi" w:hAnsiTheme="majorBidi" w:cstheme="majorBidi"/>
          <w:sz w:val="24"/>
          <w:szCs w:val="24"/>
        </w:rPr>
      </w:pPr>
    </w:p>
    <w:p w14:paraId="4378C29A" w14:textId="77777777" w:rsidR="004C5021" w:rsidRDefault="004C5021" w:rsidP="004C5021">
      <w:pPr>
        <w:rPr>
          <w:rFonts w:asciiTheme="majorBidi" w:hAnsiTheme="majorBidi" w:cstheme="majorBidi"/>
          <w:sz w:val="24"/>
          <w:szCs w:val="24"/>
        </w:rPr>
      </w:pPr>
      <w:r w:rsidRPr="00C91537">
        <w:rPr>
          <w:rFonts w:asciiTheme="majorBidi" w:hAnsiTheme="majorBidi" w:cstheme="majorBidi"/>
          <w:sz w:val="24"/>
          <w:szCs w:val="24"/>
        </w:rPr>
        <w:t xml:space="preserve">Die Bedienung mit dem Finger, wie sie heute in den Consumer-Geräte vorherrschen, entwickelte sich erst nach der induktiven Digitizer-Eingabe. Nach Microsofts Tablet PC Spezifikation Anfang der 90er Jahre war eine Bedienung mit Fingern gar nicht vorgesehen. Das induktive Touchscreen hat sich bei Grafiktabletts durchgesetzt, denn beim Zeichnen und Schreiben kann die Hand aufgelegt werden, ohne dass eine Eingabe erfolgt. Die Möglichkeit sehr exakter Eingaben ohne Störquellen hat auch eine Vielzahl von industrietauglichem Tablet-PCs oder </w:t>
      </w:r>
      <w:proofErr w:type="spellStart"/>
      <w:r w:rsidRPr="00C91537">
        <w:rPr>
          <w:rFonts w:asciiTheme="majorBidi" w:hAnsiTheme="majorBidi" w:cstheme="majorBidi"/>
          <w:sz w:val="24"/>
          <w:szCs w:val="24"/>
        </w:rPr>
        <w:t>Convertible</w:t>
      </w:r>
      <w:proofErr w:type="spellEnd"/>
      <w:r w:rsidRPr="00C91537">
        <w:rPr>
          <w:rFonts w:asciiTheme="majorBidi" w:hAnsiTheme="majorBidi" w:cstheme="majorBidi"/>
          <w:sz w:val="24"/>
          <w:szCs w:val="24"/>
        </w:rPr>
        <w:t>-Laptops entstehen lassen.</w:t>
      </w:r>
    </w:p>
    <w:p w14:paraId="1D6E3605" w14:textId="77777777" w:rsidR="004C5021" w:rsidRDefault="004C5021" w:rsidP="004C5021">
      <w:pPr>
        <w:rPr>
          <w:rFonts w:asciiTheme="majorBidi" w:hAnsiTheme="majorBidi" w:cstheme="majorBidi"/>
          <w:sz w:val="24"/>
          <w:szCs w:val="24"/>
        </w:rPr>
      </w:pPr>
    </w:p>
    <w:p w14:paraId="3189E975" w14:textId="77777777" w:rsidR="004C5021" w:rsidRDefault="004C5021" w:rsidP="004C5021">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4374A2B" wp14:editId="5824F6E9">
            <wp:extent cx="5753100" cy="45529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inline>
        </w:drawing>
      </w:r>
    </w:p>
    <w:p w14:paraId="12CDF1EB" w14:textId="77777777" w:rsidR="004C5021" w:rsidRDefault="004C5021" w:rsidP="004C5021">
      <w:pPr>
        <w:rPr>
          <w:rFonts w:asciiTheme="majorBidi" w:hAnsiTheme="majorBidi" w:cstheme="majorBidi"/>
          <w:sz w:val="24"/>
          <w:szCs w:val="24"/>
        </w:rPr>
      </w:pPr>
    </w:p>
    <w:p w14:paraId="4ECC3103" w14:textId="77777777" w:rsidR="004C5021" w:rsidRDefault="004C5021" w:rsidP="004C5021">
      <w:pPr>
        <w:rPr>
          <w:rFonts w:asciiTheme="majorBidi" w:hAnsiTheme="majorBidi" w:cstheme="majorBidi"/>
          <w:b/>
          <w:bCs/>
          <w:sz w:val="24"/>
          <w:szCs w:val="24"/>
        </w:rPr>
      </w:pPr>
      <w:r w:rsidRPr="00C91537">
        <w:rPr>
          <w:rFonts w:asciiTheme="majorBidi" w:hAnsiTheme="majorBidi" w:cstheme="majorBidi"/>
          <w:b/>
          <w:bCs/>
          <w:sz w:val="24"/>
          <w:szCs w:val="24"/>
        </w:rPr>
        <w:t>Nachteile:</w:t>
      </w:r>
      <w:r w:rsidRPr="00C91537">
        <w:rPr>
          <w:rFonts w:asciiTheme="majorBidi" w:hAnsiTheme="majorBidi" w:cstheme="majorBidi"/>
          <w:sz w:val="24"/>
          <w:szCs w:val="24"/>
        </w:rPr>
        <w:br/>
      </w:r>
      <w:r w:rsidRPr="00C91537">
        <w:rPr>
          <w:rFonts w:asciiTheme="majorBidi" w:hAnsiTheme="majorBidi" w:cstheme="majorBidi"/>
          <w:sz w:val="24"/>
          <w:szCs w:val="24"/>
        </w:rPr>
        <w:br/>
        <w:t>Nur mit speziellen Eingabestiften nutzbar</w:t>
      </w:r>
      <w:r w:rsidRPr="00C91537">
        <w:rPr>
          <w:rFonts w:asciiTheme="majorBidi" w:hAnsiTheme="majorBidi" w:cstheme="majorBidi"/>
          <w:sz w:val="24"/>
          <w:szCs w:val="24"/>
        </w:rPr>
        <w:br/>
      </w:r>
      <w:r w:rsidRPr="00C91537">
        <w:rPr>
          <w:rFonts w:asciiTheme="majorBidi" w:hAnsiTheme="majorBidi" w:cstheme="majorBidi"/>
          <w:sz w:val="24"/>
          <w:szCs w:val="24"/>
        </w:rPr>
        <w:br/>
      </w:r>
      <w:r w:rsidRPr="00C91537">
        <w:rPr>
          <w:rFonts w:asciiTheme="majorBidi" w:hAnsiTheme="majorBidi" w:cstheme="majorBidi"/>
          <w:b/>
          <w:bCs/>
          <w:sz w:val="24"/>
          <w:szCs w:val="24"/>
        </w:rPr>
        <w:t>Vorteile:</w:t>
      </w:r>
    </w:p>
    <w:p w14:paraId="0A811A88" w14:textId="77777777" w:rsidR="004C5021" w:rsidRPr="009E57F6" w:rsidRDefault="004C5021" w:rsidP="004C5021">
      <w:pPr>
        <w:pStyle w:val="Listenabsatz"/>
        <w:numPr>
          <w:ilvl w:val="0"/>
          <w:numId w:val="2"/>
        </w:numPr>
        <w:tabs>
          <w:tab w:val="right" w:pos="9072"/>
        </w:tabs>
        <w:rPr>
          <w:rFonts w:asciiTheme="majorBidi" w:hAnsiTheme="majorBidi" w:cstheme="majorBidi"/>
          <w:sz w:val="24"/>
          <w:szCs w:val="24"/>
        </w:rPr>
      </w:pPr>
      <w:r w:rsidRPr="009E57F6">
        <w:rPr>
          <w:rFonts w:asciiTheme="majorBidi" w:hAnsiTheme="majorBidi" w:cstheme="majorBidi"/>
          <w:sz w:val="24"/>
          <w:szCs w:val="24"/>
        </w:rPr>
        <w:t>In Schreibhaltung ruft der Handballen keine Reaktion hervor.</w:t>
      </w:r>
    </w:p>
    <w:p w14:paraId="15E3901A" w14:textId="77777777" w:rsidR="004C5021" w:rsidRPr="009E57F6" w:rsidRDefault="004C5021" w:rsidP="004C5021">
      <w:pPr>
        <w:pStyle w:val="Listenabsatz"/>
        <w:numPr>
          <w:ilvl w:val="0"/>
          <w:numId w:val="2"/>
        </w:numPr>
        <w:rPr>
          <w:rFonts w:asciiTheme="majorBidi" w:hAnsiTheme="majorBidi" w:cstheme="majorBidi"/>
          <w:sz w:val="24"/>
          <w:szCs w:val="24"/>
        </w:rPr>
      </w:pPr>
      <w:r w:rsidRPr="009E57F6">
        <w:rPr>
          <w:rFonts w:asciiTheme="majorBidi" w:hAnsiTheme="majorBidi" w:cstheme="majorBidi"/>
          <w:sz w:val="24"/>
          <w:szCs w:val="24"/>
        </w:rPr>
        <w:t xml:space="preserve">Die Bildschirmoberfläche kann aus Glas oder einem ähnlich robusten Material bestehen. </w:t>
      </w:r>
    </w:p>
    <w:p w14:paraId="561BEDDE" w14:textId="77777777" w:rsidR="004C5021" w:rsidRPr="009E57F6" w:rsidRDefault="004C5021" w:rsidP="004C5021">
      <w:pPr>
        <w:pStyle w:val="Listenabsatz"/>
        <w:numPr>
          <w:ilvl w:val="0"/>
          <w:numId w:val="2"/>
        </w:numPr>
        <w:rPr>
          <w:rFonts w:asciiTheme="majorBidi" w:hAnsiTheme="majorBidi" w:cstheme="majorBidi"/>
          <w:sz w:val="24"/>
          <w:szCs w:val="24"/>
        </w:rPr>
      </w:pPr>
      <w:r w:rsidRPr="009E57F6">
        <w:rPr>
          <w:rFonts w:asciiTheme="majorBidi" w:hAnsiTheme="majorBidi" w:cstheme="majorBidi"/>
          <w:sz w:val="24"/>
          <w:szCs w:val="24"/>
        </w:rPr>
        <w:t xml:space="preserve">Die Stiftposition kann auch dann ermittelt werden, wenn selbiger die Oberfläche nicht berührt. </w:t>
      </w:r>
    </w:p>
    <w:p w14:paraId="08812EE0" w14:textId="77777777" w:rsidR="004C5021" w:rsidRPr="009E57F6" w:rsidRDefault="004C5021" w:rsidP="004C5021">
      <w:pPr>
        <w:pStyle w:val="Listenabsatz"/>
        <w:numPr>
          <w:ilvl w:val="0"/>
          <w:numId w:val="2"/>
        </w:numPr>
        <w:rPr>
          <w:rFonts w:asciiTheme="majorBidi" w:hAnsiTheme="majorBidi" w:cstheme="majorBidi"/>
          <w:sz w:val="24"/>
          <w:szCs w:val="24"/>
        </w:rPr>
      </w:pPr>
      <w:r w:rsidRPr="009E57F6">
        <w:rPr>
          <w:rFonts w:asciiTheme="majorBidi" w:hAnsiTheme="majorBidi" w:cstheme="majorBidi"/>
          <w:sz w:val="24"/>
          <w:szCs w:val="24"/>
        </w:rPr>
        <w:t xml:space="preserve">Der erzeugte Induktionsstrom kann für Knöpfe oder Druckmesser verwendet werden, die ermitteln, wie fest der Stift auf die Oberfläche gedrückt wird. </w:t>
      </w:r>
    </w:p>
    <w:p w14:paraId="5EEFF6F4" w14:textId="77777777" w:rsidR="004C5021" w:rsidRPr="009E57F6" w:rsidRDefault="004C5021" w:rsidP="004C5021">
      <w:pPr>
        <w:pStyle w:val="Listenabsatz"/>
        <w:numPr>
          <w:ilvl w:val="0"/>
          <w:numId w:val="2"/>
        </w:numPr>
        <w:rPr>
          <w:rFonts w:asciiTheme="majorBidi" w:hAnsiTheme="majorBidi" w:cstheme="majorBidi"/>
          <w:sz w:val="24"/>
          <w:szCs w:val="24"/>
        </w:rPr>
      </w:pPr>
      <w:r w:rsidRPr="009E57F6">
        <w:rPr>
          <w:rFonts w:asciiTheme="majorBidi" w:hAnsiTheme="majorBidi" w:cstheme="majorBidi"/>
          <w:sz w:val="24"/>
          <w:szCs w:val="24"/>
        </w:rPr>
        <w:t xml:space="preserve">Im fortschrittlichen Einsatz kann der Neigungswinkel des Stiftes erkannt werden. </w:t>
      </w:r>
    </w:p>
    <w:p w14:paraId="36E1D598" w14:textId="77777777" w:rsidR="004C5021" w:rsidRPr="009E57F6" w:rsidRDefault="004C5021" w:rsidP="004C5021">
      <w:pPr>
        <w:pStyle w:val="Listenabsatz"/>
        <w:numPr>
          <w:ilvl w:val="0"/>
          <w:numId w:val="2"/>
        </w:numPr>
        <w:rPr>
          <w:rFonts w:asciiTheme="majorBidi" w:hAnsiTheme="majorBidi" w:cstheme="majorBidi"/>
          <w:sz w:val="24"/>
          <w:szCs w:val="24"/>
        </w:rPr>
      </w:pPr>
      <w:r w:rsidRPr="009E57F6">
        <w:rPr>
          <w:rFonts w:asciiTheme="majorBidi" w:hAnsiTheme="majorBidi" w:cstheme="majorBidi"/>
          <w:sz w:val="24"/>
          <w:szCs w:val="24"/>
        </w:rPr>
        <w:t>Korrekte Eingaben sind auch möglich, wenn das Gerät mit Schmutz, Staub oder Spritzwasser bedeckt ist. Die Stifte benötigen keine Batterien.</w:t>
      </w:r>
    </w:p>
    <w:p w14:paraId="10CBF1BA" w14:textId="77777777" w:rsidR="004C5021" w:rsidRDefault="004C5021" w:rsidP="004C5021">
      <w:pPr>
        <w:rPr>
          <w:rFonts w:asciiTheme="majorBidi" w:hAnsiTheme="majorBidi" w:cstheme="majorBidi"/>
          <w:sz w:val="24"/>
          <w:szCs w:val="24"/>
        </w:rPr>
      </w:pPr>
      <w:r>
        <w:rPr>
          <w:rFonts w:asciiTheme="majorBidi" w:hAnsiTheme="majorBidi" w:cstheme="majorBidi"/>
          <w:sz w:val="24"/>
          <w:szCs w:val="24"/>
        </w:rPr>
        <w:t xml:space="preserve">  </w:t>
      </w:r>
    </w:p>
    <w:p w14:paraId="7B052750" w14:textId="77777777" w:rsidR="004C5021" w:rsidRDefault="004C5021" w:rsidP="004C5021">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1D2137B1" wp14:editId="1E623C1F">
            <wp:extent cx="5095875" cy="522922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5875" cy="5229225"/>
                    </a:xfrm>
                    <a:prstGeom prst="rect">
                      <a:avLst/>
                    </a:prstGeom>
                    <a:noFill/>
                    <a:ln>
                      <a:noFill/>
                    </a:ln>
                  </pic:spPr>
                </pic:pic>
              </a:graphicData>
            </a:graphic>
          </wp:inline>
        </w:drawing>
      </w:r>
    </w:p>
    <w:p w14:paraId="0FC2117D" w14:textId="77777777" w:rsidR="004C5021" w:rsidRDefault="004C5021" w:rsidP="004C5021">
      <w:pPr>
        <w:rPr>
          <w:rFonts w:asciiTheme="majorBidi" w:hAnsiTheme="majorBidi" w:cstheme="majorBidi"/>
          <w:sz w:val="24"/>
          <w:szCs w:val="24"/>
        </w:rPr>
      </w:pPr>
      <w:r>
        <w:rPr>
          <w:rFonts w:asciiTheme="majorBidi" w:hAnsiTheme="majorBidi" w:cstheme="majorBidi"/>
          <w:sz w:val="24"/>
          <w:szCs w:val="24"/>
        </w:rPr>
        <w:t>quelle:</w:t>
      </w:r>
    </w:p>
    <w:p w14:paraId="2325B1C4" w14:textId="77777777" w:rsidR="004C5021" w:rsidRPr="008148AD" w:rsidRDefault="004C5021" w:rsidP="004C5021">
      <w:pPr>
        <w:rPr>
          <w:rFonts w:asciiTheme="majorBidi" w:hAnsiTheme="majorBidi" w:cstheme="majorBidi"/>
          <w:sz w:val="24"/>
          <w:szCs w:val="24"/>
        </w:rPr>
      </w:pPr>
      <w:r w:rsidRPr="00A51CC2">
        <w:rPr>
          <w:rFonts w:asciiTheme="majorBidi" w:hAnsiTheme="majorBidi" w:cstheme="majorBidi"/>
          <w:sz w:val="24"/>
          <w:szCs w:val="24"/>
        </w:rPr>
        <w:t>https://www.computerwoche.de/a/so-funktionieren-touch-displays-in-ipad-und-co,2382587,4</w:t>
      </w:r>
    </w:p>
    <w:p w14:paraId="76E9A580" w14:textId="77777777" w:rsidR="005E0149" w:rsidRDefault="005E0149"/>
    <w:sectPr w:rsidR="005E0149" w:rsidSect="00063DFE">
      <w:footerReference w:type="default" r:id="rId15"/>
      <w:pgSz w:w="11906" w:h="16838"/>
      <w:pgMar w:top="1417" w:right="1417" w:bottom="1134" w:left="1417"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BD20EF" w14:textId="77777777" w:rsidR="00993681" w:rsidRDefault="00993681">
      <w:pPr>
        <w:spacing w:after="0" w:line="240" w:lineRule="auto"/>
      </w:pPr>
      <w:r>
        <w:separator/>
      </w:r>
    </w:p>
  </w:endnote>
  <w:endnote w:type="continuationSeparator" w:id="0">
    <w:p w14:paraId="409656D0" w14:textId="77777777" w:rsidR="00993681" w:rsidRDefault="00993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9236912"/>
      <w:docPartObj>
        <w:docPartGallery w:val="Page Numbers (Bottom of Page)"/>
        <w:docPartUnique/>
      </w:docPartObj>
    </w:sdtPr>
    <w:sdtContent>
      <w:p w14:paraId="5F204683" w14:textId="0872B8A4" w:rsidR="00063DFE" w:rsidRDefault="00063DFE">
        <w:pPr>
          <w:pStyle w:val="Fuzeile"/>
          <w:jc w:val="center"/>
        </w:pPr>
        <w:r>
          <w:fldChar w:fldCharType="begin"/>
        </w:r>
        <w:r>
          <w:instrText>PAGE   \* MERGEFORMAT</w:instrText>
        </w:r>
        <w:r>
          <w:fldChar w:fldCharType="separate"/>
        </w:r>
        <w:r>
          <w:t>2</w:t>
        </w:r>
        <w:r>
          <w:fldChar w:fldCharType="end"/>
        </w:r>
      </w:p>
    </w:sdtContent>
  </w:sdt>
  <w:p w14:paraId="0E86ACFB" w14:textId="77777777" w:rsidR="00063DFE" w:rsidRDefault="00063DF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84D994" w14:textId="77777777" w:rsidR="00993681" w:rsidRDefault="00993681">
      <w:pPr>
        <w:spacing w:after="0" w:line="240" w:lineRule="auto"/>
      </w:pPr>
      <w:r>
        <w:separator/>
      </w:r>
    </w:p>
  </w:footnote>
  <w:footnote w:type="continuationSeparator" w:id="0">
    <w:p w14:paraId="04C7A1E3" w14:textId="77777777" w:rsidR="00993681" w:rsidRDefault="009936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70272"/>
    <w:multiLevelType w:val="hybridMultilevel"/>
    <w:tmpl w:val="96F23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BA77ED7"/>
    <w:multiLevelType w:val="hybridMultilevel"/>
    <w:tmpl w:val="A1DCE1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09F"/>
    <w:rsid w:val="00063DFE"/>
    <w:rsid w:val="004C5021"/>
    <w:rsid w:val="005E0149"/>
    <w:rsid w:val="007E309F"/>
    <w:rsid w:val="00993681"/>
    <w:rsid w:val="00CA0FEB"/>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D493A"/>
  <w15:chartTrackingRefBased/>
  <w15:docId w15:val="{8D8A531D-734E-4D9F-82C6-E1133211F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502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C50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4C5021"/>
    <w:pPr>
      <w:ind w:left="720"/>
      <w:contextualSpacing/>
    </w:pPr>
  </w:style>
  <w:style w:type="paragraph" w:styleId="Fuzeile">
    <w:name w:val="footer"/>
    <w:basedOn w:val="Standard"/>
    <w:link w:val="FuzeileZchn"/>
    <w:uiPriority w:val="99"/>
    <w:unhideWhenUsed/>
    <w:rsid w:val="004C502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C5021"/>
  </w:style>
  <w:style w:type="paragraph" w:styleId="Kopfzeile">
    <w:name w:val="header"/>
    <w:basedOn w:val="Standard"/>
    <w:link w:val="KopfzeileZchn"/>
    <w:uiPriority w:val="99"/>
    <w:unhideWhenUsed/>
    <w:rsid w:val="00CA0FE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A0F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630</Words>
  <Characters>3971</Characters>
  <Application>Microsoft Office Word</Application>
  <DocSecurity>0</DocSecurity>
  <Lines>33</Lines>
  <Paragraphs>9</Paragraphs>
  <ScaleCrop>false</ScaleCrop>
  <Company/>
  <LinksUpToDate>false</LinksUpToDate>
  <CharactersWithSpaces>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Banana wis81</dc:creator>
  <cp:keywords/>
  <dc:description/>
  <cp:lastModifiedBy>Banana wis81</cp:lastModifiedBy>
  <cp:revision>4</cp:revision>
  <dcterms:created xsi:type="dcterms:W3CDTF">2020-11-20T21:59:00Z</dcterms:created>
  <dcterms:modified xsi:type="dcterms:W3CDTF">2020-11-20T22:15:00Z</dcterms:modified>
</cp:coreProperties>
</file>