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111C" w14:textId="08572AA3" w:rsidR="00D04B12" w:rsidRDefault="004B21C7" w:rsidP="0059677E">
      <w:pPr>
        <w:spacing w:line="600" w:lineRule="exact"/>
        <w:ind w:left="720" w:hanging="720"/>
        <w:rPr>
          <w:rFonts w:ascii="Arial" w:hAnsi="Arial" w:cs="Arial"/>
          <w:b/>
          <w:color w:val="7F7F7F" w:themeColor="text1" w:themeTint="80"/>
          <w:sz w:val="48"/>
          <w:szCs w:val="48"/>
        </w:rPr>
      </w:pPr>
      <w:r>
        <w:rPr>
          <w:rFonts w:ascii="Arial" w:hAnsi="Arial" w:cs="Arial"/>
          <w:b/>
          <w:color w:val="7F7F7F" w:themeColor="text1" w:themeTint="80"/>
          <w:sz w:val="48"/>
          <w:szCs w:val="48"/>
        </w:rPr>
        <w:t>Global Impact</w:t>
      </w:r>
      <w:r w:rsidR="0059677E">
        <w:rPr>
          <w:rFonts w:ascii="Arial" w:hAnsi="Arial" w:cs="Arial"/>
          <w:b/>
          <w:color w:val="7F7F7F" w:themeColor="text1" w:themeTint="80"/>
          <w:sz w:val="48"/>
          <w:szCs w:val="48"/>
        </w:rPr>
        <w:t xml:space="preserve"> </w:t>
      </w:r>
      <w:r w:rsidR="001364AD">
        <w:rPr>
          <w:rFonts w:ascii="Arial" w:hAnsi="Arial" w:cs="Arial"/>
          <w:b/>
          <w:color w:val="7F7F7F" w:themeColor="text1" w:themeTint="80"/>
          <w:sz w:val="48"/>
          <w:szCs w:val="48"/>
        </w:rPr>
        <w:t>Scholarship</w:t>
      </w:r>
      <w:r w:rsidR="00C021E4">
        <w:rPr>
          <w:rFonts w:ascii="Arial" w:hAnsi="Arial" w:cs="Arial"/>
          <w:b/>
          <w:color w:val="7F7F7F" w:themeColor="text1" w:themeTint="80"/>
          <w:sz w:val="48"/>
          <w:szCs w:val="48"/>
        </w:rPr>
        <w:t>: Application</w:t>
      </w:r>
    </w:p>
    <w:p w14:paraId="2FE749AB" w14:textId="77777777" w:rsidR="000F0764" w:rsidRDefault="000F0764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5701E6D5" w14:textId="77777777" w:rsidR="000F0764" w:rsidRDefault="000F0764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729A293A" w14:textId="07DAF6F7" w:rsidR="00D04B12" w:rsidRPr="00C51E49" w:rsidRDefault="002D6F14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The d</w:t>
      </w:r>
      <w:r w:rsidR="00D04B12" w:rsidRPr="00C51E49">
        <w:rPr>
          <w:rFonts w:ascii="Arial" w:hAnsi="Arial" w:cs="Arial"/>
          <w:b/>
          <w:color w:val="7F7F7F" w:themeColor="text1" w:themeTint="80"/>
          <w:lang w:val="en-GB"/>
        </w:rPr>
        <w:t>ead</w:t>
      </w:r>
      <w:r w:rsidRPr="00C51E49">
        <w:rPr>
          <w:rFonts w:ascii="Arial" w:hAnsi="Arial" w:cs="Arial"/>
          <w:b/>
          <w:color w:val="7F7F7F" w:themeColor="text1" w:themeTint="80"/>
          <w:lang w:val="en-GB"/>
        </w:rPr>
        <w:t>line to submit your application</w:t>
      </w:r>
      <w:r w:rsidR="00C021E4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materials</w:t>
      </w:r>
      <w:r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is</w:t>
      </w:r>
      <w:r w:rsidR="00D04B12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</w:t>
      </w:r>
      <w:r w:rsidR="004B21C7">
        <w:rPr>
          <w:rFonts w:ascii="Arial" w:hAnsi="Arial" w:cs="Arial"/>
          <w:b/>
          <w:color w:val="7F7F7F" w:themeColor="text1" w:themeTint="80"/>
          <w:lang w:val="en-GB"/>
        </w:rPr>
        <w:t>Sunday 14 June</w:t>
      </w:r>
      <w:r w:rsidR="00C021E4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</w:t>
      </w:r>
      <w:r w:rsidR="008369DF">
        <w:rPr>
          <w:rFonts w:ascii="Arial" w:hAnsi="Arial" w:cs="Arial"/>
          <w:b/>
          <w:color w:val="7F7F7F" w:themeColor="text1" w:themeTint="80"/>
          <w:lang w:val="en-GB"/>
        </w:rPr>
        <w:t>20</w:t>
      </w:r>
      <w:r w:rsidR="000A0209">
        <w:rPr>
          <w:rFonts w:ascii="Arial" w:hAnsi="Arial" w:cs="Arial"/>
          <w:b/>
          <w:color w:val="7F7F7F" w:themeColor="text1" w:themeTint="80"/>
          <w:lang w:val="en-GB"/>
        </w:rPr>
        <w:t>20</w:t>
      </w:r>
      <w:r w:rsidR="001364AD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at 11:59PM PST</w:t>
      </w:r>
      <w:r w:rsidRPr="00C51E49">
        <w:rPr>
          <w:rFonts w:ascii="Arial" w:hAnsi="Arial" w:cs="Arial"/>
          <w:b/>
          <w:color w:val="7F7F7F" w:themeColor="text1" w:themeTint="80"/>
          <w:lang w:val="en-GB"/>
        </w:rPr>
        <w:t>.</w:t>
      </w:r>
    </w:p>
    <w:p w14:paraId="21B1F2AE" w14:textId="77777777" w:rsidR="004C6639" w:rsidRPr="00C51E49" w:rsidRDefault="004C6639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4EF3BB1F" w14:textId="77777777" w:rsidR="00C021E4" w:rsidRPr="00C51E49" w:rsidRDefault="00C021E4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06707372" w14:textId="4A5D8CCD" w:rsidR="000E49D7" w:rsidRPr="000D0009" w:rsidRDefault="00B64E0E" w:rsidP="00D04B12">
      <w:p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  <w:lang w:val="en-GB"/>
        </w:rPr>
        <w:t>This year w</w:t>
      </w:r>
      <w:r w:rsidR="001364AD" w:rsidRPr="00C51E49">
        <w:rPr>
          <w:rFonts w:ascii="Arial" w:hAnsi="Arial" w:cs="Arial"/>
          <w:color w:val="7F7F7F" w:themeColor="text1" w:themeTint="80"/>
          <w:lang w:val="en-GB"/>
        </w:rPr>
        <w:t xml:space="preserve">e will select </w:t>
      </w:r>
      <w:r w:rsidR="004B21C7">
        <w:rPr>
          <w:rFonts w:ascii="Arial" w:hAnsi="Arial" w:cs="Arial"/>
          <w:color w:val="7F7F7F" w:themeColor="text1" w:themeTint="80"/>
          <w:lang w:val="en-GB"/>
        </w:rPr>
        <w:t>5</w:t>
      </w:r>
      <w:r w:rsidR="001364AD" w:rsidRPr="00C51E49">
        <w:rPr>
          <w:rFonts w:ascii="Arial" w:hAnsi="Arial" w:cs="Arial"/>
          <w:color w:val="7F7F7F" w:themeColor="text1" w:themeTint="80"/>
          <w:lang w:val="en-GB"/>
        </w:rPr>
        <w:t xml:space="preserve"> </w:t>
      </w:r>
      <w:r w:rsidR="008369DF">
        <w:rPr>
          <w:rFonts w:ascii="Arial" w:hAnsi="Arial" w:cs="Arial"/>
          <w:color w:val="7F7F7F" w:themeColor="text1" w:themeTint="80"/>
          <w:lang w:val="en-GB"/>
        </w:rPr>
        <w:t>scholarship recipients</w:t>
      </w:r>
      <w:r w:rsidR="004B21C7">
        <w:rPr>
          <w:rFonts w:ascii="Arial" w:hAnsi="Arial" w:cs="Arial"/>
          <w:color w:val="7F7F7F" w:themeColor="text1" w:themeTint="80"/>
          <w:lang w:val="en-GB"/>
        </w:rPr>
        <w:t xml:space="preserve">, with </w:t>
      </w:r>
      <w:r>
        <w:rPr>
          <w:rFonts w:ascii="Arial" w:hAnsi="Arial" w:cs="Arial"/>
          <w:color w:val="7F7F7F" w:themeColor="text1" w:themeTint="80"/>
          <w:lang w:val="en-GB"/>
        </w:rPr>
        <w:t>the results being announced by the end of June.</w:t>
      </w:r>
    </w:p>
    <w:p w14:paraId="4337D49A" w14:textId="62FE290C" w:rsidR="000E49D7" w:rsidRDefault="000E49D7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4B79AE0A" w14:textId="77777777" w:rsidR="00EC3374" w:rsidRPr="00C51E49" w:rsidRDefault="00EC3374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57FAAF78" w14:textId="3B597E88" w:rsidR="00C021E4" w:rsidRPr="00C51E49" w:rsidRDefault="00C51E49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--------</w:t>
      </w:r>
    </w:p>
    <w:p w14:paraId="396178D8" w14:textId="16169911" w:rsidR="00C51E49" w:rsidRDefault="00C51E49" w:rsidP="00C51E49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7BFAD612" w14:textId="77777777" w:rsidR="00EC3374" w:rsidRPr="00C51E49" w:rsidRDefault="00EC3374" w:rsidP="00C51E49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453C6AB9" w14:textId="7388C5FF" w:rsidR="00C021E4" w:rsidRPr="00C51E49" w:rsidRDefault="00C51E49" w:rsidP="00C51E49">
      <w:pPr>
        <w:rPr>
          <w:rFonts w:ascii="Arial" w:hAnsi="Arial" w:cs="Arial"/>
          <w:b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Scholarship </w:t>
      </w:r>
      <w:r w:rsidR="00C021E4" w:rsidRPr="00C51E49">
        <w:rPr>
          <w:rFonts w:ascii="Arial" w:hAnsi="Arial" w:cs="Arial"/>
          <w:b/>
          <w:color w:val="7F7F7F" w:themeColor="text1" w:themeTint="80"/>
          <w:lang w:val="en-GB"/>
        </w:rPr>
        <w:t>Application Instructions</w:t>
      </w:r>
    </w:p>
    <w:p w14:paraId="666C8133" w14:textId="77777777" w:rsidR="00C021E4" w:rsidRPr="00C51E49" w:rsidRDefault="00C021E4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35DFF0A0" w14:textId="3006C07E" w:rsidR="00C021E4" w:rsidRPr="00C51E49" w:rsidRDefault="00C021E4" w:rsidP="00D04B12">
      <w:p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Step One</w:t>
      </w:r>
      <w:r w:rsidRPr="00C51E49">
        <w:rPr>
          <w:rFonts w:ascii="Arial" w:hAnsi="Arial" w:cs="Arial"/>
          <w:color w:val="7F7F7F" w:themeColor="text1" w:themeTint="80"/>
          <w:lang w:val="en-GB"/>
        </w:rPr>
        <w:t xml:space="preserve">: </w:t>
      </w:r>
      <w:r w:rsidR="00E73265">
        <w:rPr>
          <w:rFonts w:ascii="Arial" w:hAnsi="Arial" w:cs="Arial"/>
          <w:color w:val="7F7F7F" w:themeColor="text1" w:themeTint="80"/>
          <w:lang w:val="en-GB"/>
        </w:rPr>
        <w:t xml:space="preserve">please </w:t>
      </w:r>
      <w:r w:rsidRPr="00C51E49">
        <w:rPr>
          <w:rFonts w:ascii="Arial" w:hAnsi="Arial" w:cs="Arial"/>
          <w:color w:val="7F7F7F" w:themeColor="text1" w:themeTint="80"/>
          <w:lang w:val="en-GB"/>
        </w:rPr>
        <w:t>complete th</w:t>
      </w:r>
      <w:r w:rsidR="00D2451C">
        <w:rPr>
          <w:rFonts w:ascii="Arial" w:hAnsi="Arial" w:cs="Arial"/>
          <w:color w:val="7F7F7F" w:themeColor="text1" w:themeTint="80"/>
          <w:lang w:val="en-GB"/>
        </w:rPr>
        <w:t>e two essay questions below</w:t>
      </w:r>
    </w:p>
    <w:p w14:paraId="34B381F8" w14:textId="747460EF" w:rsidR="00541241" w:rsidRPr="00C51E49" w:rsidRDefault="00C021E4" w:rsidP="00D04B12">
      <w:pPr>
        <w:rPr>
          <w:rStyle w:val="Hyperlink"/>
          <w:rFonts w:ascii="Arial" w:hAnsi="Arial" w:cs="Arial"/>
          <w:color w:val="7F7F7F" w:themeColor="text1" w:themeTint="80"/>
          <w:u w:val="none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Step Two</w:t>
      </w:r>
      <w:r w:rsidRPr="00C51E49">
        <w:rPr>
          <w:rFonts w:ascii="Arial" w:hAnsi="Arial" w:cs="Arial"/>
          <w:color w:val="7F7F7F" w:themeColor="text1" w:themeTint="80"/>
          <w:lang w:val="en-GB"/>
        </w:rPr>
        <w:t xml:space="preserve">: </w:t>
      </w:r>
      <w:r w:rsidR="00E73265">
        <w:rPr>
          <w:rFonts w:ascii="Arial" w:hAnsi="Arial" w:cs="Arial"/>
          <w:color w:val="7F7F7F" w:themeColor="text1" w:themeTint="80"/>
          <w:lang w:val="en-GB"/>
        </w:rPr>
        <w:t xml:space="preserve">please </w:t>
      </w:r>
      <w:r w:rsidRPr="00C51E49">
        <w:rPr>
          <w:rFonts w:ascii="Arial" w:hAnsi="Arial" w:cs="Arial"/>
          <w:color w:val="7F7F7F" w:themeColor="text1" w:themeTint="80"/>
          <w:lang w:val="en-GB"/>
        </w:rPr>
        <w:t xml:space="preserve">submit the following materials </w:t>
      </w:r>
      <w:r w:rsidR="00541241" w:rsidRPr="00C51E49">
        <w:rPr>
          <w:rFonts w:ascii="Arial" w:hAnsi="Arial" w:cs="Arial"/>
          <w:color w:val="7F7F7F" w:themeColor="text1" w:themeTint="80"/>
          <w:lang w:val="en-GB"/>
        </w:rPr>
        <w:t>to</w:t>
      </w:r>
      <w:r w:rsidR="00D86E43">
        <w:rPr>
          <w:rFonts w:ascii="Arial" w:hAnsi="Arial" w:cs="Arial"/>
          <w:color w:val="7F7F7F" w:themeColor="text1" w:themeTint="80"/>
          <w:lang w:val="en-GB"/>
        </w:rPr>
        <w:t xml:space="preserve"> your </w:t>
      </w:r>
      <w:hyperlink r:id="rId7" w:history="1">
        <w:r w:rsidR="00D86E43" w:rsidRPr="00C64F75">
          <w:rPr>
            <w:rStyle w:val="Hyperlink"/>
            <w:rFonts w:ascii="Arial" w:hAnsi="Arial" w:cs="Arial"/>
            <w:lang w:val="en-GB"/>
          </w:rPr>
          <w:t>online application</w:t>
        </w:r>
      </w:hyperlink>
      <w:r w:rsidR="00D86E43">
        <w:rPr>
          <w:rFonts w:ascii="Arial" w:hAnsi="Arial" w:cs="Arial"/>
          <w:color w:val="7F7F7F" w:themeColor="text1" w:themeTint="80"/>
          <w:lang w:val="en-GB"/>
        </w:rPr>
        <w:t>:</w:t>
      </w:r>
    </w:p>
    <w:p w14:paraId="61A619EE" w14:textId="77777777" w:rsidR="00C021E4" w:rsidRPr="00C51E49" w:rsidRDefault="00C021E4" w:rsidP="00D04B12">
      <w:pPr>
        <w:rPr>
          <w:rStyle w:val="Hyperlink"/>
          <w:rFonts w:ascii="Arial" w:hAnsi="Arial" w:cs="Arial"/>
          <w:color w:val="7F7F7F" w:themeColor="text1" w:themeTint="80"/>
          <w:lang w:val="en-GB"/>
        </w:rPr>
      </w:pPr>
    </w:p>
    <w:p w14:paraId="0484A061" w14:textId="7C82470B" w:rsidR="00C021E4" w:rsidRPr="00C51E49" w:rsidRDefault="00D2451C" w:rsidP="00C021E4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lang w:val="en-GB"/>
        </w:rPr>
      </w:pPr>
      <w:r>
        <w:rPr>
          <w:rFonts w:ascii="Arial" w:hAnsi="Arial" w:cs="Arial"/>
          <w:color w:val="7F7F7F" w:themeColor="text1" w:themeTint="80"/>
          <w:lang w:val="en-GB"/>
        </w:rPr>
        <w:t>the completed essay questions (using the fre</w:t>
      </w:r>
      <w:r w:rsidR="00BD7A64">
        <w:rPr>
          <w:rFonts w:ascii="Arial" w:hAnsi="Arial" w:cs="Arial"/>
          <w:color w:val="7F7F7F" w:themeColor="text1" w:themeTint="80"/>
          <w:lang w:val="en-GB"/>
        </w:rPr>
        <w:t xml:space="preserve">e </w:t>
      </w:r>
      <w:bookmarkStart w:id="0" w:name="_GoBack"/>
      <w:bookmarkEnd w:id="0"/>
      <w:r>
        <w:rPr>
          <w:rFonts w:ascii="Arial" w:hAnsi="Arial" w:cs="Arial"/>
          <w:color w:val="7F7F7F" w:themeColor="text1" w:themeTint="80"/>
          <w:lang w:val="en-GB"/>
        </w:rPr>
        <w:t>text boxes on the application form)</w:t>
      </w:r>
    </w:p>
    <w:p w14:paraId="6E845614" w14:textId="1711B454" w:rsidR="00C021E4" w:rsidRPr="00C51E49" w:rsidRDefault="00C021E4" w:rsidP="00C021E4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color w:val="7F7F7F" w:themeColor="text1" w:themeTint="80"/>
          <w:lang w:val="en-GB"/>
        </w:rPr>
        <w:t xml:space="preserve">a copy of your </w:t>
      </w:r>
      <w:r w:rsidR="004E32DF">
        <w:rPr>
          <w:rFonts w:ascii="Arial" w:hAnsi="Arial" w:cs="Arial"/>
          <w:color w:val="7F7F7F" w:themeColor="text1" w:themeTint="80"/>
          <w:lang w:val="en-GB"/>
        </w:rPr>
        <w:t>resume</w:t>
      </w:r>
    </w:p>
    <w:p w14:paraId="643F9950" w14:textId="245511FB" w:rsidR="00C021E4" w:rsidRPr="00C51E49" w:rsidRDefault="00C021E4" w:rsidP="00C021E4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color w:val="7F7F7F" w:themeColor="text1" w:themeTint="80"/>
          <w:lang w:val="en-GB"/>
        </w:rPr>
        <w:t>a copy of your transcripts</w:t>
      </w:r>
      <w:r w:rsidR="00C51E49" w:rsidRPr="00C51E49">
        <w:rPr>
          <w:rFonts w:ascii="Arial" w:hAnsi="Arial" w:cs="Arial"/>
          <w:color w:val="7F7F7F" w:themeColor="text1" w:themeTint="80"/>
          <w:lang w:val="en-GB"/>
        </w:rPr>
        <w:t xml:space="preserve"> (unofficial transcripts</w:t>
      </w:r>
      <w:r w:rsidR="00051084">
        <w:rPr>
          <w:rFonts w:ascii="Arial" w:hAnsi="Arial" w:cs="Arial"/>
          <w:color w:val="7F7F7F" w:themeColor="text1" w:themeTint="80"/>
          <w:lang w:val="en-GB"/>
        </w:rPr>
        <w:t xml:space="preserve"> are acceptable)</w:t>
      </w:r>
    </w:p>
    <w:p w14:paraId="36F54483" w14:textId="77777777" w:rsidR="00662453" w:rsidRPr="00C51E49" w:rsidRDefault="00662453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7A522E3A" w14:textId="7F681167" w:rsidR="00662453" w:rsidRPr="00C51E49" w:rsidRDefault="00C51E49" w:rsidP="00D04B12">
      <w:p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color w:val="7F7F7F" w:themeColor="text1" w:themeTint="80"/>
          <w:lang w:val="en-GB"/>
        </w:rPr>
        <w:t>All of the above materials must be submitted in order for your application to be considered complete.</w:t>
      </w:r>
    </w:p>
    <w:p w14:paraId="5472AC99" w14:textId="77777777" w:rsidR="00C51E49" w:rsidRP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148B36CD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20D3209F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688C9809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5954F594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53BBDA1D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151C272F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55FA05CA" w14:textId="73580D9B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38CF3401" w14:textId="77777777" w:rsidR="00051084" w:rsidRDefault="00051084" w:rsidP="00C51E49">
      <w:pPr>
        <w:spacing w:line="360" w:lineRule="auto"/>
        <w:rPr>
          <w:rFonts w:ascii="Arial" w:hAnsi="Arial" w:cs="Arial"/>
          <w:color w:val="7F7F7F" w:themeColor="text1" w:themeTint="80"/>
        </w:rPr>
      </w:pPr>
    </w:p>
    <w:p w14:paraId="3A5AADA9" w14:textId="77777777" w:rsidR="00051084" w:rsidRDefault="00051084" w:rsidP="00C51E49">
      <w:pPr>
        <w:spacing w:line="360" w:lineRule="auto"/>
        <w:rPr>
          <w:rFonts w:ascii="Arial" w:hAnsi="Arial" w:cs="Arial"/>
          <w:color w:val="7F7F7F" w:themeColor="text1" w:themeTint="80"/>
        </w:rPr>
      </w:pPr>
    </w:p>
    <w:p w14:paraId="50842D3B" w14:textId="77777777" w:rsidR="0059677E" w:rsidRDefault="0059677E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088724E4" w14:textId="77777777" w:rsidR="0059677E" w:rsidRDefault="0059677E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46350FD1" w14:textId="77777777" w:rsidR="0059677E" w:rsidRDefault="0059677E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1306C0FB" w14:textId="439F02A3" w:rsidR="008369DF" w:rsidRPr="00C51E49" w:rsidRDefault="008369DF" w:rsidP="004F5725">
      <w:pPr>
        <w:spacing w:line="276" w:lineRule="auto"/>
        <w:rPr>
          <w:rFonts w:ascii="Arial" w:hAnsi="Arial" w:cs="Arial"/>
          <w:color w:val="7F7F7F" w:themeColor="text1" w:themeTint="80"/>
        </w:rPr>
      </w:pPr>
      <w:r w:rsidRPr="000F0764">
        <w:rPr>
          <w:rFonts w:ascii="Arial" w:hAnsi="Arial" w:cs="Arial"/>
          <w:b/>
          <w:color w:val="7F7F7F" w:themeColor="text1" w:themeTint="80"/>
          <w:lang w:val="en-GB"/>
        </w:rPr>
        <w:lastRenderedPageBreak/>
        <w:t xml:space="preserve">Question 1 </w:t>
      </w:r>
    </w:p>
    <w:p w14:paraId="052626EB" w14:textId="77777777" w:rsidR="008369DF" w:rsidRPr="000F0764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  <w:r>
        <w:rPr>
          <w:rFonts w:ascii="Arial" w:hAnsi="Arial" w:cs="Arial"/>
          <w:b/>
          <w:color w:val="7F7F7F" w:themeColor="text1" w:themeTint="80"/>
          <w:lang w:val="en-GB"/>
        </w:rPr>
        <w:t>Word limit: 200-400 words</w:t>
      </w:r>
    </w:p>
    <w:p w14:paraId="25CC4018" w14:textId="1BC83C03" w:rsidR="008369DF" w:rsidRPr="0085361E" w:rsidRDefault="00A838EF" w:rsidP="004F5725">
      <w:pPr>
        <w:spacing w:line="276" w:lineRule="auto"/>
        <w:rPr>
          <w:rFonts w:ascii="Arial" w:hAnsi="Arial" w:cs="Arial"/>
          <w:color w:val="7F7F7F" w:themeColor="text1" w:themeTint="80"/>
        </w:rPr>
      </w:pPr>
      <w:r w:rsidRPr="00A838EF">
        <w:rPr>
          <w:rFonts w:ascii="Arial" w:eastAsia="Times New Roman" w:hAnsi="Arial" w:cs="Arial"/>
          <w:bCs/>
          <w:color w:val="7F7F7F" w:themeColor="text1" w:themeTint="80"/>
        </w:rPr>
        <w:t>What project have you worked on or participated in that you felt had a significant impact? What was your contribution to this project? This can be a job, personal project, event, or anything else</w:t>
      </w:r>
      <w:r>
        <w:rPr>
          <w:rFonts w:ascii="Arial" w:eastAsia="Times New Roman" w:hAnsi="Arial" w:cs="Arial"/>
          <w:bCs/>
          <w:color w:val="7F7F7F" w:themeColor="text1" w:themeTint="80"/>
        </w:rPr>
        <w:t>.</w:t>
      </w:r>
    </w:p>
    <w:p w14:paraId="27C3A320" w14:textId="77777777" w:rsidR="008369DF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1755C444" w14:textId="77777777" w:rsidR="008369DF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38F3E6A0" w14:textId="77777777" w:rsidR="008369DF" w:rsidRPr="000F0764" w:rsidRDefault="008369DF" w:rsidP="004F5725">
      <w:pPr>
        <w:spacing w:line="276" w:lineRule="auto"/>
        <w:rPr>
          <w:rFonts w:ascii="Arial" w:hAnsi="Arial" w:cs="Arial"/>
          <w:color w:val="7F7F7F" w:themeColor="text1" w:themeTint="80"/>
          <w:lang w:val="en-GB"/>
        </w:rPr>
      </w:pPr>
      <w:r w:rsidRPr="000F0764">
        <w:rPr>
          <w:rFonts w:ascii="Arial" w:hAnsi="Arial" w:cs="Arial"/>
          <w:b/>
          <w:color w:val="7F7F7F" w:themeColor="text1" w:themeTint="80"/>
          <w:lang w:val="en-GB"/>
        </w:rPr>
        <w:t xml:space="preserve">Question 2 </w:t>
      </w:r>
    </w:p>
    <w:p w14:paraId="7FE3506D" w14:textId="77777777" w:rsidR="008369DF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  <w:r w:rsidRPr="000F0764">
        <w:rPr>
          <w:rFonts w:ascii="Arial" w:hAnsi="Arial" w:cs="Arial"/>
          <w:b/>
          <w:color w:val="7F7F7F" w:themeColor="text1" w:themeTint="80"/>
          <w:lang w:val="en-GB"/>
        </w:rPr>
        <w:t xml:space="preserve">Word </w:t>
      </w:r>
      <w:r>
        <w:rPr>
          <w:rFonts w:ascii="Arial" w:hAnsi="Arial" w:cs="Arial"/>
          <w:b/>
          <w:color w:val="7F7F7F" w:themeColor="text1" w:themeTint="80"/>
          <w:lang w:val="en-GB"/>
        </w:rPr>
        <w:t>limit: 200-400 words</w:t>
      </w:r>
    </w:p>
    <w:p w14:paraId="3C9C0865" w14:textId="77777777" w:rsidR="008369DF" w:rsidRPr="00F17093" w:rsidRDefault="008369DF" w:rsidP="004F5725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r w:rsidRPr="00F17093">
        <w:rPr>
          <w:rFonts w:ascii="Arial" w:eastAsia="Times New Roman" w:hAnsi="Arial" w:cs="Arial"/>
          <w:bCs/>
          <w:color w:val="7F7F7F" w:themeColor="text1" w:themeTint="80"/>
        </w:rPr>
        <w:t>Tell us about an opportunity that you took advantage of. How did you make the most of it?</w:t>
      </w:r>
    </w:p>
    <w:p w14:paraId="16A34889" w14:textId="1326FB0B" w:rsidR="00EC3374" w:rsidRPr="0085361E" w:rsidRDefault="00EC3374" w:rsidP="00EC3374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sectPr w:rsidR="00EC3374" w:rsidRPr="0085361E" w:rsidSect="00EC3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41" w:right="1440" w:bottom="10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74B88" w14:textId="77777777" w:rsidR="00744422" w:rsidRDefault="00744422" w:rsidP="00D04B12">
      <w:r>
        <w:separator/>
      </w:r>
    </w:p>
  </w:endnote>
  <w:endnote w:type="continuationSeparator" w:id="0">
    <w:p w14:paraId="79A02DE7" w14:textId="77777777" w:rsidR="00744422" w:rsidRDefault="00744422" w:rsidP="00D0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DFC3" w14:textId="77777777" w:rsidR="000F0764" w:rsidRDefault="000F0764" w:rsidP="007A38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4CFBD4" w14:textId="77777777" w:rsidR="000F0764" w:rsidRDefault="000F0764" w:rsidP="000F0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95437" w14:textId="77777777" w:rsidR="000F0764" w:rsidRDefault="000F0764" w:rsidP="000B4977">
    <w:pPr>
      <w:pStyle w:val="Footer"/>
      <w:framePr w:wrap="none" w:vAnchor="text" w:hAnchor="page" w:x="11062" w:y="-6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C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30820B" w14:textId="77777777" w:rsidR="000F0764" w:rsidRDefault="000F0764" w:rsidP="000F076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A06FF" w14:textId="77777777" w:rsidR="00220661" w:rsidRDefault="00220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3787" w14:textId="77777777" w:rsidR="00744422" w:rsidRDefault="00744422" w:rsidP="00D04B12">
      <w:r>
        <w:separator/>
      </w:r>
    </w:p>
  </w:footnote>
  <w:footnote w:type="continuationSeparator" w:id="0">
    <w:p w14:paraId="27AD5579" w14:textId="77777777" w:rsidR="00744422" w:rsidRDefault="00744422" w:rsidP="00D04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00B06" w14:textId="77777777" w:rsidR="00220661" w:rsidRDefault="00220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4CAB1" w14:textId="77777777" w:rsidR="00D04B12" w:rsidRDefault="00D04B12" w:rsidP="00D04B12">
    <w:pPr>
      <w:pStyle w:val="Header"/>
      <w:jc w:val="right"/>
    </w:pPr>
  </w:p>
  <w:p w14:paraId="61C0ADFB" w14:textId="77777777" w:rsidR="00D04B12" w:rsidRDefault="00D04B12" w:rsidP="00D04B12">
    <w:pPr>
      <w:pStyle w:val="Header"/>
      <w:jc w:val="right"/>
    </w:pPr>
  </w:p>
  <w:p w14:paraId="37DF738A" w14:textId="77777777" w:rsidR="00D04B12" w:rsidRDefault="00D04B12" w:rsidP="00D04B12">
    <w:pPr>
      <w:pStyle w:val="Header"/>
      <w:jc w:val="right"/>
    </w:pPr>
    <w:r>
      <w:rPr>
        <w:noProof/>
      </w:rPr>
      <w:drawing>
        <wp:inline distT="0" distB="0" distL="0" distR="0" wp14:anchorId="76267E0F" wp14:editId="3DBEF325">
          <wp:extent cx="968642" cy="235195"/>
          <wp:effectExtent l="0" t="0" r="0" b="0"/>
          <wp:docPr id="7" name="Picture 7" descr="/Users/pvo/Downloads/Palantir Logos/Palantir 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pvo/Downloads/Palantir Logos/Palantir Logo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900" cy="252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8A45F" w14:textId="77777777" w:rsidR="000F0764" w:rsidRDefault="000F0764" w:rsidP="007A382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6690F3" w14:textId="77777777" w:rsidR="000F0764" w:rsidRDefault="000F0764" w:rsidP="000F076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26A3"/>
    <w:multiLevelType w:val="hybridMultilevel"/>
    <w:tmpl w:val="0208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71EA"/>
    <w:multiLevelType w:val="hybridMultilevel"/>
    <w:tmpl w:val="F0EE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F6D39"/>
    <w:multiLevelType w:val="multilevel"/>
    <w:tmpl w:val="D1C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12"/>
    <w:rsid w:val="00011E45"/>
    <w:rsid w:val="00037CC9"/>
    <w:rsid w:val="00051084"/>
    <w:rsid w:val="000A0209"/>
    <w:rsid w:val="000B4977"/>
    <w:rsid w:val="000D0009"/>
    <w:rsid w:val="000E49D7"/>
    <w:rsid w:val="000F0764"/>
    <w:rsid w:val="001364AD"/>
    <w:rsid w:val="001A1F65"/>
    <w:rsid w:val="001B2CE8"/>
    <w:rsid w:val="001B43DE"/>
    <w:rsid w:val="001E577D"/>
    <w:rsid w:val="001E795D"/>
    <w:rsid w:val="00220661"/>
    <w:rsid w:val="002804B1"/>
    <w:rsid w:val="002866C9"/>
    <w:rsid w:val="002A5D75"/>
    <w:rsid w:val="002B57FB"/>
    <w:rsid w:val="002D6F14"/>
    <w:rsid w:val="002D795C"/>
    <w:rsid w:val="0033556C"/>
    <w:rsid w:val="00340124"/>
    <w:rsid w:val="003C5AC0"/>
    <w:rsid w:val="00444173"/>
    <w:rsid w:val="004A1CD0"/>
    <w:rsid w:val="004B21C7"/>
    <w:rsid w:val="004C6639"/>
    <w:rsid w:val="004E32DF"/>
    <w:rsid w:val="004F5725"/>
    <w:rsid w:val="004F6728"/>
    <w:rsid w:val="00541241"/>
    <w:rsid w:val="0057247D"/>
    <w:rsid w:val="0059317A"/>
    <w:rsid w:val="0059677E"/>
    <w:rsid w:val="00596DF5"/>
    <w:rsid w:val="005D33A3"/>
    <w:rsid w:val="00621E51"/>
    <w:rsid w:val="00662453"/>
    <w:rsid w:val="00691A25"/>
    <w:rsid w:val="006B2F1D"/>
    <w:rsid w:val="006B6B4C"/>
    <w:rsid w:val="006B707F"/>
    <w:rsid w:val="006E018E"/>
    <w:rsid w:val="006E218C"/>
    <w:rsid w:val="00721397"/>
    <w:rsid w:val="00724B39"/>
    <w:rsid w:val="00744422"/>
    <w:rsid w:val="007936B5"/>
    <w:rsid w:val="007A2A8E"/>
    <w:rsid w:val="007A382E"/>
    <w:rsid w:val="007B6863"/>
    <w:rsid w:val="008369DF"/>
    <w:rsid w:val="0084548D"/>
    <w:rsid w:val="0085361E"/>
    <w:rsid w:val="008B29ED"/>
    <w:rsid w:val="008C3A01"/>
    <w:rsid w:val="008C6563"/>
    <w:rsid w:val="008F2680"/>
    <w:rsid w:val="008F66AF"/>
    <w:rsid w:val="0092432F"/>
    <w:rsid w:val="009407E0"/>
    <w:rsid w:val="00980914"/>
    <w:rsid w:val="009E5441"/>
    <w:rsid w:val="00A36C92"/>
    <w:rsid w:val="00A543FD"/>
    <w:rsid w:val="00A60475"/>
    <w:rsid w:val="00A838EF"/>
    <w:rsid w:val="00AF0CA4"/>
    <w:rsid w:val="00B54F5A"/>
    <w:rsid w:val="00B64E0E"/>
    <w:rsid w:val="00BB6626"/>
    <w:rsid w:val="00BD7A64"/>
    <w:rsid w:val="00C021E4"/>
    <w:rsid w:val="00C4373C"/>
    <w:rsid w:val="00C465F7"/>
    <w:rsid w:val="00C51E49"/>
    <w:rsid w:val="00C5203B"/>
    <w:rsid w:val="00C64F75"/>
    <w:rsid w:val="00D04B12"/>
    <w:rsid w:val="00D20BF7"/>
    <w:rsid w:val="00D2451C"/>
    <w:rsid w:val="00D86E43"/>
    <w:rsid w:val="00DC14CC"/>
    <w:rsid w:val="00E04486"/>
    <w:rsid w:val="00E73265"/>
    <w:rsid w:val="00EA47E8"/>
    <w:rsid w:val="00EC3374"/>
    <w:rsid w:val="00F545E3"/>
    <w:rsid w:val="00F96F63"/>
    <w:rsid w:val="00FA5A2F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A948"/>
  <w14:defaultImageDpi w14:val="32767"/>
  <w15:chartTrackingRefBased/>
  <w15:docId w15:val="{B233A399-F9E8-5B40-8480-B3E85B5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B12"/>
  </w:style>
  <w:style w:type="paragraph" w:styleId="Footer">
    <w:name w:val="footer"/>
    <w:basedOn w:val="Normal"/>
    <w:link w:val="FooterChar"/>
    <w:uiPriority w:val="99"/>
    <w:unhideWhenUsed/>
    <w:rsid w:val="00D0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B12"/>
  </w:style>
  <w:style w:type="character" w:styleId="PageNumber">
    <w:name w:val="page number"/>
    <w:basedOn w:val="DefaultParagraphFont"/>
    <w:uiPriority w:val="99"/>
    <w:semiHidden/>
    <w:unhideWhenUsed/>
    <w:rsid w:val="000F0764"/>
  </w:style>
  <w:style w:type="character" w:styleId="Hyperlink">
    <w:name w:val="Hyperlink"/>
    <w:basedOn w:val="DefaultParagraphFont"/>
    <w:uiPriority w:val="99"/>
    <w:unhideWhenUsed/>
    <w:rsid w:val="005412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2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21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6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obs.lever.co/palantir/a3708da1-5607-4c2b-a787-9ce744c343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Jessica Furness</cp:lastModifiedBy>
  <cp:revision>8</cp:revision>
  <dcterms:created xsi:type="dcterms:W3CDTF">2020-03-04T16:21:00Z</dcterms:created>
  <dcterms:modified xsi:type="dcterms:W3CDTF">2020-03-12T17:45:00Z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92d8e1-39df-4225-b078-90397cb1f5b7_Enabled">
    <vt:lpwstr>true</vt:lpwstr>
  </property>
  <property fmtid="{D5CDD505-2E9C-101B-9397-08002B2CF9AE}" pid="3" name="MSIP_Label_5c92d8e1-39df-4225-b078-90397cb1f5b7_SetDate">
    <vt:lpwstr>2020-03-04T16:21:06Z</vt:lpwstr>
  </property>
  <property fmtid="{D5CDD505-2E9C-101B-9397-08002B2CF9AE}" pid="4" name="MSIP_Label_5c92d8e1-39df-4225-b078-90397cb1f5b7_Method">
    <vt:lpwstr>Standard</vt:lpwstr>
  </property>
  <property fmtid="{D5CDD505-2E9C-101B-9397-08002B2CF9AE}" pid="5" name="MSIP_Label_5c92d8e1-39df-4225-b078-90397cb1f5b7_Name">
    <vt:lpwstr>Palantir Internal</vt:lpwstr>
  </property>
  <property fmtid="{D5CDD505-2E9C-101B-9397-08002B2CF9AE}" pid="6" name="MSIP_Label_5c92d8e1-39df-4225-b078-90397cb1f5b7_SiteId">
    <vt:lpwstr>76463010-5dd7-40c7-b509-7ce28ba39430</vt:lpwstr>
  </property>
  <property fmtid="{D5CDD505-2E9C-101B-9397-08002B2CF9AE}" pid="7" name="MSIP_Label_5c92d8e1-39df-4225-b078-90397cb1f5b7_ActionId">
    <vt:lpwstr>46b5e9b0-2cb0-4c65-8f7e-0000a552908b</vt:lpwstr>
  </property>
  <property fmtid="{D5CDD505-2E9C-101B-9397-08002B2CF9AE}" pid="8" name="MSIP_Label_5c92d8e1-39df-4225-b078-90397cb1f5b7_ContentBits">
    <vt:lpwstr>0</vt:lpwstr>
  </property>
</Properties>
</file>