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E3BC" w14:textId="77777777" w:rsidR="00524703" w:rsidRPr="00524703" w:rsidRDefault="00524703" w:rsidP="00524703">
      <w:pPr>
        <w:rPr>
          <w:b/>
          <w:bCs/>
        </w:rPr>
      </w:pPr>
      <w:r w:rsidRPr="00524703">
        <w:rPr>
          <w:b/>
          <w:bCs/>
        </w:rPr>
        <w:t>1. Spiritual Progression Portfolio: Guiding Principles and Reflections</w:t>
      </w:r>
    </w:p>
    <w:p w14:paraId="1F8B6EC1" w14:textId="77777777" w:rsidR="00524703" w:rsidRPr="00524703" w:rsidRDefault="00524703" w:rsidP="00524703">
      <w:r w:rsidRPr="00524703">
        <w:rPr>
          <w:b/>
          <w:bCs/>
        </w:rPr>
        <w:t>Principle 1: Moral Agency and Purposeful Diligence</w:t>
      </w:r>
    </w:p>
    <w:p w14:paraId="43249238" w14:textId="22C00B2E" w:rsidR="00524703" w:rsidRPr="00524703" w:rsidRDefault="00524703" w:rsidP="00524703">
      <w:pPr>
        <w:numPr>
          <w:ilvl w:val="0"/>
          <w:numId w:val="1"/>
        </w:numPr>
      </w:pPr>
      <w:r w:rsidRPr="00524703">
        <w:rPr>
          <w:b/>
          <w:bCs/>
        </w:rPr>
        <w:t>Scriptural Foundation:</w:t>
      </w:r>
      <w:r w:rsidRPr="00524703">
        <w:t xml:space="preserve"> </w:t>
      </w:r>
      <w:r w:rsidRPr="00524703">
        <w:rPr>
          <w:i/>
          <w:iCs/>
        </w:rPr>
        <w:t>Doctrine and Covenants 58:27–28</w:t>
      </w:r>
      <w:r w:rsidRPr="00524703">
        <w:t xml:space="preserve"> </w:t>
      </w:r>
      <w:r w:rsidRPr="00524703">
        <w:rPr>
          <w:i/>
          <w:iCs/>
        </w:rPr>
        <w:t xml:space="preserve">"Verily I </w:t>
      </w:r>
      <w:proofErr w:type="gramStart"/>
      <w:r w:rsidRPr="00524703">
        <w:rPr>
          <w:i/>
          <w:iCs/>
        </w:rPr>
        <w:t>say,</w:t>
      </w:r>
      <w:proofErr w:type="gramEnd"/>
      <w:r w:rsidRPr="00524703">
        <w:rPr>
          <w:i/>
          <w:iCs/>
        </w:rPr>
        <w:t xml:space="preserve"> men should be anxiously engaged in a good cause, and do many things of their own free will, and bring to pass much righteousness; For the power is in them, wherein they are agents unto themselves."</w:t>
      </w:r>
    </w:p>
    <w:p w14:paraId="6D0A3958" w14:textId="77777777" w:rsidR="00524703" w:rsidRPr="00524703" w:rsidRDefault="00524703" w:rsidP="00524703">
      <w:pPr>
        <w:numPr>
          <w:ilvl w:val="0"/>
          <w:numId w:val="1"/>
        </w:numPr>
      </w:pPr>
      <w:r w:rsidRPr="00524703">
        <w:rPr>
          <w:b/>
          <w:bCs/>
        </w:rPr>
        <w:t>Personal Reflection:</w:t>
      </w:r>
      <w:r w:rsidRPr="00524703">
        <w:t xml:space="preserve"> Spiritual progression is active rather than passive. In systems engineering, waiting passively for automated breach alerts or minimum compliance standards creates systemic vulnerability. Exercising agency means anticipating problems, architecting secure foundations before failure occurs, and using technical problem solving to lift communities and organizations. Technical diligence transforms spiritual agency into measurable, protective service for others.</w:t>
      </w:r>
    </w:p>
    <w:p w14:paraId="3C46DE5A" w14:textId="77777777" w:rsidR="00524703" w:rsidRPr="00524703" w:rsidRDefault="00524703" w:rsidP="00524703">
      <w:pPr>
        <w:numPr>
          <w:ilvl w:val="0"/>
          <w:numId w:val="1"/>
        </w:numPr>
      </w:pPr>
      <w:r w:rsidRPr="00524703">
        <w:rPr>
          <w:b/>
          <w:bCs/>
        </w:rPr>
        <w:t>Supporting Materials:</w:t>
      </w:r>
      <w:r w:rsidRPr="00524703">
        <w:t xml:space="preserve"> Study notes on Elder David A. Bednar’s teachings regarding becoming active agents rather than passive objects acted upon, paired with personal reflections on taking proactive ownership during technical deployments.</w:t>
      </w:r>
    </w:p>
    <w:p w14:paraId="05CD066E" w14:textId="77777777" w:rsidR="00524703" w:rsidRPr="00524703" w:rsidRDefault="00524703" w:rsidP="00524703">
      <w:r w:rsidRPr="00524703">
        <w:rPr>
          <w:b/>
          <w:bCs/>
        </w:rPr>
        <w:t>Principle 2: Consecrated Craftsmanship and Uncompromising Integrity</w:t>
      </w:r>
    </w:p>
    <w:p w14:paraId="257C545F" w14:textId="7E1FBDC4" w:rsidR="00524703" w:rsidRPr="00524703" w:rsidRDefault="00524703" w:rsidP="00524703">
      <w:pPr>
        <w:numPr>
          <w:ilvl w:val="0"/>
          <w:numId w:val="2"/>
        </w:numPr>
      </w:pPr>
      <w:r w:rsidRPr="00524703">
        <w:rPr>
          <w:b/>
          <w:bCs/>
        </w:rPr>
        <w:t>Scriptural Foundation:</w:t>
      </w:r>
      <w:r w:rsidRPr="00524703">
        <w:t xml:space="preserve"> </w:t>
      </w:r>
      <w:r w:rsidRPr="00524703">
        <w:rPr>
          <w:i/>
          <w:iCs/>
        </w:rPr>
        <w:t>Colossians 3:23–24</w:t>
      </w:r>
      <w:r w:rsidRPr="00524703">
        <w:t xml:space="preserve">  </w:t>
      </w:r>
      <w:r w:rsidRPr="00524703">
        <w:rPr>
          <w:i/>
          <w:iCs/>
        </w:rPr>
        <w:t>"And whatsoever ye do, do it heartily, as to the Lord, and not unto men; Knowing that of the Lord ye shall receive the reward of the inheritance: for ye serve the Lord Christ."</w:t>
      </w:r>
    </w:p>
    <w:p w14:paraId="2DBD9302" w14:textId="77777777" w:rsidR="00524703" w:rsidRPr="00524703" w:rsidRDefault="00524703" w:rsidP="00524703">
      <w:pPr>
        <w:numPr>
          <w:ilvl w:val="0"/>
          <w:numId w:val="2"/>
        </w:numPr>
      </w:pPr>
      <w:r w:rsidRPr="00524703">
        <w:rPr>
          <w:b/>
          <w:bCs/>
        </w:rPr>
        <w:t>Personal Reflection:</w:t>
      </w:r>
      <w:r w:rsidRPr="00524703">
        <w:t xml:space="preserve"> Professional excellence is an authentic expression of devotion. Whether designing database schemas, writing infrastructure automation scripts, or configuring network policies, the benchmark for quality cannot be dictated merely by external human supervision or vanity metrics. Doing the work heartily </w:t>
      </w:r>
      <w:proofErr w:type="gramStart"/>
      <w:r w:rsidRPr="00524703">
        <w:t>unto</w:t>
      </w:r>
      <w:proofErr w:type="gramEnd"/>
      <w:r w:rsidRPr="00524703">
        <w:t xml:space="preserve"> the Lord requires meticulous attention to detail, uncompromising documentation standards, and moral integrity at every layer of execution.</w:t>
      </w:r>
    </w:p>
    <w:p w14:paraId="5CBD8D0A" w14:textId="77777777" w:rsidR="00524703" w:rsidRPr="00524703" w:rsidRDefault="00524703" w:rsidP="00524703">
      <w:pPr>
        <w:numPr>
          <w:ilvl w:val="0"/>
          <w:numId w:val="2"/>
        </w:numPr>
      </w:pPr>
      <w:r w:rsidRPr="00524703">
        <w:rPr>
          <w:b/>
          <w:bCs/>
        </w:rPr>
        <w:t>Supporting Materials:</w:t>
      </w:r>
      <w:r w:rsidRPr="00524703">
        <w:t xml:space="preserve"> Conference address notes on professional integrity, combined with personal records of maintaining high standards in database schemas and technical documentation during unsupervised projects.</w:t>
      </w:r>
    </w:p>
    <w:p w14:paraId="6ED8A640" w14:textId="77777777" w:rsidR="00524703" w:rsidRPr="00524703" w:rsidRDefault="00524703" w:rsidP="00524703">
      <w:r w:rsidRPr="00524703">
        <w:rPr>
          <w:b/>
          <w:bCs/>
        </w:rPr>
        <w:t>Principle 3: Divine Order, Discernment, and Sustainable Pacing</w:t>
      </w:r>
    </w:p>
    <w:p w14:paraId="086EDB7E" w14:textId="77777777" w:rsidR="00524703" w:rsidRPr="00524703" w:rsidRDefault="00524703" w:rsidP="00524703">
      <w:pPr>
        <w:numPr>
          <w:ilvl w:val="0"/>
          <w:numId w:val="3"/>
        </w:numPr>
      </w:pPr>
      <w:r w:rsidRPr="00524703">
        <w:rPr>
          <w:b/>
          <w:bCs/>
        </w:rPr>
        <w:t>Scriptural Foundation:</w:t>
      </w:r>
      <w:r w:rsidRPr="00524703">
        <w:t xml:space="preserve"> </w:t>
      </w:r>
      <w:r w:rsidRPr="00524703">
        <w:rPr>
          <w:i/>
          <w:iCs/>
        </w:rPr>
        <w:t>Mosiah 4:27 &amp; Proverbs 4:7</w:t>
      </w:r>
      <w:r w:rsidRPr="00524703">
        <w:t xml:space="preserve"> — </w:t>
      </w:r>
      <w:r w:rsidRPr="00524703">
        <w:rPr>
          <w:i/>
          <w:iCs/>
        </w:rPr>
        <w:t xml:space="preserve">"And see that all these things are done in wisdom and order; for it is not requisite that a man should run faster than he hath strength... Wisdom is the principal thing; </w:t>
      </w:r>
      <w:proofErr w:type="gramStart"/>
      <w:r w:rsidRPr="00524703">
        <w:rPr>
          <w:i/>
          <w:iCs/>
        </w:rPr>
        <w:t>therefore</w:t>
      </w:r>
      <w:proofErr w:type="gramEnd"/>
      <w:r w:rsidRPr="00524703">
        <w:rPr>
          <w:i/>
          <w:iCs/>
        </w:rPr>
        <w:t xml:space="preserve"> get wisdom: and with all thy getting get understanding."</w:t>
      </w:r>
    </w:p>
    <w:p w14:paraId="1FE7162A" w14:textId="77777777" w:rsidR="00524703" w:rsidRPr="00524703" w:rsidRDefault="00524703" w:rsidP="00524703">
      <w:pPr>
        <w:numPr>
          <w:ilvl w:val="0"/>
          <w:numId w:val="3"/>
        </w:numPr>
      </w:pPr>
      <w:r w:rsidRPr="00524703">
        <w:rPr>
          <w:b/>
          <w:bCs/>
        </w:rPr>
        <w:lastRenderedPageBreak/>
        <w:t>Personal Reflection:</w:t>
      </w:r>
      <w:r w:rsidRPr="00524703">
        <w:t xml:space="preserve"> Modern technical environments frequently promote frantic overextension, resulting in burnout and compromised decision making. Operating in divine wisdom and order requires deliberate prioritization, intentional rest, and the discernment to separate mere raw information from genuine understanding. True wisdom recognizes that technical tools must always serve human well-being and moral purposes.</w:t>
      </w:r>
    </w:p>
    <w:p w14:paraId="7F4A153B" w14:textId="77777777" w:rsidR="00524703" w:rsidRPr="00524703" w:rsidRDefault="00524703" w:rsidP="00524703">
      <w:pPr>
        <w:numPr>
          <w:ilvl w:val="0"/>
          <w:numId w:val="3"/>
        </w:numPr>
      </w:pPr>
      <w:r w:rsidRPr="00524703">
        <w:rPr>
          <w:b/>
          <w:bCs/>
        </w:rPr>
        <w:t>Supporting Materials:</w:t>
      </w:r>
      <w:r w:rsidRPr="00524703">
        <w:t xml:space="preserve"> Study journal entries analyzing time management frameworks and personal well-being, framed around the concept of interrelated gospel strands creating balance.</w:t>
      </w:r>
    </w:p>
    <w:p w14:paraId="581D7FAE" w14:textId="77777777" w:rsidR="00524703" w:rsidRPr="00524703" w:rsidRDefault="00524703" w:rsidP="00524703">
      <w:r w:rsidRPr="00524703">
        <w:rPr>
          <w:b/>
          <w:bCs/>
        </w:rPr>
        <w:t>Principle 4: Purity of Thought and Digital Stewardship</w:t>
      </w:r>
    </w:p>
    <w:p w14:paraId="7EB80ACD" w14:textId="2BF20111" w:rsidR="00524703" w:rsidRPr="00524703" w:rsidRDefault="00524703" w:rsidP="00524703">
      <w:pPr>
        <w:numPr>
          <w:ilvl w:val="0"/>
          <w:numId w:val="4"/>
        </w:numPr>
      </w:pPr>
      <w:r w:rsidRPr="00524703">
        <w:rPr>
          <w:b/>
          <w:bCs/>
        </w:rPr>
        <w:t>Scriptural Foundation:</w:t>
      </w:r>
      <w:r w:rsidRPr="00524703">
        <w:t xml:space="preserve"> </w:t>
      </w:r>
      <w:r w:rsidRPr="00524703">
        <w:rPr>
          <w:i/>
          <w:iCs/>
        </w:rPr>
        <w:t>Philippians 4:8</w:t>
      </w:r>
      <w:r w:rsidRPr="00524703">
        <w:t xml:space="preserve"> </w:t>
      </w:r>
      <w:r w:rsidRPr="00524703">
        <w:rPr>
          <w:i/>
          <w:iCs/>
        </w:rPr>
        <w:t>"Finally, brethren, whatsoever things are true, whatsoever things are honest, whatsoever things are just, whatsoever things are pure, whatsoever things are lovely, whatsoever things are of good report; if there be any virtue, and if there be any praise, think on these things."</w:t>
      </w:r>
    </w:p>
    <w:p w14:paraId="75835D72" w14:textId="77777777" w:rsidR="00524703" w:rsidRPr="00524703" w:rsidRDefault="00524703" w:rsidP="00524703">
      <w:pPr>
        <w:numPr>
          <w:ilvl w:val="0"/>
          <w:numId w:val="4"/>
        </w:numPr>
      </w:pPr>
      <w:r w:rsidRPr="00524703">
        <w:rPr>
          <w:b/>
          <w:bCs/>
        </w:rPr>
        <w:t>Personal Reflection:</w:t>
      </w:r>
      <w:r w:rsidRPr="00524703">
        <w:t xml:space="preserve"> Digital spaces are inundated with distraction, ethical shortcuts, and privacy violations. Maintaining clarity of thought and moral focus directly informs how I manage systems and safeguard user data. Upholding truth, honesty, and justice in digital environments ensures that technology remains an instrument of elevation rather than exploitation.</w:t>
      </w:r>
    </w:p>
    <w:p w14:paraId="4BA4CBBC" w14:textId="77777777" w:rsidR="00524703" w:rsidRPr="00524703" w:rsidRDefault="00524703" w:rsidP="00524703">
      <w:pPr>
        <w:numPr>
          <w:ilvl w:val="0"/>
          <w:numId w:val="4"/>
        </w:numPr>
      </w:pPr>
      <w:r w:rsidRPr="00524703">
        <w:rPr>
          <w:b/>
          <w:bCs/>
        </w:rPr>
        <w:t>Supporting Materials:</w:t>
      </w:r>
      <w:r w:rsidRPr="00524703">
        <w:t xml:space="preserve"> Personal essays on data stewardship and protecting individual privacy as an essential Christian duty.</w:t>
      </w:r>
    </w:p>
    <w:p w14:paraId="0205CAB1" w14:textId="77777777" w:rsidR="00253B7E" w:rsidRDefault="00253B7E"/>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12FE"/>
    <w:multiLevelType w:val="multilevel"/>
    <w:tmpl w:val="866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9366C"/>
    <w:multiLevelType w:val="multilevel"/>
    <w:tmpl w:val="15E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C7BC2"/>
    <w:multiLevelType w:val="multilevel"/>
    <w:tmpl w:val="3E6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C3228"/>
    <w:multiLevelType w:val="multilevel"/>
    <w:tmpl w:val="AE0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891487">
    <w:abstractNumId w:val="1"/>
  </w:num>
  <w:num w:numId="2" w16cid:durableId="1588803175">
    <w:abstractNumId w:val="3"/>
  </w:num>
  <w:num w:numId="3" w16cid:durableId="1100031545">
    <w:abstractNumId w:val="2"/>
  </w:num>
  <w:num w:numId="4" w16cid:durableId="24438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03"/>
    <w:rsid w:val="00253B7E"/>
    <w:rsid w:val="004D283B"/>
    <w:rsid w:val="00524703"/>
    <w:rsid w:val="00BC3A64"/>
    <w:rsid w:val="00E0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2351"/>
  <w15:chartTrackingRefBased/>
  <w15:docId w15:val="{EEEB301A-A460-4C07-97E4-2C1AE347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703"/>
    <w:rPr>
      <w:rFonts w:eastAsiaTheme="majorEastAsia" w:cstheme="majorBidi"/>
      <w:color w:val="272727" w:themeColor="text1" w:themeTint="D8"/>
    </w:rPr>
  </w:style>
  <w:style w:type="paragraph" w:styleId="Title">
    <w:name w:val="Title"/>
    <w:basedOn w:val="Normal"/>
    <w:next w:val="Normal"/>
    <w:link w:val="TitleChar"/>
    <w:uiPriority w:val="10"/>
    <w:qFormat/>
    <w:rsid w:val="0052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703"/>
    <w:pPr>
      <w:spacing w:before="160"/>
      <w:jc w:val="center"/>
    </w:pPr>
    <w:rPr>
      <w:i/>
      <w:iCs/>
      <w:color w:val="404040" w:themeColor="text1" w:themeTint="BF"/>
    </w:rPr>
  </w:style>
  <w:style w:type="character" w:customStyle="1" w:styleId="QuoteChar">
    <w:name w:val="Quote Char"/>
    <w:basedOn w:val="DefaultParagraphFont"/>
    <w:link w:val="Quote"/>
    <w:uiPriority w:val="29"/>
    <w:rsid w:val="00524703"/>
    <w:rPr>
      <w:i/>
      <w:iCs/>
      <w:color w:val="404040" w:themeColor="text1" w:themeTint="BF"/>
    </w:rPr>
  </w:style>
  <w:style w:type="paragraph" w:styleId="ListParagraph">
    <w:name w:val="List Paragraph"/>
    <w:basedOn w:val="Normal"/>
    <w:uiPriority w:val="34"/>
    <w:qFormat/>
    <w:rsid w:val="00524703"/>
    <w:pPr>
      <w:ind w:left="720"/>
      <w:contextualSpacing/>
    </w:pPr>
  </w:style>
  <w:style w:type="character" w:styleId="IntenseEmphasis">
    <w:name w:val="Intense Emphasis"/>
    <w:basedOn w:val="DefaultParagraphFont"/>
    <w:uiPriority w:val="21"/>
    <w:qFormat/>
    <w:rsid w:val="00524703"/>
    <w:rPr>
      <w:i/>
      <w:iCs/>
      <w:color w:val="0F4761" w:themeColor="accent1" w:themeShade="BF"/>
    </w:rPr>
  </w:style>
  <w:style w:type="paragraph" w:styleId="IntenseQuote">
    <w:name w:val="Intense Quote"/>
    <w:basedOn w:val="Normal"/>
    <w:next w:val="Normal"/>
    <w:link w:val="IntenseQuoteChar"/>
    <w:uiPriority w:val="30"/>
    <w:qFormat/>
    <w:rsid w:val="0052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703"/>
    <w:rPr>
      <w:i/>
      <w:iCs/>
      <w:color w:val="0F4761" w:themeColor="accent1" w:themeShade="BF"/>
    </w:rPr>
  </w:style>
  <w:style w:type="character" w:styleId="IntenseReference">
    <w:name w:val="Intense Reference"/>
    <w:basedOn w:val="DefaultParagraphFont"/>
    <w:uiPriority w:val="32"/>
    <w:qFormat/>
    <w:rsid w:val="00524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daniels</dc:creator>
  <cp:keywords/>
  <dc:description/>
  <cp:lastModifiedBy>wisdom daniels</cp:lastModifiedBy>
  <cp:revision>1</cp:revision>
  <dcterms:created xsi:type="dcterms:W3CDTF">2026-08-16T02:19:00Z</dcterms:created>
  <dcterms:modified xsi:type="dcterms:W3CDTF">2026-08-16T02:22:00Z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89921f28-e95a-48ed-a607-0e591a0bfff3</vt:lpwstr>
  </property>
</Properties>
</file>