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37D4F" w14:textId="77777777" w:rsidR="001F2482" w:rsidRPr="001F2482" w:rsidRDefault="001F2482" w:rsidP="001F2482">
      <w:pPr>
        <w:rPr>
          <w:rFonts w:ascii="Georgia" w:eastAsia="Times New Roman" w:hAnsi="Georgia" w:cs="Times New Roman"/>
          <w:b/>
          <w:bCs/>
          <w:color w:val="000000"/>
          <w:kern w:val="0"/>
          <w:u w:val="single"/>
          <w14:ligatures w14:val="none"/>
        </w:rPr>
      </w:pPr>
      <w:r w:rsidRPr="00353D5E">
        <w:rPr>
          <w:rFonts w:ascii="Georgia" w:eastAsia="Times New Roman" w:hAnsi="Georgia" w:cs="Times New Roman"/>
          <w:b/>
          <w:bCs/>
          <w:color w:val="000000"/>
          <w:kern w:val="0"/>
          <w:u w:val="single"/>
          <w14:ligatures w14:val="none"/>
        </w:rPr>
        <w:t>Differences</w:t>
      </w:r>
      <w:r w:rsidRPr="001F2482">
        <w:rPr>
          <w:rFonts w:ascii="Georgia" w:eastAsia="Times New Roman" w:hAnsi="Georgia" w:cs="Times New Roman"/>
          <w:b/>
          <w:bCs/>
          <w:color w:val="000000"/>
          <w:kern w:val="0"/>
          <w:u w:val="single"/>
          <w14:ligatures w14:val="none"/>
        </w:rPr>
        <w:t xml:space="preserve"> between E.C.C., </w:t>
      </w:r>
      <w:proofErr w:type="gramStart"/>
      <w:r w:rsidRPr="001F2482">
        <w:rPr>
          <w:rFonts w:ascii="Georgia" w:eastAsia="Times New Roman" w:hAnsi="Georgia" w:cs="Times New Roman"/>
          <w:b/>
          <w:bCs/>
          <w:color w:val="000000"/>
          <w:kern w:val="0"/>
          <w:u w:val="single"/>
          <w14:ligatures w14:val="none"/>
        </w:rPr>
        <w:t>L.N.S  and</w:t>
      </w:r>
      <w:proofErr w:type="gramEnd"/>
      <w:r w:rsidRPr="001F2482">
        <w:rPr>
          <w:rFonts w:ascii="Georgia" w:eastAsia="Times New Roman" w:hAnsi="Georgia" w:cs="Times New Roman"/>
          <w:b/>
          <w:bCs/>
          <w:color w:val="000000"/>
          <w:kern w:val="0"/>
          <w:u w:val="single"/>
          <w14:ligatures w14:val="none"/>
        </w:rPr>
        <w:t xml:space="preserve"> Standard Assisted Living License: </w:t>
      </w:r>
    </w:p>
    <w:p w14:paraId="355B02C3" w14:textId="77777777" w:rsidR="001F2482" w:rsidRDefault="001F2482" w:rsidP="00353D5E">
      <w:pPr>
        <w:rPr>
          <w:rFonts w:ascii="Georgia" w:eastAsia="Times New Roman" w:hAnsi="Georgia" w:cs="Times New Roman"/>
          <w:color w:val="000000"/>
          <w:kern w:val="0"/>
          <w14:ligatures w14:val="none"/>
        </w:rPr>
      </w:pPr>
    </w:p>
    <w:p w14:paraId="7F85BC1E" w14:textId="77777777" w:rsidR="00353D5E" w:rsidRPr="00353D5E" w:rsidRDefault="00353D5E" w:rsidP="00353D5E">
      <w:pPr>
        <w:rPr>
          <w:rFonts w:ascii="Georgia" w:eastAsia="Times New Roman" w:hAnsi="Georgia" w:cs="Times New Roman"/>
          <w:color w:val="000000"/>
          <w:kern w:val="0"/>
          <w14:ligatures w14:val="none"/>
        </w:rPr>
      </w:pPr>
      <w:r w:rsidRPr="00353D5E">
        <w:rPr>
          <w:rFonts w:ascii="Georgia" w:eastAsia="Times New Roman" w:hAnsi="Georgia" w:cs="Times New Roman"/>
          <w:color w:val="000000"/>
          <w:kern w:val="0"/>
          <w14:ligatures w14:val="none"/>
        </w:rPr>
        <w:t>The AHCA (Agency for Health Care Administration) oversees distinct specialty licenses for Florida assisted living facilities (ALFs). </w:t>
      </w:r>
      <w:r w:rsidRPr="00353D5E">
        <w:rPr>
          <w:rFonts w:ascii="Georgia" w:eastAsia="Times New Roman" w:hAnsi="Georgia" w:cs="Times New Roman"/>
          <w:b/>
          <w:bCs/>
          <w:color w:val="000000"/>
          <w:kern w:val="0"/>
          <w14:ligatures w14:val="none"/>
        </w:rPr>
        <w:t>ECC</w:t>
      </w:r>
      <w:r w:rsidRPr="00353D5E">
        <w:rPr>
          <w:rFonts w:ascii="Georgia" w:eastAsia="Times New Roman" w:hAnsi="Georgia" w:cs="Times New Roman"/>
          <w:color w:val="000000"/>
          <w:kern w:val="0"/>
          <w14:ligatures w14:val="none"/>
        </w:rPr>
        <w:t> (Extended Congregate Care) provides comprehensive, higher-level care to prevent relocation, while </w:t>
      </w:r>
      <w:r w:rsidRPr="00353D5E">
        <w:rPr>
          <w:rFonts w:ascii="Georgia" w:eastAsia="Times New Roman" w:hAnsi="Georgia" w:cs="Times New Roman"/>
          <w:b/>
          <w:bCs/>
          <w:color w:val="000000"/>
          <w:kern w:val="0"/>
          <w14:ligatures w14:val="none"/>
        </w:rPr>
        <w:t>LNS</w:t>
      </w:r>
      <w:r w:rsidRPr="00353D5E">
        <w:rPr>
          <w:rFonts w:ascii="Georgia" w:eastAsia="Times New Roman" w:hAnsi="Georgia" w:cs="Times New Roman"/>
          <w:color w:val="000000"/>
          <w:kern w:val="0"/>
          <w14:ligatures w14:val="none"/>
        </w:rPr>
        <w:t> (Limited Nursing Services) allows facilities to perform specific nursing tasks without providing 24-hour nursing supervision.</w:t>
      </w:r>
    </w:p>
    <w:p w14:paraId="488EBD77" w14:textId="77777777" w:rsidR="00353D5E" w:rsidRPr="00353D5E" w:rsidRDefault="00353D5E" w:rsidP="00353D5E">
      <w:pPr>
        <w:rPr>
          <w:rFonts w:ascii="Georgia" w:eastAsia="Times New Roman" w:hAnsi="Georgia" w:cs="Times New Roman"/>
          <w:color w:val="000000"/>
          <w:kern w:val="0"/>
          <w14:ligatures w14:val="none"/>
        </w:rPr>
      </w:pPr>
      <w:r w:rsidRPr="00353D5E">
        <w:rPr>
          <w:rFonts w:ascii="Georgia" w:eastAsia="Times New Roman" w:hAnsi="Georgia" w:cs="Times New Roman"/>
          <w:color w:val="000000"/>
          <w:kern w:val="0"/>
          <w14:ligatures w14:val="none"/>
        </w:rPr>
        <w:t xml:space="preserve"> </w:t>
      </w:r>
    </w:p>
    <w:p w14:paraId="27074DBB" w14:textId="77777777" w:rsidR="00353D5E" w:rsidRPr="00353D5E" w:rsidRDefault="00353D5E" w:rsidP="00353D5E">
      <w:pPr>
        <w:rPr>
          <w:rFonts w:ascii="Georgia" w:eastAsia="Times New Roman" w:hAnsi="Georgia" w:cs="Times New Roman"/>
          <w:b/>
          <w:bCs/>
          <w:color w:val="000000"/>
          <w:kern w:val="0"/>
          <w14:ligatures w14:val="none"/>
        </w:rPr>
      </w:pPr>
      <w:r w:rsidRPr="00353D5E">
        <w:rPr>
          <w:rFonts w:ascii="Georgia" w:eastAsia="Times New Roman" w:hAnsi="Georgia" w:cs="Times New Roman"/>
          <w:b/>
          <w:bCs/>
          <w:color w:val="000000"/>
          <w:kern w:val="0"/>
          <w14:ligatures w14:val="none"/>
        </w:rPr>
        <w:t xml:space="preserve">Core Differences between E.C.C. and L.N.S </w:t>
      </w:r>
      <w:r w:rsidR="001F2482" w:rsidRPr="00353D5E">
        <w:rPr>
          <w:rFonts w:ascii="Georgia" w:eastAsia="Times New Roman" w:hAnsi="Georgia" w:cs="Times New Roman"/>
          <w:b/>
          <w:bCs/>
          <w:color w:val="000000"/>
          <w:kern w:val="0"/>
          <w14:ligatures w14:val="none"/>
        </w:rPr>
        <w:t>License</w:t>
      </w:r>
      <w:r w:rsidRPr="00353D5E">
        <w:rPr>
          <w:rFonts w:ascii="Georgia" w:eastAsia="Times New Roman" w:hAnsi="Georgia" w:cs="Times New Roman"/>
          <w:b/>
          <w:bCs/>
          <w:color w:val="000000"/>
          <w:kern w:val="0"/>
          <w14:ligatures w14:val="none"/>
        </w:rPr>
        <w:t xml:space="preserve">: </w:t>
      </w:r>
    </w:p>
    <w:p w14:paraId="5E3DCE0E" w14:textId="77777777" w:rsidR="00353D5E" w:rsidRPr="00353D5E" w:rsidRDefault="00353D5E" w:rsidP="00353D5E">
      <w:pPr>
        <w:rPr>
          <w:rFonts w:ascii="Georgia" w:eastAsia="Times New Roman" w:hAnsi="Georgia" w:cs="Times New Roman"/>
          <w:b/>
          <w:bCs/>
          <w:color w:val="000000"/>
          <w:kern w:val="0"/>
          <w14:ligatures w14:val="none"/>
        </w:rPr>
      </w:pPr>
    </w:p>
    <w:p w14:paraId="0416E819" w14:textId="77777777" w:rsidR="00353D5E" w:rsidRPr="00353D5E" w:rsidRDefault="00353D5E" w:rsidP="00353D5E">
      <w:pPr>
        <w:numPr>
          <w:ilvl w:val="0"/>
          <w:numId w:val="1"/>
        </w:numPr>
        <w:rPr>
          <w:rFonts w:ascii="Georgia" w:eastAsia="Times New Roman" w:hAnsi="Georgia" w:cs="Times New Roman"/>
          <w:color w:val="000000"/>
          <w:kern w:val="0"/>
          <w14:ligatures w14:val="none"/>
        </w:rPr>
      </w:pPr>
      <w:r w:rsidRPr="00353D5E">
        <w:rPr>
          <w:rFonts w:ascii="Georgia" w:eastAsia="Times New Roman" w:hAnsi="Georgia" w:cs="Times New Roman"/>
          <w:b/>
          <w:bCs/>
          <w:color w:val="000000"/>
          <w:kern w:val="0"/>
          <w14:ligatures w14:val="none"/>
        </w:rPr>
        <w:t>Purpose:</w:t>
      </w:r>
      <w:r w:rsidRPr="00353D5E">
        <w:rPr>
          <w:rFonts w:ascii="Georgia" w:eastAsia="Times New Roman" w:hAnsi="Georgia" w:cs="Times New Roman"/>
          <w:color w:val="000000"/>
          <w:kern w:val="0"/>
          <w14:ligatures w14:val="none"/>
        </w:rPr>
        <w:t> </w:t>
      </w:r>
      <w:r w:rsidRPr="00353D5E">
        <w:rPr>
          <w:rFonts w:ascii="Georgia" w:eastAsia="Times New Roman" w:hAnsi="Georgia" w:cs="Times New Roman"/>
          <w:b/>
          <w:bCs/>
          <w:color w:val="000000"/>
          <w:kern w:val="0"/>
          <w14:ligatures w14:val="none"/>
        </w:rPr>
        <w:t>ECC</w:t>
      </w:r>
      <w:r w:rsidRPr="00353D5E">
        <w:rPr>
          <w:rFonts w:ascii="Georgia" w:eastAsia="Times New Roman" w:hAnsi="Georgia" w:cs="Times New Roman"/>
          <w:color w:val="000000"/>
          <w:kern w:val="0"/>
          <w14:ligatures w14:val="none"/>
        </w:rPr>
        <w:t> is designed to help residents "age in place" despite severe mental or physical decline. </w:t>
      </w:r>
      <w:r w:rsidRPr="00353D5E">
        <w:rPr>
          <w:rFonts w:ascii="Georgia" w:eastAsia="Times New Roman" w:hAnsi="Georgia" w:cs="Times New Roman"/>
          <w:b/>
          <w:bCs/>
          <w:color w:val="000000"/>
          <w:kern w:val="0"/>
          <w14:ligatures w14:val="none"/>
        </w:rPr>
        <w:t>LNS</w:t>
      </w:r>
      <w:r w:rsidRPr="00353D5E">
        <w:rPr>
          <w:rFonts w:ascii="Georgia" w:eastAsia="Times New Roman" w:hAnsi="Georgia" w:cs="Times New Roman"/>
          <w:color w:val="000000"/>
          <w:kern w:val="0"/>
          <w14:ligatures w14:val="none"/>
        </w:rPr>
        <w:t> is meant for otherwise independent residents who simply require additional, specific medical treatments. </w:t>
      </w:r>
    </w:p>
    <w:p w14:paraId="7DD2C7F7" w14:textId="77777777" w:rsidR="00353D5E" w:rsidRPr="00353D5E" w:rsidRDefault="00353D5E" w:rsidP="00353D5E">
      <w:pPr>
        <w:ind w:left="720"/>
        <w:rPr>
          <w:rFonts w:ascii="Georgia" w:eastAsia="Times New Roman" w:hAnsi="Georgia" w:cs="Times New Roman"/>
          <w:color w:val="000000"/>
          <w:kern w:val="0"/>
          <w14:ligatures w14:val="none"/>
        </w:rPr>
      </w:pPr>
    </w:p>
    <w:p w14:paraId="1A4E5A79" w14:textId="77777777" w:rsidR="00353D5E" w:rsidRPr="00353D5E" w:rsidRDefault="00353D5E" w:rsidP="00353D5E">
      <w:pPr>
        <w:numPr>
          <w:ilvl w:val="0"/>
          <w:numId w:val="1"/>
        </w:numPr>
        <w:rPr>
          <w:rFonts w:ascii="Georgia" w:eastAsia="Times New Roman" w:hAnsi="Georgia" w:cs="Times New Roman"/>
          <w:color w:val="000000"/>
          <w:kern w:val="0"/>
          <w14:ligatures w14:val="none"/>
        </w:rPr>
      </w:pPr>
      <w:r w:rsidRPr="00353D5E">
        <w:rPr>
          <w:rFonts w:ascii="Georgia" w:eastAsia="Times New Roman" w:hAnsi="Georgia" w:cs="Times New Roman"/>
          <w:b/>
          <w:bCs/>
          <w:color w:val="000000"/>
          <w:kern w:val="0"/>
          <w14:ligatures w14:val="none"/>
        </w:rPr>
        <w:t>Level of Care:</w:t>
      </w:r>
      <w:r w:rsidRPr="00353D5E">
        <w:rPr>
          <w:rFonts w:ascii="Georgia" w:eastAsia="Times New Roman" w:hAnsi="Georgia" w:cs="Times New Roman"/>
          <w:color w:val="000000"/>
          <w:kern w:val="0"/>
          <w14:ligatures w14:val="none"/>
        </w:rPr>
        <w:t> An ECC facility can provide total help with Activities of Daily Living (ADLs) and offer complex procedures (e.g., tube feedings, total catheter care). An LNS facility can only offer specific medical tasks (e.g., wound care, insulin injections) and cannot take over total daily living tasks. </w:t>
      </w:r>
    </w:p>
    <w:p w14:paraId="4AF1A4A8" w14:textId="77777777" w:rsidR="00353D5E" w:rsidRPr="00353D5E" w:rsidRDefault="00353D5E" w:rsidP="00353D5E">
      <w:pPr>
        <w:pStyle w:val="ListParagraph"/>
        <w:rPr>
          <w:rFonts w:ascii="Georgia" w:eastAsia="Times New Roman" w:hAnsi="Georgia" w:cs="Times New Roman"/>
          <w:color w:val="000000"/>
          <w:kern w:val="0"/>
          <w14:ligatures w14:val="none"/>
        </w:rPr>
      </w:pPr>
    </w:p>
    <w:p w14:paraId="33468C8F" w14:textId="77777777" w:rsidR="00353D5E" w:rsidRPr="00353D5E" w:rsidRDefault="00353D5E" w:rsidP="00353D5E">
      <w:pPr>
        <w:ind w:left="720"/>
        <w:rPr>
          <w:rFonts w:ascii="Georgia" w:eastAsia="Times New Roman" w:hAnsi="Georgia" w:cs="Times New Roman"/>
          <w:color w:val="000000"/>
          <w:kern w:val="0"/>
          <w14:ligatures w14:val="none"/>
        </w:rPr>
      </w:pPr>
    </w:p>
    <w:p w14:paraId="348B2763" w14:textId="77777777" w:rsidR="00353D5E" w:rsidRPr="00353D5E" w:rsidRDefault="00353D5E" w:rsidP="00353D5E">
      <w:pPr>
        <w:numPr>
          <w:ilvl w:val="0"/>
          <w:numId w:val="1"/>
        </w:numPr>
        <w:rPr>
          <w:rFonts w:ascii="Georgia" w:eastAsia="Times New Roman" w:hAnsi="Georgia" w:cs="Times New Roman"/>
          <w:color w:val="000000"/>
          <w:kern w:val="0"/>
          <w14:ligatures w14:val="none"/>
        </w:rPr>
      </w:pPr>
      <w:r w:rsidRPr="00353D5E">
        <w:rPr>
          <w:rFonts w:ascii="Georgia" w:eastAsia="Times New Roman" w:hAnsi="Georgia" w:cs="Times New Roman"/>
          <w:b/>
          <w:bCs/>
          <w:color w:val="000000"/>
          <w:kern w:val="0"/>
          <w14:ligatures w14:val="none"/>
        </w:rPr>
        <w:t>Admission Criteria:</w:t>
      </w:r>
      <w:r w:rsidRPr="00353D5E">
        <w:rPr>
          <w:rFonts w:ascii="Georgia" w:eastAsia="Times New Roman" w:hAnsi="Georgia" w:cs="Times New Roman"/>
          <w:color w:val="000000"/>
          <w:kern w:val="0"/>
          <w14:ligatures w14:val="none"/>
        </w:rPr>
        <w:t> An ECC license acts as an exemption, meaning residents who wouldn't ordinarily </w:t>
      </w:r>
    </w:p>
    <w:p w14:paraId="5972C7D9" w14:textId="77777777" w:rsidR="00353D5E" w:rsidRPr="00353D5E" w:rsidRDefault="00353D5E" w:rsidP="00353D5E">
      <w:pPr>
        <w:ind w:left="720"/>
        <w:rPr>
          <w:rFonts w:ascii="Georgia" w:eastAsia="Times New Roman" w:hAnsi="Georgia" w:cs="Times New Roman"/>
          <w:color w:val="000000"/>
          <w:kern w:val="0"/>
          <w14:ligatures w14:val="none"/>
        </w:rPr>
      </w:pPr>
    </w:p>
    <w:p w14:paraId="2369A33B" w14:textId="77777777" w:rsidR="00353D5E" w:rsidRPr="00353D5E" w:rsidRDefault="00353D5E" w:rsidP="00353D5E">
      <w:pPr>
        <w:numPr>
          <w:ilvl w:val="0"/>
          <w:numId w:val="2"/>
        </w:numPr>
        <w:rPr>
          <w:rFonts w:ascii="Georgia" w:eastAsia="Times New Roman" w:hAnsi="Georgia" w:cs="Times New Roman"/>
          <w:color w:val="000000"/>
          <w:kern w:val="0"/>
          <w14:ligatures w14:val="none"/>
        </w:rPr>
      </w:pPr>
      <w:r w:rsidRPr="00353D5E">
        <w:rPr>
          <w:rFonts w:ascii="Georgia" w:eastAsia="Times New Roman" w:hAnsi="Georgia" w:cs="Times New Roman"/>
          <w:b/>
          <w:bCs/>
          <w:color w:val="000000"/>
          <w:kern w:val="0"/>
          <w14:ligatures w14:val="none"/>
        </w:rPr>
        <w:t>Admission Criteria:</w:t>
      </w:r>
      <w:r w:rsidRPr="00353D5E">
        <w:rPr>
          <w:rFonts w:ascii="Georgia" w:eastAsia="Times New Roman" w:hAnsi="Georgia" w:cs="Times New Roman"/>
          <w:color w:val="000000"/>
          <w:kern w:val="0"/>
          <w14:ligatures w14:val="none"/>
        </w:rPr>
        <w:t> An ECC license acts as an exemption, meaning residents who wouldn't ordinarily qualify for an ALF can be admitted or continue residing there. An LNS facility can only admit residents who meet strict, standard ALF criteria.</w:t>
      </w:r>
    </w:p>
    <w:p w14:paraId="26A7C848" w14:textId="77777777" w:rsidR="00353D5E" w:rsidRPr="00353D5E" w:rsidRDefault="00353D5E" w:rsidP="00353D5E">
      <w:pPr>
        <w:ind w:left="720"/>
        <w:rPr>
          <w:rFonts w:ascii="Georgia" w:eastAsia="Times New Roman" w:hAnsi="Georgia" w:cs="Times New Roman"/>
          <w:color w:val="000000"/>
          <w:kern w:val="0"/>
          <w14:ligatures w14:val="none"/>
        </w:rPr>
      </w:pPr>
    </w:p>
    <w:p w14:paraId="0DBB2E54" w14:textId="77777777" w:rsidR="00353D5E" w:rsidRDefault="00353D5E" w:rsidP="00353D5E">
      <w:pPr>
        <w:numPr>
          <w:ilvl w:val="0"/>
          <w:numId w:val="2"/>
        </w:numPr>
        <w:rPr>
          <w:rFonts w:ascii="Georgia" w:eastAsia="Times New Roman" w:hAnsi="Georgia" w:cs="Times New Roman"/>
          <w:color w:val="000000"/>
          <w:kern w:val="0"/>
          <w14:ligatures w14:val="none"/>
        </w:rPr>
      </w:pPr>
      <w:r w:rsidRPr="00353D5E">
        <w:rPr>
          <w:rFonts w:ascii="Georgia" w:eastAsia="Times New Roman" w:hAnsi="Georgia" w:cs="Times New Roman"/>
          <w:b/>
          <w:bCs/>
          <w:color w:val="000000"/>
          <w:kern w:val="0"/>
          <w14:ligatures w14:val="none"/>
        </w:rPr>
        <w:t>Facility Requirements:</w:t>
      </w:r>
      <w:r w:rsidRPr="00353D5E">
        <w:rPr>
          <w:rFonts w:ascii="Georgia" w:eastAsia="Times New Roman" w:hAnsi="Georgia" w:cs="Times New Roman"/>
          <w:color w:val="000000"/>
          <w:kern w:val="0"/>
          <w14:ligatures w14:val="none"/>
        </w:rPr>
        <w:t> To apply for an ECC license, a facility must have maintained a standard license for at least two years and show that it can handle unanticipated medical needs. LNS can be added more easily as long as the treatments are administered by a licensed nurse within the scope of their practice.</w:t>
      </w:r>
    </w:p>
    <w:p w14:paraId="60ECFA85" w14:textId="77777777" w:rsidR="001F2482" w:rsidRDefault="001F2482" w:rsidP="001F2482">
      <w:pPr>
        <w:pStyle w:val="ListParagraph"/>
        <w:rPr>
          <w:rFonts w:ascii="Georgia" w:eastAsia="Times New Roman" w:hAnsi="Georgia" w:cs="Times New Roman"/>
          <w:color w:val="000000"/>
          <w:kern w:val="0"/>
          <w14:ligatures w14:val="none"/>
        </w:rPr>
      </w:pPr>
    </w:p>
    <w:p w14:paraId="7E53AE62" w14:textId="77777777" w:rsidR="001F2482" w:rsidRDefault="001F2482" w:rsidP="001F2482">
      <w:p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 xml:space="preserve">In Florida, a </w:t>
      </w:r>
      <w:r w:rsidRPr="001F2482">
        <w:rPr>
          <w:rFonts w:ascii="Google Sans" w:eastAsia="Times New Roman" w:hAnsi="Google Sans" w:cs="Times New Roman"/>
          <w:b/>
          <w:bCs/>
          <w:kern w:val="0"/>
          <w14:ligatures w14:val="none"/>
        </w:rPr>
        <w:t>Standard Assisted Living Facility (ALF) license</w:t>
      </w:r>
      <w:r w:rsidRPr="001F2482">
        <w:rPr>
          <w:rFonts w:ascii="Google Sans" w:eastAsia="Times New Roman" w:hAnsi="Google Sans" w:cs="Times New Roman"/>
          <w:kern w:val="0"/>
          <w14:ligatures w14:val="none"/>
        </w:rPr>
        <w:t xml:space="preserve"> allows you to provide basic housing, meals, and personal care (e.g., ADLs, med management). A </w:t>
      </w:r>
      <w:r w:rsidRPr="001F2482">
        <w:rPr>
          <w:rFonts w:ascii="Google Sans" w:eastAsia="Times New Roman" w:hAnsi="Google Sans" w:cs="Times New Roman"/>
          <w:b/>
          <w:bCs/>
          <w:kern w:val="0"/>
          <w14:ligatures w14:val="none"/>
        </w:rPr>
        <w:t>Limited Nursing Services (LNS) license</w:t>
      </w:r>
      <w:r w:rsidRPr="001F2482">
        <w:rPr>
          <w:rFonts w:ascii="Google Sans" w:eastAsia="Times New Roman" w:hAnsi="Google Sans" w:cs="Times New Roman"/>
          <w:kern w:val="0"/>
          <w14:ligatures w14:val="none"/>
        </w:rPr>
        <w:t xml:space="preserve"> is a specialty add-on that permits the facility to provide select skilled nursing tasks under a doctor's order. </w:t>
      </w:r>
    </w:p>
    <w:p w14:paraId="6B55DF48" w14:textId="77777777" w:rsidR="001F2482" w:rsidRPr="001F2482" w:rsidRDefault="001F2482" w:rsidP="001F2482">
      <w:pPr>
        <w:rPr>
          <w:rFonts w:ascii="Google Sans" w:eastAsia="Times New Roman" w:hAnsi="Google Sans" w:cs="Times New Roman"/>
          <w:kern w:val="0"/>
          <w14:ligatures w14:val="none"/>
        </w:rPr>
      </w:pPr>
    </w:p>
    <w:p w14:paraId="5863CCC2" w14:textId="77777777" w:rsidR="001F2482" w:rsidRDefault="001F2482" w:rsidP="001F2482">
      <w:pPr>
        <w:rPr>
          <w:rFonts w:ascii="Google Sans" w:eastAsia="Times New Roman" w:hAnsi="Google Sans" w:cs="Times New Roman"/>
          <w:kern w:val="0"/>
          <w14:ligatures w14:val="none"/>
        </w:rPr>
      </w:pPr>
    </w:p>
    <w:p w14:paraId="07B31535" w14:textId="77777777" w:rsidR="001F2482" w:rsidRDefault="001F2482" w:rsidP="001F2482">
      <w:pPr>
        <w:rPr>
          <w:rFonts w:ascii="Google Sans" w:eastAsia="Times New Roman" w:hAnsi="Google Sans" w:cs="Times New Roman"/>
          <w:kern w:val="0"/>
          <w14:ligatures w14:val="none"/>
        </w:rPr>
      </w:pPr>
    </w:p>
    <w:p w14:paraId="7C4146DA" w14:textId="77777777" w:rsidR="001F2482" w:rsidRDefault="001F2482" w:rsidP="001F2482">
      <w:pPr>
        <w:rPr>
          <w:rFonts w:ascii="Google Sans" w:eastAsia="Times New Roman" w:hAnsi="Google Sans" w:cs="Times New Roman"/>
          <w:kern w:val="0"/>
          <w14:ligatures w14:val="none"/>
        </w:rPr>
      </w:pPr>
    </w:p>
    <w:p w14:paraId="6F4806AA" w14:textId="77777777" w:rsidR="001F2482" w:rsidRDefault="001F2482" w:rsidP="001F2482">
      <w:pPr>
        <w:rPr>
          <w:rFonts w:ascii="Google Sans" w:eastAsia="Times New Roman" w:hAnsi="Google Sans" w:cs="Times New Roman"/>
          <w:kern w:val="0"/>
          <w14:ligatures w14:val="none"/>
        </w:rPr>
      </w:pPr>
    </w:p>
    <w:p w14:paraId="39349022" w14:textId="77777777" w:rsidR="001F2482" w:rsidRDefault="001F2482" w:rsidP="001F2482">
      <w:pPr>
        <w:rPr>
          <w:rFonts w:ascii="Google Sans" w:eastAsia="Times New Roman" w:hAnsi="Google Sans" w:cs="Times New Roman"/>
          <w:kern w:val="0"/>
          <w14:ligatures w14:val="none"/>
        </w:rPr>
      </w:pPr>
    </w:p>
    <w:p w14:paraId="308A433E" w14:textId="77777777" w:rsidR="001F2482" w:rsidRDefault="001F2482" w:rsidP="001F2482">
      <w:pPr>
        <w:rPr>
          <w:rFonts w:ascii="Google Sans" w:eastAsia="Times New Roman" w:hAnsi="Google Sans" w:cs="Times New Roman"/>
          <w:kern w:val="0"/>
          <w14:ligatures w14:val="none"/>
        </w:rPr>
      </w:pPr>
    </w:p>
    <w:p w14:paraId="434261AA" w14:textId="77777777" w:rsidR="001F2482" w:rsidRDefault="001F2482" w:rsidP="001F2482">
      <w:pPr>
        <w:rPr>
          <w:rFonts w:ascii="Google Sans" w:eastAsia="Times New Roman" w:hAnsi="Google Sans" w:cs="Times New Roman"/>
          <w:kern w:val="0"/>
          <w14:ligatures w14:val="none"/>
        </w:rPr>
      </w:pPr>
    </w:p>
    <w:p w14:paraId="64A97CD0" w14:textId="77777777" w:rsidR="001F2482" w:rsidRDefault="001F2482" w:rsidP="001F2482">
      <w:pPr>
        <w:rPr>
          <w:rFonts w:ascii="Google Sans" w:eastAsia="Times New Roman" w:hAnsi="Google Sans" w:cs="Times New Roman"/>
          <w:kern w:val="0"/>
          <w14:ligatures w14:val="none"/>
        </w:rPr>
      </w:pPr>
    </w:p>
    <w:p w14:paraId="55263165" w14:textId="77777777" w:rsidR="001F2482" w:rsidRDefault="001F2482" w:rsidP="001F2482">
      <w:p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lastRenderedPageBreak/>
        <w:t>Review the essential distinctions in licensing, staffing, and care between the two:</w:t>
      </w:r>
    </w:p>
    <w:p w14:paraId="3541D6DE" w14:textId="77777777" w:rsidR="001F2482" w:rsidRPr="001F2482" w:rsidRDefault="001F2482" w:rsidP="001F2482">
      <w:pPr>
        <w:rPr>
          <w:rFonts w:ascii="Google Sans" w:eastAsia="Times New Roman" w:hAnsi="Google Sans" w:cs="Times New Roman"/>
          <w:kern w:val="0"/>
          <w14:ligatures w14:val="none"/>
        </w:rPr>
      </w:pPr>
    </w:p>
    <w:p w14:paraId="39DCE10F" w14:textId="77777777" w:rsidR="001F2482" w:rsidRPr="001F2482" w:rsidRDefault="001F2482" w:rsidP="001F2482">
      <w:pPr>
        <w:pStyle w:val="ListParagraph"/>
        <w:numPr>
          <w:ilvl w:val="0"/>
          <w:numId w:val="8"/>
        </w:numPr>
        <w:rPr>
          <w:rFonts w:ascii="Google Sans" w:eastAsia="Times New Roman" w:hAnsi="Google Sans" w:cs="Times New Roman"/>
          <w:b/>
          <w:bCs/>
          <w:kern w:val="0"/>
          <w:sz w:val="30"/>
          <w:szCs w:val="30"/>
          <w14:ligatures w14:val="none"/>
        </w:rPr>
      </w:pPr>
      <w:r w:rsidRPr="001F2482">
        <w:rPr>
          <w:rFonts w:ascii="Google Sans" w:eastAsia="Times New Roman" w:hAnsi="Google Sans" w:cs="Times New Roman"/>
          <w:b/>
          <w:bCs/>
          <w:kern w:val="0"/>
          <w:sz w:val="30"/>
          <w:szCs w:val="30"/>
          <w14:ligatures w14:val="none"/>
        </w:rPr>
        <w:t>Care &amp; Services Sco</w:t>
      </w:r>
      <w:r>
        <w:rPr>
          <w:rFonts w:ascii="Google Sans" w:eastAsia="Times New Roman" w:hAnsi="Google Sans" w:cs="Times New Roman"/>
          <w:b/>
          <w:bCs/>
          <w:kern w:val="0"/>
          <w:sz w:val="30"/>
          <w:szCs w:val="30"/>
          <w14:ligatures w14:val="none"/>
        </w:rPr>
        <w:t>pe</w:t>
      </w:r>
    </w:p>
    <w:p w14:paraId="69B2D131" w14:textId="77777777" w:rsidR="001F2482" w:rsidRPr="001F2482" w:rsidRDefault="001F2482" w:rsidP="001F2482">
      <w:pPr>
        <w:pStyle w:val="ListParagraph"/>
        <w:rPr>
          <w:rFonts w:ascii="Google Sans" w:eastAsia="Times New Roman" w:hAnsi="Google Sans" w:cs="Times New Roman"/>
          <w:b/>
          <w:bCs/>
          <w:kern w:val="0"/>
          <w:sz w:val="30"/>
          <w:szCs w:val="30"/>
          <w14:ligatures w14:val="none"/>
        </w:rPr>
      </w:pPr>
    </w:p>
    <w:p w14:paraId="0C102F5A" w14:textId="77777777" w:rsidR="001F2482" w:rsidRDefault="001F2482" w:rsidP="001F2482">
      <w:pPr>
        <w:numPr>
          <w:ilvl w:val="0"/>
          <w:numId w:val="3"/>
        </w:numPr>
        <w:rPr>
          <w:rFonts w:ascii="Google Sans" w:eastAsia="Times New Roman" w:hAnsi="Google Sans" w:cs="Times New Roman"/>
          <w:kern w:val="0"/>
          <w14:ligatures w14:val="none"/>
        </w:rPr>
      </w:pPr>
      <w:r w:rsidRPr="001F2482">
        <w:rPr>
          <w:rFonts w:ascii="Google Sans" w:eastAsia="Times New Roman" w:hAnsi="Google Sans" w:cs="Times New Roman"/>
          <w:b/>
          <w:bCs/>
          <w:kern w:val="0"/>
          <w14:ligatures w14:val="none"/>
        </w:rPr>
        <w:t>Standard License:</w:t>
      </w:r>
      <w:r w:rsidRPr="001F2482">
        <w:rPr>
          <w:rFonts w:ascii="Google Sans" w:eastAsia="Times New Roman" w:hAnsi="Google Sans" w:cs="Times New Roman"/>
          <w:kern w:val="0"/>
          <w14:ligatures w14:val="none"/>
        </w:rPr>
        <w:t xml:space="preserve"> Strictly limited to assistance with daily living (dressing, bathing, eating) and medication administration. Cannot handle complex medical tasks or daily skilled nursing. </w:t>
      </w:r>
    </w:p>
    <w:p w14:paraId="63F54E69" w14:textId="77777777" w:rsidR="001F2482" w:rsidRPr="001F2482" w:rsidRDefault="001F2482" w:rsidP="001F2482">
      <w:pPr>
        <w:ind w:left="720"/>
        <w:rPr>
          <w:rFonts w:ascii="Google Sans" w:eastAsia="Times New Roman" w:hAnsi="Google Sans" w:cs="Times New Roman"/>
          <w:kern w:val="0"/>
          <w14:ligatures w14:val="none"/>
        </w:rPr>
      </w:pPr>
    </w:p>
    <w:p w14:paraId="54CDED42" w14:textId="77777777" w:rsidR="001F2482" w:rsidRPr="001F2482" w:rsidRDefault="001F2482" w:rsidP="001F2482">
      <w:pPr>
        <w:numPr>
          <w:ilvl w:val="0"/>
          <w:numId w:val="3"/>
        </w:numPr>
        <w:rPr>
          <w:rFonts w:ascii="Google Sans" w:eastAsia="Times New Roman" w:hAnsi="Google Sans" w:cs="Times New Roman"/>
          <w:kern w:val="0"/>
          <w14:ligatures w14:val="none"/>
        </w:rPr>
      </w:pPr>
      <w:r w:rsidRPr="001F2482">
        <w:rPr>
          <w:rFonts w:ascii="Google Sans" w:eastAsia="Times New Roman" w:hAnsi="Google Sans" w:cs="Times New Roman"/>
          <w:b/>
          <w:bCs/>
          <w:kern w:val="0"/>
          <w14:ligatures w14:val="none"/>
        </w:rPr>
        <w:t>LNS License:</w:t>
      </w:r>
      <w:r w:rsidRPr="001F2482">
        <w:rPr>
          <w:rFonts w:ascii="Google Sans" w:eastAsia="Times New Roman" w:hAnsi="Google Sans" w:cs="Times New Roman"/>
          <w:kern w:val="0"/>
          <w14:ligatures w14:val="none"/>
        </w:rPr>
        <w:t xml:space="preserve"> Allows the facility to provide intermittent nursing services, including:</w:t>
      </w:r>
    </w:p>
    <w:p w14:paraId="7B13D204" w14:textId="77777777" w:rsidR="001F2482" w:rsidRPr="001F2482" w:rsidRDefault="001F2482" w:rsidP="001F2482">
      <w:pPr>
        <w:numPr>
          <w:ilvl w:val="1"/>
          <w:numId w:val="3"/>
        </w:num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Caring for Stage II pressure sores.</w:t>
      </w:r>
    </w:p>
    <w:p w14:paraId="426CE9E0" w14:textId="77777777" w:rsidR="001F2482" w:rsidRPr="001F2482" w:rsidRDefault="001F2482" w:rsidP="001F2482">
      <w:pPr>
        <w:numPr>
          <w:ilvl w:val="1"/>
          <w:numId w:val="3"/>
        </w:num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Managing established in-dwelling catheters.</w:t>
      </w:r>
    </w:p>
    <w:p w14:paraId="67550AF8" w14:textId="77777777" w:rsidR="001F2482" w:rsidRPr="001F2482" w:rsidRDefault="001F2482" w:rsidP="001F2482">
      <w:pPr>
        <w:numPr>
          <w:ilvl w:val="1"/>
          <w:numId w:val="4"/>
        </w:num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Applying routine dressings (non-packing) and passive range-of-motion exercises.</w:t>
      </w:r>
    </w:p>
    <w:p w14:paraId="4492A8B5" w14:textId="77777777" w:rsidR="001F2482" w:rsidRDefault="001F2482" w:rsidP="001F2482">
      <w:pPr>
        <w:numPr>
          <w:ilvl w:val="1"/>
          <w:numId w:val="4"/>
        </w:num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 xml:space="preserve">Testing urine and administering eye/ear irrigations. </w:t>
      </w:r>
    </w:p>
    <w:p w14:paraId="495EEEB6" w14:textId="77777777" w:rsidR="001F2482" w:rsidRPr="001F2482" w:rsidRDefault="001F2482" w:rsidP="001F2482">
      <w:pPr>
        <w:numPr>
          <w:ilvl w:val="1"/>
          <w:numId w:val="4"/>
        </w:numPr>
        <w:rPr>
          <w:rFonts w:ascii="Google Sans" w:eastAsia="Times New Roman" w:hAnsi="Google Sans" w:cs="Times New Roman"/>
          <w:kern w:val="0"/>
          <w14:ligatures w14:val="none"/>
        </w:rPr>
      </w:pPr>
    </w:p>
    <w:p w14:paraId="59F8967B" w14:textId="77777777" w:rsidR="001F2482" w:rsidRPr="001F2482" w:rsidRDefault="001F2482" w:rsidP="001F2482">
      <w:pPr>
        <w:pStyle w:val="ListParagraph"/>
        <w:numPr>
          <w:ilvl w:val="0"/>
          <w:numId w:val="8"/>
        </w:numPr>
        <w:rPr>
          <w:rFonts w:ascii="Google Sans" w:eastAsia="Times New Roman" w:hAnsi="Google Sans" w:cs="Times New Roman"/>
          <w:b/>
          <w:bCs/>
          <w:kern w:val="0"/>
          <w:sz w:val="30"/>
          <w:szCs w:val="30"/>
          <w14:ligatures w14:val="none"/>
        </w:rPr>
      </w:pPr>
      <w:r w:rsidRPr="001F2482">
        <w:rPr>
          <w:rFonts w:ascii="Google Sans" w:eastAsia="Times New Roman" w:hAnsi="Google Sans" w:cs="Times New Roman"/>
          <w:b/>
          <w:bCs/>
          <w:kern w:val="0"/>
          <w:sz w:val="30"/>
          <w:szCs w:val="30"/>
          <w14:ligatures w14:val="none"/>
        </w:rPr>
        <w:t>Resident Admission &amp; Retention</w:t>
      </w:r>
    </w:p>
    <w:p w14:paraId="30B1C8C6" w14:textId="77777777" w:rsidR="001F2482" w:rsidRPr="001F2482" w:rsidRDefault="001F2482" w:rsidP="001F2482">
      <w:pPr>
        <w:pStyle w:val="ListParagraph"/>
        <w:rPr>
          <w:rFonts w:ascii="Google Sans" w:eastAsia="Times New Roman" w:hAnsi="Google Sans" w:cs="Times New Roman"/>
          <w:b/>
          <w:bCs/>
          <w:kern w:val="0"/>
          <w:sz w:val="30"/>
          <w:szCs w:val="30"/>
          <w14:ligatures w14:val="none"/>
        </w:rPr>
      </w:pPr>
    </w:p>
    <w:p w14:paraId="2F701079" w14:textId="77777777" w:rsidR="001F2482" w:rsidRPr="001F2482" w:rsidRDefault="001F2482" w:rsidP="001F2482">
      <w:pPr>
        <w:numPr>
          <w:ilvl w:val="0"/>
          <w:numId w:val="5"/>
        </w:numPr>
        <w:rPr>
          <w:rFonts w:ascii="Google Sans" w:eastAsia="Times New Roman" w:hAnsi="Google Sans" w:cs="Times New Roman"/>
          <w:kern w:val="0"/>
          <w14:ligatures w14:val="none"/>
        </w:rPr>
      </w:pPr>
      <w:r w:rsidRPr="001F2482">
        <w:rPr>
          <w:rFonts w:ascii="Google Sans" w:eastAsia="Times New Roman" w:hAnsi="Google Sans" w:cs="Times New Roman"/>
          <w:b/>
          <w:bCs/>
          <w:kern w:val="0"/>
          <w14:ligatures w14:val="none"/>
        </w:rPr>
        <w:t>Standard License:</w:t>
      </w:r>
      <w:r w:rsidRPr="001F2482">
        <w:rPr>
          <w:rFonts w:ascii="Google Sans" w:eastAsia="Times New Roman" w:hAnsi="Google Sans" w:cs="Times New Roman"/>
          <w:kern w:val="0"/>
          <w14:ligatures w14:val="none"/>
        </w:rPr>
        <w:t xml:space="preserve"> Residents must be able to perform ADLs (with help), be capable of self-administering medication (or receiving assistance), and </w:t>
      </w:r>
      <w:r w:rsidRPr="001F2482">
        <w:rPr>
          <w:rFonts w:ascii="Google Sans" w:eastAsia="Times New Roman" w:hAnsi="Google Sans" w:cs="Times New Roman"/>
          <w:i/>
          <w:iCs/>
          <w:kern w:val="0"/>
          <w14:ligatures w14:val="none"/>
        </w:rPr>
        <w:t>not</w:t>
      </w:r>
      <w:r w:rsidRPr="001F2482">
        <w:rPr>
          <w:rFonts w:ascii="Google Sans" w:eastAsia="Times New Roman" w:hAnsi="Google Sans" w:cs="Times New Roman"/>
          <w:kern w:val="0"/>
          <w14:ligatures w14:val="none"/>
        </w:rPr>
        <w:t xml:space="preserve"> require 24-hour nursing or be bedridden. </w:t>
      </w:r>
    </w:p>
    <w:p w14:paraId="7934C2CD" w14:textId="77777777" w:rsidR="001F2482" w:rsidRDefault="001F2482" w:rsidP="001F2482">
      <w:pPr>
        <w:numPr>
          <w:ilvl w:val="0"/>
          <w:numId w:val="5"/>
        </w:numPr>
        <w:rPr>
          <w:rFonts w:ascii="Google Sans" w:eastAsia="Times New Roman" w:hAnsi="Google Sans" w:cs="Times New Roman"/>
          <w:kern w:val="0"/>
          <w14:ligatures w14:val="none"/>
        </w:rPr>
      </w:pPr>
      <w:r w:rsidRPr="001F2482">
        <w:rPr>
          <w:rFonts w:ascii="Google Sans" w:eastAsia="Times New Roman" w:hAnsi="Google Sans" w:cs="Times New Roman"/>
          <w:b/>
          <w:bCs/>
          <w:kern w:val="0"/>
          <w14:ligatures w14:val="none"/>
        </w:rPr>
        <w:t>LNS License:</w:t>
      </w:r>
      <w:r w:rsidRPr="001F2482">
        <w:rPr>
          <w:rFonts w:ascii="Google Sans" w:eastAsia="Times New Roman" w:hAnsi="Google Sans" w:cs="Times New Roman"/>
          <w:kern w:val="0"/>
          <w14:ligatures w14:val="none"/>
        </w:rPr>
        <w:t xml:space="preserve"> Residents must still meet all standard admission criteria. However, if a resident's medical condition changes, they are allowed to stay in the facility while utilizing the extended LNS care. </w:t>
      </w:r>
    </w:p>
    <w:p w14:paraId="7822324C" w14:textId="77777777" w:rsidR="001F2482" w:rsidRPr="001F2482" w:rsidRDefault="001F2482" w:rsidP="001F2482">
      <w:pPr>
        <w:ind w:left="720"/>
        <w:rPr>
          <w:rFonts w:ascii="Google Sans" w:eastAsia="Times New Roman" w:hAnsi="Google Sans" w:cs="Times New Roman"/>
          <w:kern w:val="0"/>
          <w14:ligatures w14:val="none"/>
        </w:rPr>
      </w:pPr>
    </w:p>
    <w:p w14:paraId="52F0892A" w14:textId="77777777" w:rsidR="001F2482" w:rsidRPr="001F2482" w:rsidRDefault="001F2482" w:rsidP="001F2482">
      <w:pPr>
        <w:pStyle w:val="ListParagraph"/>
        <w:numPr>
          <w:ilvl w:val="0"/>
          <w:numId w:val="8"/>
        </w:numPr>
        <w:rPr>
          <w:rFonts w:ascii="Google Sans" w:eastAsia="Times New Roman" w:hAnsi="Google Sans" w:cs="Times New Roman"/>
          <w:b/>
          <w:bCs/>
          <w:kern w:val="0"/>
          <w:sz w:val="30"/>
          <w:szCs w:val="30"/>
          <w14:ligatures w14:val="none"/>
        </w:rPr>
      </w:pPr>
      <w:r w:rsidRPr="001F2482">
        <w:rPr>
          <w:rFonts w:ascii="Google Sans" w:eastAsia="Times New Roman" w:hAnsi="Google Sans" w:cs="Times New Roman"/>
          <w:b/>
          <w:bCs/>
          <w:kern w:val="0"/>
          <w:sz w:val="30"/>
          <w:szCs w:val="30"/>
          <w14:ligatures w14:val="none"/>
        </w:rPr>
        <w:t>Staffing Requirements</w:t>
      </w:r>
    </w:p>
    <w:p w14:paraId="70CAFE53" w14:textId="77777777" w:rsidR="001F2482" w:rsidRPr="001F2482" w:rsidRDefault="001F2482" w:rsidP="001F2482">
      <w:pPr>
        <w:pStyle w:val="ListParagraph"/>
        <w:rPr>
          <w:rFonts w:ascii="Google Sans" w:eastAsia="Times New Roman" w:hAnsi="Google Sans" w:cs="Times New Roman"/>
          <w:b/>
          <w:bCs/>
          <w:kern w:val="0"/>
          <w:sz w:val="30"/>
          <w:szCs w:val="30"/>
          <w14:ligatures w14:val="none"/>
        </w:rPr>
      </w:pPr>
    </w:p>
    <w:p w14:paraId="368BAFD6" w14:textId="77777777" w:rsidR="001F2482" w:rsidRDefault="001F2482" w:rsidP="001F2482">
      <w:pPr>
        <w:numPr>
          <w:ilvl w:val="0"/>
          <w:numId w:val="6"/>
        </w:numPr>
        <w:rPr>
          <w:rFonts w:ascii="Google Sans" w:eastAsia="Times New Roman" w:hAnsi="Google Sans" w:cs="Times New Roman"/>
          <w:kern w:val="0"/>
          <w14:ligatures w14:val="none"/>
        </w:rPr>
      </w:pPr>
      <w:r w:rsidRPr="001F2482">
        <w:rPr>
          <w:rFonts w:ascii="Google Sans" w:eastAsia="Times New Roman" w:hAnsi="Google Sans" w:cs="Times New Roman"/>
          <w:b/>
          <w:bCs/>
          <w:kern w:val="0"/>
          <w14:ligatures w14:val="none"/>
        </w:rPr>
        <w:t>Standard License:</w:t>
      </w:r>
      <w:r w:rsidRPr="001F2482">
        <w:rPr>
          <w:rFonts w:ascii="Google Sans" w:eastAsia="Times New Roman" w:hAnsi="Google Sans" w:cs="Times New Roman"/>
          <w:kern w:val="0"/>
          <w14:ligatures w14:val="none"/>
        </w:rPr>
        <w:t xml:space="preserve"> Does </w:t>
      </w:r>
      <w:r w:rsidRPr="001F2482">
        <w:rPr>
          <w:rFonts w:ascii="Google Sans" w:eastAsia="Times New Roman" w:hAnsi="Google Sans" w:cs="Times New Roman"/>
          <w:i/>
          <w:iCs/>
          <w:kern w:val="0"/>
          <w14:ligatures w14:val="none"/>
        </w:rPr>
        <w:t>not</w:t>
      </w:r>
      <w:r w:rsidRPr="001F2482">
        <w:rPr>
          <w:rFonts w:ascii="Google Sans" w:eastAsia="Times New Roman" w:hAnsi="Google Sans" w:cs="Times New Roman"/>
          <w:kern w:val="0"/>
          <w14:ligatures w14:val="none"/>
        </w:rPr>
        <w:t xml:space="preserve"> require a licensed nurse (RN/LPN) on staff or contract. Personal care can be administered by trained caregivers or medication technicians.</w:t>
      </w:r>
    </w:p>
    <w:p w14:paraId="27E57DFC" w14:textId="77777777" w:rsidR="001F2482" w:rsidRPr="001F2482" w:rsidRDefault="001F2482" w:rsidP="001F2482">
      <w:pPr>
        <w:rPr>
          <w:rFonts w:ascii="Google Sans" w:eastAsia="Times New Roman" w:hAnsi="Google Sans" w:cs="Times New Roman"/>
          <w:kern w:val="0"/>
          <w14:ligatures w14:val="none"/>
        </w:rPr>
      </w:pPr>
    </w:p>
    <w:p w14:paraId="2A1EECD6" w14:textId="77777777" w:rsidR="001F2482" w:rsidRPr="001F2482" w:rsidRDefault="001F2482" w:rsidP="001F2482">
      <w:pPr>
        <w:numPr>
          <w:ilvl w:val="0"/>
          <w:numId w:val="6"/>
        </w:numPr>
        <w:rPr>
          <w:rFonts w:ascii="Google Sans" w:eastAsia="Times New Roman" w:hAnsi="Google Sans" w:cs="Times New Roman"/>
          <w:kern w:val="0"/>
          <w14:ligatures w14:val="none"/>
        </w:rPr>
      </w:pPr>
      <w:r w:rsidRPr="001F2482">
        <w:rPr>
          <w:rFonts w:ascii="Google Sans" w:eastAsia="Times New Roman" w:hAnsi="Google Sans" w:cs="Times New Roman"/>
          <w:b/>
          <w:bCs/>
          <w:kern w:val="0"/>
          <w14:ligatures w14:val="none"/>
        </w:rPr>
        <w:t>LNS License:</w:t>
      </w:r>
      <w:r w:rsidRPr="001F2482">
        <w:rPr>
          <w:rFonts w:ascii="Google Sans" w:eastAsia="Times New Roman" w:hAnsi="Google Sans" w:cs="Times New Roman"/>
          <w:kern w:val="0"/>
          <w14:ligatures w14:val="none"/>
        </w:rPr>
        <w:t xml:space="preserve"> You </w:t>
      </w:r>
      <w:r w:rsidRPr="001F2482">
        <w:rPr>
          <w:rFonts w:ascii="Google Sans" w:eastAsia="Times New Roman" w:hAnsi="Google Sans" w:cs="Times New Roman"/>
          <w:b/>
          <w:bCs/>
          <w:kern w:val="0"/>
          <w14:ligatures w14:val="none"/>
        </w:rPr>
        <w:t>must</w:t>
      </w:r>
      <w:r w:rsidRPr="001F2482">
        <w:rPr>
          <w:rFonts w:ascii="Google Sans" w:eastAsia="Times New Roman" w:hAnsi="Google Sans" w:cs="Times New Roman"/>
          <w:kern w:val="0"/>
          <w14:ligatures w14:val="none"/>
        </w:rPr>
        <w:t xml:space="preserve"> employ or contract with an active Florida-licensed nurse (RN, LPN, or APRN) to either perform these skilled tasks directly or directly supervise them. </w:t>
      </w:r>
    </w:p>
    <w:p w14:paraId="7F70A1BC" w14:textId="77777777" w:rsidR="001F2482" w:rsidRPr="00353D5E" w:rsidRDefault="001F2482" w:rsidP="001F2482">
      <w:pPr>
        <w:rPr>
          <w:rFonts w:ascii="Georgia" w:eastAsia="Times New Roman" w:hAnsi="Georgia" w:cs="Times New Roman"/>
          <w:color w:val="000000"/>
          <w:kern w:val="0"/>
          <w14:ligatures w14:val="none"/>
        </w:rPr>
      </w:pPr>
    </w:p>
    <w:p w14:paraId="1EF99AE4" w14:textId="77777777" w:rsidR="001F2482" w:rsidRDefault="001F2482" w:rsidP="001F2482">
      <w:pPr>
        <w:rPr>
          <w:rFonts w:ascii="Google Sans" w:eastAsia="Times New Roman" w:hAnsi="Google Sans" w:cs="Times New Roman"/>
          <w:b/>
          <w:bCs/>
          <w:kern w:val="0"/>
          <w:sz w:val="30"/>
          <w:szCs w:val="30"/>
          <w14:ligatures w14:val="none"/>
        </w:rPr>
      </w:pPr>
      <w:r w:rsidRPr="001F2482">
        <w:rPr>
          <w:rFonts w:ascii="Google Sans" w:eastAsia="Times New Roman" w:hAnsi="Google Sans" w:cs="Times New Roman"/>
          <w:b/>
          <w:bCs/>
          <w:kern w:val="0"/>
          <w:sz w:val="30"/>
          <w:szCs w:val="30"/>
          <w14:ligatures w14:val="none"/>
        </w:rPr>
        <w:t>Prerequisites for Obtaining the LNS License</w:t>
      </w:r>
      <w:r>
        <w:rPr>
          <w:rFonts w:ascii="Google Sans" w:eastAsia="Times New Roman" w:hAnsi="Google Sans" w:cs="Times New Roman"/>
          <w:b/>
          <w:bCs/>
          <w:kern w:val="0"/>
          <w:sz w:val="30"/>
          <w:szCs w:val="30"/>
          <w14:ligatures w14:val="none"/>
        </w:rPr>
        <w:t>:</w:t>
      </w:r>
    </w:p>
    <w:p w14:paraId="68B7DE63" w14:textId="77777777" w:rsidR="001F2482" w:rsidRPr="001F2482" w:rsidRDefault="001F2482" w:rsidP="001F2482">
      <w:pPr>
        <w:rPr>
          <w:rFonts w:ascii="Google Sans" w:eastAsia="Times New Roman" w:hAnsi="Google Sans" w:cs="Times New Roman"/>
          <w:b/>
          <w:bCs/>
          <w:kern w:val="0"/>
          <w:sz w:val="30"/>
          <w:szCs w:val="30"/>
          <w14:ligatures w14:val="none"/>
        </w:rPr>
      </w:pPr>
    </w:p>
    <w:p w14:paraId="70DB79B1" w14:textId="77777777" w:rsidR="001F2482" w:rsidRDefault="001F2482" w:rsidP="001F2482">
      <w:p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 xml:space="preserve">To add an LNS endorsement, the Florida Agency for Health Care Administration (AHCA) requires that your facility: </w:t>
      </w:r>
    </w:p>
    <w:p w14:paraId="2ED87390" w14:textId="77777777" w:rsidR="001F2482" w:rsidRPr="001F2482" w:rsidRDefault="001F2482" w:rsidP="001F2482">
      <w:pPr>
        <w:rPr>
          <w:rFonts w:ascii="Google Sans" w:eastAsia="Times New Roman" w:hAnsi="Google Sans" w:cs="Times New Roman"/>
          <w:kern w:val="0"/>
          <w14:ligatures w14:val="none"/>
        </w:rPr>
      </w:pPr>
    </w:p>
    <w:p w14:paraId="40D62352" w14:textId="77777777" w:rsidR="001F2482" w:rsidRDefault="001F2482" w:rsidP="001F2482">
      <w:pPr>
        <w:numPr>
          <w:ilvl w:val="0"/>
          <w:numId w:val="7"/>
        </w:num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Must already hold a valid Standard ALF license.</w:t>
      </w:r>
    </w:p>
    <w:p w14:paraId="7215C99E" w14:textId="77777777" w:rsidR="001F2482" w:rsidRPr="001F2482" w:rsidRDefault="001F2482" w:rsidP="001F2482">
      <w:pPr>
        <w:ind w:left="720"/>
        <w:rPr>
          <w:rFonts w:ascii="Google Sans" w:eastAsia="Times New Roman" w:hAnsi="Google Sans" w:cs="Times New Roman"/>
          <w:kern w:val="0"/>
          <w14:ligatures w14:val="none"/>
        </w:rPr>
      </w:pPr>
    </w:p>
    <w:p w14:paraId="48E4A184" w14:textId="77777777" w:rsidR="001F2482" w:rsidRDefault="001F2482" w:rsidP="001F2482">
      <w:pPr>
        <w:numPr>
          <w:ilvl w:val="0"/>
          <w:numId w:val="7"/>
        </w:num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 xml:space="preserve">Must </w:t>
      </w:r>
      <w:r w:rsidRPr="001F2482">
        <w:rPr>
          <w:rFonts w:ascii="Google Sans" w:eastAsia="Times New Roman" w:hAnsi="Google Sans" w:cs="Times New Roman"/>
          <w:b/>
          <w:bCs/>
          <w:kern w:val="0"/>
          <w14:ligatures w14:val="none"/>
        </w:rPr>
        <w:t>not</w:t>
      </w:r>
      <w:r w:rsidRPr="001F2482">
        <w:rPr>
          <w:rFonts w:ascii="Google Sans" w:eastAsia="Times New Roman" w:hAnsi="Google Sans" w:cs="Times New Roman"/>
          <w:kern w:val="0"/>
          <w14:ligatures w14:val="none"/>
        </w:rPr>
        <w:t xml:space="preserve"> have been subject to any adverse administrative sanctions affecting resident health, safety</w:t>
      </w:r>
      <w:r>
        <w:rPr>
          <w:rFonts w:ascii="Google Sans" w:eastAsia="Times New Roman" w:hAnsi="Google Sans" w:cs="Times New Roman"/>
          <w:kern w:val="0"/>
          <w14:ligatures w14:val="none"/>
        </w:rPr>
        <w:t xml:space="preserve"> &amp; </w:t>
      </w:r>
      <w:r w:rsidRPr="001F2482">
        <w:rPr>
          <w:rFonts w:ascii="Google Sans" w:eastAsia="Times New Roman" w:hAnsi="Google Sans" w:cs="Times New Roman"/>
          <w:kern w:val="0"/>
          <w14:ligatures w14:val="none"/>
        </w:rPr>
        <w:t xml:space="preserve">welfare for the previous </w:t>
      </w:r>
      <w:r>
        <w:rPr>
          <w:rFonts w:ascii="Google Sans" w:eastAsia="Times New Roman" w:hAnsi="Google Sans" w:cs="Times New Roman"/>
          <w:kern w:val="0"/>
          <w14:ligatures w14:val="none"/>
        </w:rPr>
        <w:t xml:space="preserve">2 </w:t>
      </w:r>
      <w:r w:rsidRPr="001F2482">
        <w:rPr>
          <w:rFonts w:ascii="Google Sans" w:eastAsia="Times New Roman" w:hAnsi="Google Sans" w:cs="Times New Roman"/>
          <w:kern w:val="0"/>
          <w14:ligatures w14:val="none"/>
        </w:rPr>
        <w:t>years (</w:t>
      </w:r>
      <w:r>
        <w:rPr>
          <w:rFonts w:ascii="Google Sans" w:eastAsia="Times New Roman" w:hAnsi="Google Sans" w:cs="Times New Roman"/>
          <w:kern w:val="0"/>
          <w14:ligatures w14:val="none"/>
        </w:rPr>
        <w:t xml:space="preserve">or </w:t>
      </w:r>
      <w:r w:rsidRPr="001F2482">
        <w:rPr>
          <w:rFonts w:ascii="Google Sans" w:eastAsia="Times New Roman" w:hAnsi="Google Sans" w:cs="Times New Roman"/>
          <w:kern w:val="0"/>
          <w14:ligatures w14:val="none"/>
        </w:rPr>
        <w:t>since initial licensure).</w:t>
      </w:r>
    </w:p>
    <w:p w14:paraId="06152D2F" w14:textId="77777777" w:rsidR="001F2482" w:rsidRPr="001F2482" w:rsidRDefault="001F2482" w:rsidP="001F2482">
      <w:pPr>
        <w:rPr>
          <w:rFonts w:ascii="Google Sans" w:eastAsia="Times New Roman" w:hAnsi="Google Sans" w:cs="Times New Roman"/>
          <w:kern w:val="0"/>
          <w14:ligatures w14:val="none"/>
        </w:rPr>
      </w:pPr>
    </w:p>
    <w:p w14:paraId="75730A96" w14:textId="77777777" w:rsidR="001F2482" w:rsidRDefault="001F2482" w:rsidP="001F2482">
      <w:pPr>
        <w:numPr>
          <w:ilvl w:val="0"/>
          <w:numId w:val="7"/>
        </w:num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 xml:space="preserve">Must submit a formal application and amend your facility's service plan with AHCA. </w:t>
      </w:r>
    </w:p>
    <w:p w14:paraId="596A0444" w14:textId="77777777" w:rsidR="001F2482" w:rsidRDefault="001F2482" w:rsidP="001F2482">
      <w:pPr>
        <w:pStyle w:val="ListParagraph"/>
        <w:rPr>
          <w:rFonts w:ascii="Google Sans" w:eastAsia="Times New Roman" w:hAnsi="Google Sans" w:cs="Times New Roman"/>
          <w:kern w:val="0"/>
          <w14:ligatures w14:val="none"/>
        </w:rPr>
      </w:pPr>
    </w:p>
    <w:p w14:paraId="53329492" w14:textId="77777777" w:rsidR="001F2482" w:rsidRPr="001F2482" w:rsidRDefault="001F2482" w:rsidP="001F2482">
      <w:pPr>
        <w:ind w:left="720"/>
        <w:rPr>
          <w:rFonts w:ascii="Google Sans" w:eastAsia="Times New Roman" w:hAnsi="Google Sans" w:cs="Times New Roman"/>
          <w:kern w:val="0"/>
          <w14:ligatures w14:val="none"/>
        </w:rPr>
      </w:pPr>
    </w:p>
    <w:p w14:paraId="567A8625" w14:textId="77777777" w:rsidR="001F2482" w:rsidRPr="001F2482" w:rsidRDefault="001F2482" w:rsidP="001F2482">
      <w:pPr>
        <w:rPr>
          <w:rFonts w:ascii="Google Sans" w:eastAsia="Times New Roman" w:hAnsi="Google Sans" w:cs="Times New Roman"/>
          <w:kern w:val="0"/>
          <w14:ligatures w14:val="none"/>
        </w:rPr>
      </w:pPr>
      <w:r w:rsidRPr="001F2482">
        <w:rPr>
          <w:rFonts w:ascii="Google Sans" w:eastAsia="Times New Roman" w:hAnsi="Google Sans" w:cs="Times New Roman"/>
          <w:kern w:val="0"/>
          <w14:ligatures w14:val="none"/>
        </w:rPr>
        <w:t xml:space="preserve">You can find the official application forms and specialty license instructions on the </w:t>
      </w:r>
      <w:hyperlink r:id="rId5" w:tgtFrame="_blank" w:history="1">
        <w:r w:rsidRPr="001F2482">
          <w:rPr>
            <w:rFonts w:ascii="Google Sans" w:eastAsia="Times New Roman" w:hAnsi="Google Sans" w:cs="Times New Roman"/>
            <w:color w:val="0000FF"/>
            <w:kern w:val="0"/>
            <w:u w:val="single"/>
            <w14:ligatures w14:val="none"/>
          </w:rPr>
          <w:t>Florida AHCA Assisted Living Facility Unit</w:t>
        </w:r>
      </w:hyperlink>
      <w:r w:rsidRPr="001F2482">
        <w:rPr>
          <w:rFonts w:ascii="Google Sans" w:eastAsia="Times New Roman" w:hAnsi="Google Sans" w:cs="Times New Roman"/>
          <w:kern w:val="0"/>
          <w14:ligatures w14:val="none"/>
        </w:rPr>
        <w:t xml:space="preserve"> page.</w:t>
      </w:r>
    </w:p>
    <w:p w14:paraId="357922DE" w14:textId="77777777" w:rsidR="00353D5E" w:rsidRPr="00353D5E" w:rsidRDefault="00353D5E" w:rsidP="00353D5E">
      <w:pPr>
        <w:pStyle w:val="ListParagraph"/>
        <w:rPr>
          <w:rFonts w:ascii="Georgia" w:eastAsia="Times New Roman" w:hAnsi="Georgia" w:cs="Times New Roman"/>
          <w:color w:val="000000"/>
          <w:kern w:val="0"/>
          <w14:ligatures w14:val="none"/>
        </w:rPr>
      </w:pPr>
    </w:p>
    <w:p w14:paraId="033B67EF" w14:textId="77777777" w:rsidR="00353D5E" w:rsidRPr="00353D5E" w:rsidRDefault="00353D5E" w:rsidP="00353D5E">
      <w:pPr>
        <w:ind w:left="720"/>
        <w:rPr>
          <w:rFonts w:ascii="Georgia" w:eastAsia="Times New Roman" w:hAnsi="Georgia" w:cs="Times New Roman"/>
          <w:color w:val="000000"/>
          <w:kern w:val="0"/>
          <w14:ligatures w14:val="none"/>
        </w:rPr>
      </w:pPr>
    </w:p>
    <w:p w14:paraId="190EE1AA" w14:textId="77777777" w:rsidR="00353D5E" w:rsidRPr="00353D5E" w:rsidRDefault="00353D5E" w:rsidP="00353D5E">
      <w:pPr>
        <w:rPr>
          <w:rFonts w:ascii="Georgia" w:eastAsia="Times New Roman" w:hAnsi="Georgia" w:cs="Times New Roman"/>
          <w:color w:val="000000"/>
          <w:kern w:val="0"/>
          <w14:ligatures w14:val="none"/>
        </w:rPr>
      </w:pPr>
      <w:r w:rsidRPr="00353D5E">
        <w:rPr>
          <w:rFonts w:ascii="Georgia" w:eastAsia="Times New Roman" w:hAnsi="Georgia" w:cs="Times New Roman"/>
          <w:color w:val="000000"/>
          <w:kern w:val="0"/>
          <w14:ligatures w14:val="none"/>
        </w:rPr>
        <w:t>For complete licensing definitions and compliance parameters, you can review the </w:t>
      </w:r>
      <w:proofErr w:type="spellStart"/>
      <w:r w:rsidRPr="00353D5E">
        <w:rPr>
          <w:rFonts w:ascii="Georgia" w:eastAsia="Times New Roman" w:hAnsi="Georgia" w:cs="Times New Roman"/>
          <w:color w:val="000000"/>
          <w:kern w:val="0"/>
          <w14:ligatures w14:val="none"/>
        </w:rPr>
        <w:fldChar w:fldCharType="begin"/>
      </w:r>
      <w:r w:rsidRPr="00353D5E">
        <w:rPr>
          <w:rFonts w:ascii="Georgia" w:eastAsia="Times New Roman" w:hAnsi="Georgia" w:cs="Times New Roman"/>
          <w:color w:val="000000"/>
          <w:kern w:val="0"/>
          <w14:ligatures w14:val="none"/>
        </w:rPr>
        <w:instrText>HYPERLINK "https://quality.healthfinder.fl.gov/report-guides/assisted-living" \t "_blank"</w:instrText>
      </w:r>
      <w:r w:rsidRPr="00353D5E">
        <w:rPr>
          <w:rFonts w:ascii="Georgia" w:eastAsia="Times New Roman" w:hAnsi="Georgia" w:cs="Times New Roman"/>
          <w:color w:val="000000"/>
          <w:kern w:val="0"/>
          <w14:ligatures w14:val="none"/>
        </w:rPr>
      </w:r>
      <w:r w:rsidRPr="00353D5E">
        <w:rPr>
          <w:rFonts w:ascii="Georgia" w:eastAsia="Times New Roman" w:hAnsi="Georgia" w:cs="Times New Roman"/>
          <w:color w:val="000000"/>
          <w:kern w:val="0"/>
          <w14:ligatures w14:val="none"/>
        </w:rPr>
        <w:fldChar w:fldCharType="separate"/>
      </w:r>
      <w:r w:rsidRPr="00353D5E">
        <w:rPr>
          <w:rFonts w:ascii="Georgia" w:eastAsia="Times New Roman" w:hAnsi="Georgia" w:cs="Times New Roman"/>
          <w:color w:val="0000FF"/>
          <w:kern w:val="0"/>
          <w:u w:val="single"/>
          <w14:ligatures w14:val="none"/>
        </w:rPr>
        <w:t>FloridaHealthFinder</w:t>
      </w:r>
      <w:proofErr w:type="spellEnd"/>
      <w:r w:rsidRPr="00353D5E">
        <w:rPr>
          <w:rFonts w:ascii="Georgia" w:eastAsia="Times New Roman" w:hAnsi="Georgia" w:cs="Times New Roman"/>
          <w:color w:val="0000FF"/>
          <w:kern w:val="0"/>
          <w:u w:val="single"/>
          <w14:ligatures w14:val="none"/>
        </w:rPr>
        <w:t xml:space="preserve"> Consumer Guide</w:t>
      </w:r>
      <w:r w:rsidRPr="00353D5E">
        <w:rPr>
          <w:rFonts w:ascii="Georgia" w:eastAsia="Times New Roman" w:hAnsi="Georgia" w:cs="Times New Roman"/>
          <w:color w:val="000000"/>
          <w:kern w:val="0"/>
          <w14:ligatures w14:val="none"/>
        </w:rPr>
        <w:fldChar w:fldCharType="end"/>
      </w:r>
      <w:r w:rsidRPr="00353D5E">
        <w:rPr>
          <w:rFonts w:ascii="Georgia" w:eastAsia="Times New Roman" w:hAnsi="Georgia" w:cs="Times New Roman"/>
          <w:color w:val="000000"/>
          <w:kern w:val="0"/>
          <w14:ligatures w14:val="none"/>
        </w:rPr>
        <w:t> or refer directly to the AHCA Assisted Living Unit. </w:t>
      </w:r>
    </w:p>
    <w:p w14:paraId="6AF4062F" w14:textId="77777777" w:rsidR="00353D5E" w:rsidRPr="00353D5E" w:rsidRDefault="00353D5E" w:rsidP="00353D5E">
      <w:pPr>
        <w:rPr>
          <w:rFonts w:ascii="Georgia" w:eastAsia="Times New Roman" w:hAnsi="Georgia" w:cs="Times New Roman"/>
          <w:color w:val="000000"/>
          <w:kern w:val="0"/>
          <w14:ligatures w14:val="none"/>
        </w:rPr>
      </w:pPr>
    </w:p>
    <w:p w14:paraId="2E9E183C" w14:textId="77777777" w:rsidR="00353D5E" w:rsidRPr="00353D5E" w:rsidRDefault="00353D5E" w:rsidP="00353D5E">
      <w:pPr>
        <w:rPr>
          <w:rFonts w:ascii="Georgia" w:eastAsia="Times New Roman" w:hAnsi="Georgia" w:cs="Times New Roman"/>
          <w:color w:val="000000"/>
          <w:kern w:val="0"/>
          <w14:ligatures w14:val="none"/>
        </w:rPr>
      </w:pPr>
      <w:r w:rsidRPr="00353D5E">
        <w:rPr>
          <w:rFonts w:ascii="Georgia" w:eastAsia="Times New Roman" w:hAnsi="Georgia" w:cs="Times New Roman"/>
          <w:color w:val="000000"/>
          <w:kern w:val="0"/>
          <w14:ligatures w14:val="none"/>
        </w:rPr>
        <w:t xml:space="preserve">Let me know if there is anything further I can help you </w:t>
      </w:r>
      <w:proofErr w:type="gramStart"/>
      <w:r w:rsidRPr="00353D5E">
        <w:rPr>
          <w:rFonts w:ascii="Georgia" w:eastAsia="Times New Roman" w:hAnsi="Georgia" w:cs="Times New Roman"/>
          <w:color w:val="000000"/>
          <w:kern w:val="0"/>
          <w14:ligatures w14:val="none"/>
        </w:rPr>
        <w:t>with ?</w:t>
      </w:r>
      <w:proofErr w:type="gramEnd"/>
      <w:r w:rsidRPr="00353D5E">
        <w:rPr>
          <w:rFonts w:ascii="Georgia" w:eastAsia="Times New Roman" w:hAnsi="Georgia" w:cs="Times New Roman"/>
          <w:color w:val="000000"/>
          <w:kern w:val="0"/>
          <w14:ligatures w14:val="none"/>
        </w:rPr>
        <w:t xml:space="preserve"> </w:t>
      </w:r>
    </w:p>
    <w:p w14:paraId="02148380" w14:textId="77777777" w:rsidR="00353D5E" w:rsidRPr="00353D5E" w:rsidRDefault="00353D5E" w:rsidP="00353D5E">
      <w:pPr>
        <w:rPr>
          <w:rFonts w:ascii="Georgia" w:eastAsia="Times New Roman" w:hAnsi="Georgia" w:cs="Times New Roman"/>
          <w:color w:val="000000"/>
          <w:kern w:val="0"/>
          <w14:ligatures w14:val="none"/>
        </w:rPr>
      </w:pPr>
    </w:p>
    <w:p w14:paraId="680586D6" w14:textId="77777777" w:rsidR="00353D5E" w:rsidRPr="00353D5E" w:rsidRDefault="00353D5E" w:rsidP="00353D5E">
      <w:pPr>
        <w:rPr>
          <w:rFonts w:ascii="Georgia" w:eastAsia="Times New Roman" w:hAnsi="Georgia" w:cs="Times New Roman"/>
          <w:color w:val="000000"/>
          <w:kern w:val="0"/>
          <w14:ligatures w14:val="none"/>
        </w:rPr>
      </w:pPr>
      <w:r w:rsidRPr="00353D5E">
        <w:rPr>
          <w:rFonts w:ascii="Georgia" w:eastAsia="Times New Roman" w:hAnsi="Georgia" w:cs="Times New Roman"/>
          <w:color w:val="000000"/>
          <w:kern w:val="0"/>
          <w14:ligatures w14:val="none"/>
        </w:rPr>
        <w:t>Jill E Hersch</w:t>
      </w:r>
    </w:p>
    <w:p w14:paraId="3712A892" w14:textId="77777777" w:rsidR="00353D5E" w:rsidRDefault="00000000" w:rsidP="00353D5E">
      <w:pPr>
        <w:rPr>
          <w:rFonts w:ascii="Georgia" w:eastAsia="Times New Roman" w:hAnsi="Georgia" w:cs="Times New Roman"/>
          <w:color w:val="000000"/>
          <w:kern w:val="0"/>
          <w14:ligatures w14:val="none"/>
        </w:rPr>
      </w:pPr>
      <w:hyperlink r:id="rId6" w:history="1">
        <w:r w:rsidR="001F2482" w:rsidRPr="00353D5E">
          <w:rPr>
            <w:rStyle w:val="Hyperlink"/>
            <w:rFonts w:ascii="Georgia" w:eastAsia="Times New Roman" w:hAnsi="Georgia" w:cs="Times New Roman"/>
            <w:kern w:val="0"/>
            <w14:ligatures w14:val="none"/>
          </w:rPr>
          <w:t>jillehersch@icloud.com</w:t>
        </w:r>
      </w:hyperlink>
    </w:p>
    <w:p w14:paraId="61D9B7F0" w14:textId="77777777" w:rsidR="001F2482" w:rsidRDefault="001F2482" w:rsidP="00353D5E">
      <w:pPr>
        <w:rPr>
          <w:rFonts w:ascii="Georgia" w:eastAsia="Times New Roman" w:hAnsi="Georgia" w:cs="Times New Roman"/>
          <w:color w:val="000000"/>
          <w:kern w:val="0"/>
          <w14:ligatures w14:val="none"/>
        </w:rPr>
      </w:pPr>
      <w:r>
        <w:rPr>
          <w:rFonts w:ascii="Georgia" w:eastAsia="Times New Roman" w:hAnsi="Georgia" w:cs="Times New Roman"/>
          <w:color w:val="000000"/>
          <w:kern w:val="0"/>
          <w14:ligatures w14:val="none"/>
        </w:rPr>
        <w:t>Executive Marketing Director</w:t>
      </w:r>
    </w:p>
    <w:p w14:paraId="7872564A" w14:textId="77777777" w:rsidR="00353D5E" w:rsidRPr="00353D5E" w:rsidRDefault="00000000" w:rsidP="00353D5E">
      <w:pPr>
        <w:spacing w:after="270"/>
        <w:rPr>
          <w:rFonts w:ascii="Georgia" w:eastAsia="Times New Roman" w:hAnsi="Georgia" w:cs="Times New Roman"/>
          <w:color w:val="000000"/>
          <w:kern w:val="0"/>
          <w14:ligatures w14:val="none"/>
        </w:rPr>
      </w:pPr>
      <w:hyperlink r:id="rId7" w:history="1">
        <w:r w:rsidR="001F2482" w:rsidRPr="00353D5E">
          <w:rPr>
            <w:rStyle w:val="Hyperlink"/>
            <w:rFonts w:ascii="Georgia" w:eastAsia="Times New Roman" w:hAnsi="Georgia" w:cs="Times New Roman"/>
            <w:kern w:val="0"/>
            <w14:ligatures w14:val="none"/>
          </w:rPr>
          <w:t>www.bayshoreguest.com</w:t>
        </w:r>
      </w:hyperlink>
      <w:r w:rsidR="001F2482">
        <w:rPr>
          <w:rFonts w:ascii="Georgia" w:eastAsia="Times New Roman" w:hAnsi="Georgia" w:cs="Times New Roman"/>
          <w:color w:val="000000"/>
          <w:kern w:val="0"/>
          <w14:ligatures w14:val="none"/>
        </w:rPr>
        <w:t xml:space="preserve">, 512 Bayshore Road, Nokomis, 34275 </w:t>
      </w:r>
      <w:r w:rsidR="00353D5E" w:rsidRPr="00353D5E">
        <w:rPr>
          <w:rFonts w:ascii="Georgia" w:eastAsia="Times New Roman" w:hAnsi="Georgia" w:cs="Times New Roman"/>
          <w:color w:val="000000"/>
          <w:kern w:val="0"/>
          <w14:ligatures w14:val="none"/>
        </w:rPr>
        <w:br/>
        <w:t>Cell 001 (941) 468 9932 </w:t>
      </w:r>
      <w:r w:rsidR="00353D5E" w:rsidRPr="00353D5E">
        <w:rPr>
          <w:rFonts w:ascii="Georgia" w:eastAsia="Times New Roman" w:hAnsi="Georgia" w:cs="Times New Roman"/>
          <w:color w:val="000000"/>
          <w:kern w:val="0"/>
          <w14:ligatures w14:val="none"/>
        </w:rPr>
        <w:br/>
        <w:t>Fax:  001 (941) 485 6808</w:t>
      </w:r>
      <w:r w:rsidR="00353D5E" w:rsidRPr="00353D5E">
        <w:rPr>
          <w:rFonts w:ascii="Georgia" w:eastAsia="Times New Roman" w:hAnsi="Georgia" w:cs="Times New Roman"/>
          <w:color w:val="000000"/>
          <w:kern w:val="0"/>
          <w14:ligatures w14:val="none"/>
        </w:rPr>
        <w:br/>
      </w:r>
    </w:p>
    <w:p w14:paraId="5565487F" w14:textId="77777777" w:rsidR="00353D5E" w:rsidRPr="00353D5E" w:rsidRDefault="00353D5E" w:rsidP="00353D5E">
      <w:pPr>
        <w:rPr>
          <w:rFonts w:ascii="Georgia" w:eastAsia="Times New Roman" w:hAnsi="Georgia" w:cs="Times New Roman"/>
          <w:color w:val="000000"/>
          <w:kern w:val="0"/>
          <w14:ligatures w14:val="none"/>
        </w:rPr>
      </w:pPr>
    </w:p>
    <w:p w14:paraId="299B1478" w14:textId="77777777" w:rsidR="00353D5E" w:rsidRPr="00353D5E" w:rsidRDefault="00353D5E">
      <w:pPr>
        <w:rPr>
          <w:rFonts w:ascii="Georgia" w:hAnsi="Georgia"/>
        </w:rPr>
      </w:pPr>
    </w:p>
    <w:sectPr w:rsidR="00353D5E" w:rsidRPr="00353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20F"/>
    <w:multiLevelType w:val="multilevel"/>
    <w:tmpl w:val="6ED2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36F91"/>
    <w:multiLevelType w:val="hybridMultilevel"/>
    <w:tmpl w:val="99329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3329F3"/>
    <w:multiLevelType w:val="multilevel"/>
    <w:tmpl w:val="FD0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61661"/>
    <w:multiLevelType w:val="multilevel"/>
    <w:tmpl w:val="8B3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04870"/>
    <w:multiLevelType w:val="multilevel"/>
    <w:tmpl w:val="548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5032B"/>
    <w:multiLevelType w:val="multilevel"/>
    <w:tmpl w:val="84C4E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424BF"/>
    <w:multiLevelType w:val="multilevel"/>
    <w:tmpl w:val="D2B6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44532"/>
    <w:multiLevelType w:val="multilevel"/>
    <w:tmpl w:val="B332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93142">
    <w:abstractNumId w:val="3"/>
  </w:num>
  <w:num w:numId="2" w16cid:durableId="723334642">
    <w:abstractNumId w:val="0"/>
  </w:num>
  <w:num w:numId="3" w16cid:durableId="982734329">
    <w:abstractNumId w:val="6"/>
  </w:num>
  <w:num w:numId="4" w16cid:durableId="1272128439">
    <w:abstractNumId w:val="5"/>
  </w:num>
  <w:num w:numId="5" w16cid:durableId="1548488176">
    <w:abstractNumId w:val="2"/>
  </w:num>
  <w:num w:numId="6" w16cid:durableId="59133557">
    <w:abstractNumId w:val="4"/>
  </w:num>
  <w:num w:numId="7" w16cid:durableId="237137039">
    <w:abstractNumId w:val="7"/>
  </w:num>
  <w:num w:numId="8" w16cid:durableId="1867021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5E"/>
    <w:rsid w:val="001F2482"/>
    <w:rsid w:val="00245080"/>
    <w:rsid w:val="00353D5E"/>
    <w:rsid w:val="00CE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E5B5C0"/>
  <w15:chartTrackingRefBased/>
  <w15:docId w15:val="{0CF6B5E0-09F2-534E-966A-7986283E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53D5E"/>
    <w:rPr>
      <w:b/>
      <w:bCs/>
    </w:rPr>
  </w:style>
  <w:style w:type="character" w:styleId="Hyperlink">
    <w:name w:val="Hyperlink"/>
    <w:basedOn w:val="DefaultParagraphFont"/>
    <w:uiPriority w:val="99"/>
    <w:unhideWhenUsed/>
    <w:rsid w:val="00353D5E"/>
    <w:rPr>
      <w:color w:val="0000FF"/>
      <w:u w:val="single"/>
    </w:rPr>
  </w:style>
  <w:style w:type="paragraph" w:customStyle="1" w:styleId="z1qcye">
    <w:name w:val="z1qcye"/>
    <w:basedOn w:val="Normal"/>
    <w:rsid w:val="00353D5E"/>
    <w:pPr>
      <w:spacing w:before="100" w:beforeAutospacing="1" w:after="100" w:afterAutospacing="1"/>
    </w:pPr>
    <w:rPr>
      <w:rFonts w:ascii="Times New Roman" w:eastAsia="Times New Roman" w:hAnsi="Times New Roman" w:cs="Times New Roman"/>
      <w:kern w:val="0"/>
      <w14:ligatures w14:val="none"/>
    </w:rPr>
  </w:style>
  <w:style w:type="character" w:customStyle="1" w:styleId="t286pc">
    <w:name w:val="t286pc"/>
    <w:basedOn w:val="DefaultParagraphFont"/>
    <w:rsid w:val="00353D5E"/>
  </w:style>
  <w:style w:type="character" w:customStyle="1" w:styleId="apple-converted-space">
    <w:name w:val="apple-converted-space"/>
    <w:basedOn w:val="DefaultParagraphFont"/>
    <w:rsid w:val="00353D5E"/>
  </w:style>
  <w:style w:type="paragraph" w:styleId="ListParagraph">
    <w:name w:val="List Paragraph"/>
    <w:basedOn w:val="Normal"/>
    <w:uiPriority w:val="34"/>
    <w:qFormat/>
    <w:rsid w:val="00353D5E"/>
    <w:pPr>
      <w:ind w:left="720"/>
      <w:contextualSpacing/>
    </w:pPr>
  </w:style>
  <w:style w:type="character" w:styleId="Emphasis">
    <w:name w:val="Emphasis"/>
    <w:basedOn w:val="DefaultParagraphFont"/>
    <w:uiPriority w:val="20"/>
    <w:qFormat/>
    <w:rsid w:val="001F2482"/>
    <w:rPr>
      <w:i/>
      <w:iCs/>
    </w:rPr>
  </w:style>
  <w:style w:type="character" w:styleId="UnresolvedMention">
    <w:name w:val="Unresolved Mention"/>
    <w:basedOn w:val="DefaultParagraphFont"/>
    <w:uiPriority w:val="99"/>
    <w:semiHidden/>
    <w:unhideWhenUsed/>
    <w:rsid w:val="001F2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948474">
      <w:bodyDiv w:val="1"/>
      <w:marLeft w:val="0"/>
      <w:marRight w:val="0"/>
      <w:marTop w:val="0"/>
      <w:marBottom w:val="0"/>
      <w:divBdr>
        <w:top w:val="none" w:sz="0" w:space="0" w:color="auto"/>
        <w:left w:val="none" w:sz="0" w:space="0" w:color="auto"/>
        <w:bottom w:val="none" w:sz="0" w:space="0" w:color="auto"/>
        <w:right w:val="none" w:sz="0" w:space="0" w:color="auto"/>
      </w:divBdr>
      <w:divsChild>
        <w:div w:id="2072461402">
          <w:marLeft w:val="0"/>
          <w:marRight w:val="0"/>
          <w:marTop w:val="0"/>
          <w:marBottom w:val="0"/>
          <w:divBdr>
            <w:top w:val="none" w:sz="0" w:space="0" w:color="auto"/>
            <w:left w:val="none" w:sz="0" w:space="0" w:color="auto"/>
            <w:bottom w:val="none" w:sz="0" w:space="0" w:color="auto"/>
            <w:right w:val="none" w:sz="0" w:space="0" w:color="auto"/>
          </w:divBdr>
        </w:div>
        <w:div w:id="1552033215">
          <w:marLeft w:val="0"/>
          <w:marRight w:val="0"/>
          <w:marTop w:val="0"/>
          <w:marBottom w:val="0"/>
          <w:divBdr>
            <w:top w:val="none" w:sz="0" w:space="0" w:color="auto"/>
            <w:left w:val="none" w:sz="0" w:space="0" w:color="auto"/>
            <w:bottom w:val="none" w:sz="0" w:space="0" w:color="auto"/>
            <w:right w:val="none" w:sz="0" w:space="0" w:color="auto"/>
          </w:divBdr>
        </w:div>
        <w:div w:id="747270483">
          <w:marLeft w:val="0"/>
          <w:marRight w:val="0"/>
          <w:marTop w:val="0"/>
          <w:marBottom w:val="0"/>
          <w:divBdr>
            <w:top w:val="none" w:sz="0" w:space="0" w:color="auto"/>
            <w:left w:val="none" w:sz="0" w:space="0" w:color="auto"/>
            <w:bottom w:val="none" w:sz="0" w:space="0" w:color="auto"/>
            <w:right w:val="none" w:sz="0" w:space="0" w:color="auto"/>
          </w:divBdr>
        </w:div>
        <w:div w:id="821895204">
          <w:marLeft w:val="0"/>
          <w:marRight w:val="0"/>
          <w:marTop w:val="0"/>
          <w:marBottom w:val="0"/>
          <w:divBdr>
            <w:top w:val="none" w:sz="0" w:space="0" w:color="auto"/>
            <w:left w:val="none" w:sz="0" w:space="0" w:color="auto"/>
            <w:bottom w:val="none" w:sz="0" w:space="0" w:color="auto"/>
            <w:right w:val="none" w:sz="0" w:space="0" w:color="auto"/>
          </w:divBdr>
        </w:div>
        <w:div w:id="365375969">
          <w:marLeft w:val="0"/>
          <w:marRight w:val="0"/>
          <w:marTop w:val="0"/>
          <w:marBottom w:val="0"/>
          <w:divBdr>
            <w:top w:val="none" w:sz="0" w:space="0" w:color="auto"/>
            <w:left w:val="none" w:sz="0" w:space="0" w:color="auto"/>
            <w:bottom w:val="none" w:sz="0" w:space="0" w:color="auto"/>
            <w:right w:val="none" w:sz="0" w:space="0" w:color="auto"/>
          </w:divBdr>
        </w:div>
        <w:div w:id="228735386">
          <w:marLeft w:val="0"/>
          <w:marRight w:val="0"/>
          <w:marTop w:val="0"/>
          <w:marBottom w:val="0"/>
          <w:divBdr>
            <w:top w:val="none" w:sz="0" w:space="0" w:color="auto"/>
            <w:left w:val="none" w:sz="0" w:space="0" w:color="auto"/>
            <w:bottom w:val="none" w:sz="0" w:space="0" w:color="auto"/>
            <w:right w:val="none" w:sz="0" w:space="0" w:color="auto"/>
          </w:divBdr>
        </w:div>
        <w:div w:id="1698775457">
          <w:marLeft w:val="0"/>
          <w:marRight w:val="0"/>
          <w:marTop w:val="0"/>
          <w:marBottom w:val="0"/>
          <w:divBdr>
            <w:top w:val="none" w:sz="0" w:space="0" w:color="auto"/>
            <w:left w:val="none" w:sz="0" w:space="0" w:color="auto"/>
            <w:bottom w:val="none" w:sz="0" w:space="0" w:color="auto"/>
            <w:right w:val="none" w:sz="0" w:space="0" w:color="auto"/>
          </w:divBdr>
        </w:div>
        <w:div w:id="1774595893">
          <w:marLeft w:val="0"/>
          <w:marRight w:val="0"/>
          <w:marTop w:val="0"/>
          <w:marBottom w:val="0"/>
          <w:divBdr>
            <w:top w:val="none" w:sz="0" w:space="0" w:color="auto"/>
            <w:left w:val="none" w:sz="0" w:space="0" w:color="auto"/>
            <w:bottom w:val="none" w:sz="0" w:space="0" w:color="auto"/>
            <w:right w:val="none" w:sz="0" w:space="0" w:color="auto"/>
          </w:divBdr>
        </w:div>
        <w:div w:id="121073716">
          <w:marLeft w:val="0"/>
          <w:marRight w:val="0"/>
          <w:marTop w:val="0"/>
          <w:marBottom w:val="0"/>
          <w:divBdr>
            <w:top w:val="none" w:sz="0" w:space="0" w:color="auto"/>
            <w:left w:val="none" w:sz="0" w:space="0" w:color="auto"/>
            <w:bottom w:val="none" w:sz="0" w:space="0" w:color="auto"/>
            <w:right w:val="none" w:sz="0" w:space="0" w:color="auto"/>
          </w:divBdr>
        </w:div>
        <w:div w:id="299187910">
          <w:marLeft w:val="0"/>
          <w:marRight w:val="0"/>
          <w:marTop w:val="0"/>
          <w:marBottom w:val="0"/>
          <w:divBdr>
            <w:top w:val="none" w:sz="0" w:space="0" w:color="auto"/>
            <w:left w:val="none" w:sz="0" w:space="0" w:color="auto"/>
            <w:bottom w:val="none" w:sz="0" w:space="0" w:color="auto"/>
            <w:right w:val="none" w:sz="0" w:space="0" w:color="auto"/>
          </w:divBdr>
          <w:divsChild>
            <w:div w:id="305934193">
              <w:marLeft w:val="0"/>
              <w:marRight w:val="0"/>
              <w:marTop w:val="180"/>
              <w:marBottom w:val="240"/>
              <w:divBdr>
                <w:top w:val="none" w:sz="0" w:space="0" w:color="auto"/>
                <w:left w:val="none" w:sz="0" w:space="0" w:color="auto"/>
                <w:bottom w:val="none" w:sz="0" w:space="0" w:color="auto"/>
                <w:right w:val="none" w:sz="0" w:space="0" w:color="auto"/>
              </w:divBdr>
            </w:div>
            <w:div w:id="96218534">
              <w:marLeft w:val="0"/>
              <w:marRight w:val="0"/>
              <w:marTop w:val="360"/>
              <w:marBottom w:val="180"/>
              <w:divBdr>
                <w:top w:val="none" w:sz="0" w:space="0" w:color="auto"/>
                <w:left w:val="none" w:sz="0" w:space="0" w:color="auto"/>
                <w:bottom w:val="none" w:sz="0" w:space="0" w:color="auto"/>
                <w:right w:val="none" w:sz="0" w:space="0" w:color="auto"/>
              </w:divBdr>
            </w:div>
            <w:div w:id="1703241118">
              <w:marLeft w:val="0"/>
              <w:marRight w:val="0"/>
              <w:marTop w:val="0"/>
              <w:marBottom w:val="0"/>
              <w:divBdr>
                <w:top w:val="none" w:sz="0" w:space="0" w:color="auto"/>
                <w:left w:val="none" w:sz="0" w:space="0" w:color="auto"/>
                <w:bottom w:val="none" w:sz="0" w:space="0" w:color="auto"/>
                <w:right w:val="none" w:sz="0" w:space="0" w:color="auto"/>
              </w:divBdr>
              <w:divsChild>
                <w:div w:id="395512045">
                  <w:marLeft w:val="0"/>
                  <w:marRight w:val="0"/>
                  <w:marTop w:val="0"/>
                  <w:marBottom w:val="0"/>
                  <w:divBdr>
                    <w:top w:val="none" w:sz="0" w:space="0" w:color="auto"/>
                    <w:left w:val="none" w:sz="0" w:space="0" w:color="auto"/>
                    <w:bottom w:val="none" w:sz="0" w:space="0" w:color="auto"/>
                    <w:right w:val="none" w:sz="0" w:space="0" w:color="auto"/>
                  </w:divBdr>
                  <w:divsChild>
                    <w:div w:id="779187252">
                      <w:marLeft w:val="0"/>
                      <w:marRight w:val="0"/>
                      <w:marTop w:val="0"/>
                      <w:marBottom w:val="0"/>
                      <w:divBdr>
                        <w:top w:val="none" w:sz="0" w:space="0" w:color="auto"/>
                        <w:left w:val="none" w:sz="0" w:space="0" w:color="auto"/>
                        <w:bottom w:val="none" w:sz="0" w:space="0" w:color="auto"/>
                        <w:right w:val="none" w:sz="0" w:space="0" w:color="auto"/>
                      </w:divBdr>
                      <w:divsChild>
                        <w:div w:id="2032338338">
                          <w:marLeft w:val="0"/>
                          <w:marRight w:val="0"/>
                          <w:marTop w:val="0"/>
                          <w:marBottom w:val="0"/>
                          <w:divBdr>
                            <w:top w:val="none" w:sz="0" w:space="0" w:color="auto"/>
                            <w:left w:val="none" w:sz="0" w:space="0" w:color="auto"/>
                            <w:bottom w:val="none" w:sz="0" w:space="0" w:color="auto"/>
                            <w:right w:val="none" w:sz="0" w:space="0" w:color="auto"/>
                          </w:divBdr>
                          <w:divsChild>
                            <w:div w:id="1084960107">
                              <w:marLeft w:val="0"/>
                              <w:marRight w:val="0"/>
                              <w:marTop w:val="0"/>
                              <w:marBottom w:val="0"/>
                              <w:divBdr>
                                <w:top w:val="none" w:sz="0" w:space="0" w:color="auto"/>
                                <w:left w:val="none" w:sz="0" w:space="0" w:color="auto"/>
                                <w:bottom w:val="none" w:sz="0" w:space="0" w:color="auto"/>
                                <w:right w:val="none" w:sz="0" w:space="0" w:color="auto"/>
                              </w:divBdr>
                              <w:divsChild>
                                <w:div w:id="1897862544">
                                  <w:marLeft w:val="0"/>
                                  <w:marRight w:val="0"/>
                                  <w:marTop w:val="0"/>
                                  <w:marBottom w:val="0"/>
                                  <w:divBdr>
                                    <w:top w:val="none" w:sz="0" w:space="0" w:color="auto"/>
                                    <w:left w:val="none" w:sz="0" w:space="0" w:color="auto"/>
                                    <w:bottom w:val="none" w:sz="0" w:space="0" w:color="auto"/>
                                    <w:right w:val="none" w:sz="0" w:space="0" w:color="auto"/>
                                  </w:divBdr>
                                  <w:divsChild>
                                    <w:div w:id="1644198023">
                                      <w:marLeft w:val="0"/>
                                      <w:marRight w:val="0"/>
                                      <w:marTop w:val="0"/>
                                      <w:marBottom w:val="0"/>
                                      <w:divBdr>
                                        <w:top w:val="none" w:sz="0" w:space="0" w:color="auto"/>
                                        <w:left w:val="none" w:sz="0" w:space="0" w:color="auto"/>
                                        <w:bottom w:val="none" w:sz="0" w:space="0" w:color="auto"/>
                                        <w:right w:val="none" w:sz="0" w:space="0" w:color="auto"/>
                                      </w:divBdr>
                                      <w:divsChild>
                                        <w:div w:id="23289051">
                                          <w:marLeft w:val="0"/>
                                          <w:marRight w:val="0"/>
                                          <w:marTop w:val="0"/>
                                          <w:marBottom w:val="0"/>
                                          <w:divBdr>
                                            <w:top w:val="none" w:sz="0" w:space="0" w:color="auto"/>
                                            <w:left w:val="none" w:sz="0" w:space="0" w:color="auto"/>
                                            <w:bottom w:val="none" w:sz="0" w:space="0" w:color="auto"/>
                                            <w:right w:val="none" w:sz="0" w:space="0" w:color="auto"/>
                                          </w:divBdr>
                                          <w:divsChild>
                                            <w:div w:id="1515269917">
                                              <w:marLeft w:val="0"/>
                                              <w:marRight w:val="0"/>
                                              <w:marTop w:val="0"/>
                                              <w:marBottom w:val="0"/>
                                              <w:divBdr>
                                                <w:top w:val="none" w:sz="0" w:space="0" w:color="auto"/>
                                                <w:left w:val="none" w:sz="0" w:space="0" w:color="auto"/>
                                                <w:bottom w:val="none" w:sz="0" w:space="0" w:color="auto"/>
                                                <w:right w:val="none" w:sz="0" w:space="0" w:color="auto"/>
                                              </w:divBdr>
                                              <w:divsChild>
                                                <w:div w:id="1664891243">
                                                  <w:marLeft w:val="0"/>
                                                  <w:marRight w:val="0"/>
                                                  <w:marTop w:val="0"/>
                                                  <w:marBottom w:val="0"/>
                                                  <w:divBdr>
                                                    <w:top w:val="none" w:sz="0" w:space="0" w:color="auto"/>
                                                    <w:left w:val="none" w:sz="0" w:space="0" w:color="auto"/>
                                                    <w:bottom w:val="none" w:sz="0" w:space="0" w:color="auto"/>
                                                    <w:right w:val="none" w:sz="0" w:space="0" w:color="auto"/>
                                                  </w:divBdr>
                                                  <w:divsChild>
                                                    <w:div w:id="1352875261">
                                                      <w:marLeft w:val="0"/>
                                                      <w:marRight w:val="0"/>
                                                      <w:marTop w:val="0"/>
                                                      <w:marBottom w:val="0"/>
                                                      <w:divBdr>
                                                        <w:top w:val="none" w:sz="0" w:space="0" w:color="auto"/>
                                                        <w:left w:val="none" w:sz="0" w:space="0" w:color="auto"/>
                                                        <w:bottom w:val="none" w:sz="0" w:space="0" w:color="auto"/>
                                                        <w:right w:val="none" w:sz="0" w:space="0" w:color="auto"/>
                                                      </w:divBdr>
                                                      <w:divsChild>
                                                        <w:div w:id="1331254567">
                                                          <w:marLeft w:val="0"/>
                                                          <w:marRight w:val="0"/>
                                                          <w:marTop w:val="0"/>
                                                          <w:marBottom w:val="0"/>
                                                          <w:divBdr>
                                                            <w:top w:val="none" w:sz="0" w:space="0" w:color="auto"/>
                                                            <w:left w:val="none" w:sz="0" w:space="0" w:color="auto"/>
                                                            <w:bottom w:val="none" w:sz="0" w:space="0" w:color="auto"/>
                                                            <w:right w:val="none" w:sz="0" w:space="0" w:color="auto"/>
                                                          </w:divBdr>
                                                        </w:div>
                                                        <w:div w:id="527184231">
                                                          <w:marLeft w:val="0"/>
                                                          <w:marRight w:val="0"/>
                                                          <w:marTop w:val="0"/>
                                                          <w:marBottom w:val="0"/>
                                                          <w:divBdr>
                                                            <w:top w:val="none" w:sz="0" w:space="0" w:color="auto"/>
                                                            <w:left w:val="none" w:sz="0" w:space="0" w:color="auto"/>
                                                            <w:bottom w:val="none" w:sz="0" w:space="0" w:color="auto"/>
                                                            <w:right w:val="none" w:sz="0" w:space="0" w:color="auto"/>
                                                          </w:divBdr>
                                                          <w:divsChild>
                                                            <w:div w:id="1554777197">
                                                              <w:marLeft w:val="0"/>
                                                              <w:marRight w:val="0"/>
                                                              <w:marTop w:val="180"/>
                                                              <w:marBottom w:val="240"/>
                                                              <w:divBdr>
                                                                <w:top w:val="none" w:sz="0" w:space="0" w:color="auto"/>
                                                                <w:left w:val="none" w:sz="0" w:space="0" w:color="auto"/>
                                                                <w:bottom w:val="none" w:sz="0" w:space="0" w:color="auto"/>
                                                                <w:right w:val="none" w:sz="0" w:space="0" w:color="auto"/>
                                                              </w:divBdr>
                                                            </w:div>
                                                            <w:div w:id="16656635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551235">
          <w:marLeft w:val="0"/>
          <w:marRight w:val="0"/>
          <w:marTop w:val="0"/>
          <w:marBottom w:val="0"/>
          <w:divBdr>
            <w:top w:val="none" w:sz="0" w:space="0" w:color="auto"/>
            <w:left w:val="none" w:sz="0" w:space="0" w:color="auto"/>
            <w:bottom w:val="none" w:sz="0" w:space="0" w:color="auto"/>
            <w:right w:val="none" w:sz="0" w:space="0" w:color="auto"/>
          </w:divBdr>
          <w:divsChild>
            <w:div w:id="407729790">
              <w:marLeft w:val="0"/>
              <w:marRight w:val="0"/>
              <w:marTop w:val="0"/>
              <w:marBottom w:val="0"/>
              <w:divBdr>
                <w:top w:val="none" w:sz="0" w:space="0" w:color="auto"/>
                <w:left w:val="none" w:sz="0" w:space="0" w:color="auto"/>
                <w:bottom w:val="none" w:sz="0" w:space="0" w:color="auto"/>
                <w:right w:val="none" w:sz="0" w:space="0" w:color="auto"/>
              </w:divBdr>
              <w:divsChild>
                <w:div w:id="1921794253">
                  <w:marLeft w:val="0"/>
                  <w:marRight w:val="0"/>
                  <w:marTop w:val="0"/>
                  <w:marBottom w:val="0"/>
                  <w:divBdr>
                    <w:top w:val="none" w:sz="0" w:space="0" w:color="auto"/>
                    <w:left w:val="none" w:sz="0" w:space="0" w:color="auto"/>
                    <w:bottom w:val="none" w:sz="0" w:space="0" w:color="auto"/>
                    <w:right w:val="none" w:sz="0" w:space="0" w:color="auto"/>
                  </w:divBdr>
                  <w:divsChild>
                    <w:div w:id="1333141959">
                      <w:marLeft w:val="0"/>
                      <w:marRight w:val="0"/>
                      <w:marTop w:val="0"/>
                      <w:marBottom w:val="0"/>
                      <w:divBdr>
                        <w:top w:val="none" w:sz="0" w:space="0" w:color="auto"/>
                        <w:left w:val="none" w:sz="0" w:space="0" w:color="auto"/>
                        <w:bottom w:val="none" w:sz="0" w:space="0" w:color="auto"/>
                        <w:right w:val="none" w:sz="0" w:space="0" w:color="auto"/>
                      </w:divBdr>
                    </w:div>
                    <w:div w:id="1348168812">
                      <w:marLeft w:val="0"/>
                      <w:marRight w:val="0"/>
                      <w:marTop w:val="0"/>
                      <w:marBottom w:val="0"/>
                      <w:divBdr>
                        <w:top w:val="none" w:sz="0" w:space="0" w:color="auto"/>
                        <w:left w:val="none" w:sz="0" w:space="0" w:color="auto"/>
                        <w:bottom w:val="none" w:sz="0" w:space="0" w:color="auto"/>
                        <w:right w:val="none" w:sz="0" w:space="0" w:color="auto"/>
                      </w:divBdr>
                    </w:div>
                    <w:div w:id="376317145">
                      <w:marLeft w:val="0"/>
                      <w:marRight w:val="0"/>
                      <w:marTop w:val="0"/>
                      <w:marBottom w:val="0"/>
                      <w:divBdr>
                        <w:top w:val="none" w:sz="0" w:space="0" w:color="auto"/>
                        <w:left w:val="none" w:sz="0" w:space="0" w:color="auto"/>
                        <w:bottom w:val="none" w:sz="0" w:space="0" w:color="auto"/>
                        <w:right w:val="none" w:sz="0" w:space="0" w:color="auto"/>
                      </w:divBdr>
                    </w:div>
                    <w:div w:id="10227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135">
              <w:marLeft w:val="0"/>
              <w:marRight w:val="0"/>
              <w:marTop w:val="0"/>
              <w:marBottom w:val="0"/>
              <w:divBdr>
                <w:top w:val="none" w:sz="0" w:space="0" w:color="auto"/>
                <w:left w:val="none" w:sz="0" w:space="0" w:color="auto"/>
                <w:bottom w:val="none" w:sz="0" w:space="0" w:color="auto"/>
                <w:right w:val="none" w:sz="0" w:space="0" w:color="auto"/>
              </w:divBdr>
              <w:divsChild>
                <w:div w:id="37709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3543097">
                      <w:marLeft w:val="0"/>
                      <w:marRight w:val="0"/>
                      <w:marTop w:val="0"/>
                      <w:marBottom w:val="0"/>
                      <w:divBdr>
                        <w:top w:val="none" w:sz="0" w:space="0" w:color="auto"/>
                        <w:left w:val="none" w:sz="0" w:space="0" w:color="auto"/>
                        <w:bottom w:val="none" w:sz="0" w:space="0" w:color="auto"/>
                        <w:right w:val="none" w:sz="0" w:space="0" w:color="auto"/>
                      </w:divBdr>
                    </w:div>
                    <w:div w:id="1517500707">
                      <w:marLeft w:val="0"/>
                      <w:marRight w:val="0"/>
                      <w:marTop w:val="0"/>
                      <w:marBottom w:val="0"/>
                      <w:divBdr>
                        <w:top w:val="none" w:sz="0" w:space="0" w:color="auto"/>
                        <w:left w:val="none" w:sz="0" w:space="0" w:color="auto"/>
                        <w:bottom w:val="none" w:sz="0" w:space="0" w:color="auto"/>
                        <w:right w:val="none" w:sz="0" w:space="0" w:color="auto"/>
                      </w:divBdr>
                    </w:div>
                    <w:div w:id="291251240">
                      <w:marLeft w:val="0"/>
                      <w:marRight w:val="0"/>
                      <w:marTop w:val="0"/>
                      <w:marBottom w:val="0"/>
                      <w:divBdr>
                        <w:top w:val="none" w:sz="0" w:space="0" w:color="auto"/>
                        <w:left w:val="none" w:sz="0" w:space="0" w:color="auto"/>
                        <w:bottom w:val="none" w:sz="0" w:space="0" w:color="auto"/>
                        <w:right w:val="none" w:sz="0" w:space="0" w:color="auto"/>
                      </w:divBdr>
                    </w:div>
                    <w:div w:id="900751348">
                      <w:marLeft w:val="0"/>
                      <w:marRight w:val="0"/>
                      <w:marTop w:val="0"/>
                      <w:marBottom w:val="0"/>
                      <w:divBdr>
                        <w:top w:val="none" w:sz="0" w:space="0" w:color="auto"/>
                        <w:left w:val="none" w:sz="0" w:space="0" w:color="auto"/>
                        <w:bottom w:val="none" w:sz="0" w:space="0" w:color="auto"/>
                        <w:right w:val="none" w:sz="0" w:space="0" w:color="auto"/>
                      </w:divBdr>
                    </w:div>
                    <w:div w:id="657536089">
                      <w:marLeft w:val="0"/>
                      <w:marRight w:val="0"/>
                      <w:marTop w:val="0"/>
                      <w:marBottom w:val="0"/>
                      <w:divBdr>
                        <w:top w:val="none" w:sz="0" w:space="0" w:color="auto"/>
                        <w:left w:val="none" w:sz="0" w:space="0" w:color="auto"/>
                        <w:bottom w:val="none" w:sz="0" w:space="0" w:color="auto"/>
                        <w:right w:val="none" w:sz="0" w:space="0" w:color="auto"/>
                      </w:divBdr>
                    </w:div>
                    <w:div w:id="1116099904">
                      <w:marLeft w:val="0"/>
                      <w:marRight w:val="0"/>
                      <w:marTop w:val="0"/>
                      <w:marBottom w:val="0"/>
                      <w:divBdr>
                        <w:top w:val="none" w:sz="0" w:space="0" w:color="auto"/>
                        <w:left w:val="none" w:sz="0" w:space="0" w:color="auto"/>
                        <w:bottom w:val="none" w:sz="0" w:space="0" w:color="auto"/>
                        <w:right w:val="none" w:sz="0" w:space="0" w:color="auto"/>
                      </w:divBdr>
                      <w:divsChild>
                        <w:div w:id="1025717320">
                          <w:marLeft w:val="0"/>
                          <w:marRight w:val="0"/>
                          <w:marTop w:val="0"/>
                          <w:marBottom w:val="0"/>
                          <w:divBdr>
                            <w:top w:val="none" w:sz="0" w:space="0" w:color="auto"/>
                            <w:left w:val="none" w:sz="0" w:space="0" w:color="auto"/>
                            <w:bottom w:val="none" w:sz="0" w:space="0" w:color="auto"/>
                            <w:right w:val="none" w:sz="0" w:space="0" w:color="auto"/>
                          </w:divBdr>
                          <w:divsChild>
                            <w:div w:id="1118258406">
                              <w:marLeft w:val="0"/>
                              <w:marRight w:val="0"/>
                              <w:marTop w:val="0"/>
                              <w:marBottom w:val="0"/>
                              <w:divBdr>
                                <w:top w:val="none" w:sz="0" w:space="0" w:color="auto"/>
                                <w:left w:val="none" w:sz="0" w:space="0" w:color="auto"/>
                                <w:bottom w:val="none" w:sz="0" w:space="0" w:color="auto"/>
                                <w:right w:val="none" w:sz="0" w:space="0" w:color="auto"/>
                              </w:divBdr>
                            </w:div>
                            <w:div w:id="964238742">
                              <w:marLeft w:val="0"/>
                              <w:marRight w:val="0"/>
                              <w:marTop w:val="0"/>
                              <w:marBottom w:val="0"/>
                              <w:divBdr>
                                <w:top w:val="none" w:sz="0" w:space="0" w:color="auto"/>
                                <w:left w:val="none" w:sz="0" w:space="0" w:color="auto"/>
                                <w:bottom w:val="none" w:sz="0" w:space="0" w:color="auto"/>
                                <w:right w:val="none" w:sz="0" w:space="0" w:color="auto"/>
                              </w:divBdr>
                            </w:div>
                            <w:div w:id="479271328">
                              <w:marLeft w:val="0"/>
                              <w:marRight w:val="0"/>
                              <w:marTop w:val="0"/>
                              <w:marBottom w:val="0"/>
                              <w:divBdr>
                                <w:top w:val="none" w:sz="0" w:space="0" w:color="auto"/>
                                <w:left w:val="none" w:sz="0" w:space="0" w:color="auto"/>
                                <w:bottom w:val="none" w:sz="0" w:space="0" w:color="auto"/>
                                <w:right w:val="none" w:sz="0" w:space="0" w:color="auto"/>
                              </w:divBdr>
                            </w:div>
                            <w:div w:id="798493816">
                              <w:marLeft w:val="0"/>
                              <w:marRight w:val="0"/>
                              <w:marTop w:val="0"/>
                              <w:marBottom w:val="0"/>
                              <w:divBdr>
                                <w:top w:val="none" w:sz="0" w:space="0" w:color="auto"/>
                                <w:left w:val="none" w:sz="0" w:space="0" w:color="auto"/>
                                <w:bottom w:val="none" w:sz="0" w:space="0" w:color="auto"/>
                                <w:right w:val="none" w:sz="0" w:space="0" w:color="auto"/>
                              </w:divBdr>
                            </w:div>
                            <w:div w:id="1674721557">
                              <w:marLeft w:val="0"/>
                              <w:marRight w:val="0"/>
                              <w:marTop w:val="0"/>
                              <w:marBottom w:val="0"/>
                              <w:divBdr>
                                <w:top w:val="none" w:sz="0" w:space="0" w:color="auto"/>
                                <w:left w:val="none" w:sz="0" w:space="0" w:color="auto"/>
                                <w:bottom w:val="none" w:sz="0" w:space="0" w:color="auto"/>
                                <w:right w:val="none" w:sz="0" w:space="0" w:color="auto"/>
                              </w:divBdr>
                            </w:div>
                            <w:div w:id="92022810">
                              <w:marLeft w:val="0"/>
                              <w:marRight w:val="0"/>
                              <w:marTop w:val="0"/>
                              <w:marBottom w:val="0"/>
                              <w:divBdr>
                                <w:top w:val="none" w:sz="0" w:space="0" w:color="auto"/>
                                <w:left w:val="none" w:sz="0" w:space="0" w:color="auto"/>
                                <w:bottom w:val="none" w:sz="0" w:space="0" w:color="auto"/>
                                <w:right w:val="none" w:sz="0" w:space="0" w:color="auto"/>
                              </w:divBdr>
                            </w:div>
                            <w:div w:id="130293861">
                              <w:marLeft w:val="0"/>
                              <w:marRight w:val="0"/>
                              <w:marTop w:val="0"/>
                              <w:marBottom w:val="0"/>
                              <w:divBdr>
                                <w:top w:val="none" w:sz="0" w:space="0" w:color="auto"/>
                                <w:left w:val="none" w:sz="0" w:space="0" w:color="auto"/>
                                <w:bottom w:val="none" w:sz="0" w:space="0" w:color="auto"/>
                                <w:right w:val="none" w:sz="0" w:space="0" w:color="auto"/>
                              </w:divBdr>
                            </w:div>
                            <w:div w:id="1188449478">
                              <w:marLeft w:val="0"/>
                              <w:marRight w:val="0"/>
                              <w:marTop w:val="0"/>
                              <w:marBottom w:val="0"/>
                              <w:divBdr>
                                <w:top w:val="none" w:sz="0" w:space="0" w:color="auto"/>
                                <w:left w:val="none" w:sz="0" w:space="0" w:color="auto"/>
                                <w:bottom w:val="none" w:sz="0" w:space="0" w:color="auto"/>
                                <w:right w:val="none" w:sz="0" w:space="0" w:color="auto"/>
                              </w:divBdr>
                            </w:div>
                            <w:div w:id="1403673380">
                              <w:marLeft w:val="0"/>
                              <w:marRight w:val="0"/>
                              <w:marTop w:val="0"/>
                              <w:marBottom w:val="0"/>
                              <w:divBdr>
                                <w:top w:val="none" w:sz="0" w:space="0" w:color="auto"/>
                                <w:left w:val="none" w:sz="0" w:space="0" w:color="auto"/>
                                <w:bottom w:val="none" w:sz="0" w:space="0" w:color="auto"/>
                                <w:right w:val="none" w:sz="0" w:space="0" w:color="auto"/>
                              </w:divBdr>
                            </w:div>
                            <w:div w:id="627589028">
                              <w:marLeft w:val="0"/>
                              <w:marRight w:val="0"/>
                              <w:marTop w:val="0"/>
                              <w:marBottom w:val="0"/>
                              <w:divBdr>
                                <w:top w:val="none" w:sz="0" w:space="0" w:color="auto"/>
                                <w:left w:val="none" w:sz="0" w:space="0" w:color="auto"/>
                                <w:bottom w:val="none" w:sz="0" w:space="0" w:color="auto"/>
                                <w:right w:val="none" w:sz="0" w:space="0" w:color="auto"/>
                              </w:divBdr>
                            </w:div>
                            <w:div w:id="566306894">
                              <w:marLeft w:val="0"/>
                              <w:marRight w:val="0"/>
                              <w:marTop w:val="0"/>
                              <w:marBottom w:val="0"/>
                              <w:divBdr>
                                <w:top w:val="none" w:sz="0" w:space="0" w:color="auto"/>
                                <w:left w:val="none" w:sz="0" w:space="0" w:color="auto"/>
                                <w:bottom w:val="none" w:sz="0" w:space="0" w:color="auto"/>
                                <w:right w:val="none" w:sz="0" w:space="0" w:color="auto"/>
                              </w:divBdr>
                            </w:div>
                            <w:div w:id="25832346">
                              <w:marLeft w:val="0"/>
                              <w:marRight w:val="0"/>
                              <w:marTop w:val="0"/>
                              <w:marBottom w:val="0"/>
                              <w:divBdr>
                                <w:top w:val="none" w:sz="0" w:space="0" w:color="auto"/>
                                <w:left w:val="none" w:sz="0" w:space="0" w:color="auto"/>
                                <w:bottom w:val="none" w:sz="0" w:space="0" w:color="auto"/>
                                <w:right w:val="none" w:sz="0" w:space="0" w:color="auto"/>
                              </w:divBdr>
                              <w:divsChild>
                                <w:div w:id="966662600">
                                  <w:marLeft w:val="0"/>
                                  <w:marRight w:val="0"/>
                                  <w:marTop w:val="0"/>
                                  <w:marBottom w:val="0"/>
                                  <w:divBdr>
                                    <w:top w:val="none" w:sz="0" w:space="0" w:color="auto"/>
                                    <w:left w:val="none" w:sz="0" w:space="0" w:color="auto"/>
                                    <w:bottom w:val="none" w:sz="0" w:space="0" w:color="auto"/>
                                    <w:right w:val="none" w:sz="0" w:space="0" w:color="auto"/>
                                  </w:divBdr>
                                </w:div>
                                <w:div w:id="508720011">
                                  <w:marLeft w:val="0"/>
                                  <w:marRight w:val="0"/>
                                  <w:marTop w:val="0"/>
                                  <w:marBottom w:val="0"/>
                                  <w:divBdr>
                                    <w:top w:val="none" w:sz="0" w:space="0" w:color="auto"/>
                                    <w:left w:val="none" w:sz="0" w:space="0" w:color="auto"/>
                                    <w:bottom w:val="none" w:sz="0" w:space="0" w:color="auto"/>
                                    <w:right w:val="none" w:sz="0" w:space="0" w:color="auto"/>
                                  </w:divBdr>
                                </w:div>
                                <w:div w:id="884952161">
                                  <w:marLeft w:val="0"/>
                                  <w:marRight w:val="0"/>
                                  <w:marTop w:val="0"/>
                                  <w:marBottom w:val="0"/>
                                  <w:divBdr>
                                    <w:top w:val="none" w:sz="0" w:space="0" w:color="auto"/>
                                    <w:left w:val="none" w:sz="0" w:space="0" w:color="auto"/>
                                    <w:bottom w:val="none" w:sz="0" w:space="0" w:color="auto"/>
                                    <w:right w:val="none" w:sz="0" w:space="0" w:color="auto"/>
                                  </w:divBdr>
                                </w:div>
                                <w:div w:id="904873402">
                                  <w:marLeft w:val="0"/>
                                  <w:marRight w:val="0"/>
                                  <w:marTop w:val="0"/>
                                  <w:marBottom w:val="0"/>
                                  <w:divBdr>
                                    <w:top w:val="none" w:sz="0" w:space="0" w:color="auto"/>
                                    <w:left w:val="none" w:sz="0" w:space="0" w:color="auto"/>
                                    <w:bottom w:val="none" w:sz="0" w:space="0" w:color="auto"/>
                                    <w:right w:val="none" w:sz="0" w:space="0" w:color="auto"/>
                                  </w:divBdr>
                                </w:div>
                                <w:div w:id="23403599">
                                  <w:marLeft w:val="0"/>
                                  <w:marRight w:val="0"/>
                                  <w:marTop w:val="0"/>
                                  <w:marBottom w:val="0"/>
                                  <w:divBdr>
                                    <w:top w:val="none" w:sz="0" w:space="0" w:color="auto"/>
                                    <w:left w:val="none" w:sz="0" w:space="0" w:color="auto"/>
                                    <w:bottom w:val="none" w:sz="0" w:space="0" w:color="auto"/>
                                    <w:right w:val="none" w:sz="0" w:space="0" w:color="auto"/>
                                  </w:divBdr>
                                </w:div>
                                <w:div w:id="224416449">
                                  <w:marLeft w:val="0"/>
                                  <w:marRight w:val="0"/>
                                  <w:marTop w:val="0"/>
                                  <w:marBottom w:val="0"/>
                                  <w:divBdr>
                                    <w:top w:val="none" w:sz="0" w:space="0" w:color="auto"/>
                                    <w:left w:val="none" w:sz="0" w:space="0" w:color="auto"/>
                                    <w:bottom w:val="none" w:sz="0" w:space="0" w:color="auto"/>
                                    <w:right w:val="none" w:sz="0" w:space="0" w:color="auto"/>
                                  </w:divBdr>
                                </w:div>
                                <w:div w:id="1299340627">
                                  <w:marLeft w:val="0"/>
                                  <w:marRight w:val="0"/>
                                  <w:marTop w:val="0"/>
                                  <w:marBottom w:val="0"/>
                                  <w:divBdr>
                                    <w:top w:val="none" w:sz="0" w:space="0" w:color="auto"/>
                                    <w:left w:val="none" w:sz="0" w:space="0" w:color="auto"/>
                                    <w:bottom w:val="none" w:sz="0" w:space="0" w:color="auto"/>
                                    <w:right w:val="none" w:sz="0" w:space="0" w:color="auto"/>
                                  </w:divBdr>
                                </w:div>
                                <w:div w:id="1647466108">
                                  <w:marLeft w:val="0"/>
                                  <w:marRight w:val="0"/>
                                  <w:marTop w:val="0"/>
                                  <w:marBottom w:val="0"/>
                                  <w:divBdr>
                                    <w:top w:val="none" w:sz="0" w:space="0" w:color="auto"/>
                                    <w:left w:val="none" w:sz="0" w:space="0" w:color="auto"/>
                                    <w:bottom w:val="none" w:sz="0" w:space="0" w:color="auto"/>
                                    <w:right w:val="none" w:sz="0" w:space="0" w:color="auto"/>
                                  </w:divBdr>
                                </w:div>
                                <w:div w:id="20953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779243">
      <w:bodyDiv w:val="1"/>
      <w:marLeft w:val="0"/>
      <w:marRight w:val="0"/>
      <w:marTop w:val="0"/>
      <w:marBottom w:val="0"/>
      <w:divBdr>
        <w:top w:val="none" w:sz="0" w:space="0" w:color="auto"/>
        <w:left w:val="none" w:sz="0" w:space="0" w:color="auto"/>
        <w:bottom w:val="none" w:sz="0" w:space="0" w:color="auto"/>
        <w:right w:val="none" w:sz="0" w:space="0" w:color="auto"/>
      </w:divBdr>
      <w:divsChild>
        <w:div w:id="1622179121">
          <w:marLeft w:val="0"/>
          <w:marRight w:val="0"/>
          <w:marTop w:val="0"/>
          <w:marBottom w:val="0"/>
          <w:divBdr>
            <w:top w:val="none" w:sz="0" w:space="0" w:color="auto"/>
            <w:left w:val="none" w:sz="0" w:space="0" w:color="auto"/>
            <w:bottom w:val="none" w:sz="0" w:space="0" w:color="auto"/>
            <w:right w:val="none" w:sz="0" w:space="0" w:color="auto"/>
          </w:divBdr>
        </w:div>
        <w:div w:id="630405653">
          <w:marLeft w:val="0"/>
          <w:marRight w:val="0"/>
          <w:marTop w:val="0"/>
          <w:marBottom w:val="0"/>
          <w:divBdr>
            <w:top w:val="none" w:sz="0" w:space="0" w:color="auto"/>
            <w:left w:val="none" w:sz="0" w:space="0" w:color="auto"/>
            <w:bottom w:val="none" w:sz="0" w:space="0" w:color="auto"/>
            <w:right w:val="none" w:sz="0" w:space="0" w:color="auto"/>
          </w:divBdr>
          <w:divsChild>
            <w:div w:id="1763573811">
              <w:marLeft w:val="0"/>
              <w:marRight w:val="0"/>
              <w:marTop w:val="360"/>
              <w:marBottom w:val="180"/>
              <w:divBdr>
                <w:top w:val="none" w:sz="0" w:space="0" w:color="auto"/>
                <w:left w:val="none" w:sz="0" w:space="0" w:color="auto"/>
                <w:bottom w:val="none" w:sz="0" w:space="0" w:color="auto"/>
                <w:right w:val="none" w:sz="0" w:space="0" w:color="auto"/>
              </w:divBdr>
            </w:div>
          </w:divsChild>
        </w:div>
        <w:div w:id="1849978807">
          <w:marLeft w:val="0"/>
          <w:marRight w:val="0"/>
          <w:marTop w:val="0"/>
          <w:marBottom w:val="0"/>
          <w:divBdr>
            <w:top w:val="none" w:sz="0" w:space="0" w:color="auto"/>
            <w:left w:val="none" w:sz="0" w:space="0" w:color="auto"/>
            <w:bottom w:val="none" w:sz="0" w:space="0" w:color="auto"/>
            <w:right w:val="none" w:sz="0" w:space="0" w:color="auto"/>
          </w:divBdr>
        </w:div>
        <w:div w:id="1824276049">
          <w:marLeft w:val="0"/>
          <w:marRight w:val="0"/>
          <w:marTop w:val="0"/>
          <w:marBottom w:val="0"/>
          <w:divBdr>
            <w:top w:val="none" w:sz="0" w:space="0" w:color="auto"/>
            <w:left w:val="none" w:sz="0" w:space="0" w:color="auto"/>
            <w:bottom w:val="none" w:sz="0" w:space="0" w:color="auto"/>
            <w:right w:val="none" w:sz="0" w:space="0" w:color="auto"/>
          </w:divBdr>
          <w:divsChild>
            <w:div w:id="1708679401">
              <w:marLeft w:val="0"/>
              <w:marRight w:val="0"/>
              <w:marTop w:val="360"/>
              <w:marBottom w:val="180"/>
              <w:divBdr>
                <w:top w:val="none" w:sz="0" w:space="0" w:color="auto"/>
                <w:left w:val="none" w:sz="0" w:space="0" w:color="auto"/>
                <w:bottom w:val="none" w:sz="0" w:space="0" w:color="auto"/>
                <w:right w:val="none" w:sz="0" w:space="0" w:color="auto"/>
              </w:divBdr>
            </w:div>
          </w:divsChild>
        </w:div>
        <w:div w:id="307056601">
          <w:marLeft w:val="0"/>
          <w:marRight w:val="0"/>
          <w:marTop w:val="0"/>
          <w:marBottom w:val="0"/>
          <w:divBdr>
            <w:top w:val="none" w:sz="0" w:space="0" w:color="auto"/>
            <w:left w:val="none" w:sz="0" w:space="0" w:color="auto"/>
            <w:bottom w:val="none" w:sz="0" w:space="0" w:color="auto"/>
            <w:right w:val="none" w:sz="0" w:space="0" w:color="auto"/>
          </w:divBdr>
        </w:div>
      </w:divsChild>
    </w:div>
    <w:div w:id="1745757292">
      <w:bodyDiv w:val="1"/>
      <w:marLeft w:val="0"/>
      <w:marRight w:val="0"/>
      <w:marTop w:val="0"/>
      <w:marBottom w:val="0"/>
      <w:divBdr>
        <w:top w:val="none" w:sz="0" w:space="0" w:color="auto"/>
        <w:left w:val="none" w:sz="0" w:space="0" w:color="auto"/>
        <w:bottom w:val="none" w:sz="0" w:space="0" w:color="auto"/>
        <w:right w:val="none" w:sz="0" w:space="0" w:color="auto"/>
      </w:divBdr>
      <w:divsChild>
        <w:div w:id="121771267">
          <w:marLeft w:val="0"/>
          <w:marRight w:val="0"/>
          <w:marTop w:val="180"/>
          <w:marBottom w:val="240"/>
          <w:divBdr>
            <w:top w:val="none" w:sz="0" w:space="0" w:color="auto"/>
            <w:left w:val="none" w:sz="0" w:space="0" w:color="auto"/>
            <w:bottom w:val="none" w:sz="0" w:space="0" w:color="auto"/>
            <w:right w:val="none" w:sz="0" w:space="0" w:color="auto"/>
          </w:divBdr>
        </w:div>
        <w:div w:id="314724381">
          <w:marLeft w:val="0"/>
          <w:marRight w:val="0"/>
          <w:marTop w:val="180"/>
          <w:marBottom w:val="240"/>
          <w:divBdr>
            <w:top w:val="none" w:sz="0" w:space="0" w:color="auto"/>
            <w:left w:val="none" w:sz="0" w:space="0" w:color="auto"/>
            <w:bottom w:val="none" w:sz="0" w:space="0" w:color="auto"/>
            <w:right w:val="none" w:sz="0" w:space="0" w:color="auto"/>
          </w:divBdr>
        </w:div>
        <w:div w:id="996567180">
          <w:marLeft w:val="0"/>
          <w:marRight w:val="0"/>
          <w:marTop w:val="0"/>
          <w:marBottom w:val="0"/>
          <w:divBdr>
            <w:top w:val="none" w:sz="0" w:space="0" w:color="auto"/>
            <w:left w:val="none" w:sz="0" w:space="0" w:color="auto"/>
            <w:bottom w:val="none" w:sz="0" w:space="0" w:color="auto"/>
            <w:right w:val="none" w:sz="0" w:space="0" w:color="auto"/>
          </w:divBdr>
          <w:divsChild>
            <w:div w:id="358549463">
              <w:marLeft w:val="0"/>
              <w:marRight w:val="0"/>
              <w:marTop w:val="360"/>
              <w:marBottom w:val="180"/>
              <w:divBdr>
                <w:top w:val="none" w:sz="0" w:space="0" w:color="auto"/>
                <w:left w:val="none" w:sz="0" w:space="0" w:color="auto"/>
                <w:bottom w:val="none" w:sz="0" w:space="0" w:color="auto"/>
                <w:right w:val="none" w:sz="0" w:space="0" w:color="auto"/>
              </w:divBdr>
            </w:div>
          </w:divsChild>
        </w:div>
        <w:div w:id="2039505045">
          <w:marLeft w:val="0"/>
          <w:marRight w:val="0"/>
          <w:marTop w:val="0"/>
          <w:marBottom w:val="0"/>
          <w:divBdr>
            <w:top w:val="none" w:sz="0" w:space="0" w:color="auto"/>
            <w:left w:val="none" w:sz="0" w:space="0" w:color="auto"/>
            <w:bottom w:val="none" w:sz="0" w:space="0" w:color="auto"/>
            <w:right w:val="none" w:sz="0" w:space="0" w:color="auto"/>
          </w:divBdr>
        </w:div>
      </w:divsChild>
    </w:div>
    <w:div w:id="1926841659">
      <w:bodyDiv w:val="1"/>
      <w:marLeft w:val="0"/>
      <w:marRight w:val="0"/>
      <w:marTop w:val="0"/>
      <w:marBottom w:val="0"/>
      <w:divBdr>
        <w:top w:val="none" w:sz="0" w:space="0" w:color="auto"/>
        <w:left w:val="none" w:sz="0" w:space="0" w:color="auto"/>
        <w:bottom w:val="none" w:sz="0" w:space="0" w:color="auto"/>
        <w:right w:val="none" w:sz="0" w:space="0" w:color="auto"/>
      </w:divBdr>
      <w:divsChild>
        <w:div w:id="1635478595">
          <w:marLeft w:val="0"/>
          <w:marRight w:val="0"/>
          <w:marTop w:val="0"/>
          <w:marBottom w:val="0"/>
          <w:divBdr>
            <w:top w:val="none" w:sz="0" w:space="0" w:color="auto"/>
            <w:left w:val="none" w:sz="0" w:space="0" w:color="auto"/>
            <w:bottom w:val="none" w:sz="0" w:space="0" w:color="auto"/>
            <w:right w:val="none" w:sz="0" w:space="0" w:color="auto"/>
          </w:divBdr>
          <w:divsChild>
            <w:div w:id="540214131">
              <w:marLeft w:val="0"/>
              <w:marRight w:val="0"/>
              <w:marTop w:val="360"/>
              <w:marBottom w:val="180"/>
              <w:divBdr>
                <w:top w:val="none" w:sz="0" w:space="0" w:color="auto"/>
                <w:left w:val="none" w:sz="0" w:space="0" w:color="auto"/>
                <w:bottom w:val="none" w:sz="0" w:space="0" w:color="auto"/>
                <w:right w:val="none" w:sz="0" w:space="0" w:color="auto"/>
              </w:divBdr>
            </w:div>
          </w:divsChild>
        </w:div>
        <w:div w:id="15471126">
          <w:marLeft w:val="0"/>
          <w:marRight w:val="0"/>
          <w:marTop w:val="0"/>
          <w:marBottom w:val="0"/>
          <w:divBdr>
            <w:top w:val="none" w:sz="0" w:space="0" w:color="auto"/>
            <w:left w:val="none" w:sz="0" w:space="0" w:color="auto"/>
            <w:bottom w:val="none" w:sz="0" w:space="0" w:color="auto"/>
            <w:right w:val="none" w:sz="0" w:space="0" w:color="auto"/>
          </w:divBdr>
          <w:divsChild>
            <w:div w:id="1985041033">
              <w:marLeft w:val="0"/>
              <w:marRight w:val="0"/>
              <w:marTop w:val="180"/>
              <w:marBottom w:val="240"/>
              <w:divBdr>
                <w:top w:val="none" w:sz="0" w:space="0" w:color="auto"/>
                <w:left w:val="none" w:sz="0" w:space="0" w:color="auto"/>
                <w:bottom w:val="none" w:sz="0" w:space="0" w:color="auto"/>
                <w:right w:val="none" w:sz="0" w:space="0" w:color="auto"/>
              </w:divBdr>
            </w:div>
          </w:divsChild>
        </w:div>
        <w:div w:id="2143233489">
          <w:marLeft w:val="0"/>
          <w:marRight w:val="0"/>
          <w:marTop w:val="0"/>
          <w:marBottom w:val="0"/>
          <w:divBdr>
            <w:top w:val="none" w:sz="0" w:space="0" w:color="auto"/>
            <w:left w:val="none" w:sz="0" w:space="0" w:color="auto"/>
            <w:bottom w:val="none" w:sz="0" w:space="0" w:color="auto"/>
            <w:right w:val="none" w:sz="0" w:space="0" w:color="auto"/>
          </w:divBdr>
        </w:div>
        <w:div w:id="1402830499">
          <w:marLeft w:val="0"/>
          <w:marRight w:val="0"/>
          <w:marTop w:val="0"/>
          <w:marBottom w:val="0"/>
          <w:divBdr>
            <w:top w:val="none" w:sz="0" w:space="0" w:color="auto"/>
            <w:left w:val="none" w:sz="0" w:space="0" w:color="auto"/>
            <w:bottom w:val="none" w:sz="0" w:space="0" w:color="auto"/>
            <w:right w:val="none" w:sz="0" w:space="0" w:color="auto"/>
          </w:divBdr>
          <w:divsChild>
            <w:div w:id="16495075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ayshoregues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illehersch@icloud.com" TargetMode="External"/><Relationship Id="rId5" Type="http://schemas.openxmlformats.org/officeDocument/2006/relationships/hyperlink" Target="https://ahca.myflorida.com/health-quality-assurance/bureau-of-health-facility-regulation/assisted-living-unit/assisted-living-facility.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718</Words>
  <Characters>4026</Characters>
  <Application>Microsoft Office Word</Application>
  <DocSecurity>0</DocSecurity>
  <Lines>134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2026-07-06T14:19:00Z</dcterms:created>
  <dcterms:modified xsi:type="dcterms:W3CDTF">2026-07-06T14:19:00Z</dcterms:modified>
</cp:coreProperties>
</file>