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32FA">
      <w:pPr>
        <w:rPr>
          <w:rFonts w:hint="eastAsia" w:ascii="楷体" w:hAnsi="楷体" w:eastAsia="楷体"/>
          <w:b/>
          <w:bCs/>
          <w:sz w:val="36"/>
          <w:szCs w:val="36"/>
        </w:rPr>
      </w:pPr>
      <w:bookmarkStart w:id="30" w:name="_GoBack"/>
      <w:bookmarkEnd w:id="30"/>
      <w:r>
        <w:rPr>
          <w:rFonts w:hint="eastAsia" w:ascii="楷体" w:hAnsi="楷体" w:eastAsia="楷体"/>
          <w:b/>
          <w:bCs/>
          <w:sz w:val="28"/>
          <w:szCs w:val="28"/>
        </w:rPr>
        <w:t>2025年中国研究生数学建模竞赛A题</w:t>
      </w:r>
    </w:p>
    <w:p w14:paraId="0FCB1DAC">
      <w:pPr>
        <w:pStyle w:val="120"/>
        <w:rPr>
          <w:rFonts w:hint="eastAsia" w:ascii="黑体" w:hAnsi="黑体" w:eastAsia="黑体"/>
          <w:sz w:val="32"/>
          <w:szCs w:val="32"/>
        </w:rPr>
      </w:pPr>
      <w:r>
        <w:rPr>
          <w:rFonts w:hint="eastAsia" w:ascii="黑体" w:hAnsi="黑体" w:eastAsia="黑体"/>
          <w:sz w:val="32"/>
          <w:szCs w:val="32"/>
        </w:rPr>
        <w:t>通用神经网络处理器下的核内调度问题</w:t>
      </w:r>
    </w:p>
    <w:p w14:paraId="644699C4">
      <w:pPr>
        <w:pStyle w:val="112"/>
        <w:numPr>
          <w:ilvl w:val="0"/>
          <w:numId w:val="11"/>
        </w:numPr>
        <w:jc w:val="both"/>
        <w:rPr>
          <w:rFonts w:hint="eastAsia" w:ascii="宋体" w:hAnsi="宋体" w:eastAsia="宋体"/>
          <w:sz w:val="24"/>
          <w:szCs w:val="24"/>
        </w:rPr>
      </w:pPr>
      <w:r>
        <w:rPr>
          <w:rFonts w:hint="eastAsia" w:ascii="宋体" w:hAnsi="宋体" w:eastAsia="宋体"/>
          <w:sz w:val="24"/>
          <w:szCs w:val="24"/>
        </w:rPr>
        <w:t>背景</w:t>
      </w:r>
    </w:p>
    <w:p w14:paraId="404CBE11">
      <w:pPr>
        <w:ind w:firstLine="420"/>
        <w:jc w:val="both"/>
        <w:rPr>
          <w:rFonts w:hint="eastAsia" w:ascii="宋体" w:hAnsi="宋体" w:eastAsia="宋体"/>
          <w:sz w:val="24"/>
        </w:rPr>
      </w:pPr>
      <w:r>
        <w:rPr>
          <w:rFonts w:ascii="宋体" w:hAnsi="宋体" w:eastAsia="宋体" w:cs="Times New Roman"/>
          <w:sz w:val="24"/>
        </w:rPr>
        <w:t>在如今各类通用神经网络加速处理器（</w:t>
      </w:r>
      <w:r>
        <w:rPr>
          <w:rFonts w:hint="eastAsia" w:ascii="宋体" w:hAnsi="宋体" w:eastAsia="宋体" w:cs="Times New Roman"/>
          <w:sz w:val="24"/>
        </w:rPr>
        <w:t>Neural Processing Unit，</w:t>
      </w:r>
      <w:r>
        <w:rPr>
          <w:rFonts w:ascii="宋体" w:hAnsi="宋体" w:eastAsia="宋体" w:cs="Times New Roman"/>
          <w:sz w:val="24"/>
        </w:rPr>
        <w:t>NPU）中，基于单指令多数据流（</w:t>
      </w:r>
      <w:r>
        <w:rPr>
          <w:rFonts w:hint="eastAsia" w:ascii="宋体" w:hAnsi="宋体" w:eastAsia="宋体" w:cs="Times New Roman"/>
          <w:sz w:val="24"/>
        </w:rPr>
        <w:t>Single Instruction Multiple Data，</w:t>
      </w:r>
      <w:r>
        <w:rPr>
          <w:rFonts w:ascii="宋体" w:hAnsi="宋体" w:eastAsia="宋体" w:cs="Times New Roman"/>
          <w:sz w:val="24"/>
        </w:rPr>
        <w:t>SIMD）架构的处理器硬件设计简单，面效</w:t>
      </w:r>
      <w:r>
        <w:rPr>
          <w:rFonts w:hint="eastAsia" w:ascii="宋体" w:hAnsi="宋体" w:eastAsia="宋体" w:cs="Times New Roman"/>
          <w:sz w:val="24"/>
        </w:rPr>
        <w:t>高</w:t>
      </w:r>
      <w:r>
        <w:rPr>
          <w:rStyle w:val="91"/>
          <w:rFonts w:ascii="宋体" w:hAnsi="宋体" w:eastAsia="宋体" w:cs="Times New Roman"/>
          <w:sz w:val="24"/>
        </w:rPr>
        <w:footnoteReference w:id="0"/>
      </w:r>
      <w:r>
        <w:rPr>
          <w:rFonts w:ascii="宋体" w:hAnsi="宋体" w:eastAsia="宋体" w:cs="Times New Roman"/>
          <w:sz w:val="24"/>
        </w:rPr>
        <w:t>，成为边缘推理任务的首选，但其软件模型适配的复杂性成为其大规模商用的关键瓶颈。在神经网络推理过程中，算子（如矩阵乘Matmul、卷积Conv、注意力Attention等）是</w:t>
      </w:r>
      <w:r>
        <w:rPr>
          <w:rFonts w:hint="eastAsia" w:ascii="宋体" w:hAnsi="宋体" w:eastAsia="宋体" w:cs="Times New Roman"/>
          <w:sz w:val="24"/>
        </w:rPr>
        <w:t>最小任务单元</w:t>
      </w:r>
      <w:r>
        <w:rPr>
          <w:rFonts w:ascii="宋体" w:hAnsi="宋体" w:eastAsia="宋体" w:cs="Times New Roman"/>
          <w:sz w:val="24"/>
        </w:rPr>
        <w:t>，其执行效率直接影响模型在平台上端到端的推理性能。我们将算子在SIMD架构硬件平台上的完整计算过程拆解为由硬件</w:t>
      </w:r>
      <w:r>
        <w:rPr>
          <w:rFonts w:hint="eastAsia" w:ascii="宋体" w:hAnsi="宋体" w:eastAsia="宋体" w:cs="Times New Roman"/>
          <w:sz w:val="24"/>
        </w:rPr>
        <w:t>单元</w:t>
      </w:r>
      <w:r>
        <w:rPr>
          <w:rFonts w:ascii="宋体" w:hAnsi="宋体" w:eastAsia="宋体" w:cs="Times New Roman"/>
          <w:sz w:val="24"/>
        </w:rPr>
        <w:t>操作构成的细粒度计算图，并通过手工或自动的方式编排成</w:t>
      </w:r>
      <w:r>
        <w:rPr>
          <w:rFonts w:hint="eastAsia" w:ascii="宋体" w:hAnsi="宋体" w:eastAsia="宋体" w:cs="Times New Roman"/>
          <w:sz w:val="24"/>
        </w:rPr>
        <w:t>可</w:t>
      </w:r>
      <w:r>
        <w:rPr>
          <w:rFonts w:ascii="宋体" w:hAnsi="宋体" w:eastAsia="宋体" w:cs="Times New Roman"/>
          <w:sz w:val="24"/>
        </w:rPr>
        <w:t>在</w:t>
      </w:r>
      <w:r>
        <w:rPr>
          <w:rFonts w:hint="eastAsia" w:ascii="宋体" w:hAnsi="宋体" w:eastAsia="宋体" w:cs="Times New Roman"/>
          <w:sz w:val="24"/>
        </w:rPr>
        <w:t>SIMD</w:t>
      </w:r>
      <w:r>
        <w:rPr>
          <w:rFonts w:ascii="宋体" w:hAnsi="宋体" w:eastAsia="宋体" w:cs="Times New Roman"/>
          <w:sz w:val="24"/>
        </w:rPr>
        <w:t>平台</w:t>
      </w:r>
      <w:r>
        <w:rPr>
          <w:rStyle w:val="91"/>
          <w:rFonts w:ascii="宋体" w:hAnsi="宋体" w:eastAsia="宋体" w:cs="Times New Roman"/>
          <w:sz w:val="24"/>
        </w:rPr>
        <w:footnoteReference w:id="1"/>
      </w:r>
      <w:r>
        <w:rPr>
          <w:rFonts w:ascii="宋体" w:hAnsi="宋体" w:eastAsia="宋体" w:cs="Times New Roman"/>
          <w:sz w:val="24"/>
        </w:rPr>
        <w:t>上执行</w:t>
      </w:r>
      <w:r>
        <w:rPr>
          <w:rFonts w:hint="eastAsia" w:ascii="宋体" w:hAnsi="宋体" w:eastAsia="宋体" w:cs="Times New Roman"/>
          <w:sz w:val="24"/>
        </w:rPr>
        <w:t>的任务</w:t>
      </w:r>
      <w:r>
        <w:rPr>
          <w:rFonts w:ascii="宋体" w:hAnsi="宋体" w:eastAsia="宋体" w:cs="Times New Roman"/>
          <w:sz w:val="24"/>
        </w:rPr>
        <w:t>。由于这类计算图具有高度异构性（算子类型多样、输入形状动态变化、拓扑结构复杂），人工编排方式难度大，缺乏通用性，且效率低下，无法在如今日</w:t>
      </w:r>
      <w:r>
        <w:rPr>
          <w:rFonts w:hint="eastAsia" w:ascii="宋体" w:hAnsi="宋体" w:eastAsia="宋体"/>
          <w:sz w:val="24"/>
        </w:rPr>
        <w:t>益复杂的计算场景下大规模推广</w:t>
      </w:r>
      <w:r>
        <w:rPr>
          <w:rFonts w:ascii="宋体" w:hAnsi="宋体" w:eastAsia="宋体"/>
          <w:sz w:val="24"/>
        </w:rPr>
        <w:t>。</w:t>
      </w:r>
    </w:p>
    <w:p w14:paraId="546CECD9">
      <w:pPr>
        <w:tabs>
          <w:tab w:val="left" w:pos="720"/>
        </w:tabs>
        <w:ind w:firstLine="480" w:firstLineChars="200"/>
        <w:jc w:val="both"/>
        <w:rPr>
          <w:rFonts w:hint="eastAsia" w:ascii="宋体" w:hAnsi="宋体" w:eastAsia="宋体"/>
          <w:sz w:val="24"/>
        </w:rPr>
      </w:pPr>
      <w:r>
        <w:rPr>
          <w:rFonts w:ascii="宋体" w:hAnsi="宋体" w:eastAsia="宋体"/>
          <w:sz w:val="24"/>
        </w:rPr>
        <w:t>因此，亟需设计</w:t>
      </w:r>
      <w:r>
        <w:rPr>
          <w:rFonts w:hint="eastAsia" w:ascii="宋体" w:hAnsi="宋体" w:eastAsia="宋体"/>
          <w:sz w:val="24"/>
        </w:rPr>
        <w:t>一种</w:t>
      </w:r>
      <w:r>
        <w:rPr>
          <w:rFonts w:ascii="宋体" w:hAnsi="宋体" w:eastAsia="宋体"/>
          <w:sz w:val="24"/>
        </w:rPr>
        <w:t>通用调度算法</w:t>
      </w:r>
      <w:r>
        <w:rPr>
          <w:rFonts w:hint="eastAsia" w:ascii="宋体" w:hAnsi="宋体" w:eastAsia="宋体"/>
          <w:sz w:val="24"/>
        </w:rPr>
        <w:t>，自动地将计算图中各原子操作编排调度到各硬件单元上执行</w:t>
      </w:r>
      <w:r>
        <w:rPr>
          <w:rFonts w:ascii="宋体" w:hAnsi="宋体" w:eastAsia="宋体"/>
          <w:sz w:val="24"/>
        </w:rPr>
        <w:t>，取代</w:t>
      </w:r>
      <w:r>
        <w:rPr>
          <w:rFonts w:hint="eastAsia" w:ascii="宋体" w:hAnsi="宋体" w:eastAsia="宋体"/>
          <w:sz w:val="24"/>
        </w:rPr>
        <w:t>低效的人工编排计算单元流水的过程</w:t>
      </w:r>
      <w:r>
        <w:rPr>
          <w:rFonts w:ascii="宋体" w:hAnsi="宋体" w:eastAsia="宋体"/>
          <w:sz w:val="24"/>
        </w:rPr>
        <w:t>。该算法需面向</w:t>
      </w:r>
      <w:r>
        <w:rPr>
          <w:rFonts w:ascii="宋体" w:hAnsi="宋体" w:eastAsia="宋体" w:cs="Times New Roman"/>
          <w:sz w:val="24"/>
        </w:rPr>
        <w:t>SIMD</w:t>
      </w:r>
      <w:r>
        <w:rPr>
          <w:rFonts w:ascii="宋体" w:hAnsi="宋体" w:eastAsia="宋体"/>
          <w:sz w:val="24"/>
        </w:rPr>
        <w:t>平台的硬件</w:t>
      </w:r>
      <w:r>
        <w:rPr>
          <w:rFonts w:hint="eastAsia" w:ascii="宋体" w:hAnsi="宋体" w:eastAsia="宋体"/>
          <w:sz w:val="24"/>
        </w:rPr>
        <w:t>限制</w:t>
      </w:r>
      <w:r>
        <w:rPr>
          <w:rFonts w:ascii="宋体" w:hAnsi="宋体" w:eastAsia="宋体"/>
          <w:sz w:val="24"/>
        </w:rPr>
        <w:t>，</w:t>
      </w:r>
      <w:r>
        <w:rPr>
          <w:rFonts w:hint="eastAsia" w:ascii="宋体" w:hAnsi="宋体" w:eastAsia="宋体"/>
          <w:sz w:val="24"/>
        </w:rPr>
        <w:t>给出</w:t>
      </w:r>
      <w:r>
        <w:rPr>
          <w:rFonts w:ascii="宋体" w:hAnsi="宋体" w:eastAsia="宋体"/>
          <w:sz w:val="24"/>
        </w:rPr>
        <w:t>由硬件</w:t>
      </w:r>
      <w:r>
        <w:rPr>
          <w:rFonts w:hint="eastAsia" w:ascii="宋体" w:hAnsi="宋体" w:eastAsia="宋体"/>
          <w:sz w:val="24"/>
        </w:rPr>
        <w:t>单元</w:t>
      </w:r>
      <w:r>
        <w:rPr>
          <w:rFonts w:ascii="宋体" w:hAnsi="宋体" w:eastAsia="宋体"/>
          <w:sz w:val="24"/>
        </w:rPr>
        <w:t>操作组成的计算图</w:t>
      </w:r>
      <w:r>
        <w:rPr>
          <w:rFonts w:hint="eastAsia" w:ascii="宋体" w:hAnsi="宋体" w:eastAsia="宋体"/>
          <w:sz w:val="24"/>
        </w:rPr>
        <w:t>的优化调度顺序，使得多个不同单元能并行执行，缩短流水线延迟。同时，调度算法还需考虑</w:t>
      </w:r>
      <w:r>
        <w:rPr>
          <w:rFonts w:ascii="宋体" w:hAnsi="宋体" w:eastAsia="宋体"/>
          <w:sz w:val="24"/>
        </w:rPr>
        <w:t>内存与计算协同</w:t>
      </w:r>
      <w:r>
        <w:rPr>
          <w:rFonts w:hint="eastAsia" w:ascii="宋体" w:hAnsi="宋体" w:eastAsia="宋体"/>
          <w:sz w:val="24"/>
        </w:rPr>
        <w:t>，</w:t>
      </w:r>
      <w:r>
        <w:rPr>
          <w:rFonts w:ascii="宋体" w:hAnsi="宋体" w:eastAsia="宋体"/>
          <w:sz w:val="24"/>
        </w:rPr>
        <w:t>动态管理多级缓存，</w:t>
      </w:r>
      <w:r>
        <w:rPr>
          <w:rFonts w:hint="eastAsia" w:ascii="宋体" w:hAnsi="宋体" w:eastAsia="宋体"/>
          <w:sz w:val="24"/>
        </w:rPr>
        <w:t>自动决定缓存数据换入换出，</w:t>
      </w:r>
      <w:r>
        <w:rPr>
          <w:rFonts w:ascii="宋体" w:hAnsi="宋体" w:eastAsia="宋体"/>
          <w:sz w:val="24"/>
        </w:rPr>
        <w:t>减少数据搬运开销。</w:t>
      </w:r>
    </w:p>
    <w:p w14:paraId="422B4017">
      <w:pPr>
        <w:pStyle w:val="112"/>
        <w:numPr>
          <w:ilvl w:val="0"/>
          <w:numId w:val="11"/>
        </w:numPr>
        <w:jc w:val="both"/>
        <w:rPr>
          <w:rFonts w:hint="eastAsia" w:ascii="宋体" w:hAnsi="宋体" w:eastAsia="宋体"/>
          <w:sz w:val="24"/>
          <w:szCs w:val="24"/>
        </w:rPr>
      </w:pPr>
      <w:r>
        <w:rPr>
          <w:rFonts w:hint="eastAsia" w:ascii="宋体" w:hAnsi="宋体" w:eastAsia="宋体"/>
          <w:sz w:val="24"/>
          <w:szCs w:val="24"/>
        </w:rPr>
        <w:t xml:space="preserve">核内调度算法 </w:t>
      </w:r>
    </w:p>
    <w:p w14:paraId="0E5DE901">
      <w:pPr>
        <w:pStyle w:val="116"/>
        <w:numPr>
          <w:ilvl w:val="1"/>
          <w:numId w:val="11"/>
        </w:numPr>
        <w:jc w:val="both"/>
        <w:rPr>
          <w:rFonts w:hint="eastAsia" w:ascii="宋体" w:hAnsi="宋体" w:eastAsia="宋体"/>
          <w:sz w:val="24"/>
          <w:szCs w:val="24"/>
        </w:rPr>
      </w:pPr>
      <w:r>
        <w:rPr>
          <w:rFonts w:hint="eastAsia" w:ascii="宋体" w:hAnsi="宋体" w:eastAsia="宋体"/>
          <w:sz w:val="24"/>
          <w:szCs w:val="24"/>
        </w:rPr>
        <w:t>任务</w:t>
      </w:r>
    </w:p>
    <w:p w14:paraId="78E62D17">
      <w:pPr>
        <w:ind w:firstLine="480" w:firstLineChars="200"/>
        <w:jc w:val="both"/>
        <w:rPr>
          <w:rFonts w:hint="eastAsia" w:ascii="宋体" w:hAnsi="宋体" w:eastAsia="宋体" w:cs="Times New Roman"/>
          <w:sz w:val="24"/>
        </w:rPr>
      </w:pPr>
      <w:r>
        <w:rPr>
          <w:rFonts w:ascii="宋体" w:hAnsi="宋体" w:eastAsia="宋体" w:cs="Times New Roman"/>
          <w:sz w:val="24"/>
        </w:rPr>
        <w:t>计算图为有向无环图（DAG），</w:t>
      </w:r>
      <w:r>
        <w:rPr>
          <w:rFonts w:hint="eastAsia" w:ascii="宋体" w:hAnsi="宋体" w:eastAsia="宋体" w:cs="Times New Roman"/>
          <w:sz w:val="24"/>
        </w:rPr>
        <w:t>本题开始给出的图，</w:t>
      </w:r>
      <w:r>
        <w:rPr>
          <w:rFonts w:ascii="宋体" w:hAnsi="宋体" w:eastAsia="宋体" w:cs="Times New Roman"/>
          <w:sz w:val="24"/>
        </w:rPr>
        <w:t>其节点分为两类：在特定硬件单元上执行的操作节点，以及用于缓存资源分配的缓存管理节点。</w:t>
      </w:r>
      <w:r>
        <w:rPr>
          <w:rFonts w:hint="eastAsia" w:ascii="宋体" w:hAnsi="宋体" w:eastAsia="宋体"/>
          <w:sz w:val="24"/>
        </w:rPr>
        <w:t>给定的</w:t>
      </w:r>
      <w:r>
        <w:rPr>
          <w:rFonts w:ascii="宋体" w:hAnsi="宋体" w:eastAsia="宋体" w:cs="Times New Roman"/>
          <w:sz w:val="24"/>
        </w:rPr>
        <w:t>一个计算图，</w:t>
      </w:r>
      <w:r>
        <w:rPr>
          <w:rFonts w:hint="eastAsia" w:ascii="宋体" w:hAnsi="宋体" w:eastAsia="宋体" w:cs="Times New Roman"/>
          <w:sz w:val="24"/>
        </w:rPr>
        <w:t>需要通过</w:t>
      </w:r>
      <w:r>
        <w:rPr>
          <w:rFonts w:ascii="宋体" w:hAnsi="宋体" w:eastAsia="宋体" w:cs="Times New Roman"/>
          <w:sz w:val="24"/>
        </w:rPr>
        <w:t>调度算法</w:t>
      </w:r>
      <w:r>
        <w:rPr>
          <w:rFonts w:hint="eastAsia" w:ascii="宋体" w:hAnsi="宋体" w:eastAsia="宋体" w:cs="Times New Roman"/>
          <w:sz w:val="24"/>
        </w:rPr>
        <w:t>提供</w:t>
      </w:r>
      <w:r>
        <w:rPr>
          <w:rFonts w:ascii="宋体" w:hAnsi="宋体" w:eastAsia="宋体" w:cs="Times New Roman"/>
          <w:sz w:val="24"/>
        </w:rPr>
        <w:t>一个包含计算图所有节点的有序列表作为调度顺序，</w:t>
      </w:r>
      <w:r>
        <w:rPr>
          <w:rFonts w:hint="eastAsia" w:ascii="宋体" w:hAnsi="宋体" w:eastAsia="宋体" w:cs="Times New Roman"/>
          <w:sz w:val="24"/>
        </w:rPr>
        <w:t>以及为</w:t>
      </w:r>
      <w:r>
        <w:rPr>
          <w:rFonts w:ascii="宋体" w:hAnsi="宋体" w:eastAsia="宋体" w:cs="Times New Roman"/>
          <w:sz w:val="24"/>
        </w:rPr>
        <w:t>所有缓存</w:t>
      </w:r>
      <w:r>
        <w:rPr>
          <w:rFonts w:hint="eastAsia" w:ascii="宋体" w:hAnsi="宋体" w:eastAsia="宋体" w:cs="Times New Roman"/>
          <w:sz w:val="24"/>
        </w:rPr>
        <w:t>管理节点中的</w:t>
      </w:r>
      <w:r>
        <w:rPr>
          <w:rFonts w:ascii="宋体" w:hAnsi="宋体" w:eastAsia="宋体" w:cs="Times New Roman"/>
          <w:sz w:val="24"/>
        </w:rPr>
        <w:t>申请节点分配相应类型的地址。在本核内调度问题中，处理核心由多个执行单元和多级缓存共同组成（参考</w:t>
      </w:r>
      <w:r>
        <w:rPr>
          <w:rFonts w:ascii="宋体" w:hAnsi="宋体" w:eastAsia="宋体" w:cs="Times New Roman"/>
          <w:sz w:val="24"/>
        </w:rPr>
        <w:fldChar w:fldCharType="begin" w:fldLock="1"/>
      </w:r>
      <w:r>
        <w:rPr>
          <w:rFonts w:ascii="宋体" w:hAnsi="宋体" w:eastAsia="宋体" w:cs="Times New Roman"/>
          <w:sz w:val="24"/>
        </w:rPr>
        <w:instrText xml:space="preserve"> REF _Ref206617262 \r \h  \* MERGEFORMAT </w:instrText>
      </w:r>
      <w:r>
        <w:rPr>
          <w:rFonts w:ascii="宋体" w:hAnsi="宋体" w:eastAsia="宋体" w:cs="Times New Roman"/>
          <w:sz w:val="24"/>
        </w:rPr>
        <w:fldChar w:fldCharType="separate"/>
      </w:r>
      <w:r>
        <w:rPr>
          <w:rFonts w:ascii="宋体" w:hAnsi="宋体" w:eastAsia="宋体" w:cs="Times New Roman"/>
          <w:sz w:val="24"/>
        </w:rPr>
        <w:t>附录A</w:t>
      </w:r>
      <w:r>
        <w:rPr>
          <w:rFonts w:ascii="宋体" w:hAnsi="宋体" w:eastAsia="宋体" w:cs="Times New Roman"/>
          <w:sz w:val="24"/>
        </w:rPr>
        <w:fldChar w:fldCharType="end"/>
      </w:r>
      <w:r>
        <w:rPr>
          <w:rFonts w:ascii="宋体" w:hAnsi="宋体" w:eastAsia="宋体" w:cs="Times New Roman"/>
          <w:sz w:val="24"/>
        </w:rPr>
        <w:t>）。</w:t>
      </w:r>
    </w:p>
    <w:p w14:paraId="73E98ED0">
      <w:pPr>
        <w:pStyle w:val="105"/>
        <w:ind w:left="221" w:firstLine="221"/>
        <w:contextualSpacing w:val="0"/>
        <w:jc w:val="both"/>
        <w:rPr>
          <w:rFonts w:hint="eastAsia" w:ascii="宋体" w:hAnsi="宋体" w:eastAsia="宋体" w:cs="Times New Roman"/>
          <w:sz w:val="24"/>
        </w:rPr>
      </w:pPr>
      <w:r>
        <w:rPr>
          <w:rFonts w:ascii="宋体" w:hAnsi="宋体" w:eastAsia="宋体" w:cs="Times New Roman"/>
          <w:sz w:val="24"/>
        </w:rPr>
        <w:t>计算图中</w:t>
      </w:r>
      <w:r>
        <w:rPr>
          <w:rFonts w:hint="eastAsia" w:ascii="宋体" w:hAnsi="宋体" w:eastAsia="宋体" w:cs="Times New Roman"/>
          <w:sz w:val="24"/>
        </w:rPr>
        <w:t>的</w:t>
      </w:r>
      <w:r>
        <w:rPr>
          <w:rFonts w:ascii="宋体" w:hAnsi="宋体" w:eastAsia="宋体" w:cs="Times New Roman"/>
          <w:sz w:val="24"/>
        </w:rPr>
        <w:t>每个操作节点</w:t>
      </w:r>
      <w:r>
        <w:rPr>
          <w:rFonts w:hint="eastAsia" w:ascii="宋体" w:hAnsi="宋体" w:eastAsia="宋体" w:cs="Times New Roman"/>
          <w:sz w:val="24"/>
        </w:rPr>
        <w:t>具有</w:t>
      </w:r>
      <w:r>
        <w:rPr>
          <w:rFonts w:ascii="宋体" w:hAnsi="宋体" w:eastAsia="宋体" w:cs="Times New Roman"/>
          <w:sz w:val="24"/>
        </w:rPr>
        <w:t>如下关键属性：</w:t>
      </w:r>
    </w:p>
    <w:p w14:paraId="4219CF9D">
      <w:pPr>
        <w:pStyle w:val="105"/>
        <w:numPr>
          <w:ilvl w:val="0"/>
          <w:numId w:val="12"/>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Id</w:t>
      </w:r>
      <w:r>
        <w:rPr>
          <w:rFonts w:ascii="宋体" w:hAnsi="宋体" w:eastAsia="宋体" w:cs="Times New Roman"/>
          <w:sz w:val="24"/>
        </w:rPr>
        <w:t>：从0开始的节点唯一标识符。</w:t>
      </w:r>
    </w:p>
    <w:p w14:paraId="1FE41CD7">
      <w:pPr>
        <w:pStyle w:val="105"/>
        <w:numPr>
          <w:ilvl w:val="0"/>
          <w:numId w:val="12"/>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Op</w:t>
      </w:r>
      <w:r>
        <w:rPr>
          <w:rFonts w:ascii="宋体" w:hAnsi="宋体" w:eastAsia="宋体" w:cs="Times New Roman"/>
          <w:sz w:val="24"/>
        </w:rPr>
        <w:t>：操作指令名。可以是除ALLOC/FREE以外的任意操作名（例如数据搬运类操作COPY_IN，COPY_OUT等，计算类操作ADD，MUL等）。</w:t>
      </w:r>
    </w:p>
    <w:p w14:paraId="6C91126C">
      <w:pPr>
        <w:pStyle w:val="105"/>
        <w:numPr>
          <w:ilvl w:val="0"/>
          <w:numId w:val="12"/>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Pipe</w:t>
      </w:r>
      <w:r>
        <w:rPr>
          <w:rFonts w:ascii="宋体" w:hAnsi="宋体" w:eastAsia="宋体" w:cs="Times New Roman"/>
          <w:sz w:val="24"/>
        </w:rPr>
        <w:t>：指定该操作在哪个执行单元上运行</w:t>
      </w:r>
      <w:r>
        <w:rPr>
          <w:rFonts w:hint="eastAsia" w:ascii="宋体" w:hAnsi="宋体" w:eastAsia="宋体" w:cs="Times New Roman"/>
          <w:sz w:val="24"/>
        </w:rPr>
        <w:t>。</w:t>
      </w:r>
      <w:r>
        <w:rPr>
          <w:rFonts w:ascii="宋体" w:hAnsi="宋体" w:eastAsia="宋体" w:cs="Times New Roman"/>
          <w:sz w:val="24"/>
        </w:rPr>
        <w:t>如</w:t>
      </w:r>
      <w:r>
        <w:rPr>
          <w:rFonts w:ascii="宋体" w:hAnsi="宋体" w:eastAsia="宋体" w:cs="Times New Roman"/>
          <w:sz w:val="24"/>
        </w:rPr>
        <w:fldChar w:fldCharType="begin" w:fldLock="1"/>
      </w:r>
      <w:r>
        <w:rPr>
          <w:rFonts w:ascii="宋体" w:hAnsi="宋体" w:eastAsia="宋体" w:cs="Times New Roman"/>
          <w:sz w:val="24"/>
        </w:rPr>
        <w:instrText xml:space="preserve"> REF _Ref206617262 \r \h  \* MERGEFORMAT </w:instrText>
      </w:r>
      <w:r>
        <w:rPr>
          <w:rFonts w:ascii="宋体" w:hAnsi="宋体" w:eastAsia="宋体" w:cs="Times New Roman"/>
          <w:sz w:val="24"/>
        </w:rPr>
        <w:fldChar w:fldCharType="separate"/>
      </w:r>
      <w:r>
        <w:rPr>
          <w:rFonts w:ascii="宋体" w:hAnsi="宋体" w:eastAsia="宋体" w:cs="Times New Roman"/>
          <w:sz w:val="24"/>
        </w:rPr>
        <w:t>附录A</w:t>
      </w:r>
      <w:r>
        <w:rPr>
          <w:rFonts w:ascii="宋体" w:hAnsi="宋体" w:eastAsia="宋体" w:cs="Times New Roman"/>
          <w:sz w:val="24"/>
        </w:rPr>
        <w:fldChar w:fldCharType="end"/>
      </w:r>
      <w:r>
        <w:rPr>
          <w:rFonts w:ascii="宋体" w:hAnsi="宋体" w:eastAsia="宋体" w:cs="Times New Roman"/>
          <w:sz w:val="24"/>
        </w:rPr>
        <w:fldChar w:fldCharType="begin"/>
      </w:r>
      <w:r>
        <w:rPr>
          <w:rFonts w:ascii="宋体" w:hAnsi="宋体" w:eastAsia="宋体" w:cs="Times New Roman"/>
          <w:sz w:val="24"/>
        </w:rPr>
        <w:instrText xml:space="preserve"> REF _Ref205627474 \h  \* MERGEFORMAT </w:instrText>
      </w:r>
      <w:r>
        <w:rPr>
          <w:rFonts w:ascii="宋体" w:hAnsi="宋体" w:eastAsia="宋体" w:cs="Times New Roman"/>
          <w:sz w:val="24"/>
        </w:rPr>
        <w:fldChar w:fldCharType="separate"/>
      </w:r>
      <w:r>
        <w:rPr>
          <w:rFonts w:ascii="宋体" w:hAnsi="宋体" w:eastAsia="宋体" w:cs="Times New Roman"/>
          <w:sz w:val="24"/>
        </w:rPr>
        <w:t>图3</w:t>
      </w:r>
      <w:r>
        <w:rPr>
          <w:rFonts w:ascii="宋体" w:hAnsi="宋体" w:eastAsia="宋体" w:cs="Times New Roman"/>
          <w:sz w:val="24"/>
        </w:rPr>
        <w:fldChar w:fldCharType="end"/>
      </w:r>
      <w:r>
        <w:rPr>
          <w:rFonts w:ascii="宋体" w:hAnsi="宋体" w:eastAsia="宋体" w:cs="Times New Roman"/>
          <w:sz w:val="24"/>
        </w:rPr>
        <w:t>中，Cube、Vector为计算单元，MTE1/2/3/FIXP为数据搬运单元。</w:t>
      </w:r>
    </w:p>
    <w:p w14:paraId="72761ADC">
      <w:pPr>
        <w:pStyle w:val="105"/>
        <w:numPr>
          <w:ilvl w:val="0"/>
          <w:numId w:val="12"/>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Cycles</w:t>
      </w:r>
      <w:r>
        <w:rPr>
          <w:rFonts w:ascii="宋体" w:hAnsi="宋体" w:eastAsia="宋体" w:cs="Times New Roman"/>
          <w:sz w:val="24"/>
        </w:rPr>
        <w:t>：表示在该执行单元上</w:t>
      </w:r>
      <w:r>
        <w:rPr>
          <w:rFonts w:hint="eastAsia" w:ascii="宋体" w:hAnsi="宋体" w:eastAsia="宋体" w:cs="Times New Roman"/>
          <w:sz w:val="24"/>
        </w:rPr>
        <w:t>操作</w:t>
      </w:r>
      <w:r>
        <w:rPr>
          <w:rFonts w:ascii="宋体" w:hAnsi="宋体" w:eastAsia="宋体" w:cs="Times New Roman"/>
          <w:sz w:val="24"/>
        </w:rPr>
        <w:t>运行所需的时钟周期数。</w:t>
      </w:r>
    </w:p>
    <w:p w14:paraId="437DA730">
      <w:pPr>
        <w:pStyle w:val="105"/>
        <w:numPr>
          <w:ilvl w:val="0"/>
          <w:numId w:val="12"/>
        </w:numPr>
        <w:spacing w:line="240" w:lineRule="auto"/>
        <w:ind w:left="735" w:leftChars="194" w:hanging="308" w:hangingChars="128"/>
        <w:contextualSpacing w:val="0"/>
        <w:jc w:val="both"/>
        <w:rPr>
          <w:rFonts w:ascii="Times New Roman" w:hAnsi="Times New Roman" w:cs="Times New Roman"/>
        </w:rPr>
      </w:pPr>
      <w:r>
        <w:rPr>
          <w:rFonts w:ascii="宋体" w:hAnsi="宋体" w:eastAsia="宋体" w:cs="Times New Roman"/>
          <w:b/>
          <w:bCs/>
          <w:sz w:val="24"/>
        </w:rPr>
        <w:t>Bufs</w:t>
      </w:r>
      <w:r>
        <w:rPr>
          <w:rFonts w:ascii="宋体" w:hAnsi="宋体" w:eastAsia="宋体" w:cs="Times New Roman"/>
          <w:sz w:val="24"/>
        </w:rPr>
        <w:t>：表示该操作所需输入</w:t>
      </w:r>
      <w:r>
        <w:rPr>
          <w:rFonts w:hint="eastAsia" w:ascii="宋体" w:hAnsi="宋体" w:eastAsia="宋体" w:cs="Times New Roman"/>
          <w:sz w:val="24"/>
        </w:rPr>
        <w:t>和</w:t>
      </w:r>
      <w:r>
        <w:rPr>
          <w:rFonts w:ascii="宋体" w:hAnsi="宋体" w:eastAsia="宋体" w:cs="Times New Roman"/>
          <w:sz w:val="24"/>
        </w:rPr>
        <w:t>输出数据缓冲区的唯一标识符（BufId）</w:t>
      </w:r>
      <w:r>
        <w:rPr>
          <w:rFonts w:hint="eastAsia" w:ascii="宋体" w:hAnsi="宋体" w:eastAsia="宋体" w:cs="Times New Roman"/>
          <w:sz w:val="24"/>
        </w:rPr>
        <w:t>组成的</w:t>
      </w:r>
      <w:r>
        <w:rPr>
          <w:rFonts w:ascii="宋体" w:hAnsi="宋体" w:eastAsia="宋体" w:cs="Times New Roman"/>
          <w:sz w:val="24"/>
        </w:rPr>
        <w:t>列表。</w:t>
      </w:r>
    </w:p>
    <w:p w14:paraId="16C7C9D2">
      <w:pPr>
        <w:pStyle w:val="105"/>
        <w:ind w:left="221" w:firstLine="221"/>
        <w:contextualSpacing w:val="0"/>
        <w:jc w:val="both"/>
        <w:rPr>
          <w:rFonts w:hint="eastAsia" w:ascii="宋体" w:hAnsi="宋体" w:eastAsia="宋体"/>
          <w:sz w:val="24"/>
        </w:rPr>
      </w:pPr>
      <w:r>
        <w:rPr>
          <w:rFonts w:hint="eastAsia" w:ascii="宋体" w:hAnsi="宋体" w:eastAsia="宋体"/>
          <w:sz w:val="24"/>
        </w:rPr>
        <w:t>计算图中的每个缓存管理节点具有如下关键属性：</w:t>
      </w:r>
    </w:p>
    <w:p w14:paraId="7DF4110B">
      <w:pPr>
        <w:pStyle w:val="105"/>
        <w:numPr>
          <w:ilvl w:val="0"/>
          <w:numId w:val="13"/>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Id</w:t>
      </w:r>
      <w:r>
        <w:rPr>
          <w:rFonts w:ascii="宋体" w:hAnsi="宋体" w:eastAsia="宋体" w:cs="Times New Roman"/>
          <w:sz w:val="24"/>
        </w:rPr>
        <w:t>：从0开始的节点唯一标识符。</w:t>
      </w:r>
    </w:p>
    <w:p w14:paraId="207B076A">
      <w:pPr>
        <w:pStyle w:val="105"/>
        <w:numPr>
          <w:ilvl w:val="0"/>
          <w:numId w:val="13"/>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Op</w:t>
      </w:r>
      <w:r>
        <w:rPr>
          <w:rFonts w:ascii="宋体" w:hAnsi="宋体" w:eastAsia="宋体" w:cs="Times New Roman"/>
          <w:sz w:val="24"/>
        </w:rPr>
        <w:t>：ALLOC或FREE，分别代表申请或释放数据缓冲区。</w:t>
      </w:r>
    </w:p>
    <w:p w14:paraId="39CFA6D2">
      <w:pPr>
        <w:pStyle w:val="105"/>
        <w:numPr>
          <w:ilvl w:val="0"/>
          <w:numId w:val="13"/>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BufId</w:t>
      </w:r>
      <w:r>
        <w:rPr>
          <w:rFonts w:ascii="宋体" w:hAnsi="宋体" w:eastAsia="宋体" w:cs="Times New Roman"/>
          <w:sz w:val="24"/>
        </w:rPr>
        <w:t>：所</w:t>
      </w:r>
      <w:r>
        <w:rPr>
          <w:rFonts w:hint="eastAsia" w:ascii="宋体" w:hAnsi="宋体" w:eastAsia="宋体" w:cs="Times New Roman"/>
          <w:sz w:val="24"/>
        </w:rPr>
        <w:t>申请</w:t>
      </w:r>
      <w:r>
        <w:rPr>
          <w:rFonts w:ascii="宋体" w:hAnsi="宋体" w:eastAsia="宋体" w:cs="Times New Roman"/>
          <w:sz w:val="24"/>
        </w:rPr>
        <w:t>或释放的数据缓冲区的唯一标识符。</w:t>
      </w:r>
    </w:p>
    <w:p w14:paraId="6A00A754">
      <w:pPr>
        <w:pStyle w:val="105"/>
        <w:numPr>
          <w:ilvl w:val="0"/>
          <w:numId w:val="13"/>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Size</w:t>
      </w:r>
      <w:r>
        <w:rPr>
          <w:rFonts w:ascii="宋体" w:hAnsi="宋体" w:eastAsia="宋体" w:cs="Times New Roman"/>
          <w:sz w:val="24"/>
        </w:rPr>
        <w:t>：申请</w:t>
      </w:r>
      <w:r>
        <w:rPr>
          <w:rFonts w:hint="eastAsia" w:ascii="宋体" w:hAnsi="宋体" w:eastAsia="宋体" w:cs="Times New Roman"/>
          <w:sz w:val="24"/>
        </w:rPr>
        <w:t>或释放</w:t>
      </w:r>
      <w:r>
        <w:rPr>
          <w:rFonts w:ascii="宋体" w:hAnsi="宋体" w:eastAsia="宋体" w:cs="Times New Roman"/>
          <w:sz w:val="24"/>
        </w:rPr>
        <w:t>的</w:t>
      </w:r>
      <w:r>
        <w:rPr>
          <w:rFonts w:hint="eastAsia" w:ascii="宋体" w:hAnsi="宋体" w:eastAsia="宋体" w:cs="Times New Roman"/>
          <w:sz w:val="24"/>
        </w:rPr>
        <w:t>数据</w:t>
      </w:r>
      <w:r>
        <w:rPr>
          <w:rFonts w:ascii="宋体" w:hAnsi="宋体" w:eastAsia="宋体" w:cs="Times New Roman"/>
          <w:sz w:val="24"/>
        </w:rPr>
        <w:t>缓</w:t>
      </w:r>
      <w:r>
        <w:rPr>
          <w:rFonts w:hint="eastAsia" w:ascii="宋体" w:hAnsi="宋体" w:eastAsia="宋体" w:cs="Times New Roman"/>
          <w:sz w:val="24"/>
        </w:rPr>
        <w:t>冲区长度</w:t>
      </w:r>
      <w:r>
        <w:rPr>
          <w:rFonts w:ascii="宋体" w:hAnsi="宋体" w:eastAsia="宋体" w:cs="Times New Roman"/>
          <w:sz w:val="24"/>
        </w:rPr>
        <w:t>。</w:t>
      </w:r>
    </w:p>
    <w:p w14:paraId="5D38E7FA">
      <w:pPr>
        <w:pStyle w:val="105"/>
        <w:numPr>
          <w:ilvl w:val="0"/>
          <w:numId w:val="13"/>
        </w:numPr>
        <w:spacing w:line="240" w:lineRule="auto"/>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Type</w:t>
      </w:r>
      <w:r>
        <w:rPr>
          <w:rFonts w:ascii="宋体" w:hAnsi="宋体" w:eastAsia="宋体" w:cs="Times New Roman"/>
          <w:sz w:val="24"/>
        </w:rPr>
        <w:t>：该</w:t>
      </w:r>
      <w:r>
        <w:rPr>
          <w:rFonts w:hint="eastAsia" w:ascii="宋体" w:hAnsi="宋体" w:eastAsia="宋体" w:cs="Times New Roman"/>
          <w:sz w:val="24"/>
        </w:rPr>
        <w:t>数据</w:t>
      </w:r>
      <w:r>
        <w:rPr>
          <w:rFonts w:ascii="宋体" w:hAnsi="宋体" w:eastAsia="宋体" w:cs="Times New Roman"/>
          <w:sz w:val="24"/>
        </w:rPr>
        <w:t>缓冲区所处的缓存类型（</w:t>
      </w:r>
      <w:r>
        <w:rPr>
          <w:rFonts w:hint="eastAsia" w:ascii="宋体" w:hAnsi="宋体" w:eastAsia="宋体" w:cs="Times New Roman"/>
          <w:sz w:val="24"/>
        </w:rPr>
        <w:t>如</w:t>
      </w:r>
      <w:r>
        <w:rPr>
          <w:rFonts w:ascii="宋体" w:hAnsi="宋体" w:eastAsia="宋体" w:cs="Times New Roman"/>
          <w:sz w:val="24"/>
        </w:rPr>
        <w:fldChar w:fldCharType="begin" w:fldLock="1"/>
      </w:r>
      <w:r>
        <w:rPr>
          <w:rFonts w:ascii="宋体" w:hAnsi="宋体" w:eastAsia="宋体" w:cs="Times New Roman"/>
          <w:sz w:val="24"/>
        </w:rPr>
        <w:instrText xml:space="preserve"> REF _Ref206617262 \r \h  \* MERGEFORMAT </w:instrText>
      </w:r>
      <w:r>
        <w:rPr>
          <w:rFonts w:ascii="宋体" w:hAnsi="宋体" w:eastAsia="宋体" w:cs="Times New Roman"/>
          <w:sz w:val="24"/>
        </w:rPr>
        <w:fldChar w:fldCharType="separate"/>
      </w:r>
      <w:r>
        <w:rPr>
          <w:rFonts w:ascii="宋体" w:hAnsi="宋体" w:eastAsia="宋体" w:cs="Times New Roman"/>
          <w:sz w:val="24"/>
        </w:rPr>
        <w:t>附录A</w:t>
      </w:r>
      <w:r>
        <w:rPr>
          <w:rFonts w:ascii="宋体" w:hAnsi="宋体" w:eastAsia="宋体" w:cs="Times New Roman"/>
          <w:sz w:val="24"/>
        </w:rPr>
        <w:fldChar w:fldCharType="end"/>
      </w:r>
      <w:r>
        <w:rPr>
          <w:rFonts w:ascii="宋体" w:hAnsi="宋体" w:eastAsia="宋体" w:cs="Times New Roman"/>
          <w:sz w:val="24"/>
        </w:rPr>
        <w:fldChar w:fldCharType="begin"/>
      </w:r>
      <w:r>
        <w:rPr>
          <w:rFonts w:ascii="宋体" w:hAnsi="宋体" w:eastAsia="宋体" w:cs="Times New Roman"/>
          <w:sz w:val="24"/>
        </w:rPr>
        <w:instrText xml:space="preserve"> REF _Ref205627474 \h </w:instrText>
      </w:r>
      <w:r>
        <w:rPr>
          <w:rFonts w:hint="eastAsia" w:ascii="宋体" w:hAnsi="宋体" w:eastAsia="宋体" w:cs="Times New Roman"/>
          <w:sz w:val="24"/>
        </w:rPr>
        <w:instrText xml:space="preserve"> \* MERGEFORMAT </w:instrText>
      </w:r>
      <w:r>
        <w:rPr>
          <w:rFonts w:ascii="宋体" w:hAnsi="宋体" w:eastAsia="宋体" w:cs="Times New Roman"/>
          <w:sz w:val="24"/>
        </w:rPr>
        <w:fldChar w:fldCharType="separate"/>
      </w:r>
      <w:r>
        <w:rPr>
          <w:rFonts w:ascii="宋体" w:hAnsi="宋体" w:eastAsia="宋体" w:cs="Times New Roman"/>
          <w:sz w:val="24"/>
        </w:rPr>
        <w:t>图3</w:t>
      </w:r>
      <w:r>
        <w:rPr>
          <w:rFonts w:ascii="宋体" w:hAnsi="宋体" w:eastAsia="宋体" w:cs="Times New Roman"/>
          <w:sz w:val="24"/>
        </w:rPr>
        <w:fldChar w:fldCharType="end"/>
      </w:r>
      <w:r>
        <w:rPr>
          <w:rFonts w:hint="eastAsia" w:ascii="宋体" w:hAnsi="宋体" w:eastAsia="宋体" w:cs="Times New Roman"/>
          <w:sz w:val="24"/>
        </w:rPr>
        <w:t>中</w:t>
      </w:r>
      <w:r>
        <w:rPr>
          <w:rFonts w:ascii="宋体" w:hAnsi="宋体" w:eastAsia="宋体" w:cs="Times New Roman"/>
          <w:sz w:val="24"/>
        </w:rPr>
        <w:t>L1/UB/L0A/L0B/L0C等）。</w:t>
      </w:r>
    </w:p>
    <w:p w14:paraId="77D50AD4">
      <w:pPr>
        <w:ind w:firstLine="480" w:firstLineChars="200"/>
        <w:jc w:val="both"/>
        <w:rPr>
          <w:rFonts w:hint="eastAsia" w:ascii="宋体" w:hAnsi="宋体" w:eastAsia="宋体" w:cs="Times New Roman"/>
          <w:sz w:val="24"/>
        </w:rPr>
      </w:pPr>
      <w:r>
        <w:rPr>
          <w:rFonts w:ascii="宋体" w:hAnsi="宋体" w:eastAsia="宋体" w:cs="Times New Roman"/>
          <w:sz w:val="24"/>
        </w:rPr>
        <w:t>计算图中的</w:t>
      </w:r>
      <w:r>
        <w:rPr>
          <w:rFonts w:hint="eastAsia" w:ascii="宋体" w:hAnsi="宋体" w:eastAsia="宋体" w:cs="Times New Roman"/>
          <w:sz w:val="24"/>
        </w:rPr>
        <w:t>每条有向边（下文中也称之为依赖边）</w:t>
      </w:r>
      <w:r>
        <w:rPr>
          <w:rFonts w:ascii="宋体" w:hAnsi="宋体" w:eastAsia="宋体" w:cs="Times New Roman"/>
          <w:sz w:val="24"/>
        </w:rPr>
        <w:t>表示</w:t>
      </w:r>
      <w:r>
        <w:rPr>
          <w:rFonts w:hint="eastAsia" w:ascii="宋体" w:hAnsi="宋体" w:eastAsia="宋体" w:cs="Times New Roman"/>
          <w:sz w:val="24"/>
        </w:rPr>
        <w:t>源节点和目的节点之间的</w:t>
      </w:r>
      <w:r>
        <w:rPr>
          <w:rFonts w:ascii="宋体" w:hAnsi="宋体" w:eastAsia="宋体" w:cs="Times New Roman"/>
          <w:sz w:val="24"/>
        </w:rPr>
        <w:t>执行依赖关系，节点必须严格按照依赖边约束的前后</w:t>
      </w:r>
      <w:r>
        <w:rPr>
          <w:rFonts w:hint="eastAsia" w:ascii="宋体" w:hAnsi="宋体" w:eastAsia="宋体" w:cs="Times New Roman"/>
          <w:sz w:val="24"/>
        </w:rPr>
        <w:t>顺</w:t>
      </w:r>
      <w:r>
        <w:rPr>
          <w:rFonts w:ascii="宋体" w:hAnsi="宋体" w:eastAsia="宋体" w:cs="Times New Roman"/>
          <w:sz w:val="24"/>
        </w:rPr>
        <w:t>序执行。</w:t>
      </w:r>
    </w:p>
    <w:p w14:paraId="34DE9D4B">
      <w:pPr>
        <w:spacing w:line="288" w:lineRule="auto"/>
        <w:ind w:firstLine="480" w:firstLineChars="200"/>
        <w:jc w:val="both"/>
        <w:rPr>
          <w:rFonts w:hint="eastAsia" w:ascii="宋体" w:hAnsi="宋体" w:eastAsia="宋体" w:cs="Times New Roman"/>
          <w:sz w:val="24"/>
        </w:rPr>
      </w:pPr>
      <w:r>
        <w:rPr>
          <w:rFonts w:ascii="宋体" w:hAnsi="宋体" w:eastAsia="宋体" w:cs="Times New Roman"/>
          <w:sz w:val="24"/>
        </w:rPr>
        <w:fldChar w:fldCharType="begin" w:fldLock="1"/>
      </w:r>
      <w:r>
        <w:rPr>
          <w:rFonts w:ascii="宋体" w:hAnsi="宋体" w:eastAsia="宋体" w:cs="Times New Roman"/>
          <w:sz w:val="24"/>
        </w:rPr>
        <w:instrText xml:space="preserve"> REF _Ref205644492 \h  \* MERGEFORMAT </w:instrText>
      </w:r>
      <w:r>
        <w:rPr>
          <w:rFonts w:ascii="宋体" w:hAnsi="宋体" w:eastAsia="宋体" w:cs="Times New Roman"/>
          <w:sz w:val="24"/>
        </w:rPr>
        <w:fldChar w:fldCharType="separate"/>
      </w:r>
      <w:r>
        <w:rPr>
          <w:rFonts w:ascii="宋体" w:hAnsi="宋体" w:eastAsia="宋体" w:cs="Times New Roman"/>
          <w:sz w:val="24"/>
        </w:rPr>
        <w:t>图1</w:t>
      </w:r>
      <w:r>
        <w:rPr>
          <w:rFonts w:ascii="宋体" w:hAnsi="宋体" w:eastAsia="宋体" w:cs="Times New Roman"/>
          <w:sz w:val="24"/>
        </w:rPr>
        <w:fldChar w:fldCharType="end"/>
      </w:r>
      <w:r>
        <w:rPr>
          <w:rFonts w:ascii="宋体" w:hAnsi="宋体" w:eastAsia="宋体" w:cs="Times New Roman"/>
          <w:sz w:val="24"/>
        </w:rPr>
        <w:t>为一个示例Exp计算图，其表现出计算图如下基本</w:t>
      </w:r>
      <w:r>
        <w:rPr>
          <w:rFonts w:hint="eastAsia" w:ascii="宋体" w:hAnsi="宋体" w:eastAsia="宋体" w:cs="Times New Roman"/>
          <w:sz w:val="24"/>
        </w:rPr>
        <w:t>规则</w:t>
      </w:r>
      <w:r>
        <w:rPr>
          <w:rFonts w:ascii="宋体" w:hAnsi="宋体" w:eastAsia="宋体" w:cs="Times New Roman"/>
          <w:sz w:val="24"/>
        </w:rPr>
        <w:t>：</w:t>
      </w:r>
    </w:p>
    <w:p w14:paraId="7D45F80A">
      <w:pPr>
        <w:pStyle w:val="105"/>
        <w:numPr>
          <w:ilvl w:val="0"/>
          <w:numId w:val="13"/>
        </w:numPr>
        <w:ind w:left="734" w:leftChars="194" w:hanging="307" w:hangingChars="128"/>
        <w:contextualSpacing w:val="0"/>
        <w:jc w:val="both"/>
        <w:rPr>
          <w:rFonts w:hint="eastAsia" w:ascii="宋体" w:hAnsi="宋体" w:eastAsia="宋体" w:cs="Times New Roman"/>
          <w:sz w:val="24"/>
        </w:rPr>
      </w:pPr>
      <w:r>
        <w:rPr>
          <w:rFonts w:hint="eastAsia" w:ascii="宋体" w:hAnsi="宋体" w:eastAsia="宋体" w:cs="Times New Roman"/>
          <w:sz w:val="24"/>
        </w:rPr>
        <w:t>首先，</w:t>
      </w:r>
      <w:r>
        <w:rPr>
          <w:rFonts w:ascii="宋体" w:hAnsi="宋体" w:eastAsia="宋体" w:cs="Times New Roman"/>
          <w:sz w:val="24"/>
        </w:rPr>
        <w:t>忽略缓存管理节点</w:t>
      </w:r>
      <w:r>
        <w:rPr>
          <w:rFonts w:hint="eastAsia" w:ascii="宋体" w:hAnsi="宋体" w:eastAsia="宋体" w:cs="Times New Roman"/>
          <w:sz w:val="24"/>
        </w:rPr>
        <w:t>后</w:t>
      </w:r>
      <w:r>
        <w:rPr>
          <w:rFonts w:ascii="宋体" w:hAnsi="宋体" w:eastAsia="宋体" w:cs="Times New Roman"/>
          <w:sz w:val="24"/>
        </w:rPr>
        <w:t>，所有的计算图都以COPY_IN节点开始（将数据</w:t>
      </w:r>
      <w:r>
        <w:rPr>
          <w:rFonts w:hint="eastAsia" w:ascii="宋体" w:hAnsi="宋体" w:eastAsia="宋体" w:cs="Times New Roman"/>
          <w:sz w:val="24"/>
        </w:rPr>
        <w:t>从核外内存</w:t>
      </w:r>
      <w:r>
        <w:rPr>
          <w:rFonts w:ascii="宋体" w:hAnsi="宋体" w:eastAsia="宋体" w:cs="Times New Roman"/>
          <w:sz w:val="24"/>
        </w:rPr>
        <w:t>搬入核内</w:t>
      </w:r>
      <w:r>
        <w:rPr>
          <w:rFonts w:hint="eastAsia" w:ascii="宋体" w:hAnsi="宋体" w:eastAsia="宋体" w:cs="Times New Roman"/>
          <w:sz w:val="24"/>
        </w:rPr>
        <w:t>缓存</w:t>
      </w:r>
      <w:r>
        <w:rPr>
          <w:rFonts w:ascii="宋体" w:hAnsi="宋体" w:eastAsia="宋体" w:cs="Times New Roman"/>
          <w:sz w:val="24"/>
        </w:rPr>
        <w:t>），经过一系列核内基本运算，最终以COPY_OUT节点结束（将</w:t>
      </w:r>
      <w:r>
        <w:rPr>
          <w:rFonts w:hint="eastAsia" w:ascii="宋体" w:hAnsi="宋体" w:eastAsia="宋体" w:cs="Times New Roman"/>
          <w:sz w:val="24"/>
        </w:rPr>
        <w:t>计算</w:t>
      </w:r>
      <w:r>
        <w:rPr>
          <w:rFonts w:ascii="宋体" w:hAnsi="宋体" w:eastAsia="宋体" w:cs="Times New Roman"/>
          <w:sz w:val="24"/>
        </w:rPr>
        <w:t>结果</w:t>
      </w:r>
      <w:r>
        <w:rPr>
          <w:rFonts w:hint="eastAsia" w:ascii="宋体" w:hAnsi="宋体" w:eastAsia="宋体" w:cs="Times New Roman"/>
          <w:sz w:val="24"/>
        </w:rPr>
        <w:t>从</w:t>
      </w:r>
      <w:r>
        <w:rPr>
          <w:rFonts w:ascii="宋体" w:hAnsi="宋体" w:eastAsia="宋体" w:cs="Times New Roman"/>
          <w:sz w:val="24"/>
        </w:rPr>
        <w:t>核内</w:t>
      </w:r>
      <w:r>
        <w:rPr>
          <w:rFonts w:hint="eastAsia" w:ascii="宋体" w:hAnsi="宋体" w:eastAsia="宋体" w:cs="Times New Roman"/>
          <w:sz w:val="24"/>
        </w:rPr>
        <w:t>缓存</w:t>
      </w:r>
      <w:r>
        <w:rPr>
          <w:rFonts w:ascii="宋体" w:hAnsi="宋体" w:eastAsia="宋体" w:cs="Times New Roman"/>
          <w:sz w:val="24"/>
        </w:rPr>
        <w:t>搬出至核外内存）。</w:t>
      </w:r>
    </w:p>
    <w:p w14:paraId="6AAF21A3">
      <w:pPr>
        <w:pStyle w:val="105"/>
        <w:numPr>
          <w:ilvl w:val="0"/>
          <w:numId w:val="13"/>
        </w:numPr>
        <w:ind w:left="734" w:leftChars="194" w:hanging="307" w:hangingChars="128"/>
        <w:contextualSpacing w:val="0"/>
        <w:jc w:val="both"/>
        <w:rPr>
          <w:rFonts w:hint="eastAsia" w:ascii="宋体" w:hAnsi="宋体" w:eastAsia="宋体" w:cs="Times New Roman"/>
          <w:sz w:val="24"/>
        </w:rPr>
      </w:pPr>
      <w:r>
        <w:rPr>
          <w:rFonts w:hint="eastAsia" w:ascii="宋体" w:hAnsi="宋体" w:eastAsia="宋体" w:cs="Times New Roman"/>
          <w:sz w:val="24"/>
        </w:rPr>
        <w:t>其次，</w:t>
      </w:r>
      <w:r>
        <w:rPr>
          <w:rFonts w:ascii="宋体" w:hAnsi="宋体" w:eastAsia="宋体" w:cs="Times New Roman"/>
          <w:sz w:val="24"/>
        </w:rPr>
        <w:t>所有操作节点的执行都</w:t>
      </w:r>
      <w:r>
        <w:rPr>
          <w:rFonts w:hint="eastAsia" w:ascii="宋体" w:hAnsi="宋体" w:eastAsia="宋体" w:cs="Times New Roman"/>
          <w:sz w:val="24"/>
        </w:rPr>
        <w:t>受</w:t>
      </w:r>
      <w:r>
        <w:rPr>
          <w:rFonts w:ascii="宋体" w:hAnsi="宋体" w:eastAsia="宋体" w:cs="Times New Roman"/>
          <w:sz w:val="24"/>
        </w:rPr>
        <w:t>事先分配好的缓存资源</w:t>
      </w:r>
      <w:r>
        <w:rPr>
          <w:rFonts w:hint="eastAsia" w:ascii="宋体" w:hAnsi="宋体" w:eastAsia="宋体" w:cs="Times New Roman"/>
          <w:sz w:val="24"/>
        </w:rPr>
        <w:t>限制</w:t>
      </w:r>
      <w:r>
        <w:rPr>
          <w:rFonts w:ascii="宋体" w:hAnsi="宋体" w:eastAsia="宋体" w:cs="Times New Roman"/>
          <w:sz w:val="24"/>
        </w:rPr>
        <w:t>。因此，计算图中所有根节点均为ALLOC节点，所有叶子节点均为FREE节点，反之亦然。</w:t>
      </w:r>
    </w:p>
    <w:p w14:paraId="6AEFDA93">
      <w:pPr>
        <w:pStyle w:val="105"/>
        <w:numPr>
          <w:ilvl w:val="0"/>
          <w:numId w:val="13"/>
        </w:numPr>
        <w:ind w:left="734" w:leftChars="194" w:hanging="307" w:hangingChars="128"/>
        <w:contextualSpacing w:val="0"/>
        <w:jc w:val="both"/>
        <w:rPr>
          <w:rFonts w:hint="eastAsia" w:ascii="宋体" w:hAnsi="宋体" w:eastAsia="宋体" w:cs="Times New Roman"/>
          <w:sz w:val="24"/>
        </w:rPr>
      </w:pPr>
      <w:r>
        <w:rPr>
          <w:rFonts w:hint="eastAsia" w:ascii="宋体" w:hAnsi="宋体" w:eastAsia="宋体" w:cs="Times New Roman"/>
          <w:sz w:val="24"/>
        </w:rPr>
        <w:t>最后，</w:t>
      </w:r>
      <w:r>
        <w:rPr>
          <w:rFonts w:ascii="宋体" w:hAnsi="宋体" w:eastAsia="宋体" w:cs="Times New Roman"/>
          <w:sz w:val="24"/>
        </w:rPr>
        <w:t>ALLOC节点发出的有向边通常指向对应缓冲区数据的生产者（例如，Id为0的ALLOC节点指向COPY_IN节点）；而该缓冲区内数据的消费者则通过有向边指向FREE节点（例如，EXP节点指向Id为4的FREE节点）；生产者和消费者之间也通过有向边相连。</w:t>
      </w:r>
    </w:p>
    <w:p w14:paraId="4540014D">
      <w:pPr>
        <w:keepNext/>
        <w:spacing w:after="0"/>
        <w:jc w:val="center"/>
        <w:rPr>
          <w:rFonts w:hint="eastAsia"/>
        </w:rPr>
      </w:pPr>
      <w:r>
        <w:rPr>
          <w:rFonts w:hint="eastAsia"/>
        </w:rPr>
        <w:drawing>
          <wp:inline distT="0" distB="0" distL="0" distR="0">
            <wp:extent cx="4852670" cy="1386205"/>
            <wp:effectExtent l="0" t="0" r="5080" b="4445"/>
            <wp:docPr id="14260448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481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881205" cy="1394529"/>
                    </a:xfrm>
                    <a:prstGeom prst="rect">
                      <a:avLst/>
                    </a:prstGeom>
                    <a:noFill/>
                  </pic:spPr>
                </pic:pic>
              </a:graphicData>
            </a:graphic>
          </wp:inline>
        </w:drawing>
      </w:r>
    </w:p>
    <w:p w14:paraId="0D9EE223">
      <w:pPr>
        <w:pStyle w:val="22"/>
        <w:jc w:val="center"/>
        <w:rPr>
          <w:rFonts w:hint="eastAsia" w:ascii="宋体" w:hAnsi="宋体" w:eastAsia="宋体"/>
          <w:sz w:val="21"/>
          <w:szCs w:val="21"/>
        </w:rPr>
      </w:pPr>
      <w:bookmarkStart w:id="0" w:name="_Ref205644492"/>
      <w:r>
        <w:rPr>
          <w:rFonts w:hint="eastAsia" w:ascii="宋体" w:hAnsi="宋体" w:eastAsia="宋体"/>
          <w:sz w:val="21"/>
          <w:szCs w:val="21"/>
        </w:rPr>
        <w:t>图</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bookmarkEnd w:id="0"/>
      <w:r>
        <w:rPr>
          <w:rFonts w:hint="eastAsia" w:ascii="宋体" w:hAnsi="宋体" w:eastAsia="宋体"/>
          <w:sz w:val="21"/>
          <w:szCs w:val="21"/>
        </w:rPr>
        <w:t xml:space="preserve">  计算图示例</w:t>
      </w:r>
    </w:p>
    <w:p w14:paraId="7F892A45">
      <w:pPr>
        <w:ind w:firstLine="480" w:firstLineChars="200"/>
        <w:jc w:val="both"/>
        <w:rPr>
          <w:rFonts w:hint="eastAsia" w:ascii="宋体" w:hAnsi="宋体" w:eastAsia="宋体" w:cs="Times New Roman"/>
          <w:sz w:val="24"/>
        </w:rPr>
      </w:pPr>
      <w:r>
        <w:rPr>
          <w:rFonts w:ascii="宋体" w:hAnsi="宋体" w:eastAsia="宋体" w:cs="Times New Roman"/>
          <w:sz w:val="24"/>
        </w:rPr>
        <w:t>调度算法的首要任务是给出一个满足计算图拓扑序</w:t>
      </w:r>
      <w:r>
        <w:rPr>
          <w:rStyle w:val="91"/>
          <w:rFonts w:ascii="宋体" w:hAnsi="宋体" w:eastAsia="宋体" w:cs="Times New Roman"/>
          <w:sz w:val="24"/>
        </w:rPr>
        <w:footnoteReference w:id="2"/>
      </w:r>
      <w:r>
        <w:rPr>
          <w:rFonts w:ascii="宋体" w:hAnsi="宋体" w:eastAsia="宋体" w:cs="Times New Roman"/>
          <w:sz w:val="24"/>
        </w:rPr>
        <w:t>的节点执行序列</w:t>
      </w:r>
      <m:oMath>
        <m:r>
          <m:rPr/>
          <w:rPr>
            <w:rFonts w:ascii="Cambria Math" w:hAnsi="Cambria Math" w:eastAsia="宋体" w:cs="Times New Roman"/>
            <w:sz w:val="24"/>
          </w:rPr>
          <m:t>S</m:t>
        </m:r>
      </m:oMath>
      <w:r>
        <w:rPr>
          <w:rFonts w:ascii="宋体" w:hAnsi="宋体" w:eastAsia="宋体" w:cs="Times New Roman"/>
          <w:sz w:val="24"/>
        </w:rPr>
        <w:t>，该序列应该包含计算图中所有节点</w:t>
      </w:r>
      <w:r>
        <w:rPr>
          <w:rFonts w:hint="eastAsia" w:ascii="宋体" w:hAnsi="宋体" w:eastAsia="宋体" w:cs="Times New Roman"/>
          <w:sz w:val="24"/>
        </w:rPr>
        <w:t>（该序列由节点Id组成）</w:t>
      </w:r>
      <w:r>
        <w:rPr>
          <w:rFonts w:ascii="宋体" w:hAnsi="宋体" w:eastAsia="宋体" w:cs="Times New Roman"/>
          <w:sz w:val="24"/>
        </w:rPr>
        <w:t>。以</w:t>
      </w:r>
      <w:r>
        <w:rPr>
          <w:rFonts w:ascii="宋体" w:hAnsi="宋体" w:eastAsia="宋体" w:cs="Times New Roman"/>
          <w:sz w:val="24"/>
        </w:rPr>
        <w:fldChar w:fldCharType="begin" w:fldLock="1"/>
      </w:r>
      <w:r>
        <w:rPr>
          <w:rFonts w:ascii="宋体" w:hAnsi="宋体" w:eastAsia="宋体" w:cs="Times New Roman"/>
          <w:sz w:val="24"/>
        </w:rPr>
        <w:instrText xml:space="preserve"> REF _Ref205644492 \h  \* MERGEFORMAT </w:instrText>
      </w:r>
      <w:r>
        <w:rPr>
          <w:rFonts w:ascii="宋体" w:hAnsi="宋体" w:eastAsia="宋体" w:cs="Times New Roman"/>
          <w:sz w:val="24"/>
        </w:rPr>
        <w:fldChar w:fldCharType="separate"/>
      </w:r>
      <w:r>
        <w:rPr>
          <w:rFonts w:ascii="宋体" w:hAnsi="宋体" w:eastAsia="宋体" w:cs="Times New Roman"/>
          <w:sz w:val="24"/>
        </w:rPr>
        <w:t>图1</w:t>
      </w:r>
      <w:r>
        <w:rPr>
          <w:rFonts w:ascii="宋体" w:hAnsi="宋体" w:eastAsia="宋体" w:cs="Times New Roman"/>
          <w:sz w:val="24"/>
        </w:rPr>
        <w:fldChar w:fldCharType="end"/>
      </w:r>
      <w:r>
        <w:rPr>
          <w:rFonts w:ascii="宋体" w:hAnsi="宋体" w:eastAsia="宋体" w:cs="Times New Roman"/>
          <w:sz w:val="24"/>
        </w:rPr>
        <w:t xml:space="preserve">所示的示例Exp计算图为例，调度序列（0 </w:t>
      </w:r>
      <w:r>
        <w:rPr>
          <w:rFonts w:ascii="宋体" w:hAnsi="宋体" w:eastAsia="宋体" w:cs="Times New Roman"/>
          <w:sz w:val="24"/>
        </w:rPr>
        <w:sym w:font="Symbol" w:char="F0AE"/>
      </w:r>
      <w:r>
        <w:rPr>
          <w:rFonts w:ascii="宋体" w:hAnsi="宋体" w:eastAsia="宋体" w:cs="Times New Roman"/>
          <w:sz w:val="24"/>
        </w:rPr>
        <w:t xml:space="preserve"> 1 </w:t>
      </w:r>
      <w:r>
        <w:rPr>
          <w:rFonts w:ascii="宋体" w:hAnsi="宋体" w:eastAsia="宋体" w:cs="Times New Roman"/>
          <w:sz w:val="24"/>
        </w:rPr>
        <w:sym w:font="Symbol" w:char="F0AE"/>
      </w:r>
      <w:r>
        <w:rPr>
          <w:rFonts w:ascii="宋体" w:hAnsi="宋体" w:eastAsia="宋体" w:cs="Times New Roman"/>
          <w:sz w:val="24"/>
        </w:rPr>
        <w:t xml:space="preserve"> 2 </w:t>
      </w:r>
      <w:r>
        <w:rPr>
          <w:rFonts w:ascii="宋体" w:hAnsi="宋体" w:eastAsia="宋体" w:cs="Times New Roman"/>
          <w:sz w:val="24"/>
        </w:rPr>
        <w:sym w:font="Symbol" w:char="F0AE"/>
      </w:r>
      <w:r>
        <w:rPr>
          <w:rFonts w:ascii="宋体" w:hAnsi="宋体" w:eastAsia="宋体" w:cs="Times New Roman"/>
          <w:sz w:val="24"/>
        </w:rPr>
        <w:t xml:space="preserve"> 3 </w:t>
      </w:r>
      <w:r>
        <w:rPr>
          <w:rFonts w:ascii="宋体" w:hAnsi="宋体" w:eastAsia="宋体" w:cs="Times New Roman"/>
          <w:sz w:val="24"/>
        </w:rPr>
        <w:sym w:font="Symbol" w:char="F0AE"/>
      </w:r>
      <w:r>
        <w:rPr>
          <w:rFonts w:ascii="宋体" w:hAnsi="宋体" w:eastAsia="宋体" w:cs="Times New Roman"/>
          <w:sz w:val="24"/>
        </w:rPr>
        <w:t xml:space="preserve"> 4 </w:t>
      </w:r>
      <w:r>
        <w:rPr>
          <w:rFonts w:ascii="宋体" w:hAnsi="宋体" w:eastAsia="宋体" w:cs="Times New Roman"/>
          <w:sz w:val="24"/>
        </w:rPr>
        <w:sym w:font="Symbol" w:char="F0AE"/>
      </w:r>
      <w:r>
        <w:rPr>
          <w:rFonts w:ascii="宋体" w:hAnsi="宋体" w:eastAsia="宋体" w:cs="Times New Roman"/>
          <w:sz w:val="24"/>
        </w:rPr>
        <w:t xml:space="preserve"> 5 </w:t>
      </w:r>
      <w:r>
        <w:rPr>
          <w:rFonts w:ascii="宋体" w:hAnsi="宋体" w:eastAsia="宋体" w:cs="Times New Roman"/>
          <w:sz w:val="24"/>
        </w:rPr>
        <w:sym w:font="Symbol" w:char="F0AE"/>
      </w:r>
      <w:r>
        <w:rPr>
          <w:rFonts w:ascii="宋体" w:hAnsi="宋体" w:eastAsia="宋体" w:cs="Times New Roman"/>
          <w:sz w:val="24"/>
        </w:rPr>
        <w:t xml:space="preserve"> 6）为一个有效的调度序列，因为该序列包含了所有节点，且满足拓扑序。</w:t>
      </w:r>
    </w:p>
    <w:p w14:paraId="57A32B8B">
      <w:pPr>
        <w:ind w:firstLine="480" w:firstLineChars="200"/>
        <w:jc w:val="both"/>
        <w:rPr>
          <w:rFonts w:hint="eastAsia" w:ascii="宋体" w:hAnsi="宋体" w:eastAsia="宋体" w:cs="Times New Roman"/>
          <w:sz w:val="24"/>
        </w:rPr>
      </w:pPr>
      <w:r>
        <w:rPr>
          <w:rFonts w:ascii="宋体" w:hAnsi="宋体" w:eastAsia="宋体" w:cs="Times New Roman"/>
          <w:sz w:val="24"/>
        </w:rPr>
        <w:t>调度算法需要为计算图中每个数据缓冲区（即每个BufId）分配一个起始地址偏移（Offset），以确定其在硬件缓存中所占的</w:t>
      </w:r>
      <w:r>
        <w:rPr>
          <w:rFonts w:hint="eastAsia" w:ascii="宋体" w:hAnsi="宋体" w:eastAsia="宋体" w:cs="Times New Roman"/>
          <w:sz w:val="24"/>
        </w:rPr>
        <w:t>位置</w:t>
      </w:r>
      <w:r>
        <w:rPr>
          <w:rFonts w:ascii="宋体" w:hAnsi="宋体" w:eastAsia="宋体" w:cs="Times New Roman"/>
          <w:sz w:val="24"/>
        </w:rPr>
        <w:t>。硬件上的各类缓存均为有限</w:t>
      </w:r>
      <w:r>
        <w:rPr>
          <w:rFonts w:hint="eastAsia" w:ascii="宋体" w:hAnsi="宋体" w:eastAsia="宋体" w:cs="Times New Roman"/>
          <w:sz w:val="24"/>
        </w:rPr>
        <w:t>长度</w:t>
      </w:r>
      <w:r>
        <w:rPr>
          <w:rFonts w:ascii="宋体" w:hAnsi="宋体" w:eastAsia="宋体" w:cs="Times New Roman"/>
          <w:sz w:val="24"/>
        </w:rPr>
        <w:t>的连续地址空间，每个缓冲区需在指定缓存空间中占据一片连续的地址区间，其区间长度由Size字段指定。不同数据缓冲区可以分时复用同一片区间，但同一时刻存在的缓冲区，必须分配在不重叠地址区间。</w:t>
      </w:r>
    </w:p>
    <w:p w14:paraId="50EFA3E1">
      <w:pPr>
        <w:ind w:firstLine="480" w:firstLineChars="200"/>
        <w:jc w:val="both"/>
        <w:rPr>
          <w:rFonts w:hint="eastAsia" w:ascii="宋体" w:hAnsi="宋体" w:eastAsia="宋体" w:cs="Times New Roman"/>
          <w:sz w:val="24"/>
        </w:rPr>
      </w:pPr>
      <w:r>
        <w:rPr>
          <w:rFonts w:ascii="宋体" w:hAnsi="宋体" w:eastAsia="宋体" w:cs="Times New Roman"/>
          <w:sz w:val="24"/>
        </w:rPr>
        <w:t>对于图1中的示例计算图，Buf0（BufId为0的缓冲区）和Buf1在给出的调度序列上生命周期</w:t>
      </w:r>
      <w:r>
        <w:rPr>
          <w:rStyle w:val="91"/>
          <w:rFonts w:ascii="宋体" w:hAnsi="宋体" w:eastAsia="宋体" w:cs="Times New Roman"/>
          <w:sz w:val="24"/>
        </w:rPr>
        <w:footnoteReference w:id="3"/>
      </w:r>
      <w:r>
        <w:rPr>
          <w:rFonts w:ascii="宋体" w:hAnsi="宋体" w:eastAsia="宋体" w:cs="Times New Roman"/>
          <w:sz w:val="24"/>
        </w:rPr>
        <w:t>重叠，因此需分配至不重叠的地址区间。Buf0和Buf1的</w:t>
      </w:r>
      <w:r>
        <w:rPr>
          <w:rFonts w:hint="eastAsia" w:ascii="宋体" w:hAnsi="宋体" w:eastAsia="宋体" w:cs="Times New Roman"/>
          <w:sz w:val="24"/>
        </w:rPr>
        <w:t>长度</w:t>
      </w:r>
      <w:r>
        <w:rPr>
          <w:rFonts w:ascii="宋体" w:hAnsi="宋体" w:eastAsia="宋体" w:cs="Times New Roman"/>
          <w:sz w:val="24"/>
        </w:rPr>
        <w:t>都为5，若UB类型缓存容量为10，则可为Buf0分配[0-4]的地址区间，为Buf1分配[5-9]的地址区间，因此缓存地址分配方案{Buf0:Offset=0</w:t>
      </w:r>
      <w:r>
        <w:rPr>
          <w:rFonts w:hint="eastAsia" w:ascii="宋体" w:hAnsi="宋体" w:eastAsia="宋体" w:cs="Times New Roman"/>
          <w:sz w:val="24"/>
        </w:rPr>
        <w:t>,</w:t>
      </w:r>
      <w:r>
        <w:rPr>
          <w:rFonts w:ascii="宋体" w:hAnsi="宋体" w:eastAsia="宋体" w:cs="Times New Roman"/>
          <w:sz w:val="24"/>
        </w:rPr>
        <w:t>Buf1:Offset=5}是可行的。</w:t>
      </w:r>
    </w:p>
    <w:p w14:paraId="4B8E8B6B">
      <w:pPr>
        <w:spacing w:after="0"/>
        <w:ind w:firstLine="480" w:firstLineChars="200"/>
        <w:jc w:val="both"/>
        <w:rPr>
          <w:rFonts w:hint="eastAsia" w:ascii="宋体" w:hAnsi="宋体" w:eastAsia="宋体" w:cs="Times New Roman"/>
          <w:sz w:val="24"/>
        </w:rPr>
      </w:pPr>
      <w:r>
        <w:rPr>
          <w:rFonts w:ascii="宋体" w:hAnsi="宋体" w:eastAsia="宋体" w:cs="Times New Roman"/>
          <w:sz w:val="24"/>
        </w:rPr>
        <w:t>这样就得到了一个包括节点调度顺序和缓存地址分配在内的完整调度方案，其在实际硬件上</w:t>
      </w:r>
      <w:r>
        <w:rPr>
          <w:rFonts w:hint="eastAsia" w:ascii="宋体" w:hAnsi="宋体" w:eastAsia="宋体" w:cs="Times New Roman"/>
          <w:sz w:val="24"/>
        </w:rPr>
        <w:t>的</w:t>
      </w:r>
      <w:r>
        <w:rPr>
          <w:rFonts w:ascii="宋体" w:hAnsi="宋体" w:eastAsia="宋体" w:cs="Times New Roman"/>
          <w:sz w:val="24"/>
        </w:rPr>
        <w:t>执行过程如</w:t>
      </w:r>
      <w:r>
        <w:rPr>
          <w:rFonts w:ascii="宋体" w:hAnsi="宋体" w:eastAsia="宋体" w:cs="Times New Roman"/>
          <w:sz w:val="24"/>
        </w:rPr>
        <w:fldChar w:fldCharType="begin" w:fldLock="1"/>
      </w:r>
      <w:r>
        <w:rPr>
          <w:rFonts w:ascii="宋体" w:hAnsi="宋体" w:eastAsia="宋体" w:cs="Times New Roman"/>
          <w:sz w:val="24"/>
        </w:rPr>
        <w:instrText xml:space="preserve"> REF _Ref207835551 \h  \* MERGEFORMAT </w:instrText>
      </w:r>
      <w:r>
        <w:rPr>
          <w:rFonts w:ascii="宋体" w:hAnsi="宋体" w:eastAsia="宋体" w:cs="Times New Roman"/>
          <w:sz w:val="24"/>
        </w:rPr>
        <w:fldChar w:fldCharType="separate"/>
      </w:r>
      <w:r>
        <w:rPr>
          <w:rFonts w:ascii="宋体" w:hAnsi="宋体" w:eastAsia="宋体" w:cs="Times New Roman"/>
          <w:sz w:val="24"/>
        </w:rPr>
        <w:t>图2</w:t>
      </w:r>
      <w:r>
        <w:rPr>
          <w:rFonts w:ascii="宋体" w:hAnsi="宋体" w:eastAsia="宋体" w:cs="Times New Roman"/>
          <w:sz w:val="24"/>
        </w:rPr>
        <w:fldChar w:fldCharType="end"/>
      </w:r>
      <w:r>
        <w:rPr>
          <w:rFonts w:ascii="宋体" w:hAnsi="宋体" w:eastAsia="宋体" w:cs="Times New Roman"/>
          <w:sz w:val="24"/>
        </w:rPr>
        <w:t>所示。</w:t>
      </w:r>
    </w:p>
    <w:p w14:paraId="55F43F69">
      <w:pPr>
        <w:keepNext/>
        <w:spacing w:after="0"/>
        <w:jc w:val="center"/>
        <w:rPr>
          <w:rFonts w:hint="eastAsia"/>
        </w:rPr>
      </w:pPr>
      <w:r>
        <w:rPr>
          <w:rFonts w:hint="eastAsia"/>
        </w:rPr>
        <w:drawing>
          <wp:inline distT="0" distB="0" distL="0" distR="0">
            <wp:extent cx="5005070" cy="1712595"/>
            <wp:effectExtent l="0" t="0" r="0" b="1905"/>
            <wp:docPr id="1070764668" name="图片 1" descr="P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4668" name="图片 1" descr="P31#yIS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020482" cy="1717977"/>
                    </a:xfrm>
                    <a:prstGeom prst="rect">
                      <a:avLst/>
                    </a:prstGeom>
                    <a:noFill/>
                  </pic:spPr>
                </pic:pic>
              </a:graphicData>
            </a:graphic>
          </wp:inline>
        </w:drawing>
      </w:r>
    </w:p>
    <w:p w14:paraId="2C605678">
      <w:pPr>
        <w:pStyle w:val="22"/>
        <w:jc w:val="center"/>
        <w:rPr>
          <w:rFonts w:hint="eastAsia" w:ascii="宋体" w:hAnsi="宋体" w:eastAsia="宋体"/>
          <w:sz w:val="21"/>
          <w:szCs w:val="21"/>
        </w:rPr>
      </w:pPr>
      <w:bookmarkStart w:id="1" w:name="_Ref207835551"/>
      <w:r>
        <w:rPr>
          <w:rFonts w:hint="eastAsia" w:ascii="宋体" w:hAnsi="宋体" w:eastAsia="宋体"/>
          <w:sz w:val="21"/>
          <w:szCs w:val="21"/>
        </w:rPr>
        <w:t>图</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2</w:t>
      </w:r>
      <w:r>
        <w:rPr>
          <w:rFonts w:hint="eastAsia" w:ascii="宋体" w:hAnsi="宋体" w:eastAsia="宋体"/>
          <w:sz w:val="21"/>
          <w:szCs w:val="21"/>
        </w:rPr>
        <w:fldChar w:fldCharType="end"/>
      </w:r>
      <w:bookmarkEnd w:id="1"/>
      <w:r>
        <w:rPr>
          <w:rFonts w:hint="eastAsia" w:ascii="宋体" w:hAnsi="宋体" w:eastAsia="宋体"/>
          <w:sz w:val="21"/>
          <w:szCs w:val="21"/>
        </w:rPr>
        <w:t xml:space="preserve"> 硬件执行过程示意图</w:t>
      </w:r>
    </w:p>
    <w:p w14:paraId="40D3EAAA">
      <w:pPr>
        <w:ind w:firstLine="480" w:firstLineChars="200"/>
        <w:jc w:val="both"/>
        <w:rPr>
          <w:rFonts w:hint="eastAsia" w:ascii="宋体" w:hAnsi="宋体" w:eastAsia="宋体" w:cs="Times New Roman"/>
          <w:sz w:val="24"/>
        </w:rPr>
      </w:pPr>
      <w:r>
        <w:rPr>
          <w:rFonts w:ascii="宋体" w:hAnsi="宋体" w:eastAsia="宋体" w:cs="Times New Roman"/>
          <w:sz w:val="24"/>
        </w:rPr>
        <mc:AlternateContent>
          <mc:Choice Requires="wps">
            <w:drawing>
              <wp:anchor distT="0" distB="0" distL="114300" distR="114300" simplePos="0" relativeHeight="251659264" behindDoc="0" locked="0" layoutInCell="1" allowOverlap="1">
                <wp:simplePos x="0" y="0"/>
                <wp:positionH relativeFrom="column">
                  <wp:posOffset>4086225</wp:posOffset>
                </wp:positionH>
                <wp:positionV relativeFrom="paragraph">
                  <wp:posOffset>406400</wp:posOffset>
                </wp:positionV>
                <wp:extent cx="635" cy="635"/>
                <wp:effectExtent l="38100" t="38100" r="38100" b="38100"/>
                <wp:wrapNone/>
                <wp:docPr id="1605286289"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1605286289" name="墨迹 1"/>
                            <w14:cNvContentPartPr/>
                          </w14:nvContentPartPr>
                          <w14:xfrm>
                            <a:off x="0" y="0"/>
                            <a:ext cx="360" cy="360"/>
                          </w14:xfrm>
                        </w14:contentPart>
                      </mc:Choice>
                    </mc:AlternateContent>
                  </a:graphicData>
                </a:graphic>
              </wp:anchor>
            </w:drawing>
          </mc:Choice>
          <mc:Fallback>
            <w:pict>
              <v:shape id="墨迹 1" o:spid="_x0000_s1026" o:spt="75" style="position:absolute;left:0pt;margin-left:321.75pt;margin-top:32pt;height:0.05pt;width:0.05pt;z-index:251659264;mso-width-relative:page;mso-height-relative:page;" coordsize="21600,21600" o:gfxdata="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">
                <v:imagedata r:id="rId11" o:title=""/>
                <o:lock v:ext="edit"/>
              </v:shape>
            </w:pict>
          </mc:Fallback>
        </mc:AlternateContent>
      </w:r>
      <w:r>
        <w:rPr>
          <w:rFonts w:ascii="宋体" w:hAnsi="宋体" w:eastAsia="宋体" w:cs="Times New Roman"/>
          <w:sz w:val="24"/>
        </w:rPr>
        <w:t>由于硬件</w:t>
      </w:r>
      <w:r>
        <w:rPr>
          <w:rFonts w:hint="eastAsia" w:ascii="宋体" w:hAnsi="宋体" w:eastAsia="宋体" w:cs="Times New Roman"/>
          <w:sz w:val="24"/>
        </w:rPr>
        <w:t>缓存</w:t>
      </w:r>
      <w:r>
        <w:rPr>
          <w:rFonts w:ascii="宋体" w:hAnsi="宋体" w:eastAsia="宋体" w:cs="Times New Roman"/>
          <w:sz w:val="24"/>
        </w:rPr>
        <w:t>大小有限，调度算法可能会遇到空间不足的问题：在执行中的某一个时刻，需要驻留数个缓冲区，然而硬件空间大小</w:t>
      </w:r>
      <w:r>
        <w:rPr>
          <w:rFonts w:hint="eastAsia" w:ascii="宋体" w:hAnsi="宋体" w:eastAsia="宋体" w:cs="Times New Roman"/>
          <w:sz w:val="24"/>
        </w:rPr>
        <w:t>可能</w:t>
      </w:r>
      <w:r>
        <w:rPr>
          <w:rFonts w:ascii="宋体" w:hAnsi="宋体" w:eastAsia="宋体" w:cs="Times New Roman"/>
          <w:sz w:val="24"/>
        </w:rPr>
        <w:t>不</w:t>
      </w:r>
      <w:r>
        <w:rPr>
          <w:rFonts w:hint="eastAsia" w:ascii="宋体" w:hAnsi="宋体" w:eastAsia="宋体" w:cs="Times New Roman"/>
          <w:sz w:val="24"/>
        </w:rPr>
        <w:t>满</w:t>
      </w:r>
      <w:r>
        <w:rPr>
          <w:rFonts w:ascii="宋体" w:hAnsi="宋体" w:eastAsia="宋体" w:cs="Times New Roman"/>
          <w:sz w:val="24"/>
        </w:rPr>
        <w:t>足这些数据</w:t>
      </w:r>
      <w:r>
        <w:rPr>
          <w:rFonts w:hint="eastAsia" w:ascii="宋体" w:hAnsi="宋体" w:eastAsia="宋体" w:cs="Times New Roman"/>
          <w:sz w:val="24"/>
        </w:rPr>
        <w:t>缓冲</w:t>
      </w:r>
      <w:r>
        <w:rPr>
          <w:rFonts w:ascii="宋体" w:hAnsi="宋体" w:eastAsia="宋体" w:cs="Times New Roman"/>
          <w:sz w:val="24"/>
        </w:rPr>
        <w:t>区</w:t>
      </w:r>
      <w:r>
        <w:rPr>
          <w:rFonts w:hint="eastAsia" w:ascii="宋体" w:hAnsi="宋体" w:eastAsia="宋体" w:cs="Times New Roman"/>
          <w:sz w:val="24"/>
        </w:rPr>
        <w:t>的需要</w:t>
      </w:r>
      <w:r>
        <w:rPr>
          <w:rFonts w:ascii="宋体" w:hAnsi="宋体" w:eastAsia="宋体" w:cs="Times New Roman"/>
          <w:sz w:val="24"/>
        </w:rPr>
        <w:t>，无法生成可行的调度方案。此时，调度算法需要在计算图中加入数据搬运操作节点，将部分</w:t>
      </w:r>
      <w:r>
        <w:rPr>
          <w:rFonts w:hint="eastAsia" w:ascii="宋体" w:hAnsi="宋体" w:eastAsia="宋体" w:cs="Times New Roman"/>
          <w:sz w:val="24"/>
        </w:rPr>
        <w:t>核</w:t>
      </w:r>
      <w:r>
        <w:rPr>
          <w:rFonts w:ascii="宋体" w:hAnsi="宋体" w:eastAsia="宋体" w:cs="Times New Roman"/>
          <w:sz w:val="24"/>
        </w:rPr>
        <w:t>内缓冲区数据临时移出至</w:t>
      </w:r>
      <w:r>
        <w:rPr>
          <w:rFonts w:hint="eastAsia" w:ascii="宋体" w:hAnsi="宋体" w:eastAsia="宋体" w:cs="Times New Roman"/>
          <w:sz w:val="24"/>
        </w:rPr>
        <w:t>核</w:t>
      </w:r>
      <w:r>
        <w:rPr>
          <w:rFonts w:ascii="宋体" w:hAnsi="宋体" w:eastAsia="宋体" w:cs="Times New Roman"/>
          <w:sz w:val="24"/>
        </w:rPr>
        <w:t>外内存（</w:t>
      </w:r>
      <w:r>
        <w:rPr>
          <w:rFonts w:hint="eastAsia" w:ascii="宋体" w:hAnsi="宋体" w:eastAsia="宋体" w:cs="Times New Roman"/>
          <w:sz w:val="24"/>
        </w:rPr>
        <w:t>Double Data Rate SDRAM，简称</w:t>
      </w:r>
      <w:r>
        <w:rPr>
          <w:rFonts w:ascii="宋体" w:hAnsi="宋体" w:eastAsia="宋体" w:cs="Times New Roman"/>
          <w:sz w:val="24"/>
        </w:rPr>
        <w:t>DDR）上，释放出硬件</w:t>
      </w:r>
      <w:r>
        <w:rPr>
          <w:rFonts w:hint="eastAsia" w:ascii="宋体" w:hAnsi="宋体" w:eastAsia="宋体" w:cs="Times New Roman"/>
          <w:sz w:val="24"/>
        </w:rPr>
        <w:t>缓存</w:t>
      </w:r>
      <w:r>
        <w:rPr>
          <w:rFonts w:ascii="宋体" w:hAnsi="宋体" w:eastAsia="宋体" w:cs="Times New Roman"/>
          <w:sz w:val="24"/>
        </w:rPr>
        <w:t>空间，并在后续计算需要时，重新载入至</w:t>
      </w:r>
      <w:r>
        <w:rPr>
          <w:rFonts w:hint="eastAsia" w:ascii="宋体" w:hAnsi="宋体" w:eastAsia="宋体" w:cs="Times New Roman"/>
          <w:sz w:val="24"/>
        </w:rPr>
        <w:t>核</w:t>
      </w:r>
      <w:r>
        <w:rPr>
          <w:rFonts w:ascii="宋体" w:hAnsi="宋体" w:eastAsia="宋体" w:cs="Times New Roman"/>
          <w:sz w:val="24"/>
        </w:rPr>
        <w:t>内缓存。上述操作称为缓存换入换出操作（简称SPILL操作），具体</w:t>
      </w:r>
      <w:r>
        <w:rPr>
          <w:rFonts w:hint="eastAsia" w:ascii="宋体" w:hAnsi="宋体" w:eastAsia="宋体" w:cs="Times New Roman"/>
          <w:sz w:val="24"/>
        </w:rPr>
        <w:t>给出方式</w:t>
      </w:r>
      <w:r>
        <w:rPr>
          <w:rFonts w:ascii="宋体" w:hAnsi="宋体" w:eastAsia="宋体" w:cs="Times New Roman"/>
          <w:sz w:val="24"/>
        </w:rPr>
        <w:t>见</w:t>
      </w:r>
      <w:r>
        <w:rPr>
          <w:rFonts w:ascii="宋体" w:hAnsi="宋体" w:eastAsia="宋体" w:cs="Times New Roman"/>
          <w:sz w:val="24"/>
        </w:rPr>
        <w:fldChar w:fldCharType="begin" w:fldLock="1"/>
      </w:r>
      <w:r>
        <w:rPr>
          <w:rFonts w:ascii="宋体" w:hAnsi="宋体" w:eastAsia="宋体" w:cs="Times New Roman"/>
          <w:sz w:val="24"/>
        </w:rPr>
        <w:instrText xml:space="preserve"> REF _Ref206625769 \r \h  \* MERGEFORMAT </w:instrText>
      </w:r>
      <w:r>
        <w:rPr>
          <w:rFonts w:ascii="宋体" w:hAnsi="宋体" w:eastAsia="宋体" w:cs="Times New Roman"/>
          <w:sz w:val="24"/>
        </w:rPr>
        <w:fldChar w:fldCharType="separate"/>
      </w:r>
      <w:r>
        <w:rPr>
          <w:rFonts w:ascii="宋体" w:hAnsi="宋体" w:eastAsia="宋体" w:cs="Times New Roman"/>
          <w:sz w:val="24"/>
        </w:rPr>
        <w:t>附录B</w:t>
      </w:r>
      <w:r>
        <w:rPr>
          <w:rFonts w:ascii="宋体" w:hAnsi="宋体" w:eastAsia="宋体" w:cs="Times New Roman"/>
          <w:sz w:val="24"/>
        </w:rPr>
        <w:fldChar w:fldCharType="end"/>
      </w:r>
      <w:r>
        <w:rPr>
          <w:rFonts w:ascii="宋体" w:hAnsi="宋体" w:eastAsia="宋体" w:cs="Times New Roman"/>
          <w:sz w:val="24"/>
        </w:rPr>
        <w:t>。</w:t>
      </w:r>
    </w:p>
    <w:p w14:paraId="0A6C01C3">
      <w:pPr>
        <w:pStyle w:val="116"/>
        <w:numPr>
          <w:ilvl w:val="1"/>
          <w:numId w:val="11"/>
        </w:numPr>
        <w:jc w:val="both"/>
        <w:rPr>
          <w:rFonts w:hint="eastAsia" w:ascii="宋体" w:hAnsi="宋体" w:eastAsia="宋体"/>
          <w:sz w:val="24"/>
          <w:szCs w:val="24"/>
        </w:rPr>
      </w:pPr>
      <w:r>
        <w:rPr>
          <w:rFonts w:hint="eastAsia" w:ascii="宋体" w:hAnsi="宋体" w:eastAsia="宋体"/>
          <w:sz w:val="24"/>
          <w:szCs w:val="24"/>
        </w:rPr>
        <w:t>算法评估指标</w:t>
      </w:r>
    </w:p>
    <w:p w14:paraId="1940240E">
      <w:pPr>
        <w:pStyle w:val="113"/>
        <w:spacing w:after="160"/>
        <w:ind w:firstLine="480" w:firstLineChars="200"/>
        <w:jc w:val="both"/>
        <w:rPr>
          <w:rFonts w:hint="eastAsia" w:ascii="宋体" w:hAnsi="宋体" w:eastAsia="宋体"/>
          <w:sz w:val="24"/>
        </w:rPr>
      </w:pPr>
      <w:r>
        <w:rPr>
          <w:rFonts w:hint="eastAsia" w:ascii="宋体" w:hAnsi="宋体" w:eastAsia="宋体"/>
          <w:sz w:val="24"/>
        </w:rPr>
        <w:t>评估调度算法的性能主要依据两个关键指标：任务的总执行时间和总额外数据搬运量。</w:t>
      </w:r>
    </w:p>
    <w:p w14:paraId="5A2BDFCA">
      <w:pPr>
        <w:pStyle w:val="122"/>
        <w:numPr>
          <w:ilvl w:val="2"/>
          <w:numId w:val="11"/>
        </w:numPr>
        <w:rPr>
          <w:rFonts w:hint="eastAsia" w:ascii="宋体" w:hAnsi="宋体" w:eastAsia="宋体"/>
          <w:sz w:val="24"/>
          <w:szCs w:val="24"/>
        </w:rPr>
      </w:pPr>
      <w:r>
        <w:rPr>
          <w:rFonts w:hint="eastAsia" w:ascii="宋体" w:hAnsi="宋体" w:eastAsia="宋体"/>
          <w:sz w:val="24"/>
          <w:szCs w:val="24"/>
        </w:rPr>
        <w:t>总执行时间</w:t>
      </w:r>
    </w:p>
    <w:p w14:paraId="61C8EBB6">
      <w:pPr>
        <w:pStyle w:val="113"/>
        <w:spacing w:after="160"/>
        <w:ind w:firstLine="480" w:firstLineChars="200"/>
        <w:jc w:val="both"/>
        <w:rPr>
          <w:rFonts w:hint="eastAsia" w:ascii="宋体" w:hAnsi="宋体" w:eastAsia="宋体" w:cs="Times New Roman"/>
          <w:sz w:val="24"/>
        </w:rPr>
      </w:pPr>
      <w:r>
        <w:rPr>
          <w:rFonts w:hint="eastAsia" w:ascii="宋体" w:hAnsi="宋体" w:eastAsia="宋体"/>
          <w:sz w:val="24"/>
        </w:rPr>
        <w:t>总执行时间表</w:t>
      </w:r>
      <w:r>
        <w:rPr>
          <w:rFonts w:ascii="宋体" w:hAnsi="宋体" w:eastAsia="宋体" w:cs="Times New Roman"/>
          <w:sz w:val="24"/>
        </w:rPr>
        <w:t>示在硬件上执行完计算图需要的总时钟周期数，用于衡量调度方案在硬件上的实际运行效率。硬件上各个</w:t>
      </w:r>
      <w:r>
        <w:rPr>
          <w:rFonts w:hint="eastAsia" w:ascii="宋体" w:hAnsi="宋体" w:eastAsia="宋体" w:cs="Times New Roman"/>
          <w:sz w:val="24"/>
        </w:rPr>
        <w:t>不同</w:t>
      </w:r>
      <w:r>
        <w:rPr>
          <w:rFonts w:ascii="宋体" w:hAnsi="宋体" w:eastAsia="宋体" w:cs="Times New Roman"/>
          <w:sz w:val="24"/>
        </w:rPr>
        <w:t>单元虽然可以同时工作，但由于指令间</w:t>
      </w:r>
      <w:r>
        <w:rPr>
          <w:rFonts w:hint="eastAsia" w:ascii="宋体" w:hAnsi="宋体" w:eastAsia="宋体" w:cs="Times New Roman"/>
          <w:sz w:val="24"/>
        </w:rPr>
        <w:t>存在</w:t>
      </w:r>
      <w:r>
        <w:rPr>
          <w:rFonts w:ascii="宋体" w:hAnsi="宋体" w:eastAsia="宋体" w:cs="Times New Roman"/>
          <w:sz w:val="24"/>
        </w:rPr>
        <w:t>依赖关系，某条指令</w:t>
      </w:r>
      <w:r>
        <w:rPr>
          <w:rFonts w:hint="eastAsia" w:ascii="宋体" w:hAnsi="宋体" w:eastAsia="宋体" w:cs="Times New Roman"/>
          <w:sz w:val="24"/>
        </w:rPr>
        <w:t>要能</w:t>
      </w:r>
      <w:r>
        <w:rPr>
          <w:rFonts w:ascii="宋体" w:hAnsi="宋体" w:eastAsia="宋体" w:cs="Times New Roman"/>
          <w:sz w:val="24"/>
        </w:rPr>
        <w:t>在某个单元上执行，必须等待其前序指令（在其他单元上）执行完毕。两种依赖关系可能导致节点执行时</w:t>
      </w:r>
      <w:r>
        <w:rPr>
          <w:rFonts w:hint="eastAsia" w:ascii="宋体" w:hAnsi="宋体" w:eastAsia="宋体" w:cs="Times New Roman"/>
          <w:sz w:val="24"/>
        </w:rPr>
        <w:t>需要</w:t>
      </w:r>
      <w:r>
        <w:rPr>
          <w:rFonts w:ascii="宋体" w:hAnsi="宋体" w:eastAsia="宋体" w:cs="Times New Roman"/>
          <w:sz w:val="24"/>
        </w:rPr>
        <w:t>等待：一是计算图中节点</w:t>
      </w:r>
      <w:r>
        <w:rPr>
          <w:rFonts w:hint="eastAsia" w:ascii="宋体" w:hAnsi="宋体" w:eastAsia="宋体" w:cs="Times New Roman"/>
          <w:sz w:val="24"/>
        </w:rPr>
        <w:t>间已有的</w:t>
      </w:r>
      <w:r>
        <w:rPr>
          <w:rFonts w:ascii="宋体" w:hAnsi="宋体" w:eastAsia="宋体" w:cs="Times New Roman"/>
          <w:sz w:val="24"/>
        </w:rPr>
        <w:t>依赖边，二是缓存物理地址复用带来的执行依赖</w:t>
      </w:r>
      <w:r>
        <w:rPr>
          <w:rStyle w:val="91"/>
          <w:rFonts w:ascii="宋体" w:hAnsi="宋体" w:eastAsia="宋体" w:cs="Times New Roman"/>
          <w:sz w:val="24"/>
        </w:rPr>
        <w:footnoteReference w:id="4"/>
      </w:r>
      <w:r>
        <w:rPr>
          <w:rFonts w:ascii="宋体" w:hAnsi="宋体" w:eastAsia="宋体" w:cs="Times New Roman"/>
          <w:sz w:val="24"/>
        </w:rPr>
        <w:t>。</w:t>
      </w:r>
      <w:r>
        <w:rPr>
          <w:rFonts w:hint="eastAsia" w:ascii="宋体" w:hAnsi="宋体" w:eastAsia="宋体" w:cs="Times New Roman"/>
          <w:sz w:val="24"/>
        </w:rPr>
        <w:t>调度方案下的总执行时间根据调度顺序与依赖关系确定</w:t>
      </w:r>
      <w:r>
        <w:rPr>
          <w:rFonts w:ascii="宋体" w:hAnsi="宋体" w:eastAsia="宋体" w:cs="Times New Roman"/>
          <w:sz w:val="24"/>
        </w:rPr>
        <w:t>（具体计算方法请参考</w:t>
      </w:r>
      <w:r>
        <w:rPr>
          <w:rFonts w:ascii="宋体" w:hAnsi="宋体" w:eastAsia="宋体" w:cs="Times New Roman"/>
          <w:sz w:val="24"/>
        </w:rPr>
        <w:fldChar w:fldCharType="begin" w:fldLock="1"/>
      </w:r>
      <w:r>
        <w:rPr>
          <w:rFonts w:ascii="宋体" w:hAnsi="宋体" w:eastAsia="宋体" w:cs="Times New Roman"/>
          <w:sz w:val="24"/>
        </w:rPr>
        <w:instrText xml:space="preserve"> REF _Ref206627396 \r \h  \* MERGEFORMAT </w:instrText>
      </w:r>
      <w:r>
        <w:rPr>
          <w:rFonts w:ascii="宋体" w:hAnsi="宋体" w:eastAsia="宋体" w:cs="Times New Roman"/>
          <w:sz w:val="24"/>
        </w:rPr>
        <w:fldChar w:fldCharType="separate"/>
      </w:r>
      <w:r>
        <w:rPr>
          <w:rFonts w:ascii="宋体" w:hAnsi="宋体" w:eastAsia="宋体" w:cs="Times New Roman"/>
          <w:sz w:val="24"/>
        </w:rPr>
        <w:t>附录C</w:t>
      </w:r>
      <w:r>
        <w:rPr>
          <w:rFonts w:ascii="宋体" w:hAnsi="宋体" w:eastAsia="宋体" w:cs="Times New Roman"/>
          <w:sz w:val="24"/>
        </w:rPr>
        <w:fldChar w:fldCharType="end"/>
      </w:r>
      <w:r>
        <w:rPr>
          <w:rFonts w:ascii="宋体" w:hAnsi="宋体" w:eastAsia="宋体" w:cs="Times New Roman"/>
          <w:sz w:val="24"/>
        </w:rPr>
        <w:t>）。</w:t>
      </w:r>
    </w:p>
    <w:p w14:paraId="6C7DA865">
      <w:pPr>
        <w:pStyle w:val="113"/>
        <w:spacing w:after="160"/>
        <w:ind w:firstLine="480" w:firstLineChars="200"/>
        <w:jc w:val="both"/>
        <w:rPr>
          <w:rFonts w:hint="eastAsia" w:ascii="宋体" w:hAnsi="宋体" w:eastAsia="宋体" w:cs="Times New Roman"/>
          <w:sz w:val="24"/>
        </w:rPr>
      </w:pPr>
      <w:r>
        <w:rPr>
          <w:rFonts w:hint="eastAsia" w:ascii="宋体" w:hAnsi="宋体" w:eastAsia="宋体" w:cs="Times New Roman"/>
          <w:sz w:val="24"/>
        </w:rPr>
        <w:t>优良</w:t>
      </w:r>
      <w:r>
        <w:rPr>
          <w:rFonts w:ascii="宋体" w:hAnsi="宋体" w:eastAsia="宋体" w:cs="Times New Roman"/>
          <w:sz w:val="24"/>
        </w:rPr>
        <w:t>的调度方案能使得各执行单元交替工作，并行</w:t>
      </w:r>
      <w:r>
        <w:rPr>
          <w:rFonts w:hint="eastAsia" w:ascii="宋体" w:hAnsi="宋体" w:eastAsia="宋体" w:cs="Times New Roman"/>
          <w:sz w:val="24"/>
        </w:rPr>
        <w:t>地</w:t>
      </w:r>
      <w:r>
        <w:rPr>
          <w:rFonts w:ascii="宋体" w:hAnsi="宋体" w:eastAsia="宋体" w:cs="Times New Roman"/>
          <w:sz w:val="24"/>
        </w:rPr>
        <w:t>流水化处理计算图各节点，最小化各执行单元等待时间，从而减少总执行时间，提升运行效率。</w:t>
      </w:r>
    </w:p>
    <w:p w14:paraId="35218E94">
      <w:pPr>
        <w:pStyle w:val="122"/>
        <w:numPr>
          <w:ilvl w:val="2"/>
          <w:numId w:val="11"/>
        </w:numPr>
        <w:rPr>
          <w:rFonts w:hint="eastAsia" w:ascii="宋体" w:hAnsi="宋体" w:eastAsia="宋体"/>
          <w:sz w:val="24"/>
          <w:szCs w:val="24"/>
        </w:rPr>
      </w:pPr>
      <w:r>
        <w:rPr>
          <w:rFonts w:ascii="宋体" w:hAnsi="宋体" w:eastAsia="宋体"/>
          <w:sz w:val="24"/>
          <w:szCs w:val="24"/>
        </w:rPr>
        <w:t>总额外数据搬运量</w:t>
      </w:r>
    </w:p>
    <w:p w14:paraId="681F45A0">
      <w:pPr>
        <w:pStyle w:val="113"/>
        <w:spacing w:after="160" w:line="278" w:lineRule="auto"/>
        <w:ind w:firstLine="480" w:firstLineChars="200"/>
        <w:jc w:val="both"/>
        <w:rPr>
          <w:rFonts w:hint="eastAsia" w:ascii="宋体" w:hAnsi="宋体" w:eastAsia="宋体" w:cs="Times New Roman"/>
          <w:sz w:val="24"/>
        </w:rPr>
      </w:pPr>
      <w:r>
        <w:rPr>
          <w:rFonts w:hint="eastAsia" w:ascii="宋体" w:hAnsi="宋体" w:eastAsia="宋体" w:cs="Times New Roman"/>
          <w:sz w:val="24"/>
        </w:rPr>
        <w:t>总额外数据搬运量</w:t>
      </w:r>
      <w:r>
        <w:rPr>
          <w:rFonts w:ascii="宋体" w:hAnsi="宋体" w:eastAsia="宋体" w:cs="Times New Roman"/>
          <w:sz w:val="24"/>
        </w:rPr>
        <w:t>指由缓存换入换出操作</w:t>
      </w:r>
      <w:r>
        <w:rPr>
          <w:rFonts w:hint="eastAsia" w:ascii="宋体" w:hAnsi="宋体" w:eastAsia="宋体" w:cs="Times New Roman"/>
          <w:sz w:val="24"/>
        </w:rPr>
        <w:t>（SPILL操作）</w:t>
      </w:r>
      <w:r>
        <w:rPr>
          <w:rFonts w:ascii="宋体" w:hAnsi="宋体" w:eastAsia="宋体" w:cs="Times New Roman"/>
          <w:sz w:val="24"/>
        </w:rPr>
        <w:t>所引起的额外DDR访问数据量</w:t>
      </w:r>
      <w:r>
        <w:rPr>
          <w:rFonts w:hint="eastAsia" w:ascii="宋体" w:hAnsi="宋体" w:eastAsia="宋体" w:cs="Times New Roman"/>
          <w:sz w:val="24"/>
        </w:rPr>
        <w:t>。</w:t>
      </w:r>
      <w:r>
        <w:rPr>
          <w:rFonts w:ascii="宋体" w:hAnsi="宋体" w:eastAsia="宋体" w:cs="Times New Roman"/>
          <w:sz w:val="24"/>
        </w:rPr>
        <w:t>DDR访问通常伴随较高功耗，该值越低，代表计算图在平台上执行</w:t>
      </w:r>
      <w:r>
        <w:rPr>
          <w:rFonts w:hint="eastAsia" w:ascii="宋体" w:hAnsi="宋体" w:eastAsia="宋体" w:cs="Times New Roman"/>
          <w:sz w:val="24"/>
        </w:rPr>
        <w:t>的</w:t>
      </w:r>
      <w:r>
        <w:rPr>
          <w:rFonts w:ascii="宋体" w:hAnsi="宋体" w:eastAsia="宋体" w:cs="Times New Roman"/>
          <w:sz w:val="24"/>
        </w:rPr>
        <w:t>能效越高。具体计算方法详见</w:t>
      </w:r>
      <w:r>
        <w:rPr>
          <w:rFonts w:ascii="宋体" w:hAnsi="宋体" w:eastAsia="宋体" w:cs="Times New Roman"/>
          <w:sz w:val="24"/>
        </w:rPr>
        <w:fldChar w:fldCharType="begin" w:fldLock="1"/>
      </w:r>
      <w:r>
        <w:rPr>
          <w:rFonts w:ascii="宋体" w:hAnsi="宋体" w:eastAsia="宋体" w:cs="Times New Roman"/>
          <w:sz w:val="24"/>
        </w:rPr>
        <w:instrText xml:space="preserve"> REF _Ref206627396 \r \h  \* MERGEFORMAT </w:instrText>
      </w:r>
      <w:r>
        <w:rPr>
          <w:rFonts w:ascii="宋体" w:hAnsi="宋体" w:eastAsia="宋体" w:cs="Times New Roman"/>
          <w:sz w:val="24"/>
        </w:rPr>
        <w:fldChar w:fldCharType="separate"/>
      </w:r>
      <w:r>
        <w:rPr>
          <w:rFonts w:ascii="宋体" w:hAnsi="宋体" w:eastAsia="宋体" w:cs="Times New Roman"/>
          <w:sz w:val="24"/>
        </w:rPr>
        <w:t>附录C</w:t>
      </w:r>
      <w:r>
        <w:rPr>
          <w:rFonts w:ascii="宋体" w:hAnsi="宋体" w:eastAsia="宋体" w:cs="Times New Roman"/>
          <w:sz w:val="24"/>
        </w:rPr>
        <w:fldChar w:fldCharType="end"/>
      </w:r>
      <w:r>
        <w:rPr>
          <w:rFonts w:ascii="宋体" w:hAnsi="宋体" w:eastAsia="宋体" w:cs="Times New Roman"/>
          <w:sz w:val="24"/>
        </w:rPr>
        <w:t>。</w:t>
      </w:r>
    </w:p>
    <w:p w14:paraId="640961A3">
      <w:pPr>
        <w:pStyle w:val="113"/>
        <w:spacing w:after="160" w:line="278" w:lineRule="auto"/>
        <w:ind w:firstLine="480" w:firstLineChars="200"/>
        <w:jc w:val="both"/>
        <w:rPr>
          <w:rFonts w:hint="eastAsia" w:ascii="宋体" w:hAnsi="宋体" w:eastAsia="宋体" w:cs="Times New Roman"/>
          <w:sz w:val="24"/>
        </w:rPr>
      </w:pPr>
      <w:r>
        <w:rPr>
          <w:rFonts w:ascii="宋体" w:hAnsi="宋体" w:eastAsia="宋体" w:cs="Times New Roman"/>
          <w:sz w:val="24"/>
        </w:rPr>
        <w:t>调度方案需要尽可能避免资源不够时产生的缓存换入换出操作。一方面，调度需要</w:t>
      </w:r>
      <w:r>
        <w:rPr>
          <w:rFonts w:hint="eastAsia" w:ascii="宋体" w:hAnsi="宋体" w:eastAsia="宋体" w:cs="Times New Roman"/>
          <w:sz w:val="24"/>
        </w:rPr>
        <w:t>减少</w:t>
      </w:r>
      <w:r>
        <w:rPr>
          <w:rFonts w:ascii="宋体" w:hAnsi="宋体" w:eastAsia="宋体" w:cs="Times New Roman"/>
          <w:sz w:val="24"/>
        </w:rPr>
        <w:t>缓存碎片化，尽可能地在有限空间内放下更多的缓存数据；另一方面，调度需要尽可能优化调度顺序，压缩每个缓冲区</w:t>
      </w:r>
      <w:r>
        <w:rPr>
          <w:rFonts w:hint="eastAsia" w:ascii="宋体" w:hAnsi="宋体" w:eastAsia="宋体" w:cs="Times New Roman"/>
          <w:sz w:val="24"/>
        </w:rPr>
        <w:t>数据</w:t>
      </w:r>
      <w:r>
        <w:rPr>
          <w:rFonts w:ascii="宋体" w:hAnsi="宋体" w:eastAsia="宋体" w:cs="Times New Roman"/>
          <w:sz w:val="24"/>
        </w:rPr>
        <w:t>的生命周期，避免缓冲区</w:t>
      </w:r>
      <w:r>
        <w:rPr>
          <w:rFonts w:hint="eastAsia" w:ascii="宋体" w:hAnsi="宋体" w:eastAsia="宋体" w:cs="Times New Roman"/>
          <w:sz w:val="24"/>
        </w:rPr>
        <w:t>数据</w:t>
      </w:r>
      <w:r>
        <w:rPr>
          <w:rFonts w:ascii="宋体" w:hAnsi="宋体" w:eastAsia="宋体" w:cs="Times New Roman"/>
          <w:sz w:val="24"/>
        </w:rPr>
        <w:t>持久驻留</w:t>
      </w:r>
      <w:r>
        <w:rPr>
          <w:rFonts w:hint="eastAsia" w:ascii="宋体" w:hAnsi="宋体" w:eastAsia="宋体" w:cs="Times New Roman"/>
          <w:sz w:val="24"/>
        </w:rPr>
        <w:t>在缓存</w:t>
      </w:r>
      <w:r>
        <w:rPr>
          <w:rFonts w:ascii="宋体" w:hAnsi="宋体" w:eastAsia="宋体" w:cs="Times New Roman"/>
          <w:sz w:val="24"/>
        </w:rPr>
        <w:t>。</w:t>
      </w:r>
    </w:p>
    <w:p w14:paraId="4991C1A6">
      <w:pPr>
        <w:pStyle w:val="116"/>
        <w:numPr>
          <w:ilvl w:val="0"/>
          <w:numId w:val="14"/>
        </w:numPr>
        <w:jc w:val="both"/>
        <w:rPr>
          <w:rFonts w:hint="eastAsia" w:ascii="宋体" w:hAnsi="宋体" w:eastAsia="宋体" w:cs="Times New Roman"/>
          <w:sz w:val="24"/>
          <w:szCs w:val="24"/>
        </w:rPr>
      </w:pPr>
      <w:r>
        <w:rPr>
          <w:rFonts w:ascii="宋体" w:hAnsi="宋体" w:eastAsia="宋体" w:cs="Times New Roman"/>
          <w:sz w:val="24"/>
          <w:szCs w:val="24"/>
        </w:rPr>
        <w:t>最小缓存驻留调度</w:t>
      </w:r>
    </w:p>
    <w:p w14:paraId="567C597C">
      <w:pPr>
        <w:pStyle w:val="113"/>
        <w:spacing w:line="278" w:lineRule="auto"/>
        <w:ind w:firstLine="420"/>
        <w:jc w:val="both"/>
        <w:rPr>
          <w:rFonts w:hint="eastAsia" w:ascii="宋体" w:hAnsi="宋体" w:eastAsia="宋体" w:cs="Times New Roman"/>
          <w:sz w:val="24"/>
        </w:rPr>
      </w:pPr>
      <w:r>
        <w:rPr>
          <w:rFonts w:ascii="宋体" w:hAnsi="宋体" w:eastAsia="宋体" w:cs="Times New Roman"/>
          <w:sz w:val="24"/>
        </w:rPr>
        <w:t>对于某个计算图</w:t>
      </w:r>
      <m:oMath>
        <m:r>
          <m:rPr>
            <m:scr m:val="script"/>
          </m:rPr>
          <w:rPr>
            <w:rFonts w:ascii="Cambria Math" w:hAnsi="Cambria Math" w:eastAsia="宋体" w:cs="Times New Roman"/>
            <w:sz w:val="24"/>
          </w:rPr>
          <m:t>G={V,ℰ}</m:t>
        </m:r>
      </m:oMath>
      <w:r>
        <w:rPr>
          <w:rFonts w:ascii="宋体" w:hAnsi="宋体" w:eastAsia="宋体" w:cs="Times New Roman"/>
          <w:sz w:val="24"/>
        </w:rPr>
        <w:t>，每个节点</w:t>
      </w:r>
      <m:oMath>
        <m:r>
          <m:rPr/>
          <w:rPr>
            <w:rFonts w:ascii="Cambria Math" w:hAnsi="Cambria Math" w:eastAsia="宋体" w:cs="Times New Roman"/>
            <w:sz w:val="24"/>
          </w:rPr>
          <m:t>v</m:t>
        </m:r>
      </m:oMath>
      <w:r>
        <w:rPr>
          <w:rFonts w:ascii="宋体" w:hAnsi="宋体" w:eastAsia="宋体" w:cs="Times New Roman"/>
          <w:sz w:val="24"/>
        </w:rPr>
        <w:t>需要的缓存大小记为：</w:t>
      </w:r>
    </w:p>
    <w:p w14:paraId="7B81C3A8">
      <w:pPr>
        <w:pStyle w:val="113"/>
        <w:ind w:firstLine="420"/>
        <w:jc w:val="both"/>
        <w:rPr>
          <w:rFonts w:hint="eastAsia" w:ascii="宋体" w:hAnsi="宋体" w:eastAsia="宋体" w:cs="Times New Roman"/>
          <w:i/>
          <w:sz w:val="24"/>
        </w:rPr>
      </w:pPr>
      <m:oMathPara>
        <m:oMath>
          <m:r>
            <m:rPr>
              <m:scr m:val="script"/>
            </m:rPr>
            <w:rPr>
              <w:rFonts w:ascii="Cambria Math" w:hAnsi="Cambria Math" w:eastAsia="宋体" w:cs="Times New Roman"/>
              <w:sz w:val="24"/>
            </w:rPr>
            <m:t>ℳ</m:t>
          </m:r>
          <m:d>
            <m:dPr>
              <m:ctrlPr>
                <w:rPr>
                  <w:rFonts w:ascii="Cambria Math" w:hAnsi="Cambria Math" w:eastAsia="宋体" w:cs="Times New Roman"/>
                  <w:i/>
                  <w:sz w:val="24"/>
                </w:rPr>
              </m:ctrlPr>
            </m:dPr>
            <m:e>
              <m:r>
                <m:rPr/>
                <w:rPr>
                  <w:rFonts w:ascii="Cambria Math" w:hAnsi="Cambria Math" w:eastAsia="宋体" w:cs="Times New Roman"/>
                  <w:sz w:val="24"/>
                </w:rPr>
                <m:t>v</m:t>
              </m:r>
              <m:ctrlPr>
                <w:rPr>
                  <w:rFonts w:ascii="Cambria Math" w:hAnsi="Cambria Math" w:eastAsia="宋体" w:cs="Times New Roman"/>
                  <w:i/>
                  <w:sz w:val="24"/>
                </w:rPr>
              </m:ctrlPr>
            </m:e>
          </m:d>
          <m:r>
            <m:rPr/>
            <w:rPr>
              <w:rFonts w:ascii="Cambria Math" w:hAnsi="Cambria Math" w:eastAsia="宋体" w:cs="Times New Roman"/>
              <w:sz w:val="24"/>
            </w:rPr>
            <m:t>=</m:t>
          </m:r>
          <m:d>
            <m:dPr>
              <m:begChr m:val="{"/>
              <m:endChr m:val=""/>
              <m:ctrlPr>
                <w:rPr>
                  <w:rFonts w:ascii="Cambria Math" w:hAnsi="Cambria Math" w:eastAsia="宋体" w:cs="Times New Roman"/>
                  <w:i/>
                  <w:sz w:val="24"/>
                </w:rPr>
              </m:ctrlPr>
            </m:dPr>
            <m:e>
              <m:m>
                <m:mPr>
                  <m:mcs>
                    <m:mc>
                      <m:mcPr>
                        <m:count m:val="1"/>
                        <m:mcJc m:val="center"/>
                      </m:mcPr>
                    </m:mc>
                    <m:mc>
                      <m:mcPr>
                        <m:count m:val="1"/>
                        <m:mcJc m:val="left"/>
                      </m:mcPr>
                    </m:mc>
                  </m:mcs>
                  <m:cGp m:val="8"/>
                  <m:ctrlPr>
                    <w:rPr>
                      <w:rFonts w:ascii="Cambria Math" w:hAnsi="Cambria Math" w:eastAsia="宋体" w:cs="Times New Roman"/>
                      <w:iCs/>
                      <w:sz w:val="24"/>
                    </w:rPr>
                  </m:ctrlPr>
                </m:mPr>
                <m:mr>
                  <m:e>
                    <m:r>
                      <m:rPr>
                        <m:sty m:val="p"/>
                      </m:rPr>
                      <w:rPr>
                        <w:rFonts w:ascii="Cambria Math" w:hAnsi="Cambria Math" w:eastAsia="宋体" w:cs="Times New Roman"/>
                        <w:sz w:val="24"/>
                        <w:lang w:eastAsia="ja-JP"/>
                      </w:rPr>
                      <m:t>Size</m:t>
                    </m:r>
                    <m:d>
                      <m:dPr>
                        <m:ctrlPr>
                          <w:rPr>
                            <w:rFonts w:ascii="Cambria Math" w:hAnsi="Cambria Math" w:eastAsia="宋体" w:cs="Times New Roman"/>
                            <w:iCs/>
                            <w:sz w:val="24"/>
                            <w:lang w:eastAsia="ja-JP"/>
                          </w:rPr>
                        </m:ctrlPr>
                      </m:dPr>
                      <m:e>
                        <m:r>
                          <m:rPr/>
                          <w:rPr>
                            <w:rFonts w:ascii="Cambria Math" w:hAnsi="Cambria Math" w:eastAsia="宋体" w:cs="Times New Roman"/>
                            <w:sz w:val="24"/>
                            <w:lang w:eastAsia="ja-JP"/>
                          </w:rPr>
                          <m:t>v</m:t>
                        </m:r>
                        <m:ctrlPr>
                          <w:rPr>
                            <w:rFonts w:ascii="Cambria Math" w:hAnsi="Cambria Math" w:eastAsia="宋体" w:cs="Times New Roman"/>
                            <w:iCs/>
                            <w:sz w:val="24"/>
                            <w:lang w:eastAsia="ja-JP"/>
                          </w:rPr>
                        </m:ctrlPr>
                      </m:e>
                    </m:d>
                    <m:ctrlPr>
                      <w:rPr>
                        <w:rFonts w:ascii="Cambria Math" w:hAnsi="Cambria Math" w:eastAsia="宋体" w:cs="Times New Roman"/>
                        <w:iCs/>
                        <w:sz w:val="24"/>
                      </w:rPr>
                    </m:ctrlPr>
                  </m:e>
                  <m:e>
                    <m:r>
                      <m:rPr>
                        <m:sty m:val="p"/>
                      </m:rPr>
                      <w:rPr>
                        <w:rFonts w:ascii="Cambria Math" w:hAnsi="Cambria Math" w:eastAsia="宋体" w:cs="Times New Roman"/>
                        <w:sz w:val="24"/>
                      </w:rPr>
                      <m:t>if Op</m:t>
                    </m:r>
                    <m:d>
                      <m:dPr>
                        <m:ctrlPr>
                          <w:rPr>
                            <w:rFonts w:ascii="Cambria Math" w:hAnsi="Cambria Math" w:eastAsia="宋体" w:cs="Times New Roman"/>
                            <w:iCs/>
                            <w:sz w:val="24"/>
                          </w:rPr>
                        </m:ctrlPr>
                      </m:dPr>
                      <m:e>
                        <m:r>
                          <m:rPr/>
                          <w:rPr>
                            <w:rFonts w:ascii="Cambria Math" w:hAnsi="Cambria Math" w:eastAsia="宋体" w:cs="Times New Roman"/>
                            <w:sz w:val="24"/>
                          </w:rPr>
                          <m:t>v</m:t>
                        </m:r>
                        <m:ctrlPr>
                          <w:rPr>
                            <w:rFonts w:ascii="Cambria Math" w:hAnsi="Cambria Math" w:eastAsia="宋体" w:cs="Times New Roman"/>
                            <w:iCs/>
                            <w:sz w:val="24"/>
                          </w:rPr>
                        </m:ctrlPr>
                      </m:e>
                    </m:d>
                    <m:r>
                      <m:rPr>
                        <m:sty m:val="p"/>
                      </m:rPr>
                      <w:rPr>
                        <w:rFonts w:ascii="Cambria Math" w:hAnsi="Cambria Math" w:eastAsia="宋体" w:cs="Times New Roman"/>
                        <w:sz w:val="24"/>
                      </w:rPr>
                      <m:t>=</m:t>
                    </m:r>
                    <m:r>
                      <m:rPr>
                        <m:nor/>
                        <m:sty m:val="p"/>
                      </m:rPr>
                      <w:rPr>
                        <w:rFonts w:ascii="宋体" w:hAnsi="宋体" w:eastAsia="宋体" w:cs="Times New Roman"/>
                        <w:iCs/>
                        <w:sz w:val="24"/>
                      </w:rPr>
                      <m:t>ALLOC</m:t>
                    </m:r>
                    <m:ctrlPr>
                      <w:rPr>
                        <w:rFonts w:ascii="Cambria Math" w:hAnsi="Cambria Math" w:eastAsia="宋体" w:cs="Times New Roman"/>
                        <w:iCs/>
                        <w:sz w:val="24"/>
                      </w:rPr>
                    </m:ctrlPr>
                  </m:e>
                </m:mr>
                <m:mr>
                  <m:e>
                    <m:r>
                      <m:rPr>
                        <m:sty m:val="p"/>
                      </m:rPr>
                      <w:rPr>
                        <w:rFonts w:ascii="Cambria Math" w:hAnsi="Cambria Math" w:eastAsia="宋体" w:cs="Times New Roman"/>
                        <w:sz w:val="24"/>
                      </w:rPr>
                      <m:t>−Size(</m:t>
                    </m:r>
                    <m:r>
                      <m:rPr/>
                      <w:rPr>
                        <w:rFonts w:ascii="Cambria Math" w:hAnsi="Cambria Math" w:eastAsia="宋体" w:cs="Times New Roman"/>
                        <w:sz w:val="24"/>
                      </w:rPr>
                      <m:t>v</m:t>
                    </m:r>
                    <m:r>
                      <m:rPr>
                        <m:sty m:val="p"/>
                      </m:rPr>
                      <w:rPr>
                        <w:rFonts w:ascii="Cambria Math" w:hAnsi="Cambria Math" w:eastAsia="宋体" w:cs="Times New Roman"/>
                        <w:sz w:val="24"/>
                      </w:rPr>
                      <m:t>)</m:t>
                    </m:r>
                    <m:ctrlPr>
                      <w:rPr>
                        <w:rFonts w:ascii="Cambria Math" w:hAnsi="Cambria Math" w:eastAsia="宋体" w:cs="Times New Roman"/>
                        <w:iCs/>
                        <w:sz w:val="24"/>
                      </w:rPr>
                    </m:ctrlPr>
                  </m:e>
                  <m:e>
                    <m:r>
                      <m:rPr>
                        <m:sty m:val="p"/>
                      </m:rPr>
                      <w:rPr>
                        <w:rFonts w:ascii="Cambria Math" w:hAnsi="Cambria Math" w:eastAsia="宋体" w:cs="Times New Roman"/>
                        <w:sz w:val="24"/>
                      </w:rPr>
                      <m:t>if Op</m:t>
                    </m:r>
                    <m:d>
                      <m:dPr>
                        <m:ctrlPr>
                          <w:rPr>
                            <w:rFonts w:ascii="Cambria Math" w:hAnsi="Cambria Math" w:eastAsia="宋体" w:cs="Times New Roman"/>
                            <w:iCs/>
                            <w:sz w:val="24"/>
                          </w:rPr>
                        </m:ctrlPr>
                      </m:dPr>
                      <m:e>
                        <m:r>
                          <m:rPr/>
                          <w:rPr>
                            <w:rFonts w:ascii="Cambria Math" w:hAnsi="Cambria Math" w:eastAsia="宋体" w:cs="Times New Roman"/>
                            <w:sz w:val="24"/>
                          </w:rPr>
                          <m:t>v</m:t>
                        </m:r>
                        <m:ctrlPr>
                          <w:rPr>
                            <w:rFonts w:ascii="Cambria Math" w:hAnsi="Cambria Math" w:eastAsia="宋体" w:cs="Times New Roman"/>
                            <w:iCs/>
                            <w:sz w:val="24"/>
                          </w:rPr>
                        </m:ctrlPr>
                      </m:e>
                    </m:d>
                    <m:r>
                      <m:rPr>
                        <m:sty m:val="p"/>
                      </m:rPr>
                      <w:rPr>
                        <w:rFonts w:ascii="Cambria Math" w:hAnsi="Cambria Math" w:eastAsia="宋体" w:cs="Times New Roman"/>
                        <w:sz w:val="24"/>
                      </w:rPr>
                      <m:t>=</m:t>
                    </m:r>
                    <m:r>
                      <m:rPr>
                        <m:nor/>
                        <m:sty m:val="p"/>
                      </m:rPr>
                      <w:rPr>
                        <w:rFonts w:ascii="宋体" w:hAnsi="宋体" w:eastAsia="宋体" w:cs="Times New Roman"/>
                        <w:iCs/>
                        <w:sz w:val="24"/>
                      </w:rPr>
                      <m:t>FREE</m:t>
                    </m:r>
                    <m:r>
                      <m:rPr>
                        <m:sty m:val="p"/>
                      </m:rPr>
                      <w:rPr>
                        <w:rFonts w:ascii="Cambria Math" w:hAnsi="Cambria Math" w:eastAsia="宋体" w:cs="Times New Roman"/>
                        <w:sz w:val="24"/>
                      </w:rPr>
                      <m:t xml:space="preserve">  </m:t>
                    </m:r>
                    <m:ctrlPr>
                      <w:rPr>
                        <w:rFonts w:ascii="Cambria Math" w:hAnsi="Cambria Math" w:eastAsia="宋体" w:cs="Times New Roman"/>
                        <w:iCs/>
                        <w:sz w:val="24"/>
                      </w:rPr>
                    </m:ctrlPr>
                  </m:e>
                </m:mr>
                <m:mr>
                  <m:e>
                    <m:r>
                      <m:rPr>
                        <m:sty m:val="p"/>
                      </m:rPr>
                      <w:rPr>
                        <w:rFonts w:ascii="Cambria Math" w:hAnsi="Cambria Math" w:eastAsia="宋体" w:cs="Times New Roman"/>
                        <w:sz w:val="24"/>
                      </w:rPr>
                      <m:t>0</m:t>
                    </m:r>
                    <m:ctrlPr>
                      <w:rPr>
                        <w:rFonts w:ascii="Cambria Math" w:hAnsi="Cambria Math" w:eastAsia="宋体" w:cs="Times New Roman"/>
                        <w:iCs/>
                        <w:sz w:val="24"/>
                      </w:rPr>
                    </m:ctrlPr>
                  </m:e>
                  <m:e>
                    <m:r>
                      <m:rPr>
                        <m:sty m:val="p"/>
                      </m:rPr>
                      <w:rPr>
                        <w:rFonts w:ascii="Cambria Math" w:hAnsi="Cambria Math" w:eastAsia="宋体" w:cs="Times New Roman"/>
                        <w:sz w:val="24"/>
                      </w:rPr>
                      <m:t>otherwise</m:t>
                    </m:r>
                    <m:ctrlPr>
                      <w:rPr>
                        <w:rFonts w:ascii="Cambria Math" w:hAnsi="Cambria Math" w:eastAsia="宋体" w:cs="Times New Roman"/>
                        <w:iCs/>
                        <w:sz w:val="24"/>
                      </w:rPr>
                    </m:ctrlPr>
                  </m:e>
                </m:mr>
              </m:m>
              <m:ctrlPr>
                <w:rPr>
                  <w:rFonts w:ascii="Cambria Math" w:hAnsi="Cambria Math" w:eastAsia="宋体" w:cs="Times New Roman"/>
                  <w:i/>
                  <w:sz w:val="24"/>
                </w:rPr>
              </m:ctrlPr>
            </m:e>
          </m:d>
        </m:oMath>
      </m:oMathPara>
    </w:p>
    <w:p w14:paraId="00B3A783">
      <w:pPr>
        <w:pStyle w:val="113"/>
        <w:spacing w:after="160" w:line="380" w:lineRule="exact"/>
        <w:ind w:firstLine="420"/>
        <w:jc w:val="both"/>
        <w:rPr>
          <w:rFonts w:hint="eastAsia" w:ascii="宋体" w:hAnsi="宋体" w:eastAsia="宋体" w:cs="Times New Roman"/>
          <w:sz w:val="24"/>
        </w:rPr>
      </w:pPr>
      <w:r>
        <w:rPr>
          <w:rFonts w:ascii="宋体" w:hAnsi="宋体" w:eastAsia="宋体" w:cs="Times New Roman"/>
          <w:sz w:val="24"/>
        </w:rPr>
        <w:t>一旦给出一个节点调度顺序</w:t>
      </w:r>
      <m:oMath>
        <m:r>
          <m:rPr/>
          <w:rPr>
            <w:rFonts w:ascii="Cambria Math" w:hAnsi="Cambria Math" w:eastAsia="宋体" w:cs="Times New Roman"/>
            <w:sz w:val="24"/>
          </w:rPr>
          <m:t>S</m:t>
        </m:r>
      </m:oMath>
      <w:r>
        <w:rPr>
          <w:rFonts w:ascii="宋体" w:hAnsi="宋体" w:eastAsia="宋体" w:cs="Times New Roman"/>
          <w:sz w:val="24"/>
        </w:rPr>
        <w:t>，就可直接计算得到该序列在执行过程中需要驻留的最大缓存容量：令初始驻留缓存容量</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r>
          <m:rPr/>
          <w:rPr>
            <w:rFonts w:ascii="Cambria Math" w:hAnsi="Cambria Math" w:eastAsia="宋体" w:cs="Times New Roman"/>
            <w:sz w:val="24"/>
          </w:rPr>
          <m:t>=0</m:t>
        </m:r>
      </m:oMath>
      <w:r>
        <w:rPr>
          <w:rFonts w:ascii="宋体" w:hAnsi="宋体" w:eastAsia="宋体" w:cs="Times New Roman"/>
          <w:sz w:val="24"/>
        </w:rPr>
        <w:t>，按顺序</w:t>
      </w:r>
      <m:oMath>
        <m:r>
          <m:rPr/>
          <w:rPr>
            <w:rFonts w:ascii="Cambria Math" w:hAnsi="Cambria Math" w:eastAsia="宋体" w:cs="Times New Roman"/>
            <w:sz w:val="24"/>
          </w:rPr>
          <m:t>S</m:t>
        </m:r>
      </m:oMath>
      <w:r>
        <w:rPr>
          <w:rFonts w:ascii="宋体" w:hAnsi="宋体" w:eastAsia="宋体" w:cs="Times New Roman"/>
          <w:sz w:val="24"/>
        </w:rPr>
        <w:t>遍历各节点；若遇到ALLOC节点，则</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oMath>
      <w:r>
        <w:rPr>
          <w:rFonts w:ascii="宋体" w:hAnsi="宋体" w:eastAsia="宋体" w:cs="Times New Roman"/>
          <w:sz w:val="24"/>
        </w:rPr>
        <w:t>增加相应大小，若遇到FREE节点，则</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oMath>
      <w:r>
        <w:rPr>
          <w:rFonts w:ascii="宋体" w:hAnsi="宋体" w:eastAsia="宋体" w:cs="Times New Roman"/>
          <w:sz w:val="24"/>
        </w:rPr>
        <w:t>减小相应大小。</w:t>
      </w:r>
      <w:r>
        <w:rPr>
          <w:rFonts w:hint="eastAsia" w:ascii="宋体" w:hAnsi="宋体" w:eastAsia="宋体" w:cs="Times New Roman"/>
          <w:sz w:val="24"/>
        </w:rPr>
        <w:t>在此</w:t>
      </w:r>
      <w:r>
        <w:rPr>
          <w:rFonts w:ascii="宋体" w:hAnsi="宋体" w:eastAsia="宋体" w:cs="Times New Roman"/>
          <w:sz w:val="24"/>
        </w:rPr>
        <w:t>过程中，</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oMath>
      <w:r>
        <w:rPr>
          <w:rFonts w:ascii="宋体" w:hAnsi="宋体" w:eastAsia="宋体" w:cs="Times New Roman"/>
          <w:sz w:val="24"/>
        </w:rPr>
        <w:t>的最大值即为需要驻留的最大缓存容量（</w:t>
      </w:r>
      <m:oMath>
        <m:r>
          <m:rPr>
            <m:sty m:val="p"/>
          </m:rPr>
          <w:rPr>
            <w:rFonts w:ascii="Cambria Math" w:hAnsi="Cambria Math" w:eastAsia="宋体" w:cs="Times New Roman"/>
            <w:sz w:val="24"/>
          </w:rPr>
          <m:t>max</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ctrlPr>
              <w:rPr>
                <w:rFonts w:ascii="Cambria Math" w:hAnsi="Cambria Math" w:eastAsia="宋体" w:cs="Times New Roman"/>
                <w:i/>
                <w:sz w:val="24"/>
              </w:rPr>
            </m:ctrlPr>
          </m:e>
        </m:d>
      </m:oMath>
      <w:r>
        <w:rPr>
          <w:rFonts w:ascii="宋体" w:hAnsi="宋体" w:eastAsia="宋体" w:cs="Times New Roman"/>
          <w:sz w:val="24"/>
        </w:rPr>
        <w:t>）</w:t>
      </w:r>
      <w:r>
        <w:rPr>
          <w:rStyle w:val="91"/>
          <w:rFonts w:ascii="宋体" w:hAnsi="宋体" w:eastAsia="宋体" w:cs="Times New Roman"/>
          <w:sz w:val="24"/>
        </w:rPr>
        <w:footnoteReference w:id="5"/>
      </w:r>
      <w:r>
        <w:rPr>
          <w:rFonts w:ascii="宋体" w:hAnsi="宋体" w:eastAsia="宋体" w:cs="Times New Roman"/>
          <w:sz w:val="24"/>
        </w:rPr>
        <w:t>。</w:t>
      </w:r>
    </w:p>
    <w:p w14:paraId="36D8ACCC">
      <w:pPr>
        <w:pStyle w:val="113"/>
        <w:spacing w:after="160" w:line="380" w:lineRule="exact"/>
        <w:ind w:firstLine="420"/>
        <w:jc w:val="both"/>
        <w:rPr>
          <w:rFonts w:hint="eastAsia" w:ascii="宋体" w:hAnsi="宋体" w:eastAsia="宋体" w:cs="Times New Roman"/>
          <w:sz w:val="24"/>
        </w:rPr>
      </w:pPr>
      <w:r>
        <w:rPr>
          <w:rFonts w:ascii="宋体" w:hAnsi="宋体" w:eastAsia="宋体" w:cs="Times New Roman"/>
          <w:sz w:val="24"/>
        </w:rPr>
        <w:t>为使得调度过程需要驻留的缓</w:t>
      </w:r>
      <w:r>
        <w:rPr>
          <w:rFonts w:hint="eastAsia" w:ascii="宋体" w:hAnsi="宋体" w:eastAsia="宋体"/>
          <w:sz w:val="24"/>
        </w:rPr>
        <w:t>存尽量不</w:t>
      </w:r>
      <w:r>
        <w:rPr>
          <w:rFonts w:ascii="宋体" w:hAnsi="宋体" w:eastAsia="宋体"/>
          <w:sz w:val="24"/>
        </w:rPr>
        <w:tab/>
      </w:r>
      <w:r>
        <w:rPr>
          <w:rFonts w:hint="eastAsia" w:ascii="宋体" w:hAnsi="宋体" w:eastAsia="宋体"/>
          <w:sz w:val="24"/>
        </w:rPr>
        <w:t>超过硬件限制（实际调度过程中尽量避免缓存换入换</w:t>
      </w:r>
      <w:r>
        <w:rPr>
          <w:rFonts w:ascii="宋体" w:hAnsi="宋体" w:eastAsia="宋体" w:cs="Times New Roman"/>
          <w:sz w:val="24"/>
        </w:rPr>
        <w:t>出），需要寻找一种优良的调度序列，使得执行过程所需驻留的</w:t>
      </w:r>
      <w:r>
        <w:rPr>
          <w:rFonts w:hint="eastAsia" w:ascii="宋体" w:hAnsi="宋体" w:eastAsia="宋体" w:cs="Times New Roman"/>
          <w:sz w:val="24"/>
        </w:rPr>
        <w:t>最大</w:t>
      </w:r>
      <w:r>
        <w:rPr>
          <w:rFonts w:ascii="宋体" w:hAnsi="宋体" w:eastAsia="宋体" w:cs="Times New Roman"/>
          <w:sz w:val="24"/>
        </w:rPr>
        <w:t>缓存容量尽可能小。</w:t>
      </w:r>
    </w:p>
    <w:p w14:paraId="12E13AAA">
      <w:pPr>
        <w:pStyle w:val="113"/>
        <w:spacing w:after="160" w:line="380" w:lineRule="exact"/>
        <w:ind w:firstLine="420"/>
        <w:jc w:val="both"/>
        <w:rPr>
          <w:rFonts w:hint="eastAsia" w:ascii="宋体" w:hAnsi="宋体" w:eastAsia="宋体" w:cs="Times New Roman"/>
          <w:sz w:val="24"/>
        </w:rPr>
      </w:pPr>
      <w:r>
        <w:rPr>
          <w:rFonts w:ascii="宋体" w:hAnsi="宋体" w:eastAsia="宋体" w:cs="Times New Roman"/>
          <w:sz w:val="24"/>
        </w:rPr>
        <w:t>不考虑实际硬件</w:t>
      </w:r>
      <w:r>
        <w:rPr>
          <w:rFonts w:hint="eastAsia" w:ascii="宋体" w:hAnsi="宋体" w:eastAsia="宋体" w:cs="Times New Roman"/>
          <w:sz w:val="24"/>
        </w:rPr>
        <w:t>上L1和UB缓存的长度限制</w:t>
      </w:r>
      <w:r>
        <w:rPr>
          <w:rFonts w:ascii="宋体" w:hAnsi="宋体" w:eastAsia="宋体" w:cs="Times New Roman"/>
          <w:sz w:val="24"/>
        </w:rPr>
        <w:t>，请设计一种方案，获取使得</w:t>
      </w:r>
      <m:oMath>
        <m:r>
          <m:rPr>
            <m:sty m:val="p"/>
          </m:rPr>
          <w:rPr>
            <w:rFonts w:ascii="Cambria Math" w:hAnsi="Cambria Math" w:eastAsia="宋体" w:cs="Times New Roman"/>
            <w:sz w:val="24"/>
          </w:rPr>
          <m:t>max</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stay</m:t>
                </m:r>
                <m:ctrlPr>
                  <w:rPr>
                    <w:rFonts w:ascii="Cambria Math" w:hAnsi="Cambria Math" w:eastAsia="宋体" w:cs="Times New Roman"/>
                    <w:i/>
                    <w:sz w:val="24"/>
                  </w:rPr>
                </m:ctrlPr>
              </m:sub>
            </m:sSub>
            <m:ctrlPr>
              <w:rPr>
                <w:rFonts w:ascii="Cambria Math" w:hAnsi="Cambria Math" w:eastAsia="宋体" w:cs="Times New Roman"/>
                <w:i/>
                <w:sz w:val="24"/>
              </w:rPr>
            </m:ctrlPr>
          </m:e>
        </m:d>
      </m:oMath>
      <w:r>
        <w:rPr>
          <w:rFonts w:ascii="宋体" w:hAnsi="宋体" w:eastAsia="宋体" w:cs="Times New Roman"/>
          <w:sz w:val="24"/>
        </w:rPr>
        <w:t>尽可能小的调度序列（本</w:t>
      </w:r>
      <w:r>
        <w:rPr>
          <w:rFonts w:hint="eastAsia" w:ascii="宋体" w:hAnsi="宋体" w:eastAsia="宋体" w:cs="Times New Roman"/>
          <w:sz w:val="24"/>
        </w:rPr>
        <w:t>问题中</w:t>
      </w:r>
      <w:r>
        <w:rPr>
          <w:rFonts w:ascii="宋体" w:hAnsi="宋体" w:eastAsia="宋体" w:cs="Times New Roman"/>
          <w:sz w:val="24"/>
        </w:rPr>
        <w:t>仅关注调度顺序，不涉及缓存分配策略），同时，请分析算法相对于节点总数</w:t>
      </w:r>
      <m:oMath>
        <m:r>
          <m:rPr/>
          <w:rPr>
            <w:rFonts w:ascii="Cambria Math" w:hAnsi="Cambria Math" w:eastAsia="宋体" w:cs="Times New Roman"/>
            <w:sz w:val="24"/>
          </w:rPr>
          <m:t>N</m:t>
        </m:r>
      </m:oMath>
      <w:r>
        <w:rPr>
          <w:rFonts w:ascii="宋体" w:hAnsi="宋体" w:eastAsia="宋体" w:cs="Times New Roman"/>
          <w:sz w:val="24"/>
        </w:rPr>
        <w:t>的时间复杂度。</w:t>
      </w:r>
    </w:p>
    <w:p w14:paraId="7D8CA7BC">
      <w:pPr>
        <w:pStyle w:val="113"/>
        <w:spacing w:after="160" w:line="380" w:lineRule="exact"/>
        <w:ind w:firstLine="420"/>
        <w:jc w:val="both"/>
        <w:rPr>
          <w:rFonts w:hint="eastAsia" w:ascii="宋体" w:hAnsi="宋体" w:eastAsia="宋体" w:cs="Times New Roman"/>
          <w:sz w:val="24"/>
        </w:rPr>
      </w:pPr>
      <w:r>
        <w:rPr>
          <w:rFonts w:hint="eastAsia" w:ascii="宋体" w:hAnsi="宋体" w:eastAsia="宋体" w:cs="Times New Roman"/>
          <w:sz w:val="24"/>
        </w:rPr>
        <w:t>附件中提供了六个</w:t>
      </w:r>
      <w:r>
        <w:rPr>
          <w:rFonts w:ascii="宋体" w:hAnsi="宋体" w:eastAsia="宋体" w:cs="Times New Roman"/>
          <w:sz w:val="24"/>
        </w:rPr>
        <w:t>示例计算图（文件格式参见</w:t>
      </w:r>
      <w:r>
        <w:rPr>
          <w:rFonts w:ascii="宋体" w:hAnsi="宋体" w:eastAsia="宋体" w:cs="Times New Roman"/>
          <w:sz w:val="24"/>
        </w:rPr>
        <w:fldChar w:fldCharType="begin" w:fldLock="1"/>
      </w:r>
      <w:r>
        <w:rPr>
          <w:rFonts w:ascii="宋体" w:hAnsi="宋体" w:eastAsia="宋体" w:cs="Times New Roman"/>
          <w:sz w:val="24"/>
        </w:rPr>
        <w:instrText xml:space="preserve"> REF _Ref206770233 \r \h  \* MERGEFORMAT </w:instrText>
      </w:r>
      <w:r>
        <w:rPr>
          <w:rFonts w:ascii="宋体" w:hAnsi="宋体" w:eastAsia="宋体" w:cs="Times New Roman"/>
          <w:sz w:val="24"/>
        </w:rPr>
        <w:fldChar w:fldCharType="separate"/>
      </w:r>
      <w:r>
        <w:rPr>
          <w:rFonts w:ascii="宋体" w:hAnsi="宋体" w:eastAsia="宋体" w:cs="Times New Roman"/>
          <w:sz w:val="24"/>
        </w:rPr>
        <w:t>附录E</w:t>
      </w:r>
      <w:r>
        <w:rPr>
          <w:rFonts w:ascii="宋体" w:hAnsi="宋体" w:eastAsia="宋体" w:cs="Times New Roman"/>
          <w:sz w:val="24"/>
        </w:rPr>
        <w:fldChar w:fldCharType="end"/>
      </w:r>
      <w:r>
        <w:rPr>
          <w:rFonts w:ascii="宋体" w:hAnsi="宋体" w:eastAsia="宋体" w:cs="Times New Roman"/>
          <w:sz w:val="24"/>
        </w:rPr>
        <w:t>），</w:t>
      </w:r>
      <w:r>
        <w:rPr>
          <w:rFonts w:hint="eastAsia" w:ascii="宋体" w:hAnsi="宋体" w:eastAsia="宋体" w:cs="Times New Roman"/>
          <w:sz w:val="24"/>
        </w:rPr>
        <w:t>请</w:t>
      </w:r>
      <w:r>
        <w:rPr>
          <w:rFonts w:ascii="宋体" w:hAnsi="宋体" w:eastAsia="宋体" w:cs="Times New Roman"/>
          <w:sz w:val="24"/>
        </w:rPr>
        <w:t>设计</w:t>
      </w:r>
      <w:r>
        <w:rPr>
          <w:rFonts w:hint="eastAsia" w:ascii="宋体" w:hAnsi="宋体" w:eastAsia="宋体" w:cs="Times New Roman"/>
          <w:sz w:val="24"/>
        </w:rPr>
        <w:t>调度</w:t>
      </w:r>
      <w:r>
        <w:rPr>
          <w:rFonts w:ascii="宋体" w:hAnsi="宋体" w:eastAsia="宋体" w:cs="Times New Roman"/>
          <w:sz w:val="24"/>
        </w:rPr>
        <w:t>算法方案，</w:t>
      </w:r>
      <w:r>
        <w:rPr>
          <w:rFonts w:hint="eastAsia" w:ascii="宋体" w:hAnsi="宋体" w:eastAsia="宋体" w:cs="Times New Roman"/>
          <w:sz w:val="24"/>
        </w:rPr>
        <w:t>给出所有</w:t>
      </w:r>
      <w:r>
        <w:rPr>
          <w:rFonts w:ascii="宋体" w:hAnsi="宋体" w:eastAsia="宋体" w:cs="Times New Roman"/>
          <w:sz w:val="24"/>
        </w:rPr>
        <w:t>示例计算图上的</w:t>
      </w:r>
      <m:oMath>
        <m:r>
          <m:rPr>
            <m:sty m:val="p"/>
          </m:rPr>
          <w:rPr>
            <w:rFonts w:ascii="Cambria Math" w:hAnsi="Cambria Math" w:eastAsia="宋体" w:cs="Times New Roman"/>
            <w:sz w:val="24"/>
          </w:rPr>
          <m:t>max</m:t>
        </m:r>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m:sty m:val="p"/>
                  </m:rPr>
                  <w:rPr>
                    <w:rFonts w:ascii="Cambria Math" w:hAnsi="Cambria Math" w:eastAsia="宋体" w:cs="Times New Roman"/>
                    <w:sz w:val="24"/>
                  </w:rPr>
                  <m:t>stay</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宋体" w:hAnsi="宋体" w:eastAsia="宋体" w:cs="Times New Roman"/>
          <w:sz w:val="24"/>
        </w:rPr>
        <w:t>结果</w:t>
      </w:r>
      <w:r>
        <w:rPr>
          <w:rFonts w:hint="eastAsia" w:ascii="宋体" w:hAnsi="宋体" w:eastAsia="宋体" w:cs="Times New Roman"/>
          <w:sz w:val="24"/>
        </w:rPr>
        <w:t>（一定要放在论文内），并且</w:t>
      </w:r>
      <w:r>
        <w:rPr>
          <w:rFonts w:ascii="宋体" w:hAnsi="宋体" w:eastAsia="宋体" w:cs="Times New Roman"/>
          <w:sz w:val="24"/>
        </w:rPr>
        <w:t>以附件形式提供各计算图的调度顺序结果（</w:t>
      </w:r>
      <w:r>
        <w:rPr>
          <w:rFonts w:hint="eastAsia" w:ascii="宋体" w:hAnsi="宋体" w:eastAsia="宋体" w:cs="Times New Roman"/>
          <w:sz w:val="24"/>
        </w:rPr>
        <w:t>文件</w:t>
      </w:r>
      <w:r>
        <w:rPr>
          <w:rFonts w:ascii="宋体" w:hAnsi="宋体" w:eastAsia="宋体" w:cs="Times New Roman"/>
          <w:sz w:val="24"/>
        </w:rPr>
        <w:t>格式见</w:t>
      </w:r>
      <w:r>
        <w:rPr>
          <w:rFonts w:ascii="宋体" w:hAnsi="宋体" w:eastAsia="宋体" w:cs="Times New Roman"/>
          <w:sz w:val="24"/>
        </w:rPr>
        <w:fldChar w:fldCharType="begin"/>
      </w:r>
      <w:r>
        <w:rPr>
          <w:rFonts w:ascii="宋体" w:hAnsi="宋体" w:eastAsia="宋体" w:cs="Times New Roman"/>
          <w:sz w:val="24"/>
        </w:rPr>
        <w:instrText xml:space="preserve"> REF _Ref206770233 \r \h  \* MERGEFORMAT </w:instrText>
      </w:r>
      <w:r>
        <w:rPr>
          <w:rFonts w:ascii="宋体" w:hAnsi="宋体" w:eastAsia="宋体" w:cs="Times New Roman"/>
          <w:sz w:val="24"/>
        </w:rPr>
        <w:fldChar w:fldCharType="separate"/>
      </w:r>
      <w:r>
        <w:rPr>
          <w:rFonts w:hint="eastAsia" w:ascii="宋体" w:hAnsi="宋体" w:eastAsia="宋体" w:cs="Times New Roman"/>
          <w:sz w:val="24"/>
        </w:rPr>
        <w:t>附录E</w:t>
      </w:r>
      <w:r>
        <w:rPr>
          <w:rFonts w:ascii="宋体" w:hAnsi="宋体" w:eastAsia="宋体" w:cs="Times New Roman"/>
          <w:sz w:val="24"/>
        </w:rPr>
        <w:fldChar w:fldCharType="end"/>
      </w:r>
      <w:r>
        <w:rPr>
          <w:rFonts w:ascii="宋体" w:hAnsi="宋体" w:eastAsia="宋体" w:cs="Times New Roman"/>
          <w:sz w:val="24"/>
        </w:rPr>
        <w:t>）。</w:t>
      </w:r>
    </w:p>
    <w:p w14:paraId="0894B907">
      <w:pPr>
        <w:pStyle w:val="116"/>
        <w:numPr>
          <w:ilvl w:val="0"/>
          <w:numId w:val="14"/>
        </w:numPr>
        <w:jc w:val="both"/>
        <w:rPr>
          <w:rFonts w:hint="eastAsia" w:ascii="宋体" w:hAnsi="宋体" w:eastAsia="宋体" w:cs="Times New Roman"/>
          <w:sz w:val="24"/>
          <w:szCs w:val="24"/>
        </w:rPr>
      </w:pPr>
      <w:r>
        <w:rPr>
          <w:rFonts w:ascii="宋体" w:hAnsi="宋体" w:eastAsia="宋体" w:cs="Times New Roman"/>
          <w:sz w:val="24"/>
          <w:szCs w:val="24"/>
        </w:rPr>
        <w:t>缓存分配与换入换出</w:t>
      </w:r>
    </w:p>
    <w:p w14:paraId="1757A9AC">
      <w:pPr>
        <w:pStyle w:val="113"/>
        <w:spacing w:after="160"/>
        <w:ind w:firstLine="480" w:firstLineChars="200"/>
        <w:jc w:val="both"/>
        <w:rPr>
          <w:rFonts w:hint="eastAsia" w:ascii="宋体" w:hAnsi="宋体" w:eastAsia="宋体" w:cs="Times New Roman"/>
          <w:sz w:val="24"/>
        </w:rPr>
      </w:pPr>
      <w:bookmarkStart w:id="2" w:name="_Hlk207882973"/>
      <w:bookmarkStart w:id="3" w:name="_Hlk207882527"/>
      <w:r>
        <w:rPr>
          <w:rFonts w:ascii="宋体" w:hAnsi="宋体" w:eastAsia="宋体" w:cs="Times New Roman"/>
          <w:sz w:val="24"/>
        </w:rPr>
        <w:t>基于</w:t>
      </w:r>
      <w:r>
        <w:rPr>
          <w:rFonts w:hint="eastAsia" w:ascii="宋体" w:hAnsi="宋体" w:eastAsia="宋体" w:cs="Times New Roman"/>
          <w:sz w:val="24"/>
        </w:rPr>
        <w:t>问题</w:t>
      </w:r>
      <w:r>
        <w:rPr>
          <w:rFonts w:ascii="宋体" w:hAnsi="宋体" w:eastAsia="宋体" w:cs="Times New Roman"/>
          <w:sz w:val="24"/>
        </w:rPr>
        <w:t>1得到的调度顺序</w:t>
      </w:r>
      <m:oMath>
        <m:r>
          <m:rPr/>
          <w:rPr>
            <w:rFonts w:ascii="Cambria Math" w:hAnsi="Cambria Math" w:eastAsia="宋体" w:cs="Times New Roman"/>
            <w:sz w:val="24"/>
          </w:rPr>
          <m:t>S</m:t>
        </m:r>
      </m:oMath>
      <w:r>
        <w:rPr>
          <w:rFonts w:ascii="宋体" w:hAnsi="宋体" w:eastAsia="宋体" w:cs="Times New Roman"/>
          <w:sz w:val="24"/>
        </w:rPr>
        <w:t>，为计算图中各缓冲区分配实际的物理地址</w:t>
      </w:r>
      <w:r>
        <w:rPr>
          <w:rFonts w:hint="eastAsia" w:ascii="宋体" w:hAnsi="宋体" w:eastAsia="宋体" w:cs="Times New Roman"/>
          <w:sz w:val="24"/>
        </w:rPr>
        <w:t>偏移</w:t>
      </w:r>
      <w:r>
        <w:rPr>
          <w:rFonts w:ascii="宋体" w:hAnsi="宋体" w:eastAsia="宋体" w:cs="Times New Roman"/>
          <w:sz w:val="24"/>
        </w:rPr>
        <w:t>。</w:t>
      </w:r>
    </w:p>
    <w:p w14:paraId="09592090">
      <w:pPr>
        <w:spacing w:line="288" w:lineRule="auto"/>
        <w:ind w:firstLine="480" w:firstLineChars="200"/>
        <w:jc w:val="both"/>
        <w:rPr>
          <w:rFonts w:hint="eastAsia" w:ascii="宋体" w:hAnsi="宋体" w:eastAsia="宋体" w:cs="Times New Roman"/>
          <w:color w:val="000000"/>
          <w:sz w:val="24"/>
        </w:rPr>
      </w:pPr>
      <w:r>
        <w:rPr>
          <w:rFonts w:ascii="宋体" w:hAnsi="宋体" w:eastAsia="宋体" w:cs="Times New Roman"/>
          <w:sz w:val="24"/>
        </w:rPr>
        <w:t>假设</w:t>
      </w:r>
      <w:r>
        <w:rPr>
          <w:rFonts w:hint="eastAsia" w:ascii="宋体" w:hAnsi="宋体" w:eastAsia="宋体" w:cs="Times New Roman"/>
          <w:sz w:val="24"/>
        </w:rPr>
        <w:t>硬件</w:t>
      </w:r>
      <w:r>
        <w:rPr>
          <w:rFonts w:ascii="宋体" w:hAnsi="宋体" w:eastAsia="宋体" w:cs="Times New Roman"/>
          <w:sz w:val="24"/>
        </w:rPr>
        <w:t>缓存</w:t>
      </w:r>
      <w:r>
        <w:rPr>
          <w:rFonts w:hint="eastAsia" w:ascii="宋体" w:hAnsi="宋体" w:eastAsia="宋体" w:cs="Times New Roman"/>
          <w:sz w:val="24"/>
        </w:rPr>
        <w:t>容量的限制如</w:t>
      </w:r>
      <w:r>
        <w:rPr>
          <w:rFonts w:ascii="宋体" w:hAnsi="宋体" w:eastAsia="宋体" w:cs="Times New Roman"/>
          <w:sz w:val="24"/>
        </w:rPr>
        <w:fldChar w:fldCharType="begin" w:fldLock="1"/>
      </w:r>
      <w:r>
        <w:rPr>
          <w:rFonts w:ascii="宋体" w:hAnsi="宋体" w:eastAsia="宋体" w:cs="Times New Roman"/>
          <w:sz w:val="24"/>
        </w:rPr>
        <w:instrText xml:space="preserve"> REF _Ref205748012 \h  \* MERGEFORMAT </w:instrText>
      </w:r>
      <w:r>
        <w:rPr>
          <w:rFonts w:ascii="宋体" w:hAnsi="宋体" w:eastAsia="宋体" w:cs="Times New Roman"/>
          <w:sz w:val="24"/>
        </w:rPr>
        <w:fldChar w:fldCharType="separate"/>
      </w:r>
      <w:r>
        <w:rPr>
          <w:rFonts w:ascii="宋体" w:hAnsi="宋体" w:eastAsia="宋体" w:cs="Times New Roman"/>
          <w:sz w:val="24"/>
        </w:rPr>
        <w:t>表1</w:t>
      </w:r>
      <w:r>
        <w:rPr>
          <w:rFonts w:ascii="宋体" w:hAnsi="宋体" w:eastAsia="宋体" w:cs="Times New Roman"/>
          <w:sz w:val="24"/>
        </w:rPr>
        <w:fldChar w:fldCharType="end"/>
      </w:r>
      <w:r>
        <w:rPr>
          <w:rFonts w:hint="eastAsia" w:ascii="宋体" w:hAnsi="宋体" w:eastAsia="宋体" w:cs="Times New Roman"/>
          <w:sz w:val="24"/>
        </w:rPr>
        <w:t>，</w:t>
      </w:r>
      <w:r>
        <w:rPr>
          <w:rFonts w:ascii="宋体" w:hAnsi="宋体" w:eastAsia="宋体" w:cs="Times New Roman"/>
          <w:sz w:val="24"/>
        </w:rPr>
        <w:t>在调度序列</w:t>
      </w:r>
      <m:oMath>
        <m:r>
          <m:rPr/>
          <w:rPr>
            <w:rFonts w:ascii="Cambria Math" w:hAnsi="Cambria Math" w:eastAsia="宋体" w:cs="Times New Roman"/>
            <w:sz w:val="24"/>
          </w:rPr>
          <m:t>S</m:t>
        </m:r>
      </m:oMath>
      <w:r>
        <w:rPr>
          <w:rFonts w:ascii="宋体" w:hAnsi="宋体" w:eastAsia="宋体" w:cs="Times New Roman"/>
          <w:sz w:val="24"/>
        </w:rPr>
        <w:t>的基础上，设计一种使得总额外数据搬运量指标尽可能小的缓存分配方案</w:t>
      </w:r>
      <w:r>
        <w:rPr>
          <w:rFonts w:hint="eastAsia" w:ascii="宋体" w:hAnsi="宋体" w:eastAsia="宋体" w:cs="Times New Roman"/>
          <w:sz w:val="24"/>
        </w:rPr>
        <w:t>。</w:t>
      </w:r>
      <w:r>
        <w:rPr>
          <w:rFonts w:ascii="宋体" w:hAnsi="宋体" w:eastAsia="宋体" w:cs="Times New Roman"/>
          <w:sz w:val="24"/>
        </w:rPr>
        <w:t>方案需给出计算图中每个缓冲区对应的地址偏移、分配过程需要的</w:t>
      </w:r>
      <w:r>
        <w:rPr>
          <w:rFonts w:hint="eastAsia" w:ascii="宋体" w:hAnsi="宋体" w:eastAsia="宋体" w:cs="Times New Roman"/>
          <w:sz w:val="24"/>
        </w:rPr>
        <w:t>SPILL操作</w:t>
      </w:r>
      <w:r>
        <w:rPr>
          <w:rFonts w:ascii="宋体" w:hAnsi="宋体" w:eastAsia="宋体" w:cs="Times New Roman"/>
          <w:sz w:val="24"/>
        </w:rPr>
        <w:t>列表，以及加入SPILL节点后的</w:t>
      </w:r>
      <w:r>
        <w:rPr>
          <w:rFonts w:hint="eastAsia" w:ascii="宋体" w:hAnsi="宋体" w:eastAsia="宋体" w:cs="Times New Roman"/>
          <w:sz w:val="24"/>
        </w:rPr>
        <w:t>完整</w:t>
      </w:r>
      <w:r>
        <w:rPr>
          <w:rFonts w:ascii="宋体" w:hAnsi="宋体" w:eastAsia="宋体" w:cs="Times New Roman"/>
          <w:sz w:val="24"/>
        </w:rPr>
        <w:t>调度序列。</w:t>
      </w:r>
      <w:r>
        <w:rPr>
          <w:rFonts w:hint="eastAsia" w:ascii="宋体" w:hAnsi="宋体" w:eastAsia="宋体" w:cs="Times New Roman"/>
          <w:sz w:val="24"/>
        </w:rPr>
        <w:t>可从减少缓存碎片的角度分析如何优化最终结果。若以问题1中调度序列结果为基础进行缓存分配，无法充分实现</w:t>
      </w:r>
      <w:r>
        <w:rPr>
          <w:rFonts w:ascii="宋体" w:hAnsi="宋体" w:eastAsia="宋体" w:cs="Times New Roman"/>
          <w:color w:val="000000"/>
          <w:sz w:val="24"/>
        </w:rPr>
        <w:t>总额外数据搬运量</w:t>
      </w:r>
      <w:r>
        <w:rPr>
          <w:rFonts w:hint="eastAsia" w:ascii="宋体" w:hAnsi="宋体" w:eastAsia="宋体" w:cs="Times New Roman"/>
          <w:color w:val="000000"/>
          <w:sz w:val="24"/>
        </w:rPr>
        <w:t>最小化的目标</w:t>
      </w:r>
      <w:r>
        <w:rPr>
          <w:rFonts w:hint="eastAsia" w:ascii="宋体" w:hAnsi="宋体" w:eastAsia="宋体" w:cs="Times New Roman"/>
          <w:sz w:val="24"/>
        </w:rPr>
        <w:t>，可进一步对调度序列生成策略进行优化调整</w:t>
      </w:r>
      <w:r>
        <w:rPr>
          <w:rFonts w:ascii="宋体" w:hAnsi="宋体" w:eastAsia="宋体" w:cs="Times New Roman"/>
          <w:sz w:val="24"/>
        </w:rPr>
        <w:t>。</w:t>
      </w:r>
    </w:p>
    <w:bookmarkEnd w:id="2"/>
    <w:tbl>
      <w:tblPr>
        <w:tblStyle w:val="125"/>
        <w:tblW w:w="0" w:type="auto"/>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474"/>
        <w:gridCol w:w="1474"/>
        <w:gridCol w:w="1474"/>
        <w:gridCol w:w="1474"/>
      </w:tblGrid>
      <w:tr w14:paraId="2AF5B0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474" w:type="dxa"/>
            <w:tcBorders>
              <w:bottom w:val="single" w:color="auto" w:sz="8" w:space="0"/>
            </w:tcBorders>
          </w:tcPr>
          <w:p w14:paraId="3B42F32E">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缓存</w:t>
            </w:r>
          </w:p>
        </w:tc>
        <w:tc>
          <w:tcPr>
            <w:tcW w:w="1474" w:type="dxa"/>
            <w:tcBorders>
              <w:bottom w:val="single" w:color="auto" w:sz="8" w:space="0"/>
            </w:tcBorders>
          </w:tcPr>
          <w:p w14:paraId="1277EE66">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容量</w:t>
            </w:r>
          </w:p>
        </w:tc>
        <w:tc>
          <w:tcPr>
            <w:tcW w:w="1474" w:type="dxa"/>
            <w:tcBorders>
              <w:bottom w:val="single" w:color="auto" w:sz="8" w:space="0"/>
            </w:tcBorders>
          </w:tcPr>
          <w:p w14:paraId="1E018BDC">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缓存</w:t>
            </w:r>
          </w:p>
        </w:tc>
        <w:tc>
          <w:tcPr>
            <w:tcW w:w="1474" w:type="dxa"/>
            <w:tcBorders>
              <w:bottom w:val="single" w:color="auto" w:sz="8" w:space="0"/>
            </w:tcBorders>
          </w:tcPr>
          <w:p w14:paraId="3C5F315E">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容量</w:t>
            </w:r>
          </w:p>
        </w:tc>
      </w:tr>
      <w:tr w14:paraId="6918DA9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474" w:type="dxa"/>
            <w:tcBorders>
              <w:top w:val="single" w:color="auto" w:sz="8" w:space="0"/>
            </w:tcBorders>
          </w:tcPr>
          <w:p w14:paraId="2E889CCB">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L1</w:t>
            </w:r>
          </w:p>
        </w:tc>
        <w:tc>
          <w:tcPr>
            <w:tcW w:w="1474" w:type="dxa"/>
            <w:tcBorders>
              <w:top w:val="single" w:color="auto" w:sz="8" w:space="0"/>
            </w:tcBorders>
          </w:tcPr>
          <w:p w14:paraId="49F3E273">
            <w:pPr>
              <w:pStyle w:val="113"/>
              <w:spacing w:line="24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4096</w:t>
            </w:r>
          </w:p>
        </w:tc>
        <w:tc>
          <w:tcPr>
            <w:tcW w:w="1474" w:type="dxa"/>
            <w:tcBorders>
              <w:top w:val="single" w:color="auto" w:sz="8" w:space="0"/>
            </w:tcBorders>
          </w:tcPr>
          <w:p w14:paraId="2C43334A">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L0B</w:t>
            </w:r>
          </w:p>
        </w:tc>
        <w:tc>
          <w:tcPr>
            <w:tcW w:w="1474" w:type="dxa"/>
            <w:tcBorders>
              <w:top w:val="single" w:color="auto" w:sz="8" w:space="0"/>
            </w:tcBorders>
          </w:tcPr>
          <w:p w14:paraId="29136BBC">
            <w:pPr>
              <w:pStyle w:val="113"/>
              <w:spacing w:line="24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256</w:t>
            </w:r>
          </w:p>
        </w:tc>
      </w:tr>
      <w:tr w14:paraId="3224F09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474" w:type="dxa"/>
          </w:tcPr>
          <w:p w14:paraId="7985F39E">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UB</w:t>
            </w:r>
          </w:p>
        </w:tc>
        <w:tc>
          <w:tcPr>
            <w:tcW w:w="1474" w:type="dxa"/>
          </w:tcPr>
          <w:p w14:paraId="22DFF9C6">
            <w:pPr>
              <w:pStyle w:val="113"/>
              <w:spacing w:line="24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1024</w:t>
            </w:r>
          </w:p>
        </w:tc>
        <w:tc>
          <w:tcPr>
            <w:tcW w:w="1474" w:type="dxa"/>
          </w:tcPr>
          <w:p w14:paraId="057DE0B3">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L0C</w:t>
            </w:r>
          </w:p>
        </w:tc>
        <w:tc>
          <w:tcPr>
            <w:tcW w:w="1474" w:type="dxa"/>
          </w:tcPr>
          <w:p w14:paraId="4921D63E">
            <w:pPr>
              <w:pStyle w:val="113"/>
              <w:spacing w:line="24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512</w:t>
            </w:r>
          </w:p>
        </w:tc>
      </w:tr>
      <w:tr w14:paraId="13DF39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9" w:hRule="atLeast"/>
          <w:jc w:val="center"/>
        </w:trPr>
        <w:tc>
          <w:tcPr>
            <w:tcW w:w="1474" w:type="dxa"/>
          </w:tcPr>
          <w:p w14:paraId="4E2F02E2">
            <w:pPr>
              <w:pStyle w:val="113"/>
              <w:spacing w:line="240" w:lineRule="auto"/>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L0A</w:t>
            </w:r>
          </w:p>
        </w:tc>
        <w:tc>
          <w:tcPr>
            <w:tcW w:w="1474" w:type="dxa"/>
          </w:tcPr>
          <w:p w14:paraId="7C8E881E">
            <w:pPr>
              <w:pStyle w:val="113"/>
              <w:spacing w:line="240" w:lineRule="auto"/>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256</w:t>
            </w:r>
          </w:p>
        </w:tc>
        <w:tc>
          <w:tcPr>
            <w:tcW w:w="1474" w:type="dxa"/>
          </w:tcPr>
          <w:p w14:paraId="0308D5F2">
            <w:pPr>
              <w:pStyle w:val="113"/>
              <w:spacing w:line="240" w:lineRule="auto"/>
              <w:jc w:val="both"/>
              <w:rPr>
                <w:rFonts w:ascii="Times New Roman" w:hAnsi="Times New Roman" w:cs="Times New Roman" w:eastAsiaTheme="minorEastAsia"/>
                <w:b/>
                <w:bCs/>
                <w:sz w:val="20"/>
                <w:szCs w:val="20"/>
              </w:rPr>
            </w:pPr>
          </w:p>
        </w:tc>
        <w:tc>
          <w:tcPr>
            <w:tcW w:w="1474" w:type="dxa"/>
          </w:tcPr>
          <w:p w14:paraId="05045FE3">
            <w:pPr>
              <w:pStyle w:val="113"/>
              <w:keepNext/>
              <w:spacing w:line="240" w:lineRule="auto"/>
              <w:jc w:val="both"/>
              <w:rPr>
                <w:rFonts w:ascii="Times New Roman" w:hAnsi="Times New Roman" w:cs="Times New Roman" w:eastAsiaTheme="minorEastAsia"/>
                <w:sz w:val="20"/>
                <w:szCs w:val="20"/>
              </w:rPr>
            </w:pPr>
          </w:p>
        </w:tc>
      </w:tr>
    </w:tbl>
    <w:p w14:paraId="759D3B72">
      <w:pPr>
        <w:pStyle w:val="22"/>
        <w:jc w:val="center"/>
        <w:rPr>
          <w:rFonts w:hint="eastAsia" w:ascii="宋体" w:hAnsi="宋体" w:eastAsia="宋体" w:cs="Times New Roman"/>
          <w:sz w:val="21"/>
          <w:szCs w:val="21"/>
        </w:rPr>
      </w:pPr>
      <w:bookmarkStart w:id="4" w:name="_Ref205748012"/>
      <w:r>
        <w:rPr>
          <w:rFonts w:ascii="宋体" w:hAnsi="宋体" w:eastAsia="宋体" w:cs="Times New Roman"/>
          <w:sz w:val="21"/>
          <w:szCs w:val="21"/>
        </w:rPr>
        <w:t>表</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表 \* ARABIC </w:instrText>
      </w:r>
      <w:r>
        <w:rPr>
          <w:rFonts w:ascii="宋体" w:hAnsi="宋体" w:eastAsia="宋体" w:cs="Times New Roman"/>
          <w:sz w:val="21"/>
          <w:szCs w:val="21"/>
        </w:rPr>
        <w:fldChar w:fldCharType="separate"/>
      </w:r>
      <w:r>
        <w:rPr>
          <w:rFonts w:ascii="宋体" w:hAnsi="宋体" w:eastAsia="宋体" w:cs="Times New Roman"/>
          <w:sz w:val="21"/>
          <w:szCs w:val="21"/>
        </w:rPr>
        <w:t>1</w:t>
      </w:r>
      <w:r>
        <w:rPr>
          <w:rFonts w:ascii="宋体" w:hAnsi="宋体" w:eastAsia="宋体" w:cs="Times New Roman"/>
          <w:sz w:val="21"/>
          <w:szCs w:val="21"/>
        </w:rPr>
        <w:fldChar w:fldCharType="end"/>
      </w:r>
      <w:bookmarkEnd w:id="4"/>
      <w:r>
        <w:rPr>
          <w:rFonts w:ascii="宋体" w:hAnsi="宋体" w:eastAsia="宋体" w:cs="Times New Roman"/>
          <w:sz w:val="21"/>
          <w:szCs w:val="21"/>
        </w:rPr>
        <w:t xml:space="preserve"> 硬件缓存资源大小列表</w:t>
      </w:r>
    </w:p>
    <w:p w14:paraId="6B5D6BC5">
      <w:pPr>
        <w:spacing w:line="288" w:lineRule="auto"/>
        <w:ind w:firstLine="480" w:firstLineChars="200"/>
        <w:jc w:val="both"/>
        <w:rPr>
          <w:rFonts w:hint="eastAsia" w:ascii="宋体" w:hAnsi="宋体" w:eastAsia="宋体" w:cs="Times New Roman"/>
          <w:color w:val="000000"/>
          <w:sz w:val="24"/>
        </w:rPr>
      </w:pPr>
      <w:r>
        <w:rPr>
          <w:rFonts w:ascii="宋体" w:hAnsi="宋体" w:eastAsia="宋体" w:cs="Times New Roman"/>
          <w:sz w:val="24"/>
        </w:rPr>
        <w:t>参赛论文</w:t>
      </w:r>
      <w:r>
        <w:rPr>
          <w:rFonts w:ascii="宋体" w:hAnsi="宋体" w:eastAsia="宋体" w:cs="Times New Roman"/>
          <w:color w:val="000000"/>
          <w:sz w:val="24"/>
        </w:rPr>
        <w:t>中</w:t>
      </w:r>
      <w:r>
        <w:rPr>
          <w:rFonts w:hint="eastAsia" w:ascii="宋体" w:hAnsi="宋体" w:eastAsia="宋体" w:cs="Times New Roman"/>
          <w:color w:val="000000"/>
          <w:sz w:val="24"/>
        </w:rPr>
        <w:t>需</w:t>
      </w:r>
      <w:r>
        <w:rPr>
          <w:rFonts w:ascii="宋体" w:hAnsi="宋体" w:eastAsia="宋体" w:cs="Times New Roman"/>
          <w:color w:val="000000"/>
          <w:sz w:val="24"/>
        </w:rPr>
        <w:t>提供</w:t>
      </w:r>
      <w:r>
        <w:rPr>
          <w:rFonts w:hint="eastAsia" w:ascii="宋体" w:hAnsi="宋体" w:eastAsia="宋体" w:cs="Times New Roman"/>
          <w:color w:val="000000"/>
          <w:sz w:val="24"/>
        </w:rPr>
        <w:t>附件中</w:t>
      </w:r>
      <w:r>
        <w:rPr>
          <w:rFonts w:ascii="宋体" w:hAnsi="宋体" w:eastAsia="宋体" w:cs="Times New Roman"/>
          <w:color w:val="000000"/>
          <w:sz w:val="24"/>
        </w:rPr>
        <w:t>示例计算图上</w:t>
      </w:r>
      <w:r>
        <w:rPr>
          <w:rFonts w:hint="eastAsia" w:ascii="宋体" w:hAnsi="宋体" w:eastAsia="宋体" w:cs="Times New Roman"/>
          <w:color w:val="000000"/>
          <w:sz w:val="24"/>
        </w:rPr>
        <w:t>的</w:t>
      </w:r>
      <w:r>
        <w:rPr>
          <w:rFonts w:ascii="宋体" w:hAnsi="宋体" w:eastAsia="宋体" w:cs="Times New Roman"/>
          <w:color w:val="000000"/>
          <w:sz w:val="24"/>
        </w:rPr>
        <w:t>总额外数据搬运量结果</w:t>
      </w:r>
      <w:r>
        <w:rPr>
          <w:rFonts w:hint="eastAsia" w:ascii="宋体" w:hAnsi="宋体" w:eastAsia="宋体" w:cs="Times New Roman"/>
          <w:color w:val="000000"/>
          <w:sz w:val="24"/>
        </w:rPr>
        <w:t>（一定要放在论文内）</w:t>
      </w:r>
      <w:r>
        <w:rPr>
          <w:rFonts w:ascii="宋体" w:hAnsi="宋体" w:eastAsia="宋体" w:cs="Times New Roman"/>
          <w:color w:val="000000"/>
          <w:sz w:val="24"/>
        </w:rPr>
        <w:t>，并</w:t>
      </w:r>
      <w:r>
        <w:rPr>
          <w:rFonts w:hint="eastAsia" w:ascii="宋体" w:hAnsi="宋体" w:eastAsia="宋体" w:cs="Times New Roman"/>
          <w:color w:val="000000"/>
          <w:sz w:val="24"/>
        </w:rPr>
        <w:t>在提交附件中</w:t>
      </w:r>
      <w:r>
        <w:rPr>
          <w:rFonts w:ascii="宋体" w:hAnsi="宋体" w:eastAsia="宋体" w:cs="Times New Roman"/>
          <w:color w:val="000000"/>
          <w:sz w:val="24"/>
        </w:rPr>
        <w:t>提供</w:t>
      </w:r>
      <w:r>
        <w:rPr>
          <w:rFonts w:hint="eastAsia" w:ascii="宋体" w:hAnsi="宋体" w:eastAsia="宋体" w:cs="Times New Roman"/>
          <w:color w:val="000000"/>
          <w:sz w:val="24"/>
        </w:rPr>
        <w:t>这些</w:t>
      </w:r>
      <w:r>
        <w:rPr>
          <w:rFonts w:ascii="宋体" w:hAnsi="宋体" w:eastAsia="宋体" w:cs="Times New Roman"/>
          <w:color w:val="000000"/>
          <w:sz w:val="24"/>
        </w:rPr>
        <w:t>示例计算图</w:t>
      </w:r>
      <w:r>
        <w:rPr>
          <w:rFonts w:hint="eastAsia" w:ascii="宋体" w:hAnsi="宋体" w:eastAsia="宋体" w:cs="Times New Roman"/>
          <w:color w:val="000000"/>
          <w:sz w:val="24"/>
        </w:rPr>
        <w:t>上</w:t>
      </w:r>
      <w:r>
        <w:rPr>
          <w:rFonts w:ascii="宋体" w:hAnsi="宋体" w:eastAsia="宋体" w:cs="Times New Roman"/>
          <w:color w:val="000000"/>
          <w:sz w:val="24"/>
        </w:rPr>
        <w:t>的详细调度结果（格式见</w:t>
      </w:r>
      <w:r>
        <w:rPr>
          <w:rFonts w:ascii="宋体" w:hAnsi="宋体" w:eastAsia="宋体" w:cs="Times New Roman"/>
          <w:color w:val="000000"/>
          <w:sz w:val="24"/>
        </w:rPr>
        <w:fldChar w:fldCharType="begin"/>
      </w:r>
      <w:r>
        <w:rPr>
          <w:rFonts w:ascii="宋体" w:hAnsi="宋体" w:eastAsia="宋体" w:cs="Times New Roman"/>
          <w:color w:val="000000"/>
          <w:sz w:val="24"/>
        </w:rPr>
        <w:instrText xml:space="preserve"> REF _Ref206770233 \r \h </w:instrText>
      </w:r>
      <w:r>
        <w:rPr>
          <w:rFonts w:hint="eastAsia" w:ascii="宋体" w:hAnsi="宋体" w:eastAsia="宋体" w:cs="Times New Roman"/>
          <w:color w:val="000000"/>
          <w:sz w:val="24"/>
        </w:rPr>
        <w:instrText xml:space="preserve"> \* MERGEFORMAT </w:instrText>
      </w:r>
      <w:r>
        <w:rPr>
          <w:rFonts w:ascii="宋体" w:hAnsi="宋体" w:eastAsia="宋体" w:cs="Times New Roman"/>
          <w:color w:val="000000"/>
          <w:sz w:val="24"/>
        </w:rPr>
        <w:fldChar w:fldCharType="separate"/>
      </w:r>
      <w:r>
        <w:rPr>
          <w:rFonts w:hint="eastAsia" w:ascii="宋体" w:hAnsi="宋体" w:eastAsia="宋体" w:cs="Times New Roman"/>
          <w:color w:val="000000"/>
          <w:sz w:val="24"/>
        </w:rPr>
        <w:t>附录E</w:t>
      </w:r>
      <w:r>
        <w:rPr>
          <w:rFonts w:ascii="宋体" w:hAnsi="宋体" w:eastAsia="宋体" w:cs="Times New Roman"/>
          <w:color w:val="000000"/>
          <w:sz w:val="24"/>
        </w:rPr>
        <w:fldChar w:fldCharType="end"/>
      </w:r>
      <w:r>
        <w:rPr>
          <w:rFonts w:ascii="宋体" w:hAnsi="宋体" w:eastAsia="宋体" w:cs="Times New Roman"/>
          <w:color w:val="000000"/>
          <w:sz w:val="24"/>
        </w:rPr>
        <w:t>）。</w:t>
      </w:r>
    </w:p>
    <w:bookmarkEnd w:id="3"/>
    <w:p w14:paraId="3981FDAD">
      <w:pPr>
        <w:pStyle w:val="116"/>
        <w:numPr>
          <w:ilvl w:val="0"/>
          <w:numId w:val="14"/>
        </w:numPr>
        <w:jc w:val="both"/>
        <w:rPr>
          <w:rFonts w:hint="eastAsia" w:ascii="宋体" w:hAnsi="宋体" w:eastAsia="宋体" w:cs="Times New Roman"/>
          <w:sz w:val="24"/>
          <w:szCs w:val="24"/>
        </w:rPr>
      </w:pPr>
      <w:r>
        <w:rPr>
          <w:rFonts w:ascii="宋体" w:hAnsi="宋体" w:eastAsia="宋体" w:cs="Times New Roman"/>
          <w:sz w:val="24"/>
          <w:szCs w:val="24"/>
        </w:rPr>
        <w:t>性能优化策略</w:t>
      </w:r>
    </w:p>
    <w:p w14:paraId="023A026C">
      <w:pPr>
        <w:pStyle w:val="113"/>
        <w:spacing w:after="160"/>
        <w:ind w:firstLine="420"/>
        <w:jc w:val="both"/>
        <w:rPr>
          <w:rFonts w:hint="eastAsia" w:ascii="宋体" w:hAnsi="宋体" w:eastAsia="宋体" w:cs="Times New Roman"/>
          <w:sz w:val="24"/>
        </w:rPr>
      </w:pPr>
      <w:bookmarkStart w:id="5" w:name="_Hlk207883232"/>
      <w:r>
        <w:rPr>
          <w:rFonts w:ascii="宋体" w:hAnsi="宋体" w:eastAsia="宋体" w:cs="Times New Roman"/>
          <w:sz w:val="24"/>
        </w:rPr>
        <w:t>结合</w:t>
      </w:r>
      <w:r>
        <w:rPr>
          <w:rFonts w:hint="eastAsia" w:ascii="宋体" w:hAnsi="宋体" w:eastAsia="宋体" w:cs="Times New Roman"/>
          <w:sz w:val="24"/>
        </w:rPr>
        <w:t>问题</w:t>
      </w:r>
      <w:r>
        <w:rPr>
          <w:rFonts w:ascii="宋体" w:hAnsi="宋体" w:eastAsia="宋体" w:cs="Times New Roman"/>
          <w:sz w:val="24"/>
        </w:rPr>
        <w:t>1得到的调度顺序和</w:t>
      </w:r>
      <w:r>
        <w:rPr>
          <w:rFonts w:hint="eastAsia" w:ascii="宋体" w:hAnsi="宋体" w:eastAsia="宋体" w:cs="Times New Roman"/>
          <w:sz w:val="24"/>
        </w:rPr>
        <w:t>问题</w:t>
      </w:r>
      <w:r>
        <w:rPr>
          <w:rFonts w:ascii="宋体" w:hAnsi="宋体" w:eastAsia="宋体" w:cs="Times New Roman"/>
          <w:sz w:val="24"/>
        </w:rPr>
        <w:t>2得到的缓存分配方案，已经可以组成一套完整的调度算法，</w:t>
      </w:r>
      <w:r>
        <w:rPr>
          <w:rFonts w:hint="eastAsia" w:ascii="宋体" w:hAnsi="宋体" w:eastAsia="宋体" w:cs="Times New Roman"/>
          <w:sz w:val="24"/>
        </w:rPr>
        <w:t>但由于</w:t>
      </w:r>
      <w:r>
        <w:rPr>
          <w:rFonts w:ascii="宋体" w:hAnsi="宋体" w:eastAsia="宋体" w:cs="Times New Roman"/>
          <w:sz w:val="24"/>
        </w:rPr>
        <w:t>前两</w:t>
      </w:r>
      <w:r>
        <w:rPr>
          <w:rFonts w:hint="eastAsia" w:ascii="宋体" w:hAnsi="宋体" w:eastAsia="宋体" w:cs="Times New Roman"/>
          <w:sz w:val="24"/>
        </w:rPr>
        <w:t>个问</w:t>
      </w:r>
      <w:r>
        <w:rPr>
          <w:rFonts w:ascii="宋体" w:hAnsi="宋体" w:eastAsia="宋体" w:cs="Times New Roman"/>
          <w:sz w:val="24"/>
        </w:rPr>
        <w:t>题的优化目标</w:t>
      </w:r>
      <w:r>
        <w:rPr>
          <w:rFonts w:hint="eastAsia" w:ascii="宋体" w:hAnsi="宋体" w:eastAsia="宋体" w:cs="Times New Roman"/>
          <w:sz w:val="24"/>
        </w:rPr>
        <w:t>围绕</w:t>
      </w:r>
      <w:r>
        <w:rPr>
          <w:rFonts w:ascii="宋体" w:hAnsi="宋体" w:eastAsia="宋体" w:cs="Times New Roman"/>
          <w:sz w:val="24"/>
        </w:rPr>
        <w:t>减少数据搬运量</w:t>
      </w:r>
      <w:r>
        <w:rPr>
          <w:rFonts w:hint="eastAsia" w:ascii="宋体" w:hAnsi="宋体" w:eastAsia="宋体" w:cs="Times New Roman"/>
          <w:sz w:val="24"/>
        </w:rPr>
        <w:t>展开</w:t>
      </w:r>
      <w:r>
        <w:rPr>
          <w:rFonts w:ascii="宋体" w:hAnsi="宋体" w:eastAsia="宋体" w:cs="Times New Roman"/>
          <w:sz w:val="24"/>
        </w:rPr>
        <w:t>，因此</w:t>
      </w:r>
      <w:r>
        <w:rPr>
          <w:rFonts w:hint="eastAsia" w:ascii="宋体" w:hAnsi="宋体" w:eastAsia="宋体" w:cs="Times New Roman"/>
          <w:sz w:val="24"/>
        </w:rPr>
        <w:t>问题2得到的</w:t>
      </w:r>
      <w:r>
        <w:rPr>
          <w:rFonts w:ascii="宋体" w:hAnsi="宋体" w:eastAsia="宋体" w:cs="Times New Roman"/>
          <w:sz w:val="24"/>
        </w:rPr>
        <w:t>总运行时间</w:t>
      </w:r>
      <w:r>
        <w:rPr>
          <w:rFonts w:hint="eastAsia" w:ascii="宋体" w:hAnsi="宋体" w:eastAsia="宋体" w:cs="Times New Roman"/>
          <w:sz w:val="24"/>
        </w:rPr>
        <w:t>指标</w:t>
      </w:r>
      <w:r>
        <w:rPr>
          <w:rFonts w:ascii="宋体" w:hAnsi="宋体" w:eastAsia="宋体" w:cs="Times New Roman"/>
          <w:sz w:val="24"/>
        </w:rPr>
        <w:t>可能不理想。</w:t>
      </w:r>
    </w:p>
    <w:p w14:paraId="3C5E0F60">
      <w:pPr>
        <w:pStyle w:val="113"/>
        <w:spacing w:after="160"/>
        <w:ind w:firstLine="420"/>
        <w:jc w:val="both"/>
        <w:rPr>
          <w:rFonts w:hint="eastAsia" w:asciiTheme="minorEastAsia" w:hAnsiTheme="minorEastAsia" w:eastAsiaTheme="minorEastAsia"/>
        </w:rPr>
      </w:pPr>
      <w:r>
        <w:rPr>
          <w:rFonts w:ascii="宋体" w:hAnsi="宋体" w:eastAsia="宋体" w:cs="Times New Roman"/>
          <w:sz w:val="24"/>
        </w:rPr>
        <w:t>请在总额外数据搬运量指标不显著增加的前提下，进一步设计优化策略，尽可能降低算子的总运行时间（也可对两项指标联合优化）。可以从如何优化调度顺序入手，也可以从如何优化缓存分配方案入手。实现其设计的性能优化策略，在</w:t>
      </w:r>
      <w:r>
        <w:rPr>
          <w:rFonts w:hint="eastAsia" w:ascii="宋体" w:hAnsi="宋体" w:eastAsia="宋体" w:cs="Times New Roman"/>
          <w:sz w:val="24"/>
        </w:rPr>
        <w:t>参赛论文</w:t>
      </w:r>
      <w:r>
        <w:rPr>
          <w:rFonts w:ascii="宋体" w:hAnsi="宋体" w:eastAsia="宋体" w:cs="Times New Roman"/>
          <w:sz w:val="24"/>
        </w:rPr>
        <w:t>中给出</w:t>
      </w:r>
      <w:r>
        <w:rPr>
          <w:rFonts w:hint="eastAsia" w:ascii="宋体" w:hAnsi="宋体" w:eastAsia="宋体" w:cs="Times New Roman"/>
          <w:sz w:val="24"/>
        </w:rPr>
        <w:t>附件中</w:t>
      </w:r>
      <w:r>
        <w:rPr>
          <w:rFonts w:ascii="宋体" w:hAnsi="宋体" w:eastAsia="宋体" w:cs="Times New Roman"/>
          <w:sz w:val="24"/>
        </w:rPr>
        <w:t>示例计算图上两项主要指标数据的提升效果</w:t>
      </w:r>
      <w:r>
        <w:rPr>
          <w:rFonts w:hint="eastAsia" w:ascii="宋体" w:hAnsi="宋体" w:eastAsia="宋体" w:cs="Times New Roman"/>
          <w:sz w:val="24"/>
        </w:rPr>
        <w:t>（一定要放在论文内），并</w:t>
      </w:r>
      <w:bookmarkEnd w:id="5"/>
      <w:r>
        <w:rPr>
          <w:rFonts w:ascii="宋体" w:hAnsi="宋体" w:eastAsia="宋体" w:cs="Times New Roman"/>
          <w:sz w:val="24"/>
        </w:rPr>
        <w:t>以附件的形式提供优化后的详细调度结果（格式见</w:t>
      </w:r>
      <w:r>
        <w:rPr>
          <w:rFonts w:ascii="宋体" w:hAnsi="宋体" w:eastAsia="宋体" w:cs="Times New Roman"/>
          <w:sz w:val="24"/>
        </w:rPr>
        <w:fldChar w:fldCharType="begin"/>
      </w:r>
      <w:r>
        <w:rPr>
          <w:rFonts w:ascii="宋体" w:hAnsi="宋体" w:eastAsia="宋体" w:cs="Times New Roman"/>
          <w:sz w:val="24"/>
        </w:rPr>
        <w:instrText xml:space="preserve"> REF _Ref206770233 \r \h  \* MERGEFORMAT </w:instrText>
      </w:r>
      <w:r>
        <w:rPr>
          <w:rFonts w:ascii="宋体" w:hAnsi="宋体" w:eastAsia="宋体" w:cs="Times New Roman"/>
          <w:sz w:val="24"/>
        </w:rPr>
        <w:fldChar w:fldCharType="separate"/>
      </w:r>
      <w:r>
        <w:rPr>
          <w:rFonts w:hint="eastAsia" w:ascii="宋体" w:hAnsi="宋体" w:eastAsia="宋体" w:cs="Times New Roman"/>
          <w:sz w:val="24"/>
        </w:rPr>
        <w:t>附录E</w:t>
      </w:r>
      <w:r>
        <w:rPr>
          <w:rFonts w:ascii="宋体" w:hAnsi="宋体" w:eastAsia="宋体" w:cs="Times New Roman"/>
          <w:sz w:val="24"/>
        </w:rPr>
        <w:fldChar w:fldCharType="end"/>
      </w:r>
      <w:r>
        <w:rPr>
          <w:rFonts w:ascii="宋体" w:hAnsi="宋体" w:eastAsia="宋体" w:cs="Times New Roman"/>
          <w:sz w:val="24"/>
        </w:rPr>
        <w:t>）</w:t>
      </w:r>
      <w:r>
        <w:rPr>
          <w:rFonts w:hint="eastAsia" w:ascii="宋体" w:hAnsi="宋体" w:eastAsia="宋体" w:cs="Times New Roman"/>
          <w:sz w:val="24"/>
        </w:rPr>
        <w:t>。</w:t>
      </w:r>
    </w:p>
    <w:p w14:paraId="231BF5CE">
      <w:pPr>
        <w:widowControl/>
        <w:jc w:val="both"/>
        <w:rPr>
          <w:rFonts w:hint="eastAsia" w:asciiTheme="minorEastAsia" w:hAnsiTheme="minorEastAsia"/>
          <w:color w:val="000000"/>
        </w:rPr>
      </w:pPr>
      <w:r>
        <w:rPr>
          <w:rFonts w:hint="eastAsia" w:asciiTheme="minorEastAsia" w:hAnsiTheme="minorEastAsia"/>
        </w:rPr>
        <w:br w:type="page"/>
      </w:r>
    </w:p>
    <w:p w14:paraId="6C2F982C">
      <w:pPr>
        <w:pStyle w:val="112"/>
        <w:jc w:val="both"/>
        <w:rPr>
          <w:rFonts w:hint="eastAsia" w:ascii="宋体" w:hAnsi="宋体" w:eastAsia="宋体" w:cs="Times New Roman"/>
          <w:sz w:val="24"/>
          <w:szCs w:val="24"/>
        </w:rPr>
      </w:pPr>
      <w:r>
        <w:rPr>
          <w:rFonts w:ascii="宋体" w:hAnsi="宋体" w:eastAsia="宋体" w:cs="Times New Roman"/>
          <w:sz w:val="24"/>
          <w:szCs w:val="24"/>
        </w:rPr>
        <w:t>附录</w:t>
      </w:r>
    </w:p>
    <w:p w14:paraId="0EC26A42">
      <w:pPr>
        <w:pStyle w:val="116"/>
        <w:numPr>
          <w:ilvl w:val="0"/>
          <w:numId w:val="15"/>
        </w:numPr>
        <w:ind w:left="442" w:hanging="442"/>
        <w:jc w:val="both"/>
        <w:rPr>
          <w:rFonts w:hint="eastAsia" w:ascii="宋体" w:hAnsi="宋体" w:eastAsia="宋体" w:cs="Times New Roman"/>
          <w:sz w:val="24"/>
          <w:szCs w:val="24"/>
        </w:rPr>
      </w:pPr>
      <w:bookmarkStart w:id="6" w:name="_Ref206617262"/>
      <w:r>
        <w:rPr>
          <w:rFonts w:ascii="宋体" w:hAnsi="宋体" w:eastAsia="宋体" w:cs="Times New Roman"/>
          <w:sz w:val="24"/>
          <w:szCs w:val="24"/>
        </w:rPr>
        <w:t>架构抽象模型</w:t>
      </w:r>
      <w:bookmarkEnd w:id="6"/>
    </w:p>
    <w:p w14:paraId="0E36E5C3">
      <w:pPr>
        <w:ind w:firstLine="480" w:firstLineChars="200"/>
        <w:jc w:val="both"/>
        <w:rPr>
          <w:rFonts w:hint="eastAsia" w:ascii="宋体" w:hAnsi="宋体" w:eastAsia="宋体" w:cs="Times New Roman"/>
          <w:sz w:val="24"/>
        </w:rPr>
      </w:pPr>
      <w:r>
        <w:rPr>
          <w:rFonts w:ascii="宋体" w:hAnsi="宋体" w:eastAsia="宋体" w:cs="Times New Roman"/>
          <w:sz w:val="24"/>
        </w:rPr>
        <w:t>在本核内调度问题中，我们将SIMD架构中的处理核心抽象为多个可并行工作的执行单元与多级缓存共同组成的计算结构，如</w:t>
      </w:r>
      <w:r>
        <w:rPr>
          <w:rFonts w:ascii="宋体" w:hAnsi="宋体" w:eastAsia="宋体" w:cs="Times New Roman"/>
          <w:sz w:val="24"/>
        </w:rPr>
        <w:fldChar w:fldCharType="begin" w:fldLock="1"/>
      </w:r>
      <w:r>
        <w:rPr>
          <w:rFonts w:ascii="宋体" w:hAnsi="宋体" w:eastAsia="宋体" w:cs="Times New Roman"/>
          <w:sz w:val="24"/>
        </w:rPr>
        <w:instrText xml:space="preserve"> REF _Ref205627474 \h  \* MERGEFORMAT </w:instrText>
      </w:r>
      <w:r>
        <w:rPr>
          <w:rFonts w:ascii="宋体" w:hAnsi="宋体" w:eastAsia="宋体" w:cs="Times New Roman"/>
          <w:sz w:val="24"/>
        </w:rPr>
        <w:fldChar w:fldCharType="separate"/>
      </w:r>
      <w:r>
        <w:rPr>
          <w:rFonts w:ascii="宋体" w:hAnsi="宋体" w:eastAsia="宋体" w:cs="Times New Roman"/>
          <w:sz w:val="24"/>
        </w:rPr>
        <w:t>图3</w:t>
      </w:r>
      <w:r>
        <w:rPr>
          <w:rFonts w:ascii="宋体" w:hAnsi="宋体" w:eastAsia="宋体" w:cs="Times New Roman"/>
          <w:sz w:val="24"/>
        </w:rPr>
        <w:fldChar w:fldCharType="end"/>
      </w:r>
      <w:r>
        <w:rPr>
          <w:rFonts w:ascii="宋体" w:hAnsi="宋体" w:eastAsia="宋体" w:cs="Times New Roman"/>
          <w:sz w:val="24"/>
        </w:rPr>
        <w:t>所示。执行单元主要包括计算单元（Cube核与Vector核）以及数据搬运单元（MTE1/2/3和FIXP）。每个单元具备独立的指令队列，由统一的调度核心进行指令分发与协同调度。各单元功能如下：</w:t>
      </w:r>
    </w:p>
    <w:p w14:paraId="3FFE6B34">
      <w:pPr>
        <w:tabs>
          <w:tab w:val="left" w:pos="5387"/>
        </w:tabs>
        <w:ind w:firstLine="482" w:firstLineChars="200"/>
        <w:jc w:val="both"/>
        <w:rPr>
          <w:rFonts w:hint="eastAsia" w:ascii="宋体" w:hAnsi="宋体" w:eastAsia="宋体" w:cs="Times New Roman"/>
          <w:sz w:val="24"/>
        </w:rPr>
      </w:pPr>
      <w:r>
        <w:rPr>
          <w:rFonts w:ascii="宋体" w:hAnsi="宋体" w:eastAsia="宋体" w:cs="Times New Roman"/>
          <w:b/>
          <w:bCs/>
          <w:sz w:val="24"/>
        </w:rPr>
        <w:t>数据搬运单元</w:t>
      </w:r>
      <w:r>
        <w:rPr>
          <w:rFonts w:ascii="宋体" w:hAnsi="宋体" w:eastAsia="宋体" w:cs="Times New Roman"/>
          <w:sz w:val="24"/>
        </w:rPr>
        <w:t xml:space="preserve"> (包括MTE1/2/3单元和FIXP单元)：负责在</w:t>
      </w:r>
      <w:r>
        <w:rPr>
          <w:rFonts w:hint="eastAsia" w:ascii="宋体" w:hAnsi="宋体" w:eastAsia="宋体" w:cs="Times New Roman"/>
          <w:sz w:val="24"/>
        </w:rPr>
        <w:t>核</w:t>
      </w:r>
      <w:r>
        <w:rPr>
          <w:rFonts w:ascii="宋体" w:hAnsi="宋体" w:eastAsia="宋体" w:cs="Times New Roman"/>
          <w:sz w:val="24"/>
        </w:rPr>
        <w:t>外内存（DDR）、多级缓存（L1, L0A/L0B/L0C）以及统一缓存（UB）之间传输数据。</w:t>
      </w:r>
    </w:p>
    <w:p w14:paraId="5ED7954B">
      <w:pPr>
        <w:tabs>
          <w:tab w:val="left" w:pos="5387"/>
        </w:tabs>
        <w:ind w:firstLine="482" w:firstLineChars="200"/>
        <w:contextualSpacing/>
        <w:jc w:val="both"/>
        <w:rPr>
          <w:rFonts w:hint="eastAsia" w:ascii="宋体" w:hAnsi="宋体" w:eastAsia="宋体" w:cs="Times New Roman"/>
          <w:sz w:val="24"/>
        </w:rPr>
      </w:pPr>
      <w:r>
        <w:rPr>
          <w:rFonts w:ascii="宋体" w:hAnsi="宋体" w:eastAsia="宋体" w:cs="Times New Roman"/>
          <w:b/>
          <w:bCs/>
          <w:sz w:val="24"/>
        </w:rPr>
        <w:t>计算单元</w:t>
      </w:r>
      <w:r>
        <w:rPr>
          <w:rFonts w:ascii="宋体" w:hAnsi="宋体" w:eastAsia="宋体" w:cs="Times New Roman"/>
          <w:sz w:val="24"/>
        </w:rPr>
        <w:t xml:space="preserve"> (包括Cube核和Vector核)：</w:t>
      </w:r>
    </w:p>
    <w:p w14:paraId="0F87462D">
      <w:pPr>
        <w:pStyle w:val="105"/>
        <w:numPr>
          <w:ilvl w:val="1"/>
          <w:numId w:val="16"/>
        </w:numPr>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Cube核</w:t>
      </w:r>
      <w:r>
        <w:rPr>
          <w:rFonts w:ascii="宋体" w:hAnsi="宋体" w:eastAsia="宋体" w:cs="Times New Roman"/>
          <w:sz w:val="24"/>
        </w:rPr>
        <w:t>: 专用于矩阵乘法计算。输入数据（左矩阵A、右矩阵B）经由MTE2（DDR</w:t>
      </w:r>
      <w:r>
        <w:rPr>
          <w:rFonts w:ascii="宋体" w:hAnsi="宋体" w:eastAsia="宋体" w:cs="Times New Roman"/>
          <w:sz w:val="24"/>
        </w:rPr>
        <w:sym w:font="Symbol" w:char="F0AE"/>
      </w:r>
      <w:r>
        <w:rPr>
          <w:rFonts w:ascii="宋体" w:hAnsi="宋体" w:eastAsia="宋体" w:cs="Times New Roman"/>
          <w:sz w:val="24"/>
        </w:rPr>
        <w:t>L1）和MTE1（L1</w:t>
      </w:r>
      <w:r>
        <w:rPr>
          <w:rFonts w:ascii="宋体" w:hAnsi="宋体" w:eastAsia="宋体" w:cs="Times New Roman"/>
          <w:sz w:val="24"/>
        </w:rPr>
        <w:sym w:font="Symbol" w:char="F0AE"/>
      </w:r>
      <w:r>
        <w:rPr>
          <w:rFonts w:ascii="宋体" w:hAnsi="宋体" w:eastAsia="宋体" w:cs="Times New Roman"/>
          <w:sz w:val="24"/>
        </w:rPr>
        <w:t>L0）加载至专用的L0A与L0B缓存。计算结果写入L0C缓存，最后由FIXP单元写回DDR。</w:t>
      </w:r>
    </w:p>
    <w:p w14:paraId="539BDD5A">
      <w:pPr>
        <w:pStyle w:val="105"/>
        <w:numPr>
          <w:ilvl w:val="1"/>
          <w:numId w:val="16"/>
        </w:numPr>
        <w:ind w:left="735" w:leftChars="194" w:hanging="308" w:hangingChars="128"/>
        <w:jc w:val="both"/>
        <w:rPr>
          <w:rFonts w:hint="eastAsia" w:ascii="宋体" w:hAnsi="宋体" w:eastAsia="宋体" w:cs="Times New Roman"/>
          <w:sz w:val="24"/>
        </w:rPr>
      </w:pPr>
      <w:r>
        <w:rPr>
          <w:rFonts w:ascii="宋体" w:hAnsi="宋体" w:eastAsia="宋体" w:cs="Times New Roman"/>
          <w:b/>
          <w:bCs/>
          <w:sz w:val="24"/>
        </w:rPr>
        <w:t>Vector核</w:t>
      </w:r>
      <w:r>
        <w:rPr>
          <w:rFonts w:ascii="宋体" w:hAnsi="宋体" w:eastAsia="宋体" w:cs="Times New Roman"/>
          <w:sz w:val="24"/>
        </w:rPr>
        <w:t>: 负责通用向量计算。输入数据和中间结果都存储在统一缓存（UB）内，输入数据通过MTE2单元从DDR加载至UB，最终运算结果则通过MTE3单元从UB写回DDR。</w:t>
      </w:r>
    </w:p>
    <w:p w14:paraId="1D879798">
      <w:pPr>
        <w:keepNext/>
        <w:spacing w:after="0"/>
        <w:jc w:val="center"/>
        <w:rPr>
          <w:rFonts w:ascii="Times New Roman" w:hAnsi="Times New Roman" w:cs="Times New Roman"/>
        </w:rPr>
      </w:pPr>
      <w:r>
        <w:rPr>
          <w:rFonts w:ascii="Times New Roman" w:hAnsi="Times New Roman" w:cs="Times New Roman"/>
        </w:rPr>
        <w:drawing>
          <wp:inline distT="0" distB="0" distL="0" distR="0">
            <wp:extent cx="3425190" cy="1779270"/>
            <wp:effectExtent l="0" t="0" r="3810" b="0"/>
            <wp:docPr id="1207743297" name="图片 1" descr="P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43297" name="图片 1" descr="P85#yIS1"/>
                    <pic:cNvPicPr>
                      <a:picLocks noChangeAspect="1"/>
                    </pic:cNvPicPr>
                  </pic:nvPicPr>
                  <pic:blipFill>
                    <a:blip r:embed="rId12"/>
                    <a:stretch>
                      <a:fillRect/>
                    </a:stretch>
                  </pic:blipFill>
                  <pic:spPr>
                    <a:xfrm>
                      <a:off x="0" y="0"/>
                      <a:ext cx="3435763" cy="1785306"/>
                    </a:xfrm>
                    <a:prstGeom prst="rect">
                      <a:avLst/>
                    </a:prstGeom>
                  </pic:spPr>
                </pic:pic>
              </a:graphicData>
            </a:graphic>
          </wp:inline>
        </w:drawing>
      </w:r>
    </w:p>
    <w:p w14:paraId="75CF6A26">
      <w:pPr>
        <w:pStyle w:val="22"/>
        <w:jc w:val="center"/>
        <w:rPr>
          <w:rFonts w:hint="eastAsia" w:ascii="宋体" w:hAnsi="宋体" w:eastAsia="宋体" w:cs="Times New Roman"/>
          <w:sz w:val="21"/>
          <w:szCs w:val="21"/>
        </w:rPr>
      </w:pPr>
      <w:bookmarkStart w:id="7" w:name="_Ref205627474"/>
      <w:bookmarkStart w:id="8" w:name="_Ref205627468"/>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3</w:t>
      </w:r>
      <w:r>
        <w:rPr>
          <w:rFonts w:ascii="宋体" w:hAnsi="宋体" w:eastAsia="宋体" w:cs="Times New Roman"/>
          <w:sz w:val="21"/>
          <w:szCs w:val="21"/>
        </w:rPr>
        <w:fldChar w:fldCharType="end"/>
      </w:r>
      <w:bookmarkEnd w:id="7"/>
      <w:r>
        <w:rPr>
          <w:rFonts w:ascii="宋体" w:hAnsi="宋体" w:eastAsia="宋体" w:cs="Times New Roman"/>
          <w:sz w:val="21"/>
          <w:szCs w:val="21"/>
        </w:rPr>
        <w:t xml:space="preserve"> Davinci架构抽象图</w:t>
      </w:r>
      <w:bookmarkEnd w:id="8"/>
    </w:p>
    <w:p w14:paraId="31281C08">
      <w:pPr>
        <w:ind w:firstLine="480" w:firstLineChars="200"/>
        <w:jc w:val="both"/>
        <w:rPr>
          <w:rFonts w:hint="eastAsia" w:ascii="宋体" w:hAnsi="宋体" w:eastAsia="宋体" w:cs="Times New Roman"/>
          <w:sz w:val="24"/>
        </w:rPr>
      </w:pPr>
      <w:r>
        <w:rPr>
          <w:rFonts w:ascii="宋体" w:hAnsi="宋体" w:eastAsia="宋体" w:cs="Times New Roman"/>
          <w:sz w:val="24"/>
        </w:rPr>
        <w:t>核心内设有多级缓存：L0缓存为紧邻Cube核的高速缓存，分为L0A（左矩阵输入）、L0B（右矩阵输入）、L0C（结果输出）；L1缓存容量更大，作为矩阵运算数据的中间缓存；统一缓存UB则用于存储Vector核的输入、输出及中间结果。MTE单元也支持在L1和UB之间交换数据，以支持矩阵计算和向量计算交替执行的场景。</w:t>
      </w:r>
    </w:p>
    <w:p w14:paraId="57E78020">
      <w:pPr>
        <w:ind w:firstLine="480" w:firstLineChars="200"/>
        <w:jc w:val="both"/>
        <w:rPr>
          <w:rFonts w:hint="eastAsia" w:ascii="宋体" w:hAnsi="宋体" w:eastAsia="宋体" w:cs="Times New Roman"/>
          <w:sz w:val="24"/>
        </w:rPr>
      </w:pPr>
      <w:r>
        <w:rPr>
          <w:rFonts w:ascii="宋体" w:hAnsi="宋体" w:eastAsia="宋体" w:cs="Times New Roman"/>
          <w:sz w:val="24"/>
        </w:rPr>
        <w:t>在本核内调度问题中，计算图的每个节点可视为一条在特定单元上执行的指令。调度算法的首要任务是为所有节点（指令）生成一个满足计算图节点依赖关系的有效拓扑序。基于该序列中的指令间依赖关系，系统将自动插入同步指令，并由调度核心分发指令流，驱动各单元协同完成计算任务（该过程由框架自动实现，无需调度算法处理）。</w:t>
      </w:r>
    </w:p>
    <w:p w14:paraId="01D1FE84">
      <w:pPr>
        <w:ind w:firstLine="480" w:firstLineChars="200"/>
        <w:jc w:val="both"/>
        <w:rPr>
          <w:rFonts w:hint="eastAsia" w:ascii="宋体" w:hAnsi="宋体" w:eastAsia="宋体" w:cs="Times New Roman"/>
          <w:sz w:val="24"/>
        </w:rPr>
      </w:pPr>
      <w:r>
        <w:rPr>
          <w:rFonts w:ascii="宋体" w:hAnsi="宋体" w:eastAsia="宋体" w:cs="Times New Roman"/>
          <w:sz w:val="24"/>
        </w:rPr>
        <w:t>此外，调度算法需管理缓存资源的使用。每种缓存资源可以看作是连续的地址空间，</w:t>
      </w:r>
      <w:r>
        <w:rPr>
          <w:rFonts w:hint="eastAsia" w:ascii="宋体" w:hAnsi="宋体" w:eastAsia="宋体" w:cs="Times New Roman"/>
          <w:sz w:val="24"/>
        </w:rPr>
        <w:t>且</w:t>
      </w:r>
      <w:r>
        <w:rPr>
          <w:rFonts w:ascii="宋体" w:hAnsi="宋体" w:eastAsia="宋体" w:cs="Times New Roman"/>
          <w:sz w:val="24"/>
        </w:rPr>
        <w:t>有固定的总</w:t>
      </w:r>
      <w:r>
        <w:rPr>
          <w:rFonts w:hint="eastAsia" w:ascii="宋体" w:hAnsi="宋体" w:eastAsia="宋体" w:cs="Times New Roman"/>
          <w:sz w:val="24"/>
        </w:rPr>
        <w:t>长度</w:t>
      </w:r>
      <w:r>
        <w:rPr>
          <w:rFonts w:ascii="宋体" w:hAnsi="宋体" w:eastAsia="宋体" w:cs="Times New Roman"/>
          <w:sz w:val="24"/>
        </w:rPr>
        <w:t>，行为完全由程序控制。因此，调度</w:t>
      </w:r>
      <w:r>
        <w:rPr>
          <w:rFonts w:hint="eastAsia" w:ascii="宋体" w:hAnsi="宋体" w:eastAsia="宋体"/>
          <w:sz w:val="24"/>
        </w:rPr>
        <w:t>算法需为计算图中每个缓冲区分配指</w:t>
      </w:r>
      <w:r>
        <w:rPr>
          <w:rFonts w:ascii="宋体" w:hAnsi="宋体" w:eastAsia="宋体" w:cs="Times New Roman"/>
          <w:sz w:val="24"/>
        </w:rPr>
        <w:t>定类型与大小的缓存地址区间。</w:t>
      </w:r>
    </w:p>
    <w:p w14:paraId="34C6A344">
      <w:pPr>
        <w:pStyle w:val="116"/>
        <w:numPr>
          <w:ilvl w:val="0"/>
          <w:numId w:val="15"/>
        </w:numPr>
        <w:ind w:left="442" w:hanging="442"/>
        <w:jc w:val="both"/>
        <w:rPr>
          <w:rFonts w:hint="eastAsia" w:ascii="宋体" w:hAnsi="宋体" w:eastAsia="宋体" w:cs="Times New Roman"/>
          <w:sz w:val="24"/>
          <w:szCs w:val="24"/>
        </w:rPr>
      </w:pPr>
      <w:bookmarkStart w:id="9" w:name="_Ref206625769"/>
      <w:r>
        <w:rPr>
          <w:rFonts w:ascii="宋体" w:hAnsi="宋体" w:eastAsia="宋体" w:cs="Times New Roman"/>
          <w:sz w:val="24"/>
          <w:szCs w:val="24"/>
        </w:rPr>
        <w:t>缓存换入换出机制说明</w:t>
      </w:r>
      <w:bookmarkEnd w:id="9"/>
    </w:p>
    <w:p w14:paraId="08EC4DD7">
      <w:pPr>
        <w:pStyle w:val="113"/>
        <w:spacing w:after="160"/>
        <w:ind w:firstLine="480" w:firstLineChars="200"/>
        <w:jc w:val="both"/>
        <w:rPr>
          <w:rFonts w:hint="eastAsia" w:ascii="宋体" w:hAnsi="宋体" w:eastAsia="宋体" w:cs="Times New Roman"/>
          <w:sz w:val="24"/>
        </w:rPr>
      </w:pPr>
      <w:r>
        <w:rPr>
          <w:rFonts w:ascii="宋体" w:hAnsi="宋体" w:eastAsia="宋体" w:cs="Times New Roman"/>
          <w:sz w:val="24"/>
        </w:rPr>
        <w:t>当调度算法遇到缓存资源死锁时（即：缓存空间已</w:t>
      </w:r>
      <w:r>
        <w:rPr>
          <w:rFonts w:hint="eastAsia" w:ascii="宋体" w:hAnsi="宋体" w:eastAsia="宋体" w:cs="Times New Roman"/>
          <w:sz w:val="24"/>
        </w:rPr>
        <w:t>分配或接近分配完</w:t>
      </w:r>
      <w:r>
        <w:rPr>
          <w:rFonts w:ascii="宋体" w:hAnsi="宋体" w:eastAsia="宋体" w:cs="Times New Roman"/>
          <w:sz w:val="24"/>
        </w:rPr>
        <w:t>、已分配缓冲区因依赖指令未完成而无法释放，同时新指令的执行需要分配缓存），需通过缓存数据换入换出操作（SPILL操作）临时将部分缓冲区数据移至核心外的内存DDR上，释放出这部分缓存空间，并在后续计算需要时再搬移回来。我们将硬件上缓存数据搬出和搬入的过程，作为两个新增的特殊操作节点：SPILL_OUT和SPILL_IN。</w:t>
      </w:r>
    </w:p>
    <w:p w14:paraId="6C72EBFF">
      <w:pPr>
        <w:pStyle w:val="113"/>
        <w:ind w:firstLine="480" w:firstLineChars="200"/>
        <w:jc w:val="both"/>
        <w:rPr>
          <w:rFonts w:hint="eastAsia" w:ascii="宋体" w:hAnsi="宋体" w:eastAsia="宋体" w:cs="Times New Roman"/>
          <w:sz w:val="24"/>
        </w:rPr>
      </w:pPr>
      <w:r>
        <w:rPr>
          <w:rFonts w:ascii="宋体" w:hAnsi="宋体" w:eastAsia="宋体" w:cs="Times New Roman"/>
          <w:sz w:val="24"/>
        </w:rPr>
        <w:t>如</w:t>
      </w:r>
      <w:r>
        <w:rPr>
          <w:rFonts w:ascii="宋体" w:hAnsi="宋体" w:eastAsia="宋体" w:cs="Times New Roman"/>
          <w:sz w:val="24"/>
        </w:rPr>
        <w:fldChar w:fldCharType="begin"/>
      </w:r>
      <w:r>
        <w:rPr>
          <w:rFonts w:ascii="宋体" w:hAnsi="宋体" w:eastAsia="宋体" w:cs="Times New Roman"/>
          <w:sz w:val="24"/>
        </w:rPr>
        <w:instrText xml:space="preserve"> REF _Ref207360028 \h  \* MERGEFORMAT </w:instrText>
      </w:r>
      <w:r>
        <w:rPr>
          <w:rFonts w:ascii="宋体" w:hAnsi="宋体" w:eastAsia="宋体" w:cs="Times New Roman"/>
          <w:sz w:val="24"/>
        </w:rPr>
        <w:fldChar w:fldCharType="separate"/>
      </w:r>
      <w:r>
        <w:rPr>
          <w:rFonts w:ascii="宋体" w:hAnsi="宋体" w:eastAsia="宋体" w:cs="Times New Roman"/>
          <w:sz w:val="24"/>
        </w:rPr>
        <w:t>图4</w:t>
      </w:r>
      <w:r>
        <w:rPr>
          <w:rFonts w:ascii="宋体" w:hAnsi="宋体" w:eastAsia="宋体" w:cs="Times New Roman"/>
          <w:sz w:val="24"/>
        </w:rPr>
        <w:fldChar w:fldCharType="end"/>
      </w:r>
      <w:r>
        <w:rPr>
          <w:rFonts w:ascii="宋体" w:hAnsi="宋体" w:eastAsia="宋体" w:cs="Times New Roman"/>
          <w:sz w:val="24"/>
        </w:rPr>
        <w:t>所示，若引入一次SPILL操作，并指定某一缓冲区（如</w:t>
      </w:r>
      <w:r>
        <w:rPr>
          <w:rFonts w:ascii="宋体" w:hAnsi="宋体" w:eastAsia="宋体" w:cs="Times New Roman"/>
          <w:sz w:val="24"/>
        </w:rPr>
        <w:fldChar w:fldCharType="begin" w:fldLock="1"/>
      </w:r>
      <w:r>
        <w:rPr>
          <w:rFonts w:ascii="宋体" w:hAnsi="宋体" w:eastAsia="宋体" w:cs="Times New Roman"/>
          <w:sz w:val="24"/>
        </w:rPr>
        <w:instrText xml:space="preserve"> REF _Ref207360028 \h  \* MERGEFORMAT </w:instrText>
      </w:r>
      <w:r>
        <w:rPr>
          <w:rFonts w:ascii="宋体" w:hAnsi="宋体" w:eastAsia="宋体" w:cs="Times New Roman"/>
          <w:sz w:val="24"/>
        </w:rPr>
        <w:fldChar w:fldCharType="separate"/>
      </w:r>
      <w:r>
        <w:rPr>
          <w:rFonts w:ascii="宋体" w:hAnsi="宋体" w:eastAsia="宋体" w:cs="Times New Roman"/>
          <w:sz w:val="24"/>
        </w:rPr>
        <w:t>图4</w:t>
      </w:r>
      <w:r>
        <w:rPr>
          <w:rFonts w:ascii="宋体" w:hAnsi="宋体" w:eastAsia="宋体" w:cs="Times New Roman"/>
          <w:sz w:val="24"/>
        </w:rPr>
        <w:fldChar w:fldCharType="end"/>
      </w:r>
      <w:r>
        <w:rPr>
          <w:rFonts w:ascii="宋体" w:hAnsi="宋体" w:eastAsia="宋体" w:cs="Times New Roman"/>
          <w:sz w:val="24"/>
        </w:rPr>
        <w:t>中Buf0）作为操作对象，会向计算图中插入两个操作节点：</w:t>
      </w:r>
    </w:p>
    <w:p w14:paraId="0FD48D00">
      <w:pPr>
        <w:pStyle w:val="113"/>
        <w:keepNext/>
        <w:jc w:val="center"/>
        <w:rPr>
          <w:rFonts w:ascii="Times New Roman" w:hAnsi="Times New Roman" w:cs="Times New Roman"/>
        </w:rPr>
      </w:pPr>
      <w:r>
        <w:rPr>
          <w:rFonts w:ascii="Times New Roman" w:hAnsi="Times New Roman" w:cs="Times New Roman"/>
        </w:rPr>
        <w:drawing>
          <wp:inline distT="0" distB="0" distL="0" distR="0">
            <wp:extent cx="4865370" cy="925195"/>
            <wp:effectExtent l="0" t="0" r="0" b="8255"/>
            <wp:docPr id="289729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9408"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888457" cy="929737"/>
                    </a:xfrm>
                    <a:prstGeom prst="rect">
                      <a:avLst/>
                    </a:prstGeom>
                    <a:noFill/>
                  </pic:spPr>
                </pic:pic>
              </a:graphicData>
            </a:graphic>
          </wp:inline>
        </w:drawing>
      </w:r>
    </w:p>
    <w:p w14:paraId="6831FA1C">
      <w:pPr>
        <w:pStyle w:val="22"/>
        <w:jc w:val="center"/>
        <w:rPr>
          <w:rFonts w:hint="eastAsia" w:ascii="宋体" w:hAnsi="宋体" w:eastAsia="宋体" w:cs="Times New Roman"/>
          <w:sz w:val="21"/>
          <w:szCs w:val="21"/>
        </w:rPr>
      </w:pPr>
      <w:bookmarkStart w:id="10" w:name="_Ref207360028"/>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4</w:t>
      </w:r>
      <w:r>
        <w:rPr>
          <w:rFonts w:ascii="宋体" w:hAnsi="宋体" w:eastAsia="宋体" w:cs="Times New Roman"/>
          <w:sz w:val="21"/>
          <w:szCs w:val="21"/>
        </w:rPr>
        <w:fldChar w:fldCharType="end"/>
      </w:r>
      <w:bookmarkEnd w:id="10"/>
      <w:r>
        <w:rPr>
          <w:rFonts w:ascii="宋体" w:hAnsi="宋体" w:eastAsia="宋体" w:cs="Times New Roman"/>
          <w:sz w:val="21"/>
          <w:szCs w:val="21"/>
        </w:rPr>
        <w:t xml:space="preserve"> 缓存数据换入换出示意图</w:t>
      </w:r>
    </w:p>
    <w:p w14:paraId="6054FE74">
      <w:pPr>
        <w:pStyle w:val="113"/>
        <w:spacing w:after="160"/>
        <w:ind w:firstLine="480" w:firstLineChars="200"/>
        <w:jc w:val="both"/>
        <w:rPr>
          <w:rFonts w:hint="eastAsia" w:ascii="宋体" w:hAnsi="宋体" w:eastAsia="宋体" w:cs="Times New Roman"/>
          <w:sz w:val="24"/>
        </w:rPr>
      </w:pPr>
      <w:r>
        <w:rPr>
          <w:rFonts w:ascii="宋体" w:hAnsi="宋体" w:eastAsia="宋体" w:cs="Times New Roman"/>
          <w:sz w:val="24"/>
        </w:rPr>
        <w:t>SPILL_OUT节点将当前Buf0的数据搬移至DDR，SPILL_IN节点再将其重新搬回UB缓存。这两个节点分别需要占用MTE3单元和MTE2单元的执行时间。</w:t>
      </w:r>
    </w:p>
    <w:p w14:paraId="37B292C4">
      <w:pPr>
        <w:pStyle w:val="113"/>
        <w:spacing w:after="160"/>
        <w:ind w:firstLine="480" w:firstLineChars="200"/>
        <w:jc w:val="both"/>
        <w:rPr>
          <w:rFonts w:hint="eastAsia" w:ascii="宋体" w:hAnsi="宋体" w:eastAsia="宋体" w:cs="Times New Roman"/>
          <w:sz w:val="24"/>
        </w:rPr>
      </w:pPr>
      <w:r>
        <w:rPr>
          <w:rFonts w:ascii="宋体" w:hAnsi="宋体" w:eastAsia="宋体" w:cs="Times New Roman"/>
          <w:sz w:val="24"/>
        </w:rPr>
        <w:t>对于新增的操作节点，其属性自动设置如下：</w:t>
      </w:r>
    </w:p>
    <w:p w14:paraId="58B52EE3">
      <w:pPr>
        <w:pStyle w:val="113"/>
        <w:numPr>
          <w:ilvl w:val="0"/>
          <w:numId w:val="17"/>
        </w:numPr>
        <w:spacing w:line="240" w:lineRule="auto"/>
        <w:ind w:left="709" w:hanging="284"/>
        <w:jc w:val="both"/>
        <w:rPr>
          <w:rFonts w:hint="eastAsia" w:ascii="宋体" w:hAnsi="宋体" w:eastAsia="宋体" w:cs="Times New Roman"/>
          <w:sz w:val="24"/>
        </w:rPr>
      </w:pPr>
      <w:r>
        <w:rPr>
          <w:rFonts w:ascii="宋体" w:hAnsi="宋体" w:eastAsia="宋体" w:cs="Times New Roman"/>
          <w:b/>
          <w:bCs/>
          <w:sz w:val="24"/>
        </w:rPr>
        <w:t>Id</w:t>
      </w:r>
      <w:r>
        <w:rPr>
          <w:rFonts w:ascii="宋体" w:hAnsi="宋体" w:eastAsia="宋体" w:cs="Times New Roman"/>
          <w:sz w:val="24"/>
        </w:rPr>
        <w:t>：从</w:t>
      </w:r>
      <m:oMath>
        <m:r>
          <m:rPr/>
          <w:rPr>
            <w:rFonts w:ascii="Cambria Math" w:hAnsi="Cambria Math" w:eastAsia="宋体" w:cs="Times New Roman"/>
            <w:sz w:val="24"/>
          </w:rPr>
          <m:t>N</m:t>
        </m:r>
      </m:oMath>
      <w:r>
        <w:rPr>
          <w:rFonts w:ascii="宋体" w:hAnsi="宋体" w:eastAsia="宋体" w:cs="Times New Roman"/>
          <w:sz w:val="24"/>
        </w:rPr>
        <w:t>开始自动递增。若原计算图共有</w:t>
      </w:r>
      <m:oMath>
        <m:r>
          <m:rPr/>
          <w:rPr>
            <w:rFonts w:ascii="Cambria Math" w:hAnsi="Cambria Math" w:eastAsia="宋体" w:cs="Times New Roman"/>
            <w:sz w:val="24"/>
          </w:rPr>
          <m:t>N</m:t>
        </m:r>
      </m:oMath>
      <w:r>
        <w:rPr>
          <w:rFonts w:ascii="宋体" w:hAnsi="宋体" w:eastAsia="宋体" w:cs="Times New Roman"/>
          <w:sz w:val="24"/>
        </w:rPr>
        <w:t>个节点，Id范围为</w:t>
      </w:r>
      <m:oMath>
        <m:r>
          <m:rPr/>
          <w:rPr>
            <w:rFonts w:ascii="Cambria Math" w:hAnsi="Cambria Math" w:eastAsia="宋体" w:cs="Times New Roman"/>
            <w:sz w:val="24"/>
          </w:rPr>
          <m:t>0</m:t>
        </m:r>
      </m:oMath>
      <w:r>
        <w:rPr>
          <w:rFonts w:ascii="宋体" w:hAnsi="宋体" w:eastAsia="宋体" w:cs="Times New Roman"/>
          <w:sz w:val="24"/>
        </w:rPr>
        <w:t>至</w:t>
      </w:r>
      <m:oMath>
        <m:r>
          <m:rPr/>
          <w:rPr>
            <w:rFonts w:ascii="Cambria Math" w:hAnsi="Cambria Math" w:eastAsia="宋体" w:cs="Times New Roman"/>
            <w:sz w:val="24"/>
          </w:rPr>
          <m:t>N−1</m:t>
        </m:r>
      </m:oMath>
      <w:r>
        <w:rPr>
          <w:rFonts w:ascii="宋体" w:hAnsi="宋体" w:eastAsia="宋体" w:cs="Times New Roman"/>
          <w:sz w:val="24"/>
        </w:rPr>
        <w:t>。首次SPILL操作对应的SPILL_OUT和SPILL_IN节点Id分别为</w:t>
      </w:r>
      <m:oMath>
        <m:r>
          <m:rPr/>
          <w:rPr>
            <w:rFonts w:ascii="Cambria Math" w:hAnsi="Cambria Math" w:eastAsia="宋体" w:cs="Times New Roman"/>
            <w:sz w:val="24"/>
          </w:rPr>
          <m:t>N</m:t>
        </m:r>
      </m:oMath>
      <w:r>
        <w:rPr>
          <w:rFonts w:ascii="宋体" w:hAnsi="宋体" w:eastAsia="宋体" w:cs="Times New Roman"/>
          <w:sz w:val="24"/>
        </w:rPr>
        <w:t>和</w:t>
      </w:r>
      <m:oMath>
        <m:r>
          <m:rPr/>
          <w:rPr>
            <w:rFonts w:ascii="Cambria Math" w:hAnsi="Cambria Math" w:eastAsia="宋体" w:cs="Times New Roman"/>
            <w:sz w:val="24"/>
          </w:rPr>
          <m:t>N+1</m:t>
        </m:r>
      </m:oMath>
      <w:r>
        <w:rPr>
          <w:rFonts w:ascii="宋体" w:hAnsi="宋体" w:eastAsia="宋体" w:cs="Times New Roman"/>
          <w:sz w:val="24"/>
        </w:rPr>
        <w:t>。以此类推，第</w:t>
      </w:r>
      <m:oMath>
        <m:r>
          <m:rPr/>
          <w:rPr>
            <w:rFonts w:ascii="Cambria Math" w:hAnsi="Cambria Math" w:eastAsia="宋体" w:cs="Times New Roman"/>
            <w:sz w:val="24"/>
          </w:rPr>
          <m:t>m</m:t>
        </m:r>
      </m:oMath>
      <w:r>
        <w:rPr>
          <w:rFonts w:ascii="宋体" w:hAnsi="宋体" w:eastAsia="宋体" w:cs="Times New Roman"/>
          <w:sz w:val="24"/>
        </w:rPr>
        <w:t>次SPILL操作引入的节点Id依次为</w:t>
      </w:r>
      <m:oMath>
        <m:r>
          <m:rPr/>
          <w:rPr>
            <w:rFonts w:ascii="Cambria Math" w:hAnsi="Cambria Math" w:eastAsia="宋体" w:cs="Times New Roman"/>
            <w:sz w:val="24"/>
          </w:rPr>
          <m:t>N+2m−2</m:t>
        </m:r>
      </m:oMath>
      <w:r>
        <w:rPr>
          <w:rFonts w:ascii="宋体" w:hAnsi="宋体" w:eastAsia="宋体" w:cs="Times New Roman"/>
          <w:sz w:val="24"/>
        </w:rPr>
        <w:t>和</w:t>
      </w:r>
      <m:oMath>
        <m:r>
          <m:rPr/>
          <w:rPr>
            <w:rFonts w:ascii="Cambria Math" w:hAnsi="Cambria Math" w:eastAsia="宋体" w:cs="Times New Roman"/>
            <w:sz w:val="24"/>
          </w:rPr>
          <m:t>N+2m−1</m:t>
        </m:r>
      </m:oMath>
      <w:r>
        <w:rPr>
          <w:rFonts w:ascii="宋体" w:hAnsi="宋体" w:eastAsia="宋体" w:cs="Times New Roman"/>
          <w:sz w:val="24"/>
        </w:rPr>
        <w:t>。</w:t>
      </w:r>
    </w:p>
    <w:p w14:paraId="39D49175">
      <w:pPr>
        <w:pStyle w:val="113"/>
        <w:numPr>
          <w:ilvl w:val="0"/>
          <w:numId w:val="17"/>
        </w:numPr>
        <w:spacing w:line="240" w:lineRule="auto"/>
        <w:ind w:left="709" w:hanging="284"/>
        <w:jc w:val="both"/>
        <w:rPr>
          <w:rFonts w:hint="eastAsia" w:ascii="宋体" w:hAnsi="宋体" w:eastAsia="宋体" w:cs="Times New Roman"/>
          <w:sz w:val="24"/>
        </w:rPr>
      </w:pPr>
      <w:r>
        <w:rPr>
          <w:rFonts w:ascii="宋体" w:hAnsi="宋体" w:eastAsia="宋体" w:cs="Times New Roman"/>
          <w:b/>
          <w:bCs/>
          <w:sz w:val="24"/>
        </w:rPr>
        <w:t>Op</w:t>
      </w:r>
      <w:r>
        <w:rPr>
          <w:rFonts w:ascii="宋体" w:hAnsi="宋体" w:eastAsia="宋体" w:cs="Times New Roman"/>
          <w:sz w:val="24"/>
        </w:rPr>
        <w:t>：SPILL_OUT或SPILL_IN。</w:t>
      </w:r>
    </w:p>
    <w:p w14:paraId="2ADD0AEC">
      <w:pPr>
        <w:pStyle w:val="113"/>
        <w:numPr>
          <w:ilvl w:val="0"/>
          <w:numId w:val="17"/>
        </w:numPr>
        <w:spacing w:line="240" w:lineRule="auto"/>
        <w:ind w:left="709" w:hanging="284"/>
        <w:jc w:val="both"/>
        <w:rPr>
          <w:rFonts w:hint="eastAsia" w:ascii="宋体" w:hAnsi="宋体" w:eastAsia="宋体" w:cs="Times New Roman"/>
          <w:sz w:val="24"/>
        </w:rPr>
      </w:pPr>
      <w:r>
        <w:rPr>
          <w:rFonts w:ascii="宋体" w:hAnsi="宋体" w:eastAsia="宋体" w:cs="Times New Roman"/>
          <w:b/>
          <w:bCs/>
          <w:sz w:val="24"/>
        </w:rPr>
        <w:t>Pipe</w:t>
      </w:r>
      <w:r>
        <w:rPr>
          <w:rFonts w:ascii="宋体" w:hAnsi="宋体" w:eastAsia="宋体" w:cs="Times New Roman"/>
          <w:sz w:val="24"/>
        </w:rPr>
        <w:t>：SPILL_OUT在MTE3单元上执行，SPILL_IN在MTE2单元上执行。</w:t>
      </w:r>
    </w:p>
    <w:p w14:paraId="7CF8DC44">
      <w:pPr>
        <w:pStyle w:val="113"/>
        <w:numPr>
          <w:ilvl w:val="0"/>
          <w:numId w:val="17"/>
        </w:numPr>
        <w:spacing w:line="240" w:lineRule="auto"/>
        <w:ind w:left="709" w:hanging="284"/>
        <w:jc w:val="both"/>
        <w:rPr>
          <w:rFonts w:hint="eastAsia" w:ascii="宋体" w:hAnsi="宋体" w:eastAsia="宋体" w:cs="Times New Roman"/>
          <w:sz w:val="24"/>
        </w:rPr>
      </w:pPr>
      <w:r>
        <w:rPr>
          <w:rFonts w:ascii="宋体" w:hAnsi="宋体" w:eastAsia="宋体" w:cs="Times New Roman"/>
          <w:b/>
          <w:bCs/>
          <w:sz w:val="24"/>
        </w:rPr>
        <w:t>Cycles</w:t>
      </w:r>
      <w:r>
        <w:rPr>
          <w:rFonts w:ascii="宋体" w:hAnsi="宋体" w:eastAsia="宋体" w:cs="Times New Roman"/>
          <w:sz w:val="24"/>
        </w:rPr>
        <w:t>：执行周期与当前目标缓冲区的大小有关，计算公式参考</w:t>
      </w:r>
      <w:r>
        <w:rPr>
          <w:rFonts w:ascii="宋体" w:hAnsi="宋体" w:eastAsia="宋体" w:cs="Times New Roman"/>
          <w:sz w:val="24"/>
        </w:rPr>
        <w:fldChar w:fldCharType="begin" w:fldLock="1"/>
      </w:r>
      <w:r>
        <w:rPr>
          <w:rFonts w:ascii="宋体" w:hAnsi="宋体" w:eastAsia="宋体" w:cs="Times New Roman"/>
          <w:sz w:val="24"/>
        </w:rPr>
        <w:instrText xml:space="preserve"> REF _Ref206618469 \r \h  \* MERGEFORMAT </w:instrText>
      </w:r>
      <w:r>
        <w:rPr>
          <w:rFonts w:ascii="宋体" w:hAnsi="宋体" w:eastAsia="宋体" w:cs="Times New Roman"/>
          <w:sz w:val="24"/>
        </w:rPr>
        <w:fldChar w:fldCharType="separate"/>
      </w:r>
      <w:r>
        <w:rPr>
          <w:rFonts w:ascii="宋体" w:hAnsi="宋体" w:eastAsia="宋体" w:cs="Times New Roman"/>
          <w:sz w:val="24"/>
        </w:rPr>
        <w:t>附录D</w:t>
      </w:r>
      <w:r>
        <w:rPr>
          <w:rFonts w:ascii="宋体" w:hAnsi="宋体" w:eastAsia="宋体" w:cs="Times New Roman"/>
          <w:sz w:val="24"/>
        </w:rPr>
        <w:fldChar w:fldCharType="end"/>
      </w:r>
      <w:r>
        <w:rPr>
          <w:rFonts w:ascii="宋体" w:hAnsi="宋体" w:eastAsia="宋体" w:cs="Times New Roman"/>
          <w:sz w:val="24"/>
        </w:rPr>
        <w:t>。</w:t>
      </w:r>
    </w:p>
    <w:p w14:paraId="7227296A">
      <w:pPr>
        <w:pStyle w:val="113"/>
        <w:numPr>
          <w:ilvl w:val="0"/>
          <w:numId w:val="17"/>
        </w:numPr>
        <w:spacing w:after="160" w:line="240" w:lineRule="auto"/>
        <w:ind w:left="709" w:hanging="284"/>
        <w:jc w:val="both"/>
        <w:rPr>
          <w:rFonts w:hint="eastAsia" w:ascii="宋体" w:hAnsi="宋体" w:eastAsia="宋体" w:cs="Times New Roman"/>
          <w:sz w:val="24"/>
        </w:rPr>
      </w:pPr>
      <w:r>
        <w:rPr>
          <w:rFonts w:ascii="宋体" w:hAnsi="宋体" w:eastAsia="宋体" w:cs="Times New Roman"/>
          <w:b/>
          <w:bCs/>
          <w:sz w:val="24"/>
        </w:rPr>
        <w:t>Bufs</w:t>
      </w:r>
      <w:r>
        <w:rPr>
          <w:rFonts w:ascii="宋体" w:hAnsi="宋体" w:eastAsia="宋体" w:cs="Times New Roman"/>
          <w:sz w:val="24"/>
        </w:rPr>
        <w:t>：仅包含当前目标缓冲区BufId的列表。</w:t>
      </w:r>
    </w:p>
    <w:p w14:paraId="7A2E43FC">
      <w:pPr>
        <w:pStyle w:val="113"/>
        <w:spacing w:after="160"/>
        <w:ind w:firstLine="420"/>
        <w:jc w:val="both"/>
        <w:rPr>
          <w:rFonts w:hint="eastAsia" w:ascii="宋体" w:hAnsi="宋体" w:eastAsia="宋体" w:cs="Times New Roman"/>
          <w:sz w:val="24"/>
        </w:rPr>
      </w:pPr>
      <w:r>
        <w:rPr>
          <w:rFonts w:ascii="宋体" w:hAnsi="宋体" w:eastAsia="宋体" w:cs="Times New Roman"/>
          <w:sz w:val="24"/>
        </w:rPr>
        <w:t>若调度算法给出</w:t>
      </w:r>
      <m:oMath>
        <m:r>
          <m:rPr/>
          <w:rPr>
            <w:rFonts w:ascii="Cambria Math" w:hAnsi="Cambria Math" w:eastAsia="宋体" w:cs="Times New Roman"/>
            <w:sz w:val="24"/>
          </w:rPr>
          <m:t>M</m:t>
        </m:r>
      </m:oMath>
      <w:r>
        <w:rPr>
          <w:rFonts w:ascii="宋体" w:hAnsi="宋体" w:eastAsia="宋体" w:cs="Times New Roman"/>
          <w:sz w:val="24"/>
        </w:rPr>
        <w:t>次SPILL操作，则最终调度序列必须包含所有原计算图节点和新增的</w:t>
      </w:r>
      <m:oMath>
        <m:r>
          <m:rPr/>
          <w:rPr>
            <w:rFonts w:ascii="Cambria Math" w:hAnsi="Cambria Math" w:eastAsia="宋体" w:cs="Times New Roman"/>
            <w:sz w:val="24"/>
          </w:rPr>
          <m:t>2M</m:t>
        </m:r>
      </m:oMath>
      <w:r>
        <w:rPr>
          <w:rFonts w:ascii="宋体" w:hAnsi="宋体" w:eastAsia="宋体" w:cs="Times New Roman"/>
          <w:sz w:val="24"/>
        </w:rPr>
        <w:t>个SPILL操作节点。</w:t>
      </w:r>
    </w:p>
    <w:p w14:paraId="57A3826B">
      <w:pPr>
        <w:pStyle w:val="113"/>
        <w:spacing w:after="160"/>
        <w:ind w:firstLine="420"/>
        <w:jc w:val="both"/>
        <w:rPr>
          <w:rFonts w:hint="eastAsia" w:ascii="宋体" w:hAnsi="宋体" w:eastAsia="宋体" w:cs="Times New Roman"/>
          <w:sz w:val="24"/>
        </w:rPr>
      </w:pPr>
      <w:r>
        <w:rPr>
          <w:rFonts w:ascii="宋体" w:hAnsi="宋体" w:eastAsia="宋体" w:cs="Times New Roman"/>
          <w:sz w:val="24"/>
        </w:rPr>
        <w:t>新增节点的依赖边按如下规则生成：首先，生成三条基本依赖边：ALLOC</w:t>
      </w:r>
      <w:r>
        <w:rPr>
          <w:rFonts w:hint="eastAsia" w:ascii="宋体" w:hAnsi="宋体" w:eastAsia="宋体" w:cs="Times New Roman"/>
          <w:sz w:val="24"/>
        </w:rPr>
        <w:t xml:space="preserve"> </w:t>
      </w:r>
      <w:r>
        <w:rPr>
          <w:rFonts w:ascii="宋体" w:hAnsi="宋体" w:eastAsia="宋体" w:cs="Times New Roman"/>
          <w:sz w:val="24"/>
        </w:rPr>
        <w:sym w:font="Symbol" w:char="F0AE"/>
      </w:r>
      <w:r>
        <w:rPr>
          <w:rFonts w:hint="eastAsia" w:ascii="宋体" w:hAnsi="宋体" w:eastAsia="宋体" w:cs="Times New Roman"/>
          <w:sz w:val="24"/>
        </w:rPr>
        <w:t xml:space="preserve"> </w:t>
      </w:r>
      <w:r>
        <w:rPr>
          <w:rFonts w:ascii="宋体" w:hAnsi="宋体" w:eastAsia="宋体" w:cs="Times New Roman"/>
          <w:sz w:val="24"/>
        </w:rPr>
        <w:t>SPILL_OUT、SPILL_OUT</w:t>
      </w:r>
      <w:r>
        <w:rPr>
          <w:rFonts w:hint="eastAsia" w:ascii="宋体" w:hAnsi="宋体" w:eastAsia="宋体" w:cs="Times New Roman"/>
          <w:sz w:val="24"/>
        </w:rPr>
        <w:t xml:space="preserve"> </w:t>
      </w:r>
      <w:r>
        <w:rPr>
          <w:rFonts w:ascii="宋体" w:hAnsi="宋体" w:eastAsia="宋体" w:cs="Times New Roman"/>
          <w:sz w:val="24"/>
        </w:rPr>
        <w:sym w:font="Symbol" w:char="F0AE"/>
      </w:r>
      <w:r>
        <w:rPr>
          <w:rFonts w:hint="eastAsia" w:ascii="宋体" w:hAnsi="宋体" w:eastAsia="宋体" w:cs="Times New Roman"/>
          <w:sz w:val="24"/>
        </w:rPr>
        <w:t xml:space="preserve"> </w:t>
      </w:r>
      <w:r>
        <w:rPr>
          <w:rFonts w:ascii="宋体" w:hAnsi="宋体" w:eastAsia="宋体" w:cs="Times New Roman"/>
          <w:sz w:val="24"/>
        </w:rPr>
        <w:t>SPILL_IN、SPILL_IN</w:t>
      </w:r>
      <w:r>
        <w:rPr>
          <w:rFonts w:hint="eastAsia" w:ascii="宋体" w:hAnsi="宋体" w:eastAsia="宋体" w:cs="Times New Roman"/>
          <w:sz w:val="24"/>
        </w:rPr>
        <w:t xml:space="preserve"> </w:t>
      </w:r>
      <w:r>
        <w:rPr>
          <w:rFonts w:ascii="宋体" w:hAnsi="宋体" w:eastAsia="宋体" w:cs="Times New Roman"/>
          <w:sz w:val="24"/>
        </w:rPr>
        <w:sym w:font="Symbol" w:char="F0AE"/>
      </w:r>
      <w:r>
        <w:rPr>
          <w:rFonts w:hint="eastAsia" w:ascii="宋体" w:hAnsi="宋体" w:eastAsia="宋体" w:cs="Times New Roman"/>
          <w:sz w:val="24"/>
        </w:rPr>
        <w:t xml:space="preserve"> </w:t>
      </w:r>
      <w:r>
        <w:rPr>
          <w:rFonts w:ascii="宋体" w:hAnsi="宋体" w:eastAsia="宋体" w:cs="Times New Roman"/>
          <w:sz w:val="24"/>
        </w:rPr>
        <w:t>FREE。</w:t>
      </w:r>
      <w:r>
        <w:rPr>
          <w:rFonts w:hint="eastAsia" w:ascii="宋体" w:hAnsi="宋体" w:eastAsia="宋体" w:cs="Times New Roman"/>
          <w:sz w:val="24"/>
        </w:rPr>
        <w:t>其次，</w:t>
      </w:r>
      <w:r>
        <w:rPr>
          <w:rFonts w:ascii="宋体" w:hAnsi="宋体" w:eastAsia="宋体" w:cs="Times New Roman"/>
          <w:sz w:val="24"/>
        </w:rPr>
        <w:t>将当前计算图中所有使用到目标缓冲区的操作节点分为“已执行”和“未执行”两部分（以SPILL_OUT节点在调度序列中的位置为界）。对于“已执行”的操作节点</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oMath>
      <w:r>
        <w:rPr>
          <w:rFonts w:ascii="宋体" w:hAnsi="宋体" w:eastAsia="宋体" w:cs="Times New Roman"/>
          <w:sz w:val="24"/>
        </w:rPr>
        <w:t>，生成</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oMath>
      <w:r>
        <w:rPr>
          <w:rFonts w:hint="eastAsia" w:ascii="宋体" w:hAnsi="宋体" w:eastAsia="宋体" w:cs="Times New Roman"/>
          <w:sz w:val="24"/>
        </w:rPr>
        <w:t xml:space="preserve"> </w:t>
      </w:r>
      <w:r>
        <w:rPr>
          <w:rFonts w:ascii="宋体" w:hAnsi="宋体" w:eastAsia="宋体" w:cs="Times New Roman"/>
          <w:sz w:val="24"/>
        </w:rPr>
        <w:sym w:font="Symbol" w:char="F0AE"/>
      </w:r>
      <w:r>
        <w:rPr>
          <w:rFonts w:hint="eastAsia" w:ascii="宋体" w:hAnsi="宋体" w:eastAsia="宋体" w:cs="Times New Roman"/>
          <w:sz w:val="24"/>
        </w:rPr>
        <w:t xml:space="preserve"> </w:t>
      </w:r>
      <w:r>
        <w:rPr>
          <w:rFonts w:ascii="宋体" w:hAnsi="宋体" w:eastAsia="宋体" w:cs="Times New Roman"/>
          <w:sz w:val="24"/>
        </w:rPr>
        <w:t>SPILL_OUT的依赖边；对于“未执行”的操作节点</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j</m:t>
            </m:r>
            <m:ctrlPr>
              <w:rPr>
                <w:rFonts w:ascii="Cambria Math" w:hAnsi="Cambria Math" w:eastAsia="宋体" w:cs="Times New Roman"/>
                <w:i/>
                <w:sz w:val="24"/>
              </w:rPr>
            </m:ctrlPr>
          </m:sub>
        </m:sSub>
      </m:oMath>
      <w:r>
        <w:rPr>
          <w:rFonts w:ascii="宋体" w:hAnsi="宋体" w:eastAsia="宋体" w:cs="Times New Roman"/>
          <w:sz w:val="24"/>
        </w:rPr>
        <w:t>，生成SPILL_IN</w:t>
      </w:r>
      <w:r>
        <w:rPr>
          <w:rFonts w:hint="eastAsia" w:ascii="宋体" w:hAnsi="宋体" w:eastAsia="宋体" w:cs="Times New Roman"/>
          <w:sz w:val="24"/>
        </w:rPr>
        <w:t xml:space="preserve"> </w:t>
      </w:r>
      <w:r>
        <w:rPr>
          <w:rFonts w:ascii="宋体" w:hAnsi="宋体" w:eastAsia="宋体" w:cs="Times New Roman"/>
          <w:sz w:val="24"/>
        </w:rPr>
        <w:sym w:font="Symbol" w:char="F0AE"/>
      </w:r>
      <w:r>
        <w:rPr>
          <w:rFonts w:hint="eastAsia" w:ascii="宋体" w:hAnsi="宋体" w:eastAsia="宋体" w:cs="Times New Roman"/>
          <w:sz w:val="24"/>
        </w:rPr>
        <w:t xml:space="preserve"> </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j</m:t>
            </m:r>
            <m:ctrlPr>
              <w:rPr>
                <w:rFonts w:ascii="Cambria Math" w:hAnsi="Cambria Math" w:eastAsia="宋体" w:cs="Times New Roman"/>
                <w:i/>
                <w:sz w:val="24"/>
              </w:rPr>
            </m:ctrlPr>
          </m:sub>
        </m:sSub>
      </m:oMath>
      <w:r>
        <w:rPr>
          <w:rFonts w:ascii="宋体" w:hAnsi="宋体" w:eastAsia="宋体" w:cs="Times New Roman"/>
          <w:sz w:val="24"/>
        </w:rPr>
        <w:t>的依赖边。</w:t>
      </w:r>
    </w:p>
    <w:p w14:paraId="6E88E425">
      <w:pPr>
        <w:pStyle w:val="113"/>
        <w:spacing w:after="160"/>
        <w:ind w:firstLine="420"/>
        <w:jc w:val="both"/>
        <w:rPr>
          <w:rFonts w:hint="eastAsia" w:ascii="宋体" w:hAnsi="宋体" w:eastAsia="宋体" w:cs="Times New Roman"/>
          <w:sz w:val="24"/>
        </w:rPr>
      </w:pPr>
      <w:r>
        <w:rPr>
          <w:rFonts w:hint="eastAsia" w:ascii="宋体" w:hAnsi="宋体" w:eastAsia="宋体"/>
          <w:sz w:val="24"/>
        </w:rPr>
        <w:t>由</w:t>
      </w:r>
      <w:r>
        <w:rPr>
          <w:rFonts w:ascii="宋体" w:hAnsi="宋体" w:eastAsia="宋体" w:cs="Times New Roman"/>
          <w:sz w:val="24"/>
        </w:rPr>
        <w:t>于SPILL_IN节点可将数据加载至新的核内缓存地址区间，调度算法需明确</w:t>
      </w:r>
      <w:r>
        <w:rPr>
          <w:rFonts w:hint="eastAsia" w:ascii="宋体" w:hAnsi="宋体" w:eastAsia="宋体" w:cs="Times New Roman"/>
          <w:sz w:val="24"/>
        </w:rPr>
        <w:t>给出</w:t>
      </w:r>
      <w:r>
        <w:rPr>
          <w:rFonts w:ascii="宋体" w:hAnsi="宋体" w:eastAsia="宋体" w:cs="Times New Roman"/>
          <w:sz w:val="24"/>
        </w:rPr>
        <w:t>每次操作的目标缓冲区以及新的目标地址偏移</w:t>
      </w:r>
      <w:r>
        <w:rPr>
          <w:rFonts w:hint="eastAsia" w:ascii="宋体" w:hAnsi="宋体" w:eastAsia="宋体" w:cs="Times New Roman"/>
          <w:sz w:val="24"/>
        </w:rPr>
        <w:t>。具体表示方式参考</w:t>
      </w:r>
      <w:r>
        <w:rPr>
          <w:rFonts w:ascii="宋体" w:hAnsi="宋体" w:eastAsia="宋体" w:cs="Times New Roman"/>
          <w:sz w:val="24"/>
        </w:rPr>
        <w:fldChar w:fldCharType="begin"/>
      </w:r>
      <w:r>
        <w:rPr>
          <w:rFonts w:ascii="宋体" w:hAnsi="宋体" w:eastAsia="宋体" w:cs="Times New Roman"/>
          <w:sz w:val="24"/>
        </w:rPr>
        <w:instrText xml:space="preserve"> </w:instrText>
      </w:r>
      <w:r>
        <w:rPr>
          <w:rFonts w:hint="eastAsia" w:ascii="宋体" w:hAnsi="宋体" w:eastAsia="宋体" w:cs="Times New Roman"/>
          <w:sz w:val="24"/>
        </w:rPr>
        <w:instrText xml:space="preserve">REF _Ref206770233 \r \h</w:instrText>
      </w:r>
      <w:r>
        <w:rPr>
          <w:rFonts w:ascii="宋体" w:hAnsi="宋体" w:eastAsia="宋体" w:cs="Times New Roman"/>
          <w:sz w:val="24"/>
        </w:rPr>
        <w:instrText xml:space="preserve"> </w:instrText>
      </w:r>
      <w:r>
        <w:rPr>
          <w:rFonts w:hint="eastAsia" w:ascii="宋体" w:hAnsi="宋体" w:eastAsia="宋体" w:cs="Times New Roman"/>
          <w:sz w:val="24"/>
        </w:rPr>
        <w:instrText xml:space="preserve"> \* MERGEFORMAT </w:instrText>
      </w:r>
      <w:r>
        <w:rPr>
          <w:rFonts w:ascii="宋体" w:hAnsi="宋体" w:eastAsia="宋体" w:cs="Times New Roman"/>
          <w:sz w:val="24"/>
        </w:rPr>
        <w:fldChar w:fldCharType="separate"/>
      </w:r>
      <w:r>
        <w:rPr>
          <w:rFonts w:hint="eastAsia" w:ascii="宋体" w:hAnsi="宋体" w:eastAsia="宋体" w:cs="Times New Roman"/>
          <w:sz w:val="24"/>
        </w:rPr>
        <w:t>附录E</w:t>
      </w:r>
      <w:r>
        <w:rPr>
          <w:rFonts w:ascii="宋体" w:hAnsi="宋体" w:eastAsia="宋体" w:cs="Times New Roman"/>
          <w:sz w:val="24"/>
        </w:rPr>
        <w:fldChar w:fldCharType="end"/>
      </w:r>
      <w:r>
        <w:rPr>
          <w:rFonts w:hint="eastAsia" w:ascii="宋体" w:hAnsi="宋体" w:eastAsia="宋体" w:cs="Times New Roman"/>
          <w:sz w:val="24"/>
        </w:rPr>
        <w:t>。</w:t>
      </w:r>
    </w:p>
    <w:p w14:paraId="439C7113">
      <w:pPr>
        <w:pStyle w:val="116"/>
        <w:numPr>
          <w:ilvl w:val="0"/>
          <w:numId w:val="15"/>
        </w:numPr>
        <w:ind w:left="442" w:hanging="442"/>
        <w:jc w:val="both"/>
        <w:rPr>
          <w:rFonts w:hint="eastAsia" w:ascii="宋体" w:hAnsi="宋体" w:eastAsia="宋体" w:cs="Times New Roman"/>
          <w:sz w:val="24"/>
          <w:szCs w:val="24"/>
        </w:rPr>
      </w:pPr>
      <w:bookmarkStart w:id="11" w:name="_Ref206627396"/>
      <w:r>
        <w:rPr>
          <w:rFonts w:ascii="宋体" w:hAnsi="宋体" w:eastAsia="宋体" w:cs="Times New Roman"/>
          <w:sz w:val="24"/>
          <w:szCs w:val="24"/>
        </w:rPr>
        <w:t>调度算法评估指标详细说明</w:t>
      </w:r>
      <w:bookmarkEnd w:id="11"/>
    </w:p>
    <w:p w14:paraId="26FDFF8B">
      <w:pPr>
        <w:pStyle w:val="122"/>
        <w:numPr>
          <w:ilvl w:val="0"/>
          <w:numId w:val="18"/>
        </w:numPr>
        <w:jc w:val="both"/>
        <w:rPr>
          <w:rFonts w:hint="eastAsia" w:ascii="宋体" w:hAnsi="宋体" w:eastAsia="宋体" w:cs="Times New Roman"/>
          <w:sz w:val="24"/>
          <w:szCs w:val="24"/>
        </w:rPr>
      </w:pPr>
      <w:r>
        <w:rPr>
          <w:rFonts w:ascii="宋体" w:hAnsi="宋体" w:eastAsia="宋体" w:cs="Times New Roman"/>
          <w:sz w:val="24"/>
          <w:szCs w:val="24"/>
        </w:rPr>
        <w:t>总执行时间</w:t>
      </w:r>
    </w:p>
    <w:p w14:paraId="167D0F8E">
      <w:pPr>
        <w:pStyle w:val="113"/>
        <w:spacing w:after="160"/>
        <w:ind w:firstLine="480" w:firstLineChars="200"/>
        <w:jc w:val="both"/>
        <w:rPr>
          <w:rFonts w:hint="eastAsia" w:ascii="宋体" w:hAnsi="宋体" w:eastAsia="宋体" w:cs="Times New Roman"/>
          <w:sz w:val="24"/>
        </w:rPr>
      </w:pPr>
      <w:r>
        <w:rPr>
          <w:rFonts w:ascii="宋体" w:hAnsi="宋体" w:eastAsia="宋体" w:cs="Times New Roman"/>
          <w:sz w:val="24"/>
        </w:rPr>
        <w:t>根据调度算法给出的执行顺序、缓存分配方案、缓存换入换出操作列表，可以通过如下步骤计算出总执行时间：</w:t>
      </w:r>
    </w:p>
    <w:p w14:paraId="52B17127">
      <w:pPr>
        <w:pStyle w:val="113"/>
        <w:spacing w:after="160"/>
        <w:ind w:firstLine="482" w:firstLineChars="200"/>
        <w:jc w:val="both"/>
        <w:rPr>
          <w:rFonts w:hint="eastAsia" w:ascii="宋体" w:hAnsi="宋体" w:eastAsia="宋体" w:cs="Times New Roman"/>
          <w:sz w:val="24"/>
        </w:rPr>
      </w:pPr>
      <w:r>
        <w:rPr>
          <w:rFonts w:hint="eastAsia" w:ascii="宋体" w:hAnsi="宋体" w:eastAsia="宋体" w:cs="Times New Roman"/>
          <w:b/>
          <w:bCs/>
          <w:sz w:val="24"/>
        </w:rPr>
        <w:t>步骤1：</w:t>
      </w:r>
      <w:r>
        <w:rPr>
          <w:rFonts w:ascii="宋体" w:hAnsi="宋体" w:eastAsia="宋体" w:cs="Times New Roman"/>
          <w:b/>
          <w:bCs/>
          <w:sz w:val="24"/>
        </w:rPr>
        <w:t>插入SPILL节点</w:t>
      </w:r>
      <w:r>
        <w:rPr>
          <w:rFonts w:hint="eastAsia" w:ascii="宋体" w:hAnsi="宋体" w:eastAsia="宋体" w:cs="Times New Roman"/>
          <w:sz w:val="24"/>
        </w:rPr>
        <w:t>。</w:t>
      </w:r>
      <w:r>
        <w:rPr>
          <w:rFonts w:ascii="宋体" w:hAnsi="宋体" w:eastAsia="宋体" w:cs="Times New Roman"/>
          <w:sz w:val="24"/>
        </w:rPr>
        <w:t>依照</w:t>
      </w:r>
      <w:r>
        <w:rPr>
          <w:rFonts w:ascii="宋体" w:hAnsi="宋体" w:eastAsia="宋体" w:cs="Times New Roman"/>
          <w:sz w:val="24"/>
        </w:rPr>
        <w:fldChar w:fldCharType="begin" w:fldLock="1"/>
      </w:r>
      <w:r>
        <w:rPr>
          <w:rFonts w:ascii="宋体" w:hAnsi="宋体" w:eastAsia="宋体" w:cs="Times New Roman"/>
          <w:sz w:val="24"/>
        </w:rPr>
        <w:instrText xml:space="preserve"> REF _Ref206625769 \r \h  \* MERGEFORMAT </w:instrText>
      </w:r>
      <w:r>
        <w:rPr>
          <w:rFonts w:ascii="宋体" w:hAnsi="宋体" w:eastAsia="宋体" w:cs="Times New Roman"/>
          <w:sz w:val="24"/>
        </w:rPr>
        <w:fldChar w:fldCharType="separate"/>
      </w:r>
      <w:r>
        <w:rPr>
          <w:rFonts w:ascii="宋体" w:hAnsi="宋体" w:eastAsia="宋体" w:cs="Times New Roman"/>
          <w:sz w:val="24"/>
        </w:rPr>
        <w:t>附录B</w:t>
      </w:r>
      <w:r>
        <w:rPr>
          <w:rFonts w:ascii="宋体" w:hAnsi="宋体" w:eastAsia="宋体" w:cs="Times New Roman"/>
          <w:sz w:val="24"/>
        </w:rPr>
        <w:fldChar w:fldCharType="end"/>
      </w:r>
      <w:r>
        <w:rPr>
          <w:rFonts w:ascii="宋体" w:hAnsi="宋体" w:eastAsia="宋体" w:cs="Times New Roman"/>
          <w:sz w:val="24"/>
        </w:rPr>
        <w:t>所述，在原计算图中插入SPILL_OUT节点和SPILL_IN节点，并添加相应的依赖边（若不需要缓存换入换出，则跳过该步骤）。</w:t>
      </w:r>
    </w:p>
    <w:p w14:paraId="5CBB76EA">
      <w:pPr>
        <w:pStyle w:val="113"/>
        <w:spacing w:after="160"/>
        <w:ind w:firstLine="482" w:firstLineChars="200"/>
        <w:jc w:val="both"/>
        <w:rPr>
          <w:rFonts w:hint="eastAsia" w:ascii="宋体" w:hAnsi="宋体" w:eastAsia="宋体" w:cs="Times New Roman"/>
          <w:sz w:val="24"/>
        </w:rPr>
      </w:pPr>
      <w:r>
        <w:rPr>
          <w:rFonts w:hint="eastAsia" w:ascii="宋体" w:hAnsi="宋体" w:eastAsia="宋体" w:cs="Times New Roman"/>
          <w:b/>
          <w:bCs/>
          <w:sz w:val="24"/>
        </w:rPr>
        <w:t>步骤2：</w:t>
      </w:r>
      <w:r>
        <w:rPr>
          <w:rFonts w:ascii="宋体" w:hAnsi="宋体" w:eastAsia="宋体" w:cs="Times New Roman"/>
          <w:b/>
          <w:bCs/>
          <w:sz w:val="24"/>
        </w:rPr>
        <w:t>计算缓存复用依赖</w:t>
      </w:r>
      <w:r>
        <w:rPr>
          <w:rFonts w:hint="eastAsia" w:ascii="宋体" w:hAnsi="宋体" w:eastAsia="宋体" w:cs="Times New Roman"/>
          <w:sz w:val="24"/>
        </w:rPr>
        <w:t>。</w:t>
      </w:r>
      <w:r>
        <w:rPr>
          <w:rFonts w:ascii="宋体" w:hAnsi="宋体" w:eastAsia="宋体" w:cs="Times New Roman"/>
          <w:sz w:val="24"/>
        </w:rPr>
        <w:t>按ALLOC执行顺序遍历各缓冲区，检查其是否复用了之前已分配缓</w:t>
      </w:r>
      <w:r>
        <w:rPr>
          <w:rFonts w:hint="eastAsia" w:ascii="宋体" w:hAnsi="宋体" w:eastAsia="宋体" w:cs="Times New Roman"/>
          <w:sz w:val="24"/>
        </w:rPr>
        <w:t>冲</w:t>
      </w:r>
      <w:r>
        <w:rPr>
          <w:rFonts w:ascii="宋体" w:hAnsi="宋体" w:eastAsia="宋体" w:cs="Times New Roman"/>
          <w:sz w:val="24"/>
        </w:rPr>
        <w:t>区的地址。若缓冲区b复用了缓冲区a的地址空间，则需要添加一条从a的FREE节点到b的ALLOC节点的依赖边</w:t>
      </w:r>
      <w:r>
        <w:rPr>
          <w:rStyle w:val="91"/>
          <w:rFonts w:ascii="宋体" w:hAnsi="宋体" w:eastAsia="宋体" w:cs="Times New Roman"/>
          <w:sz w:val="24"/>
        </w:rPr>
        <w:footnoteReference w:id="6"/>
      </w:r>
      <w:r>
        <w:rPr>
          <w:rFonts w:ascii="宋体" w:hAnsi="宋体" w:eastAsia="宋体" w:cs="Times New Roman"/>
          <w:sz w:val="24"/>
        </w:rPr>
        <w:t>。</w:t>
      </w:r>
    </w:p>
    <w:p w14:paraId="79414A24">
      <w:pPr>
        <w:pStyle w:val="113"/>
        <w:spacing w:after="160"/>
        <w:ind w:firstLine="482" w:firstLineChars="200"/>
        <w:jc w:val="both"/>
        <w:rPr>
          <w:rFonts w:hint="eastAsia" w:ascii="宋体" w:hAnsi="宋体" w:eastAsia="宋体" w:cs="Times New Roman"/>
          <w:sz w:val="24"/>
        </w:rPr>
      </w:pPr>
      <w:r>
        <w:rPr>
          <w:rFonts w:hint="eastAsia" w:ascii="宋体" w:hAnsi="宋体" w:eastAsia="宋体" w:cs="Times New Roman"/>
          <w:b/>
          <w:bCs/>
          <w:sz w:val="24"/>
        </w:rPr>
        <w:t>步骤3：</w:t>
      </w:r>
      <w:r>
        <w:rPr>
          <w:rFonts w:ascii="宋体" w:hAnsi="宋体" w:eastAsia="宋体" w:cs="Times New Roman"/>
          <w:b/>
          <w:bCs/>
          <w:sz w:val="24"/>
        </w:rPr>
        <w:t>流水排布</w:t>
      </w:r>
      <w:r>
        <w:rPr>
          <w:rFonts w:hint="eastAsia" w:ascii="宋体" w:hAnsi="宋体" w:eastAsia="宋体" w:cs="Times New Roman"/>
          <w:sz w:val="24"/>
        </w:rPr>
        <w:t>。</w:t>
      </w:r>
      <w:r>
        <w:rPr>
          <w:rFonts w:ascii="宋体" w:hAnsi="宋体" w:eastAsia="宋体" w:cs="Times New Roman"/>
          <w:sz w:val="24"/>
        </w:rPr>
        <w:t>按步骤1和2修改得到计算图</w:t>
      </w:r>
      <m:oMath>
        <m:sSup>
          <m:sSupPr>
            <m:ctrlPr>
              <w:rPr>
                <w:rFonts w:ascii="Cambria Math" w:hAnsi="Cambria Math" w:eastAsia="宋体" w:cs="Times New Roman"/>
                <w:i/>
                <w:sz w:val="24"/>
              </w:rPr>
            </m:ctrlPr>
          </m:sSupPr>
          <m:e>
            <m:r>
              <m:rPr>
                <m:scr m:val="script"/>
              </m:rPr>
              <w:rPr>
                <w:rFonts w:ascii="Cambria Math" w:hAnsi="Cambria Math" w:eastAsia="宋体" w:cs="Times New Roman"/>
                <w:sz w:val="24"/>
              </w:rPr>
              <m:t>G</m:t>
            </m:r>
            <m:ctrlPr>
              <w:rPr>
                <w:rFonts w:ascii="Cambria Math" w:hAnsi="Cambria Math" w:eastAsia="宋体" w:cs="Times New Roman"/>
                <w:i/>
                <w:sz w:val="24"/>
              </w:rPr>
            </m:ctrlPr>
          </m:e>
          <m:sup>
            <m:r>
              <m:rPr/>
              <w:rPr>
                <w:rFonts w:ascii="Cambria Math" w:hAnsi="Cambria Math" w:eastAsia="宋体" w:cs="Times New Roman"/>
                <w:sz w:val="24"/>
              </w:rPr>
              <m:t>'</m:t>
            </m:r>
            <m:ctrlPr>
              <w:rPr>
                <w:rFonts w:ascii="Cambria Math" w:hAnsi="Cambria Math" w:eastAsia="宋体" w:cs="Times New Roman"/>
                <w:i/>
                <w:sz w:val="24"/>
              </w:rPr>
            </m:ctrlPr>
          </m:sup>
        </m:sSup>
        <m:r>
          <m:rPr/>
          <w:rPr>
            <w:rFonts w:ascii="Cambria Math" w:hAnsi="Cambria Math" w:eastAsia="宋体" w:cs="Times New Roman"/>
            <w:sz w:val="24"/>
          </w:rPr>
          <m:t>={</m:t>
        </m:r>
        <m:sSup>
          <m:sSupPr>
            <m:ctrlPr>
              <w:rPr>
                <w:rFonts w:ascii="Cambria Math" w:hAnsi="Cambria Math" w:eastAsia="宋体" w:cs="Times New Roman"/>
                <w:i/>
                <w:sz w:val="24"/>
              </w:rPr>
            </m:ctrlPr>
          </m:sSupPr>
          <m:e>
            <m:r>
              <m:rPr>
                <m:scr m:val="script"/>
              </m:rPr>
              <w:rPr>
                <w:rFonts w:ascii="Cambria Math" w:hAnsi="Cambria Math" w:eastAsia="宋体" w:cs="Times New Roman"/>
                <w:sz w:val="24"/>
              </w:rPr>
              <m:t>V</m:t>
            </m:r>
            <m:ctrlPr>
              <w:rPr>
                <w:rFonts w:ascii="Cambria Math" w:hAnsi="Cambria Math" w:eastAsia="宋体" w:cs="Times New Roman"/>
                <w:i/>
                <w:sz w:val="24"/>
              </w:rPr>
            </m:ctrlPr>
          </m:e>
          <m:sup>
            <m:r>
              <m:rPr/>
              <w:rPr>
                <w:rFonts w:ascii="Cambria Math" w:hAnsi="Cambria Math" w:eastAsia="宋体" w:cs="Times New Roman"/>
                <w:sz w:val="24"/>
              </w:rPr>
              <m:t>'</m:t>
            </m:r>
            <m:ctrlPr>
              <w:rPr>
                <w:rFonts w:ascii="Cambria Math" w:hAnsi="Cambria Math" w:eastAsia="宋体" w:cs="Times New Roman"/>
                <w:i/>
                <w:sz w:val="24"/>
              </w:rPr>
            </m:ctrlPr>
          </m:sup>
        </m:sSup>
        <m:r>
          <m:rPr>
            <m:scr m:val="script"/>
          </m:rPr>
          <w:rPr>
            <w:rFonts w:ascii="Cambria Math" w:hAnsi="Cambria Math" w:eastAsia="宋体" w:cs="Times New Roman"/>
            <w:sz w:val="24"/>
          </w:rPr>
          <m:t>,ℰ'}</m:t>
        </m:r>
      </m:oMath>
      <w:r>
        <w:rPr>
          <w:rFonts w:ascii="宋体" w:hAnsi="宋体" w:eastAsia="宋体" w:cs="Times New Roman"/>
          <w:sz w:val="24"/>
        </w:rPr>
        <w:t>，每个节点</w:t>
      </w:r>
      <m:oMath>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oMath>
      <w:r>
        <w:rPr>
          <w:rFonts w:ascii="宋体" w:hAnsi="宋体" w:eastAsia="宋体" w:cs="Times New Roman"/>
          <w:sz w:val="24"/>
        </w:rPr>
        <w:t>的起始时间</w:t>
      </w:r>
      <m:oMath>
        <m:r>
          <m:rPr/>
          <w:rPr>
            <w:rFonts w:ascii="Cambria Math" w:hAnsi="Cambria Math" w:eastAsia="宋体" w:cs="Times New Roman"/>
            <w:sz w:val="24"/>
          </w:rPr>
          <m:t>S(</m:t>
        </m:r>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r>
          <m:rPr/>
          <w:rPr>
            <w:rFonts w:ascii="Cambria Math" w:hAnsi="Cambria Math" w:eastAsia="宋体" w:cs="Times New Roman"/>
            <w:sz w:val="24"/>
          </w:rPr>
          <m:t xml:space="preserve">) </m:t>
        </m:r>
      </m:oMath>
      <w:r>
        <w:rPr>
          <w:rFonts w:ascii="宋体" w:hAnsi="宋体" w:eastAsia="宋体" w:cs="Times New Roman"/>
          <w:sz w:val="24"/>
        </w:rPr>
        <w:t>和结束时间</w:t>
      </w:r>
      <m:oMath>
        <m:r>
          <m:rPr/>
          <w:rPr>
            <w:rFonts w:ascii="Cambria Math" w:hAnsi="Cambria Math" w:eastAsia="宋体" w:cs="Times New Roman"/>
            <w:sz w:val="24"/>
          </w:rPr>
          <m:t>E(</m:t>
        </m:r>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r>
          <m:rPr/>
          <w:rPr>
            <w:rFonts w:ascii="Cambria Math" w:hAnsi="Cambria Math" w:eastAsia="宋体" w:cs="Times New Roman"/>
            <w:sz w:val="24"/>
          </w:rPr>
          <m:t>)</m:t>
        </m:r>
      </m:oMath>
      <w:r>
        <w:rPr>
          <w:rFonts w:ascii="宋体" w:hAnsi="宋体" w:eastAsia="宋体" w:cs="Times New Roman"/>
          <w:sz w:val="24"/>
        </w:rPr>
        <w:t>（单位为时钟周期）可根据以下约束依次计算得到：</w:t>
      </w:r>
    </w:p>
    <w:p w14:paraId="58C62E54">
      <w:pPr>
        <w:pStyle w:val="105"/>
        <w:numPr>
          <w:ilvl w:val="0"/>
          <w:numId w:val="13"/>
        </w:numPr>
        <w:spacing w:line="240" w:lineRule="auto"/>
        <w:ind w:left="734" w:leftChars="194" w:hanging="307" w:hangingChars="128"/>
        <w:jc w:val="both"/>
        <w:rPr>
          <w:rFonts w:hint="eastAsia" w:ascii="宋体" w:hAnsi="宋体" w:eastAsia="宋体" w:cs="Times New Roman"/>
          <w:sz w:val="24"/>
        </w:rPr>
      </w:pPr>
      <w:r>
        <w:rPr>
          <w:rFonts w:ascii="宋体" w:hAnsi="宋体" w:eastAsia="宋体" w:cs="Times New Roman"/>
          <w:sz w:val="24"/>
        </w:rPr>
        <w:t>时间非负：</w:t>
      </w:r>
      <m:oMath>
        <m:r>
          <m:rPr/>
          <w:rPr>
            <w:rFonts w:ascii="Cambria Math" w:hAnsi="Cambria Math" w:eastAsia="宋体" w:cs="Times New Roman"/>
            <w:sz w:val="24"/>
          </w:rPr>
          <m:t>S</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≥0</m:t>
        </m:r>
      </m:oMath>
      <w:r>
        <w:rPr>
          <w:rFonts w:ascii="宋体" w:hAnsi="宋体" w:eastAsia="宋体" w:cs="Times New Roman"/>
          <w:sz w:val="24"/>
        </w:rPr>
        <w:t>。</w:t>
      </w:r>
    </w:p>
    <w:p w14:paraId="1148AE8F">
      <w:pPr>
        <w:pStyle w:val="105"/>
        <w:numPr>
          <w:ilvl w:val="0"/>
          <w:numId w:val="13"/>
        </w:numPr>
        <w:spacing w:line="240" w:lineRule="auto"/>
        <w:ind w:left="734" w:leftChars="194" w:hanging="307" w:hangingChars="128"/>
        <w:jc w:val="both"/>
        <w:rPr>
          <w:rFonts w:hint="eastAsia" w:ascii="宋体" w:hAnsi="宋体" w:eastAsia="宋体" w:cs="Times New Roman"/>
          <w:sz w:val="24"/>
        </w:rPr>
      </w:pPr>
      <w:r>
        <w:rPr>
          <w:rFonts w:ascii="宋体" w:hAnsi="宋体" w:eastAsia="宋体" w:cs="Times New Roman"/>
          <w:sz w:val="24"/>
        </w:rPr>
        <w:t>资源独占：同一执行单元内，任意时刻只能有一个节点在执行。</w:t>
      </w:r>
      <w:r>
        <w:rPr>
          <w:rStyle w:val="91"/>
          <w:rFonts w:ascii="宋体" w:hAnsi="宋体" w:eastAsia="宋体" w:cs="Times New Roman"/>
          <w:sz w:val="24"/>
        </w:rPr>
        <w:footnoteReference w:id="7"/>
      </w:r>
    </w:p>
    <w:p w14:paraId="777C84B3">
      <w:pPr>
        <w:pStyle w:val="105"/>
        <w:numPr>
          <w:ilvl w:val="0"/>
          <w:numId w:val="13"/>
        </w:numPr>
        <w:spacing w:after="0" w:line="240" w:lineRule="auto"/>
        <w:ind w:left="734" w:leftChars="194" w:hanging="307" w:hangingChars="128"/>
        <w:jc w:val="both"/>
        <w:rPr>
          <w:rFonts w:hint="eastAsia" w:ascii="宋体" w:hAnsi="宋体" w:eastAsia="宋体" w:cs="Times New Roman"/>
          <w:sz w:val="24"/>
        </w:rPr>
      </w:pPr>
      <w:r>
        <w:rPr>
          <w:rFonts w:ascii="宋体" w:hAnsi="宋体" w:eastAsia="宋体" w:cs="Times New Roman"/>
          <w:sz w:val="24"/>
        </w:rPr>
        <w:t>执行依赖：节点的起始时间大于或等于其所有前序节点的结束时间。</w:t>
      </w:r>
    </w:p>
    <w:p w14:paraId="2C5D6045">
      <w:pPr>
        <w:pStyle w:val="113"/>
        <w:spacing w:line="240" w:lineRule="auto"/>
        <w:jc w:val="both"/>
        <w:rPr>
          <w:rFonts w:hint="eastAsia" w:ascii="宋体" w:hAnsi="宋体" w:eastAsia="宋体" w:cs="Times New Roman"/>
          <w:sz w:val="24"/>
        </w:rPr>
      </w:pPr>
      <m:oMathPara>
        <m:oMathParaPr>
          <m:jc m:val="center"/>
        </m:oMathParaPr>
        <m:oMath>
          <m:r>
            <m:rPr/>
            <w:rPr>
              <w:rFonts w:ascii="Cambria Math" w:hAnsi="Cambria Math" w:eastAsia="宋体" w:cs="Times New Roman"/>
              <w:sz w:val="24"/>
            </w:rPr>
            <m:t>∀</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ctrlPr>
                <w:rPr>
                  <w:rFonts w:ascii="Cambria Math" w:hAnsi="Cambria Math" w:eastAsia="宋体" w:cs="Times New Roman"/>
                  <w:i/>
                  <w:sz w:val="24"/>
                </w:rPr>
              </m:ctrlPr>
            </m:e>
          </m:d>
          <m:r>
            <m:rPr>
              <m:scr m:val="script"/>
            </m:rPr>
            <w:rPr>
              <w:rFonts w:ascii="Cambria Math" w:hAnsi="Cambria Math" w:eastAsia="宋体" w:cs="Times New Roman"/>
              <w:sz w:val="24"/>
            </w:rPr>
            <m:t xml:space="preserve">∈ℰ', </m:t>
          </m:r>
          <m:r>
            <m:rPr/>
            <w:rPr>
              <w:rFonts w:ascii="Cambria Math" w:hAnsi="Cambria Math" w:eastAsia="宋体" w:cs="Times New Roman"/>
              <w:sz w:val="24"/>
            </w:rPr>
            <m:t>S</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≥E(</m:t>
          </m:r>
          <m:sSub>
            <m:sSubPr>
              <m:ctrlPr>
                <w:rPr>
                  <w:rFonts w:ascii="Cambria Math" w:hAnsi="Cambria Math" w:eastAsia="宋体" w:cs="Times New Roman"/>
                  <w:i/>
                  <w:sz w:val="24"/>
                </w:rPr>
              </m:ctrlPr>
            </m:sSub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r>
            <m:rPr/>
            <w:rPr>
              <w:rFonts w:ascii="Cambria Math" w:hAnsi="Cambria Math" w:eastAsia="宋体" w:cs="Times New Roman"/>
              <w:sz w:val="24"/>
            </w:rPr>
            <m:t>)</m:t>
          </m:r>
        </m:oMath>
      </m:oMathPara>
    </w:p>
    <w:p w14:paraId="1542F303">
      <w:pPr>
        <w:pStyle w:val="105"/>
        <w:numPr>
          <w:ilvl w:val="0"/>
          <w:numId w:val="13"/>
        </w:numPr>
        <w:spacing w:line="240" w:lineRule="auto"/>
        <w:ind w:left="734" w:leftChars="194" w:hanging="307" w:hangingChars="128"/>
        <w:jc w:val="both"/>
        <w:rPr>
          <w:rFonts w:hint="eastAsia" w:ascii="宋体" w:hAnsi="宋体" w:eastAsia="宋体" w:cs="Times New Roman"/>
          <w:sz w:val="24"/>
        </w:rPr>
      </w:pPr>
      <w:r>
        <w:rPr>
          <w:rFonts w:ascii="宋体" w:hAnsi="宋体" w:eastAsia="宋体" w:cs="Times New Roman"/>
          <w:sz w:val="24"/>
        </w:rPr>
        <w:t>执行耗时：</w:t>
      </w:r>
      <m:oMath>
        <m:r>
          <m:rPr/>
          <w:rPr>
            <w:rFonts w:ascii="Cambria Math" w:hAnsi="Cambria Math" w:eastAsia="宋体" w:cs="Times New Roman"/>
            <w:sz w:val="24"/>
          </w:rPr>
          <m:t>E</m:t>
        </m:r>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sz w:val="24"/>
              </w:rPr>
            </m:ctrlPr>
          </m:sub>
        </m:sSub>
        <m:r>
          <m:rPr>
            <m:sty m:val="p"/>
          </m:rPr>
          <w:rPr>
            <w:rFonts w:ascii="Cambria Math" w:hAnsi="Cambria Math" w:eastAsia="宋体" w:cs="Times New Roman"/>
            <w:sz w:val="24"/>
          </w:rPr>
          <m:t>)=</m:t>
        </m:r>
        <m:r>
          <m:rPr/>
          <w:rPr>
            <w:rFonts w:ascii="Cambria Math" w:hAnsi="Cambria Math" w:eastAsia="宋体" w:cs="Times New Roman"/>
            <w:sz w:val="24"/>
          </w:rPr>
          <m:t>S</m:t>
        </m:r>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sz w:val="24"/>
              </w:rPr>
            </m:ctrlPr>
          </m:sub>
        </m:sSub>
        <m:r>
          <m:rPr>
            <m:sty m:val="p"/>
          </m:rPr>
          <w:rPr>
            <w:rFonts w:ascii="Cambria Math" w:hAnsi="Cambria Math" w:eastAsia="宋体" w:cs="Times New Roman"/>
            <w:sz w:val="24"/>
          </w:rPr>
          <m:t>)+Cycles(</m:t>
        </m:r>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sz w:val="24"/>
              </w:rPr>
            </m:ctrlPr>
          </m:sub>
        </m:sSub>
        <m:r>
          <m:rPr>
            <m:sty m:val="p"/>
          </m:rPr>
          <w:rPr>
            <w:rFonts w:ascii="Cambria Math" w:hAnsi="Cambria Math" w:eastAsia="宋体" w:cs="Times New Roman"/>
            <w:sz w:val="24"/>
          </w:rPr>
          <m:t>)</m:t>
        </m:r>
      </m:oMath>
      <w:r>
        <w:rPr>
          <w:rFonts w:ascii="宋体" w:hAnsi="宋体" w:eastAsia="宋体" w:cs="Times New Roman"/>
          <w:sz w:val="24"/>
        </w:rPr>
        <w:t>。若</w:t>
      </w:r>
      <m:oMath>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sz w:val="24"/>
              </w:rPr>
            </m:ctrlPr>
          </m:sub>
        </m:sSub>
      </m:oMath>
      <w:r>
        <w:rPr>
          <w:rFonts w:ascii="宋体" w:hAnsi="宋体" w:eastAsia="宋体" w:cs="Times New Roman"/>
          <w:sz w:val="24"/>
        </w:rPr>
        <w:t>为缓存管理节点，则</w:t>
      </w:r>
      <m:oMath>
        <m:r>
          <m:rPr>
            <m:sty m:val="p"/>
          </m:rPr>
          <w:rPr>
            <w:rFonts w:ascii="Cambria Math" w:hAnsi="Cambria Math" w:eastAsia="宋体" w:cs="Times New Roman"/>
            <w:sz w:val="24"/>
          </w:rPr>
          <m:t>Cycles</m:t>
        </m:r>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sz w:val="24"/>
                  </w:rPr>
                </m:ctrlPr>
              </m:sub>
            </m:sSub>
            <m:ctrlPr>
              <w:rPr>
                <w:rFonts w:ascii="Cambria Math" w:hAnsi="Cambria Math" w:eastAsia="宋体" w:cs="Times New Roman"/>
                <w:sz w:val="24"/>
              </w:rPr>
            </m:ctrlPr>
          </m:e>
        </m:d>
        <m:r>
          <m:rPr>
            <m:sty m:val="p"/>
          </m:rPr>
          <w:rPr>
            <w:rFonts w:ascii="Cambria Math" w:hAnsi="Cambria Math" w:eastAsia="宋体" w:cs="Times New Roman"/>
            <w:sz w:val="24"/>
          </w:rPr>
          <m:t>=0</m:t>
        </m:r>
      </m:oMath>
      <w:r>
        <w:rPr>
          <w:rFonts w:ascii="宋体" w:hAnsi="宋体" w:eastAsia="宋体" w:cs="Times New Roman"/>
          <w:sz w:val="24"/>
        </w:rPr>
        <w:t>。</w:t>
      </w:r>
    </w:p>
    <w:p w14:paraId="4471798E">
      <w:pPr>
        <w:pStyle w:val="113"/>
        <w:spacing w:after="160"/>
        <w:ind w:firstLine="420"/>
        <w:jc w:val="both"/>
        <w:rPr>
          <w:rFonts w:hint="eastAsia" w:ascii="宋体" w:hAnsi="宋体" w:eastAsia="宋体" w:cs="Times New Roman"/>
          <w:sz w:val="24"/>
        </w:rPr>
      </w:pPr>
      <w:r>
        <w:rPr>
          <w:rFonts w:ascii="宋体" w:hAnsi="宋体" w:eastAsia="宋体" w:cs="Times New Roman"/>
          <w:sz w:val="24"/>
        </w:rPr>
        <w:t xml:space="preserve">任务总执行时间定义为所有节点结束时间的最大值。 </w:t>
      </w:r>
    </w:p>
    <w:p w14:paraId="505110A8">
      <w:pPr>
        <w:pStyle w:val="113"/>
        <w:ind w:firstLine="420"/>
        <w:jc w:val="both"/>
        <w:rPr>
          <w:rFonts w:hint="eastAsia" w:ascii="宋体" w:hAnsi="宋体" w:eastAsia="宋体" w:cs="Times New Roman"/>
          <w:sz w:val="24"/>
        </w:rPr>
      </w:pPr>
      <w:r>
        <w:rPr>
          <w:rFonts w:ascii="宋体" w:hAnsi="宋体" w:eastAsia="宋体" w:cs="Times New Roman"/>
          <w:sz w:val="24"/>
        </w:rPr>
        <w:t>步骤3的计算逻辑可通过</w:t>
      </w:r>
      <w:r>
        <w:rPr>
          <w:rFonts w:hint="eastAsia" w:ascii="宋体" w:hAnsi="宋体" w:eastAsia="宋体" w:cs="Times New Roman"/>
          <w:sz w:val="24"/>
        </w:rPr>
        <w:t>流水</w:t>
      </w:r>
      <w:r>
        <w:rPr>
          <w:rFonts w:ascii="宋体" w:hAnsi="宋体" w:eastAsia="宋体" w:cs="Times New Roman"/>
          <w:sz w:val="24"/>
        </w:rPr>
        <w:t>图进行可视化，以更直观地呈现整个算子的执行过程。流水图用于展示算子执行过程中各硬件单元的工作状态，其横轴代表时间，纵轴代表不同的执行单元。以</w:t>
      </w:r>
      <w:r>
        <w:rPr>
          <w:rFonts w:ascii="宋体" w:hAnsi="宋体" w:eastAsia="宋体" w:cs="Times New Roman"/>
          <w:sz w:val="24"/>
        </w:rPr>
        <w:fldChar w:fldCharType="begin" w:fldLock="1"/>
      </w:r>
      <w:r>
        <w:rPr>
          <w:rFonts w:ascii="宋体" w:hAnsi="宋体" w:eastAsia="宋体" w:cs="Times New Roman"/>
          <w:sz w:val="24"/>
        </w:rPr>
        <w:instrText xml:space="preserve"> REF _Ref205644492 \h  \* MERGEFORMAT </w:instrText>
      </w:r>
      <w:r>
        <w:rPr>
          <w:rFonts w:ascii="宋体" w:hAnsi="宋体" w:eastAsia="宋体" w:cs="Times New Roman"/>
          <w:sz w:val="24"/>
        </w:rPr>
        <w:fldChar w:fldCharType="separate"/>
      </w:r>
      <w:r>
        <w:rPr>
          <w:rFonts w:ascii="宋体" w:hAnsi="宋体" w:eastAsia="宋体" w:cs="Times New Roman"/>
          <w:sz w:val="24"/>
        </w:rPr>
        <w:t>图1</w:t>
      </w:r>
      <w:r>
        <w:rPr>
          <w:rFonts w:ascii="宋体" w:hAnsi="宋体" w:eastAsia="宋体" w:cs="Times New Roman"/>
          <w:sz w:val="24"/>
        </w:rPr>
        <w:fldChar w:fldCharType="end"/>
      </w:r>
      <w:r>
        <w:rPr>
          <w:rFonts w:ascii="宋体" w:hAnsi="宋体" w:eastAsia="宋体" w:cs="Times New Roman"/>
          <w:sz w:val="24"/>
        </w:rPr>
        <w:t>中的Exp计算图为例，按0至6的调度顺序，可得到</w:t>
      </w:r>
      <w:r>
        <w:rPr>
          <w:rFonts w:ascii="宋体" w:hAnsi="宋体" w:eastAsia="宋体" w:cs="Times New Roman"/>
          <w:sz w:val="24"/>
        </w:rPr>
        <w:fldChar w:fldCharType="begin" w:fldLock="1"/>
      </w:r>
      <w:r>
        <w:rPr>
          <w:rFonts w:ascii="宋体" w:hAnsi="宋体" w:eastAsia="宋体" w:cs="Times New Roman"/>
          <w:sz w:val="24"/>
        </w:rPr>
        <w:instrText xml:space="preserve"> REF _Ref206626416 \h  \* MERGEFORMAT </w:instrText>
      </w:r>
      <w:r>
        <w:rPr>
          <w:rFonts w:ascii="宋体" w:hAnsi="宋体" w:eastAsia="宋体" w:cs="Times New Roman"/>
          <w:sz w:val="24"/>
        </w:rPr>
        <w:fldChar w:fldCharType="separate"/>
      </w:r>
      <w:r>
        <w:rPr>
          <w:rFonts w:ascii="宋体" w:hAnsi="宋体" w:eastAsia="宋体" w:cs="Times New Roman"/>
          <w:sz w:val="24"/>
        </w:rPr>
        <w:t>图5</w:t>
      </w:r>
      <w:r>
        <w:rPr>
          <w:rFonts w:ascii="宋体" w:hAnsi="宋体" w:eastAsia="宋体" w:cs="Times New Roman"/>
          <w:sz w:val="24"/>
        </w:rPr>
        <w:fldChar w:fldCharType="end"/>
      </w:r>
      <w:r>
        <w:rPr>
          <w:rFonts w:ascii="宋体" w:hAnsi="宋体" w:eastAsia="宋体" w:cs="Times New Roman"/>
          <w:sz w:val="24"/>
        </w:rPr>
        <w:t>所示的时序流水图：节点0、2、4、6为缓存管理指令，未予显示；节点1、3、5则分别在对应单元上执行。由于存在1</w:t>
      </w:r>
      <w:r>
        <w:rPr>
          <w:rFonts w:ascii="宋体" w:hAnsi="宋体" w:eastAsia="宋体" w:cs="Times New Roman"/>
          <w:sz w:val="24"/>
        </w:rPr>
        <w:sym w:font="Symbol" w:char="F0AE"/>
      </w:r>
      <w:r>
        <w:rPr>
          <w:rFonts w:ascii="宋体" w:hAnsi="宋体" w:eastAsia="宋体" w:cs="Times New Roman"/>
          <w:sz w:val="24"/>
        </w:rPr>
        <w:t>3、3</w:t>
      </w:r>
      <w:r>
        <w:rPr>
          <w:rFonts w:ascii="宋体" w:hAnsi="宋体" w:eastAsia="宋体" w:cs="Times New Roman"/>
          <w:sz w:val="24"/>
        </w:rPr>
        <w:sym w:font="Symbol" w:char="F0AE"/>
      </w:r>
      <w:r>
        <w:rPr>
          <w:rFonts w:ascii="宋体" w:hAnsi="宋体" w:eastAsia="宋体" w:cs="Times New Roman"/>
          <w:sz w:val="24"/>
        </w:rPr>
        <w:t>5的依赖关系，这些节点在时序上必须串行执行，无法重叠。图中可看出，该算子总执行时间为60个时钟周期。</w:t>
      </w:r>
    </w:p>
    <w:p w14:paraId="48EB4EBB">
      <w:pPr>
        <w:pStyle w:val="113"/>
        <w:keepNext/>
        <w:jc w:val="center"/>
        <w:rPr>
          <w:rFonts w:ascii="Times New Roman" w:hAnsi="Times New Roman" w:cs="Times New Roman"/>
        </w:rPr>
      </w:pPr>
      <w:r>
        <w:rPr>
          <w:rFonts w:ascii="Times New Roman" w:hAnsi="Times New Roman" w:cs="Times New Roman"/>
        </w:rPr>
        <w:drawing>
          <wp:inline distT="0" distB="0" distL="0" distR="0">
            <wp:extent cx="3655060" cy="1081405"/>
            <wp:effectExtent l="0" t="0" r="0" b="0"/>
            <wp:docPr id="3020880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88093"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2186" cy="1116412"/>
                    </a:xfrm>
                    <a:prstGeom prst="rect">
                      <a:avLst/>
                    </a:prstGeom>
                    <a:noFill/>
                  </pic:spPr>
                </pic:pic>
              </a:graphicData>
            </a:graphic>
          </wp:inline>
        </w:drawing>
      </w:r>
    </w:p>
    <w:p w14:paraId="7432C7DF">
      <w:pPr>
        <w:pStyle w:val="22"/>
        <w:spacing w:after="0"/>
        <w:jc w:val="center"/>
        <w:rPr>
          <w:rFonts w:hint="eastAsia" w:ascii="宋体" w:hAnsi="宋体" w:eastAsia="宋体" w:cs="Times New Roman"/>
          <w:sz w:val="21"/>
          <w:szCs w:val="21"/>
        </w:rPr>
      </w:pPr>
      <w:bookmarkStart w:id="12" w:name="_Ref206626416"/>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5</w:t>
      </w:r>
      <w:r>
        <w:rPr>
          <w:rFonts w:ascii="宋体" w:hAnsi="宋体" w:eastAsia="宋体" w:cs="Times New Roman"/>
          <w:sz w:val="21"/>
          <w:szCs w:val="21"/>
        </w:rPr>
        <w:fldChar w:fldCharType="end"/>
      </w:r>
      <w:bookmarkEnd w:id="12"/>
      <w:r>
        <w:rPr>
          <w:rFonts w:ascii="宋体" w:hAnsi="宋体" w:eastAsia="宋体" w:cs="Times New Roman"/>
          <w:sz w:val="21"/>
          <w:szCs w:val="21"/>
        </w:rPr>
        <w:t xml:space="preserve"> 调度顺序时序流水图</w:t>
      </w:r>
    </w:p>
    <w:p w14:paraId="5B2AB41D">
      <w:pPr>
        <w:pStyle w:val="113"/>
        <w:ind w:firstLine="420"/>
        <w:jc w:val="both"/>
        <w:rPr>
          <w:rFonts w:hint="eastAsia" w:ascii="宋体" w:hAnsi="宋体" w:eastAsia="宋体" w:cs="Times New Roman"/>
          <w:sz w:val="24"/>
        </w:rPr>
      </w:pPr>
      <w:r>
        <w:rPr>
          <w:rFonts w:ascii="宋体" w:hAnsi="宋体" w:eastAsia="宋体" w:cs="Times New Roman"/>
          <w:sz w:val="24"/>
        </w:rPr>
        <w:t>不同硬件单元可以并行执行。若计算图中存在多个Exp子计算图，在总缓存容量允许的情况下，后续COPY_IN节点可提前执行（</w:t>
      </w:r>
      <w:r>
        <w:rPr>
          <w:rFonts w:ascii="宋体" w:hAnsi="宋体" w:eastAsia="宋体" w:cs="Times New Roman"/>
          <w:sz w:val="24"/>
        </w:rPr>
        <w:fldChar w:fldCharType="begin" w:fldLock="1"/>
      </w:r>
      <w:r>
        <w:rPr>
          <w:rFonts w:ascii="宋体" w:hAnsi="宋体" w:eastAsia="宋体" w:cs="Times New Roman"/>
          <w:sz w:val="24"/>
        </w:rPr>
        <w:instrText xml:space="preserve"> REF _Ref206626446 \h  \* MERGEFORMAT </w:instrText>
      </w:r>
      <w:r>
        <w:rPr>
          <w:rFonts w:ascii="宋体" w:hAnsi="宋体" w:eastAsia="宋体" w:cs="Times New Roman"/>
          <w:sz w:val="24"/>
        </w:rPr>
        <w:fldChar w:fldCharType="separate"/>
      </w:r>
      <w:r>
        <w:rPr>
          <w:rFonts w:ascii="宋体" w:hAnsi="宋体" w:eastAsia="宋体" w:cs="Times New Roman"/>
          <w:sz w:val="24"/>
        </w:rPr>
        <w:t>图6</w:t>
      </w:r>
      <w:r>
        <w:rPr>
          <w:rFonts w:ascii="宋体" w:hAnsi="宋体" w:eastAsia="宋体" w:cs="Times New Roman"/>
          <w:sz w:val="24"/>
        </w:rPr>
        <w:fldChar w:fldCharType="end"/>
      </w:r>
      <w:r>
        <w:rPr>
          <w:rFonts w:ascii="宋体" w:hAnsi="宋体" w:eastAsia="宋体" w:cs="Times New Roman"/>
          <w:sz w:val="24"/>
        </w:rPr>
        <w:t>中节点</w:t>
      </w:r>
      <w:r>
        <w:rPr>
          <w:rFonts w:hint="eastAsia" w:ascii="宋体" w:hAnsi="宋体" w:eastAsia="宋体" w:cs="Times New Roman"/>
          <w:sz w:val="24"/>
        </w:rPr>
        <w:t>8</w:t>
      </w:r>
      <w:r>
        <w:rPr>
          <w:rFonts w:ascii="宋体" w:hAnsi="宋体" w:eastAsia="宋体" w:cs="Times New Roman"/>
          <w:sz w:val="24"/>
        </w:rPr>
        <w:t>、节点1</w:t>
      </w:r>
      <w:r>
        <w:rPr>
          <w:rFonts w:hint="eastAsia" w:ascii="宋体" w:hAnsi="宋体" w:eastAsia="宋体" w:cs="Times New Roman"/>
          <w:sz w:val="24"/>
        </w:rPr>
        <w:t>5）</w:t>
      </w:r>
      <w:r>
        <w:rPr>
          <w:rFonts w:ascii="宋体" w:hAnsi="宋体" w:eastAsia="宋体" w:cs="Times New Roman"/>
          <w:sz w:val="24"/>
        </w:rPr>
        <w:t>，从而实现多个执行单元间的流水并行，减少总执行时间。</w:t>
      </w:r>
    </w:p>
    <w:p w14:paraId="104CB15A">
      <w:pPr>
        <w:pStyle w:val="113"/>
        <w:keepNext/>
        <w:spacing w:line="240" w:lineRule="auto"/>
        <w:jc w:val="center"/>
        <w:rPr>
          <w:rFonts w:ascii="Times New Roman" w:hAnsi="Times New Roman" w:cs="Times New Roman"/>
        </w:rPr>
      </w:pPr>
      <w:r>
        <w:rPr>
          <w:rFonts w:ascii="Times New Roman" w:hAnsi="Times New Roman" w:cs="Times New Roman"/>
        </w:rPr>
        <w:drawing>
          <wp:inline distT="0" distB="0" distL="0" distR="0">
            <wp:extent cx="4763135" cy="850265"/>
            <wp:effectExtent l="0" t="0" r="0" b="0"/>
            <wp:docPr id="1864039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9649"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826682" cy="861808"/>
                    </a:xfrm>
                    <a:prstGeom prst="rect">
                      <a:avLst/>
                    </a:prstGeom>
                    <a:noFill/>
                  </pic:spPr>
                </pic:pic>
              </a:graphicData>
            </a:graphic>
          </wp:inline>
        </w:drawing>
      </w:r>
    </w:p>
    <w:p w14:paraId="693C83FD">
      <w:pPr>
        <w:pStyle w:val="22"/>
        <w:jc w:val="center"/>
        <w:rPr>
          <w:rFonts w:hint="eastAsia" w:ascii="宋体" w:hAnsi="宋体" w:eastAsia="宋体" w:cs="Times New Roman"/>
          <w:sz w:val="21"/>
          <w:szCs w:val="21"/>
        </w:rPr>
      </w:pPr>
      <w:bookmarkStart w:id="13" w:name="_Ref206626446"/>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6</w:t>
      </w:r>
      <w:r>
        <w:rPr>
          <w:rFonts w:ascii="宋体" w:hAnsi="宋体" w:eastAsia="宋体" w:cs="Times New Roman"/>
          <w:sz w:val="21"/>
          <w:szCs w:val="21"/>
        </w:rPr>
        <w:fldChar w:fldCharType="end"/>
      </w:r>
      <w:bookmarkEnd w:id="13"/>
      <w:r>
        <w:rPr>
          <w:rFonts w:ascii="宋体" w:hAnsi="宋体" w:eastAsia="宋体" w:cs="Times New Roman"/>
          <w:sz w:val="21"/>
          <w:szCs w:val="21"/>
        </w:rPr>
        <w:t xml:space="preserve"> 调度顺序时序流水图</w:t>
      </w:r>
    </w:p>
    <w:p w14:paraId="51A066E3">
      <w:pPr>
        <w:pStyle w:val="122"/>
        <w:numPr>
          <w:ilvl w:val="0"/>
          <w:numId w:val="18"/>
        </w:numPr>
        <w:jc w:val="both"/>
        <w:rPr>
          <w:rFonts w:hint="eastAsia" w:ascii="宋体" w:hAnsi="宋体" w:eastAsia="宋体" w:cs="Times New Roman"/>
          <w:sz w:val="24"/>
          <w:szCs w:val="24"/>
        </w:rPr>
      </w:pPr>
      <w:r>
        <w:rPr>
          <w:rFonts w:ascii="宋体" w:hAnsi="宋体" w:eastAsia="宋体" w:cs="Times New Roman"/>
          <w:sz w:val="24"/>
          <w:szCs w:val="24"/>
        </w:rPr>
        <w:t>总额外数据搬运量</w:t>
      </w:r>
    </w:p>
    <w:p w14:paraId="1197F479">
      <w:pPr>
        <w:pStyle w:val="113"/>
        <w:spacing w:after="160"/>
        <w:ind w:firstLine="420"/>
        <w:jc w:val="both"/>
        <w:rPr>
          <w:rFonts w:hint="eastAsia" w:ascii="宋体" w:hAnsi="宋体" w:eastAsia="宋体" w:cs="Times New Roman"/>
          <w:sz w:val="24"/>
        </w:rPr>
      </w:pPr>
      <w:r>
        <w:rPr>
          <w:rFonts w:ascii="宋体" w:hAnsi="宋体" w:eastAsia="宋体" w:cs="Times New Roman"/>
          <w:sz w:val="24"/>
        </w:rPr>
        <w:t xml:space="preserve">总额外数据搬运量根据调度算法给出的SPILL操作列表中的目标缓冲区进行统计。对不同的目标缓冲区，按如下两种情况分别计算： </w:t>
      </w:r>
    </w:p>
    <w:p w14:paraId="0EE51179">
      <w:pPr>
        <w:pStyle w:val="113"/>
        <w:spacing w:after="160"/>
        <w:ind w:firstLine="480" w:firstLineChars="200"/>
        <w:jc w:val="both"/>
        <w:rPr>
          <w:rFonts w:hint="eastAsia" w:ascii="宋体" w:hAnsi="宋体" w:eastAsia="宋体" w:cs="Times New Roman"/>
          <w:sz w:val="24"/>
        </w:rPr>
      </w:pPr>
      <w:r>
        <w:rPr>
          <w:rFonts w:hint="eastAsia" w:ascii="宋体" w:hAnsi="宋体" w:eastAsia="宋体" w:cs="Times New Roman"/>
          <w:sz w:val="24"/>
        </w:rPr>
        <w:t>情况1：</w:t>
      </w:r>
      <w:r>
        <w:rPr>
          <w:rFonts w:ascii="宋体" w:hAnsi="宋体" w:eastAsia="宋体" w:cs="Times New Roman"/>
          <w:sz w:val="24"/>
        </w:rPr>
        <w:t>若目标缓冲区在计算图中未被任何COPY_IN节点使用（即所有COPY_IN节点的Bufs属性列表中均不包含该缓冲区），则此次SPILL操作将引入两次核外DDR存取：SPILL_OUT和SPILL_IN分别执行一次数据搬出与搬入。因此，增加的额外数据搬运量为该缓冲区大小的两倍。</w:t>
      </w:r>
    </w:p>
    <w:p w14:paraId="17BFC233">
      <w:pPr>
        <w:pStyle w:val="113"/>
        <w:spacing w:after="160"/>
        <w:ind w:firstLine="480" w:firstLineChars="200"/>
        <w:jc w:val="both"/>
        <w:rPr>
          <w:rFonts w:hint="eastAsia" w:ascii="宋体" w:hAnsi="宋体" w:eastAsia="宋体" w:cs="Times New Roman"/>
          <w:sz w:val="24"/>
        </w:rPr>
      </w:pPr>
      <w:r>
        <w:rPr>
          <w:rFonts w:hint="eastAsia" w:ascii="宋体" w:hAnsi="宋体" w:eastAsia="宋体" w:cs="Times New Roman"/>
          <w:sz w:val="24"/>
        </w:rPr>
        <w:t>情况2：</w:t>
      </w:r>
      <w:r>
        <w:rPr>
          <w:rFonts w:ascii="宋体" w:hAnsi="宋体" w:eastAsia="宋体" w:cs="Times New Roman"/>
          <w:sz w:val="24"/>
        </w:rPr>
        <w:t>若目标缓冲区在计算图中被某个COPY_IN节点使用，则仅SPILL_IN节点需要执行一次从DDR至核内的数据搬入，SPILL_OUT不产生实际</w:t>
      </w:r>
      <w:r>
        <w:rPr>
          <w:rFonts w:hint="eastAsia" w:ascii="宋体" w:hAnsi="宋体" w:eastAsia="宋体" w:cs="Times New Roman"/>
          <w:sz w:val="24"/>
        </w:rPr>
        <w:t>核</w:t>
      </w:r>
      <w:r>
        <w:rPr>
          <w:rFonts w:ascii="宋体" w:hAnsi="宋体" w:eastAsia="宋体" w:cs="Times New Roman"/>
          <w:sz w:val="24"/>
        </w:rPr>
        <w:t>外存取。因此，增加的额外数据搬运量等于该缓冲区大小。</w:t>
      </w:r>
    </w:p>
    <w:p w14:paraId="402FE837">
      <w:pPr>
        <w:pStyle w:val="113"/>
        <w:spacing w:after="160"/>
        <w:ind w:firstLine="357"/>
        <w:jc w:val="both"/>
        <w:rPr>
          <w:rFonts w:hint="eastAsia" w:ascii="宋体" w:hAnsi="宋体" w:eastAsia="宋体" w:cs="Times New Roman"/>
          <w:sz w:val="24"/>
        </w:rPr>
      </w:pPr>
      <w:r>
        <w:rPr>
          <w:rFonts w:ascii="宋体" w:hAnsi="宋体" w:eastAsia="宋体" w:cs="Times New Roman"/>
          <w:sz w:val="24"/>
        </w:rPr>
        <w:t>总额外数据搬运量为所有SPILL操作所带来的额外数据搬运量之和。</w:t>
      </w:r>
    </w:p>
    <w:p w14:paraId="5BFABC7A">
      <w:pPr>
        <w:pStyle w:val="116"/>
        <w:numPr>
          <w:ilvl w:val="0"/>
          <w:numId w:val="15"/>
        </w:numPr>
        <w:ind w:left="442" w:hanging="442"/>
        <w:jc w:val="both"/>
        <w:rPr>
          <w:rFonts w:hint="eastAsia" w:ascii="宋体" w:hAnsi="宋体" w:eastAsia="宋体" w:cs="Times New Roman"/>
          <w:sz w:val="24"/>
          <w:szCs w:val="24"/>
        </w:rPr>
      </w:pPr>
      <w:bookmarkStart w:id="14" w:name="_Ref206618469"/>
      <w:r>
        <w:rPr>
          <w:rFonts w:ascii="宋体" w:hAnsi="宋体" w:eastAsia="宋体" w:cs="Times New Roman"/>
          <w:sz w:val="24"/>
          <w:szCs w:val="24"/>
        </w:rPr>
        <w:t>缓存数据换入换出操作耗时计算</w:t>
      </w:r>
      <w:bookmarkEnd w:id="14"/>
    </w:p>
    <w:p w14:paraId="78809D24">
      <w:pPr>
        <w:pStyle w:val="113"/>
        <w:spacing w:after="160"/>
        <w:ind w:firstLine="420"/>
        <w:jc w:val="both"/>
        <w:rPr>
          <w:rFonts w:hint="eastAsia" w:ascii="宋体" w:hAnsi="宋体" w:eastAsia="宋体" w:cs="Times New Roman"/>
          <w:sz w:val="24"/>
        </w:rPr>
      </w:pPr>
      <w:r>
        <w:rPr>
          <w:rFonts w:ascii="宋体" w:hAnsi="宋体" w:eastAsia="宋体" w:cs="Times New Roman"/>
          <w:sz w:val="24"/>
        </w:rPr>
        <w:t xml:space="preserve">对于每个SPILL_OUT操作和SPILL_IN操作，其消耗的时间跟目标缓冲区大小成线性相关。对不同的目标缓冲区，按如下两种情况分别计算： </w:t>
      </w:r>
    </w:p>
    <w:p w14:paraId="5CF5FAFD">
      <w:pPr>
        <w:pStyle w:val="113"/>
        <w:ind w:firstLine="420"/>
        <w:jc w:val="both"/>
        <w:rPr>
          <w:rFonts w:hint="eastAsia" w:ascii="宋体" w:hAnsi="宋体" w:eastAsia="宋体" w:cs="Times New Roman"/>
          <w:sz w:val="24"/>
        </w:rPr>
      </w:pPr>
      <w:r>
        <w:rPr>
          <w:rFonts w:hint="eastAsia" w:ascii="宋体" w:hAnsi="宋体" w:eastAsia="宋体" w:cs="Times New Roman"/>
          <w:sz w:val="24"/>
        </w:rPr>
        <w:t>情况1：</w:t>
      </w:r>
      <w:r>
        <w:rPr>
          <w:rFonts w:ascii="宋体" w:hAnsi="宋体" w:eastAsia="宋体" w:cs="Times New Roman"/>
          <w:sz w:val="24"/>
        </w:rPr>
        <w:t>若目标缓冲区在计算图中未被任何COPY_IN节</w:t>
      </w:r>
      <w:r>
        <w:rPr>
          <w:rFonts w:ascii="宋体" w:hAnsi="宋体" w:eastAsia="宋体"/>
          <w:sz w:val="24"/>
        </w:rPr>
        <w:t>点使用，则按如下公式计算耗时：</w:t>
      </w:r>
    </w:p>
    <w:p w14:paraId="0CB04719">
      <w:pPr>
        <w:pStyle w:val="113"/>
        <w:jc w:val="both"/>
        <w:rPr>
          <w:rFonts w:ascii="Times" w:hAnsi="Times" w:eastAsiaTheme="minorEastAsia"/>
        </w:rPr>
      </w:pPr>
      <m:oMathPara>
        <m:oMath>
          <m:r>
            <m:rPr>
              <m:sty m:val="p"/>
            </m:rPr>
            <w:rPr>
              <w:rFonts w:ascii="Cambria Math" w:hAnsi="Cambria Math" w:eastAsiaTheme="minorEastAsia"/>
            </w:rPr>
            <m:t xml:space="preserve">Cycles of </m:t>
          </m:r>
          <m:r>
            <m:rPr>
              <m:nor/>
              <m:sty m:val="p"/>
            </m:rPr>
            <w:rPr>
              <w:rFonts w:ascii="Times" w:hAnsi="Times" w:eastAsiaTheme="minorEastAsia"/>
            </w:rPr>
            <m:t>SPILL_OUT</m:t>
          </m:r>
          <m:r>
            <m:rPr>
              <m:sty m:val="p"/>
            </m:rPr>
            <w:rPr>
              <w:rFonts w:ascii="Cambria Math" w:hAnsi="Cambria Math" w:eastAsiaTheme="minorEastAsia"/>
            </w:rPr>
            <m:t xml:space="preserve"> op = Size</m:t>
          </m:r>
          <m:r>
            <m:rPr/>
            <w:rPr>
              <w:rFonts w:ascii="Cambria Math" w:hAnsi="Cambria Math" w:eastAsiaTheme="minorEastAsia"/>
            </w:rPr>
            <m:t>∗2 + 150</m:t>
          </m:r>
        </m:oMath>
      </m:oMathPara>
    </w:p>
    <w:p w14:paraId="7162D741">
      <w:pPr>
        <w:pStyle w:val="113"/>
        <w:spacing w:after="160"/>
        <w:jc w:val="both"/>
        <w:rPr>
          <w:rFonts w:ascii="Times" w:hAnsi="Times" w:eastAsiaTheme="minorEastAsia"/>
        </w:rPr>
      </w:pPr>
      <m:oMathPara>
        <m:oMath>
          <m:r>
            <m:rPr>
              <m:sty m:val="p"/>
            </m:rPr>
            <w:rPr>
              <w:rFonts w:ascii="Cambria Math" w:hAnsi="Cambria Math" w:eastAsiaTheme="minorEastAsia"/>
            </w:rPr>
            <m:t xml:space="preserve">Cycles of </m:t>
          </m:r>
          <m:r>
            <m:rPr>
              <m:nor/>
              <m:sty m:val="p"/>
            </m:rPr>
            <w:rPr>
              <w:rFonts w:ascii="Times" w:hAnsi="Times" w:eastAsiaTheme="minorEastAsia"/>
              <w:iCs/>
            </w:rPr>
            <m:t>SPILL_IN</m:t>
          </m:r>
          <m:r>
            <m:rPr>
              <m:sty m:val="p"/>
            </m:rPr>
            <w:rPr>
              <w:rFonts w:ascii="Cambria Math" w:hAnsi="Cambria Math" w:eastAsiaTheme="minorEastAsia"/>
            </w:rPr>
            <m:t xml:space="preserve"> op = Size</m:t>
          </m:r>
          <m:r>
            <m:rPr/>
            <w:rPr>
              <w:rFonts w:ascii="Cambria Math" w:hAnsi="Cambria Math" w:eastAsiaTheme="minorEastAsia"/>
            </w:rPr>
            <m:t>∗2 + 150</m:t>
          </m:r>
        </m:oMath>
      </m:oMathPara>
    </w:p>
    <w:p w14:paraId="672B6291">
      <w:pPr>
        <w:pStyle w:val="113"/>
        <w:spacing w:after="160"/>
        <w:ind w:firstLine="480" w:firstLineChars="200"/>
        <w:jc w:val="both"/>
        <w:rPr>
          <w:rFonts w:hint="eastAsia" w:ascii="宋体" w:hAnsi="宋体" w:eastAsia="宋体"/>
          <w:sz w:val="24"/>
        </w:rPr>
      </w:pPr>
      <w:r>
        <w:rPr>
          <w:rFonts w:hint="eastAsia" w:ascii="宋体" w:hAnsi="宋体" w:eastAsia="宋体"/>
          <w:sz w:val="24"/>
        </w:rPr>
        <w:t>情况2：</w:t>
      </w:r>
      <w:r>
        <w:rPr>
          <w:rFonts w:ascii="宋体" w:hAnsi="宋体" w:eastAsia="宋体"/>
          <w:sz w:val="24"/>
        </w:rPr>
        <w:t>若目标缓冲区在计算图中被某个COPY_IN节点使用（该节点仅可能存在一个），则SPILL_OUT节点耗时为0，SPILL_IN节点耗时按</w:t>
      </w:r>
      <w:r>
        <w:rPr>
          <w:rFonts w:hint="eastAsia" w:ascii="宋体" w:hAnsi="宋体" w:eastAsia="宋体"/>
          <w:sz w:val="24"/>
        </w:rPr>
        <w:t>上述</w:t>
      </w:r>
      <w:r>
        <w:rPr>
          <w:rFonts w:ascii="宋体" w:hAnsi="宋体" w:eastAsia="宋体"/>
          <w:sz w:val="24"/>
        </w:rPr>
        <w:t>公式计算</w:t>
      </w:r>
      <w:r>
        <w:rPr>
          <w:rFonts w:hint="eastAsia" w:ascii="宋体" w:hAnsi="宋体" w:eastAsia="宋体"/>
          <w:sz w:val="24"/>
        </w:rPr>
        <w:t>。</w:t>
      </w:r>
    </w:p>
    <w:p w14:paraId="198DD12C">
      <w:pPr>
        <w:pStyle w:val="116"/>
        <w:numPr>
          <w:ilvl w:val="0"/>
          <w:numId w:val="15"/>
        </w:numPr>
        <w:ind w:left="442" w:hanging="442"/>
        <w:jc w:val="both"/>
        <w:rPr>
          <w:rFonts w:hint="eastAsia" w:ascii="宋体" w:hAnsi="宋体" w:eastAsia="宋体"/>
          <w:sz w:val="24"/>
          <w:szCs w:val="24"/>
        </w:rPr>
      </w:pPr>
      <w:bookmarkStart w:id="15" w:name="_Ref206770233"/>
      <w:r>
        <w:rPr>
          <w:rFonts w:ascii="宋体" w:hAnsi="宋体" w:eastAsia="宋体"/>
          <w:sz w:val="24"/>
          <w:szCs w:val="24"/>
        </w:rPr>
        <w:t>示例计算图数据格式及提交附件格式说明</w:t>
      </w:r>
      <w:bookmarkEnd w:id="15"/>
    </w:p>
    <w:p w14:paraId="4FC36886">
      <w:pPr>
        <w:pStyle w:val="113"/>
        <w:spacing w:after="160"/>
        <w:ind w:firstLine="420"/>
        <w:jc w:val="both"/>
        <w:rPr>
          <w:rFonts w:hint="eastAsia" w:ascii="宋体" w:hAnsi="宋体" w:eastAsia="宋体"/>
          <w:sz w:val="24"/>
        </w:rPr>
      </w:pPr>
      <w:r>
        <w:rPr>
          <w:rFonts w:ascii="宋体" w:hAnsi="宋体" w:eastAsia="宋体"/>
          <w:sz w:val="24"/>
        </w:rPr>
        <w:t>本赛题提供一系列示例计算图，以供参赛队伍验证针对设置</w:t>
      </w:r>
      <w:r>
        <w:rPr>
          <w:rFonts w:hint="eastAsia" w:ascii="宋体" w:hAnsi="宋体" w:eastAsia="宋体"/>
          <w:sz w:val="24"/>
        </w:rPr>
        <w:t>问题</w:t>
      </w:r>
      <w:r>
        <w:rPr>
          <w:rFonts w:ascii="宋体" w:hAnsi="宋体" w:eastAsia="宋体"/>
          <w:sz w:val="24"/>
        </w:rPr>
        <w:t>所提出解决方案的效果。这些示例计算图的任务名以及节点数量等特性列在</w:t>
      </w:r>
      <w:r>
        <w:rPr>
          <w:rFonts w:ascii="宋体" w:hAnsi="宋体" w:eastAsia="宋体"/>
          <w:sz w:val="24"/>
        </w:rPr>
        <w:fldChar w:fldCharType="begin" w:fldLock="1"/>
      </w:r>
      <w:r>
        <w:rPr>
          <w:rFonts w:ascii="宋体" w:hAnsi="宋体" w:eastAsia="宋体"/>
          <w:sz w:val="24"/>
        </w:rPr>
        <w:instrText xml:space="preserve"> REF _Ref207470384 \h  \* MERGEFORMAT </w:instrText>
      </w:r>
      <w:r>
        <w:rPr>
          <w:rFonts w:ascii="宋体" w:hAnsi="宋体" w:eastAsia="宋体"/>
          <w:sz w:val="24"/>
        </w:rPr>
        <w:fldChar w:fldCharType="separate"/>
      </w:r>
      <w:r>
        <w:rPr>
          <w:rFonts w:ascii="宋体" w:hAnsi="宋体" w:eastAsia="宋体"/>
          <w:sz w:val="24"/>
        </w:rPr>
        <w:t>表2</w:t>
      </w:r>
      <w:r>
        <w:rPr>
          <w:rFonts w:ascii="宋体" w:hAnsi="宋体" w:eastAsia="宋体"/>
          <w:sz w:val="24"/>
        </w:rPr>
        <w:fldChar w:fldCharType="end"/>
      </w:r>
      <w:r>
        <w:rPr>
          <w:rFonts w:ascii="宋体" w:hAnsi="宋体" w:eastAsia="宋体"/>
          <w:sz w:val="24"/>
        </w:rPr>
        <w:t>中。</w:t>
      </w:r>
    </w:p>
    <w:p w14:paraId="5FE5BED7">
      <w:pPr>
        <w:pStyle w:val="113"/>
        <w:spacing w:after="160"/>
        <w:ind w:firstLine="420"/>
        <w:jc w:val="both"/>
        <w:rPr>
          <w:rFonts w:ascii="Times" w:hAnsi="Times" w:eastAsiaTheme="minorEastAsia"/>
        </w:rPr>
      </w:pPr>
      <w:r>
        <w:rPr>
          <w:rFonts w:ascii="宋体" w:hAnsi="宋体" w:eastAsia="宋体"/>
          <w:sz w:val="24"/>
        </w:rPr>
        <w:t>需要说明的是，这一系列示例计算图仅提供给参赛队伍作思路验证使用。实际场景下的计算图可能是任意多个算子的排列组合，因此，参赛队伍提出的解题思路应尽可能具有泛化性与通用性，尽可能避免针对某一特定算子的计算图结构（</w:t>
      </w:r>
      <w:r>
        <w:rPr>
          <w:rFonts w:ascii="宋体" w:hAnsi="宋体" w:eastAsia="宋体"/>
          <w:sz w:val="24"/>
        </w:rPr>
        <w:fldChar w:fldCharType="begin" w:fldLock="1"/>
      </w:r>
      <w:r>
        <w:rPr>
          <w:rFonts w:ascii="宋体" w:hAnsi="宋体" w:eastAsia="宋体"/>
          <w:sz w:val="24"/>
        </w:rPr>
        <w:instrText xml:space="preserve"> REF _Ref207370802 \r \h </w:instrText>
      </w:r>
      <w:r>
        <w:rPr>
          <w:rFonts w:hint="eastAsia" w:ascii="宋体" w:hAnsi="宋体" w:eastAsia="宋体"/>
          <w:sz w:val="24"/>
        </w:rPr>
        <w:instrText xml:space="preserve"> \* MERGEFORMAT </w:instrText>
      </w:r>
      <w:r>
        <w:rPr>
          <w:rFonts w:ascii="宋体" w:hAnsi="宋体" w:eastAsia="宋体"/>
          <w:sz w:val="24"/>
        </w:rPr>
        <w:fldChar w:fldCharType="separate"/>
      </w:r>
      <w:r>
        <w:rPr>
          <w:rFonts w:ascii="宋体" w:hAnsi="宋体" w:eastAsia="宋体"/>
          <w:sz w:val="24"/>
        </w:rPr>
        <w:t>附录F</w:t>
      </w:r>
      <w:r>
        <w:rPr>
          <w:rFonts w:ascii="宋体" w:hAnsi="宋体" w:eastAsia="宋体"/>
          <w:sz w:val="24"/>
        </w:rPr>
        <w:fldChar w:fldCharType="end"/>
      </w:r>
      <w:r>
        <w:rPr>
          <w:rFonts w:ascii="宋体" w:hAnsi="宋体" w:eastAsia="宋体"/>
          <w:sz w:val="24"/>
        </w:rPr>
        <w:t>中所示的典型算子计算图结构）进行优化。</w:t>
      </w:r>
    </w:p>
    <w:tbl>
      <w:tblPr>
        <w:tblStyle w:val="1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1521"/>
        <w:gridCol w:w="1521"/>
      </w:tblGrid>
      <w:tr w14:paraId="444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tcBorders>
              <w:bottom w:val="single" w:color="auto" w:sz="8" w:space="0"/>
            </w:tcBorders>
          </w:tcPr>
          <w:p w14:paraId="168DBE3D">
            <w:pPr>
              <w:pStyle w:val="113"/>
              <w:spacing w:line="240" w:lineRule="auto"/>
              <w:jc w:val="both"/>
              <w:rPr>
                <w:rFonts w:ascii="Times" w:hAnsi="Times" w:eastAsiaTheme="minorEastAsia"/>
                <w:b/>
                <w:bCs/>
                <w:sz w:val="18"/>
                <w:szCs w:val="18"/>
              </w:rPr>
            </w:pPr>
            <w:r>
              <w:rPr>
                <w:rFonts w:ascii="Times" w:hAnsi="Times" w:eastAsiaTheme="minorEastAsia"/>
                <w:b/>
                <w:bCs/>
                <w:sz w:val="18"/>
                <w:szCs w:val="18"/>
              </w:rPr>
              <w:t>任务名</w:t>
            </w:r>
          </w:p>
        </w:tc>
        <w:tc>
          <w:tcPr>
            <w:tcW w:w="1521" w:type="dxa"/>
            <w:tcBorders>
              <w:bottom w:val="single" w:color="auto" w:sz="8" w:space="0"/>
            </w:tcBorders>
          </w:tcPr>
          <w:p w14:paraId="56C7F0AB">
            <w:pPr>
              <w:pStyle w:val="113"/>
              <w:spacing w:line="240" w:lineRule="auto"/>
              <w:jc w:val="center"/>
              <w:rPr>
                <w:rFonts w:ascii="Times" w:hAnsi="Times" w:eastAsiaTheme="minorEastAsia"/>
                <w:b/>
                <w:bCs/>
                <w:sz w:val="18"/>
                <w:szCs w:val="18"/>
              </w:rPr>
            </w:pPr>
            <w:r>
              <w:rPr>
                <w:rFonts w:ascii="Times" w:hAnsi="Times" w:eastAsiaTheme="minorEastAsia"/>
                <w:b/>
                <w:bCs/>
                <w:sz w:val="18"/>
                <w:szCs w:val="18"/>
              </w:rPr>
              <w:t>节点数量</w:t>
            </w:r>
          </w:p>
        </w:tc>
        <w:tc>
          <w:tcPr>
            <w:tcW w:w="1521" w:type="dxa"/>
            <w:tcBorders>
              <w:bottom w:val="single" w:color="auto" w:sz="8" w:space="0"/>
            </w:tcBorders>
          </w:tcPr>
          <w:p w14:paraId="4F68A70A">
            <w:pPr>
              <w:pStyle w:val="113"/>
              <w:spacing w:line="240" w:lineRule="auto"/>
              <w:jc w:val="center"/>
              <w:rPr>
                <w:rFonts w:ascii="Times" w:hAnsi="Times" w:eastAsiaTheme="minorEastAsia"/>
                <w:b/>
                <w:bCs/>
                <w:sz w:val="18"/>
                <w:szCs w:val="18"/>
              </w:rPr>
            </w:pPr>
            <w:r>
              <w:rPr>
                <w:rFonts w:ascii="Times" w:hAnsi="Times" w:eastAsiaTheme="minorEastAsia"/>
                <w:b/>
                <w:bCs/>
                <w:sz w:val="18"/>
                <w:szCs w:val="18"/>
              </w:rPr>
              <w:t>依赖边数量</w:t>
            </w:r>
          </w:p>
        </w:tc>
      </w:tr>
      <w:tr w14:paraId="28D7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tcBorders>
              <w:top w:val="single" w:color="auto" w:sz="8" w:space="0"/>
            </w:tcBorders>
            <w:shd w:val="clear" w:color="auto" w:fill="auto"/>
          </w:tcPr>
          <w:p w14:paraId="452285A6">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cs="Times New Roman" w:eastAsiaTheme="minorEastAsia"/>
                <w:b/>
                <w:bCs/>
                <w:sz w:val="18"/>
                <w:szCs w:val="18"/>
              </w:rPr>
              <w:t>Matmul</w:t>
            </w:r>
            <w:r>
              <w:rPr>
                <w:rFonts w:ascii="Times New Roman" w:hAnsi="Times New Roman" w:eastAsia="Malgun Gothic" w:cs="Times New Roman"/>
                <w:b/>
                <w:bCs/>
                <w:sz w:val="18"/>
                <w:szCs w:val="18"/>
                <w:lang w:eastAsia="ko-KR"/>
              </w:rPr>
              <w:t>_Case0</w:t>
            </w:r>
          </w:p>
        </w:tc>
        <w:tc>
          <w:tcPr>
            <w:tcW w:w="1521" w:type="dxa"/>
            <w:tcBorders>
              <w:top w:val="single" w:color="auto" w:sz="8" w:space="0"/>
            </w:tcBorders>
            <w:shd w:val="clear" w:color="auto" w:fill="auto"/>
          </w:tcPr>
          <w:p w14:paraId="586DFAE2">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4160</w:t>
            </w:r>
          </w:p>
        </w:tc>
        <w:tc>
          <w:tcPr>
            <w:tcW w:w="1521" w:type="dxa"/>
            <w:tcBorders>
              <w:top w:val="single" w:color="auto" w:sz="8" w:space="0"/>
            </w:tcBorders>
            <w:shd w:val="clear" w:color="auto" w:fill="auto"/>
          </w:tcPr>
          <w:p w14:paraId="0E3E982E">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7104</w:t>
            </w:r>
          </w:p>
        </w:tc>
      </w:tr>
      <w:tr w14:paraId="18C5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tcPr>
          <w:p w14:paraId="6970BBD5">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eastAsia="Malgun Gothic" w:cs="Times New Roman"/>
                <w:b/>
                <w:bCs/>
                <w:sz w:val="18"/>
                <w:szCs w:val="18"/>
                <w:lang w:eastAsia="ko-KR"/>
              </w:rPr>
              <w:t>Matmul_Case1</w:t>
            </w:r>
          </w:p>
        </w:tc>
        <w:tc>
          <w:tcPr>
            <w:tcW w:w="1521" w:type="dxa"/>
          </w:tcPr>
          <w:p w14:paraId="24E2BB90">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30976</w:t>
            </w:r>
          </w:p>
        </w:tc>
        <w:tc>
          <w:tcPr>
            <w:tcW w:w="1521" w:type="dxa"/>
          </w:tcPr>
          <w:p w14:paraId="29424D58">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55040</w:t>
            </w:r>
          </w:p>
        </w:tc>
      </w:tr>
      <w:tr w14:paraId="38F9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shd w:val="clear" w:color="auto" w:fill="auto"/>
          </w:tcPr>
          <w:p w14:paraId="607E6ABA">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eastAsia="Malgun Gothic" w:cs="Times New Roman"/>
                <w:b/>
                <w:bCs/>
                <w:sz w:val="18"/>
                <w:szCs w:val="18"/>
                <w:lang w:eastAsia="ko-KR"/>
              </w:rPr>
              <w:t>FlashAttention_Case0</w:t>
            </w:r>
          </w:p>
        </w:tc>
        <w:tc>
          <w:tcPr>
            <w:tcW w:w="1521" w:type="dxa"/>
            <w:shd w:val="clear" w:color="auto" w:fill="auto"/>
          </w:tcPr>
          <w:p w14:paraId="6CD1496B">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1716</w:t>
            </w:r>
          </w:p>
        </w:tc>
        <w:tc>
          <w:tcPr>
            <w:tcW w:w="1521" w:type="dxa"/>
            <w:shd w:val="clear" w:color="auto" w:fill="auto"/>
          </w:tcPr>
          <w:p w14:paraId="33FA84A2">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2712</w:t>
            </w:r>
          </w:p>
        </w:tc>
      </w:tr>
      <w:tr w14:paraId="0D33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tcPr>
          <w:p w14:paraId="6570CA50">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eastAsia="Malgun Gothic" w:cs="Times New Roman"/>
                <w:b/>
                <w:bCs/>
                <w:sz w:val="18"/>
                <w:szCs w:val="18"/>
                <w:lang w:eastAsia="ko-KR"/>
              </w:rPr>
              <w:t>FlashAttention_Case1</w:t>
            </w:r>
          </w:p>
        </w:tc>
        <w:tc>
          <w:tcPr>
            <w:tcW w:w="1521" w:type="dxa"/>
          </w:tcPr>
          <w:p w14:paraId="330E40EC">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6952</w:t>
            </w:r>
          </w:p>
        </w:tc>
        <w:tc>
          <w:tcPr>
            <w:tcW w:w="1521" w:type="dxa"/>
          </w:tcPr>
          <w:p w14:paraId="44DD59C1">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11184</w:t>
            </w:r>
          </w:p>
        </w:tc>
      </w:tr>
      <w:tr w14:paraId="00C3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shd w:val="clear" w:color="auto" w:fill="auto"/>
          </w:tcPr>
          <w:p w14:paraId="056FB8D9">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eastAsia="Malgun Gothic" w:cs="Times New Roman"/>
                <w:b/>
                <w:bCs/>
                <w:sz w:val="18"/>
                <w:szCs w:val="18"/>
                <w:lang w:eastAsia="ko-KR"/>
              </w:rPr>
              <w:t>Conv_Case0</w:t>
            </w:r>
          </w:p>
        </w:tc>
        <w:tc>
          <w:tcPr>
            <w:tcW w:w="1521" w:type="dxa"/>
            <w:shd w:val="clear" w:color="auto" w:fill="auto"/>
          </w:tcPr>
          <w:p w14:paraId="2A131DB9">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2580</w:t>
            </w:r>
          </w:p>
        </w:tc>
        <w:tc>
          <w:tcPr>
            <w:tcW w:w="1521" w:type="dxa"/>
            <w:shd w:val="clear" w:color="auto" w:fill="auto"/>
          </w:tcPr>
          <w:p w14:paraId="3A680139">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3869</w:t>
            </w:r>
          </w:p>
        </w:tc>
      </w:tr>
      <w:tr w14:paraId="274B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94" w:type="dxa"/>
          </w:tcPr>
          <w:p w14:paraId="614AFF3E">
            <w:pPr>
              <w:pStyle w:val="113"/>
              <w:spacing w:line="240" w:lineRule="auto"/>
              <w:jc w:val="both"/>
              <w:rPr>
                <w:rFonts w:ascii="Times New Roman" w:hAnsi="Times New Roman" w:eastAsia="Malgun Gothic" w:cs="Times New Roman"/>
                <w:b/>
                <w:bCs/>
                <w:sz w:val="18"/>
                <w:szCs w:val="18"/>
                <w:lang w:eastAsia="ko-KR"/>
              </w:rPr>
            </w:pPr>
            <w:r>
              <w:rPr>
                <w:rFonts w:ascii="Times New Roman" w:hAnsi="Times New Roman" w:eastAsia="Malgun Gothic" w:cs="Times New Roman"/>
                <w:b/>
                <w:bCs/>
                <w:sz w:val="18"/>
                <w:szCs w:val="18"/>
                <w:lang w:eastAsia="ko-KR"/>
              </w:rPr>
              <w:t>Conv_Case1</w:t>
            </w:r>
          </w:p>
        </w:tc>
        <w:tc>
          <w:tcPr>
            <w:tcW w:w="1521" w:type="dxa"/>
          </w:tcPr>
          <w:p w14:paraId="152EDA66">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36086</w:t>
            </w:r>
          </w:p>
        </w:tc>
        <w:tc>
          <w:tcPr>
            <w:tcW w:w="1521" w:type="dxa"/>
          </w:tcPr>
          <w:p w14:paraId="417D3713">
            <w:pPr>
              <w:pStyle w:val="113"/>
              <w:spacing w:line="240" w:lineRule="auto"/>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85653</w:t>
            </w:r>
          </w:p>
        </w:tc>
      </w:tr>
    </w:tbl>
    <w:p w14:paraId="04145FD2">
      <w:pPr>
        <w:pStyle w:val="22"/>
        <w:jc w:val="center"/>
        <w:rPr>
          <w:rFonts w:hint="eastAsia" w:ascii="宋体" w:hAnsi="宋体" w:eastAsia="宋体"/>
          <w:sz w:val="21"/>
          <w:szCs w:val="21"/>
        </w:rPr>
      </w:pPr>
      <w:bookmarkStart w:id="16" w:name="_Ref207470384"/>
      <w:r>
        <w:rPr>
          <w:rFonts w:ascii="宋体" w:hAnsi="宋体" w:eastAsia="宋体"/>
          <w:sz w:val="21"/>
          <w:szCs w:val="21"/>
        </w:rPr>
        <w:t>表</w:t>
      </w:r>
      <w:r>
        <w:rPr>
          <w:rFonts w:ascii="宋体" w:hAnsi="宋体" w:eastAsia="宋体"/>
          <w:sz w:val="21"/>
          <w:szCs w:val="21"/>
        </w:rPr>
        <w:fldChar w:fldCharType="begin"/>
      </w:r>
      <w:r>
        <w:rPr>
          <w:rFonts w:ascii="宋体" w:hAnsi="宋体" w:eastAsia="宋体"/>
          <w:sz w:val="21"/>
          <w:szCs w:val="21"/>
        </w:rPr>
        <w:instrText xml:space="preserve"> SEQ 表 \* ARABIC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bookmarkEnd w:id="16"/>
      <w:r>
        <w:rPr>
          <w:rFonts w:ascii="宋体" w:hAnsi="宋体" w:eastAsia="宋体"/>
          <w:sz w:val="21"/>
          <w:szCs w:val="21"/>
        </w:rPr>
        <w:t xml:space="preserve"> 示例计算图及其特性列表</w:t>
      </w:r>
    </w:p>
    <w:p w14:paraId="24D3C83E">
      <w:pPr>
        <w:pStyle w:val="113"/>
        <w:spacing w:after="160"/>
        <w:ind w:firstLine="420"/>
        <w:jc w:val="both"/>
        <w:rPr>
          <w:rFonts w:hint="eastAsia" w:ascii="宋体" w:hAnsi="宋体" w:eastAsia="宋体"/>
          <w:sz w:val="24"/>
        </w:rPr>
      </w:pPr>
      <w:r>
        <w:rPr>
          <w:rFonts w:hint="eastAsia" w:ascii="宋体" w:hAnsi="宋体" w:eastAsia="宋体"/>
          <w:sz w:val="24"/>
        </w:rPr>
        <w:t>上</w:t>
      </w:r>
      <w:r>
        <w:rPr>
          <w:rFonts w:ascii="宋体" w:hAnsi="宋体" w:eastAsia="宋体" w:cs="Times New Roman"/>
          <w:sz w:val="24"/>
        </w:rPr>
        <w:t>述示例计算图提供Json和CSV两种版本。对于Json版本，表中每个计算图以</w:t>
      </w:r>
      <w:bookmarkStart w:id="17" w:name="_Hlk209040385"/>
      <w:r>
        <w:rPr>
          <w:rFonts w:ascii="宋体" w:hAnsi="宋体" w:eastAsia="宋体" w:cs="Times New Roman"/>
          <w:b/>
          <w:bCs/>
          <w:sz w:val="24"/>
        </w:rPr>
        <w:t>&lt;任务名&gt;.json</w:t>
      </w:r>
      <w:bookmarkEnd w:id="17"/>
      <w:r>
        <w:rPr>
          <w:rFonts w:ascii="宋体" w:hAnsi="宋体" w:eastAsia="宋体" w:cs="Times New Roman"/>
          <w:sz w:val="24"/>
        </w:rPr>
        <w:t>文本</w:t>
      </w:r>
      <w:r>
        <w:rPr>
          <w:rFonts w:ascii="宋体" w:hAnsi="宋体" w:eastAsia="宋体"/>
          <w:sz w:val="24"/>
        </w:rPr>
        <w:t>文件的形式提供。每个文件中包含内容的格式如下：</w:t>
      </w:r>
    </w:p>
    <w:p w14:paraId="0A5B8E97">
      <w:pPr>
        <w:widowControl/>
        <w:shd w:val="clear" w:color="auto" w:fill="FFFFFF"/>
        <w:spacing w:after="0" w:line="220" w:lineRule="exact"/>
        <w:ind w:left="440" w:leftChars="200"/>
        <w:jc w:val="both"/>
        <w:rPr>
          <w:rFonts w:hint="eastAsia" w:cs="Times New Roman" w:asciiTheme="minorEastAsia" w:hAnsiTheme="minorEastAsia"/>
          <w:b/>
          <w:bCs/>
          <w:color w:val="000000"/>
          <w:kern w:val="0"/>
          <w:sz w:val="18"/>
          <w:szCs w:val="18"/>
          <w:lang w:eastAsia="ko-KR"/>
          <w14:ligatures w14:val="none"/>
        </w:rPr>
      </w:pPr>
      <w:r>
        <w:rPr>
          <w:rFonts w:hint="eastAsia" w:cs="Times New Roman" w:asciiTheme="minorEastAsia" w:hAnsiTheme="minorEastAsia"/>
          <w:b/>
          <w:bCs/>
          <w:color w:val="000000"/>
          <w:kern w:val="0"/>
          <w:sz w:val="18"/>
          <w:szCs w:val="18"/>
          <w14:ligatures w14:val="none"/>
        </w:rPr>
        <w:t>&lt;任务名&gt;</w:t>
      </w:r>
      <w:r>
        <w:rPr>
          <w:rFonts w:ascii="Times New Roman" w:hAnsi="Times New Roman" w:cs="Times New Roman"/>
          <w:b/>
          <w:bCs/>
          <w:color w:val="000000"/>
          <w:kern w:val="0"/>
          <w:sz w:val="18"/>
          <w:szCs w:val="18"/>
          <w14:ligatures w14:val="none"/>
        </w:rPr>
        <w:t>.json</w:t>
      </w:r>
      <w:r>
        <w:rPr>
          <w:rFonts w:ascii="Times New Roman" w:hAnsi="Times New Roman" w:cs="Times New Roman"/>
          <w:b/>
          <w:bCs/>
          <w:color w:val="000000"/>
          <w:kern w:val="0"/>
          <w:sz w:val="18"/>
          <w:szCs w:val="18"/>
          <w:lang w:eastAsia="ko-KR"/>
          <w14:ligatures w14:val="none"/>
        </w:rPr>
        <w:t>:</w:t>
      </w:r>
    </w:p>
    <w:p w14:paraId="6BB5C0F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w:t>
      </w:r>
    </w:p>
    <w:p w14:paraId="36B8F11E">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"Nodes"</w:t>
      </w:r>
      <w:r>
        <w:rPr>
          <w:rFonts w:ascii="Times New Roman" w:hAnsi="Times New Roman" w:eastAsia="宋体" w:cs="Times New Roman"/>
          <w:color w:val="000000"/>
          <w:kern w:val="0"/>
          <w:sz w:val="18"/>
          <w:szCs w:val="18"/>
          <w14:ligatures w14:val="none"/>
        </w:rPr>
        <w:t xml:space="preserve"> : [</w:t>
      </w:r>
    </w:p>
    <w:p w14:paraId="7006CBA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4FC00256">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"Id"</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0</w:t>
      </w:r>
      <w:r>
        <w:rPr>
          <w:rFonts w:ascii="Times New Roman" w:hAnsi="Times New Roman" w:eastAsia="宋体" w:cs="Times New Roman"/>
          <w:color w:val="000000"/>
          <w:kern w:val="0"/>
          <w:sz w:val="18"/>
          <w:szCs w:val="18"/>
          <w14:ligatures w14:val="none"/>
        </w:rPr>
        <w:t>,</w:t>
      </w:r>
    </w:p>
    <w:p w14:paraId="14268578">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"Op"</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A31515"/>
          <w:kern w:val="0"/>
          <w:sz w:val="18"/>
          <w:szCs w:val="18"/>
          <w14:ligatures w14:val="none"/>
        </w:rPr>
        <w:t>"ALLOC"</w:t>
      </w:r>
      <w:r>
        <w:rPr>
          <w:rFonts w:ascii="Times New Roman" w:hAnsi="Times New Roman" w:eastAsia="宋体" w:cs="Times New Roman"/>
          <w:color w:val="000000"/>
          <w:kern w:val="0"/>
          <w:sz w:val="18"/>
          <w:szCs w:val="18"/>
          <w14:ligatures w14:val="none"/>
        </w:rPr>
        <w:t xml:space="preserve">, </w:t>
      </w:r>
    </w:p>
    <w:p w14:paraId="24DB197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"BufId"</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0</w:t>
      </w:r>
      <w:r>
        <w:rPr>
          <w:rFonts w:ascii="Times New Roman" w:hAnsi="Times New Roman" w:eastAsia="宋体" w:cs="Times New Roman"/>
          <w:color w:val="000000"/>
          <w:kern w:val="0"/>
          <w:sz w:val="18"/>
          <w:szCs w:val="18"/>
          <w14:ligatures w14:val="none"/>
        </w:rPr>
        <w:t>,</w:t>
      </w:r>
    </w:p>
    <w:p w14:paraId="046CF860">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"Size"</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1</w:t>
      </w:r>
      <w:r>
        <w:rPr>
          <w:rFonts w:ascii="Times New Roman" w:hAnsi="Times New Roman" w:eastAsia="宋体" w:cs="Times New Roman"/>
          <w:color w:val="000000"/>
          <w:kern w:val="0"/>
          <w:sz w:val="18"/>
          <w:szCs w:val="18"/>
          <w14:ligatures w14:val="none"/>
        </w:rPr>
        <w:t>,</w:t>
      </w:r>
    </w:p>
    <w:p w14:paraId="63811DF1">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"Type"</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A31515"/>
          <w:kern w:val="0"/>
          <w:sz w:val="18"/>
          <w:szCs w:val="18"/>
          <w14:ligatures w14:val="none"/>
        </w:rPr>
        <w:t>"UB"</w:t>
      </w:r>
    </w:p>
    <w:p w14:paraId="6B6680B0">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5663CD7B">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4DCED71A">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"Id"</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1</w:t>
      </w:r>
      <w:r>
        <w:rPr>
          <w:rFonts w:ascii="Times New Roman" w:hAnsi="Times New Roman" w:eastAsia="宋体" w:cs="Times New Roman"/>
          <w:color w:val="000000"/>
          <w:kern w:val="0"/>
          <w:sz w:val="18"/>
          <w:szCs w:val="18"/>
          <w14:ligatures w14:val="none"/>
        </w:rPr>
        <w:t>,</w:t>
      </w:r>
    </w:p>
    <w:p w14:paraId="131EDE1C">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"Op"</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A31515"/>
          <w:kern w:val="0"/>
          <w:sz w:val="18"/>
          <w:szCs w:val="18"/>
          <w14:ligatures w14:val="none"/>
        </w:rPr>
        <w:t>"COPY_IN"</w:t>
      </w:r>
      <w:r>
        <w:rPr>
          <w:rFonts w:ascii="Times New Roman" w:hAnsi="Times New Roman" w:eastAsia="宋体" w:cs="Times New Roman"/>
          <w:color w:val="000000"/>
          <w:kern w:val="0"/>
          <w:sz w:val="18"/>
          <w:szCs w:val="18"/>
          <w14:ligatures w14:val="none"/>
        </w:rPr>
        <w:t>,</w:t>
      </w:r>
    </w:p>
    <w:p w14:paraId="223B8D9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"Pipe"</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A31515"/>
          <w:kern w:val="0"/>
          <w:sz w:val="18"/>
          <w:szCs w:val="18"/>
          <w14:ligatures w14:val="none"/>
        </w:rPr>
        <w:t>"MTE2"</w:t>
      </w:r>
      <w:r>
        <w:rPr>
          <w:rFonts w:ascii="Times New Roman" w:hAnsi="Times New Roman" w:eastAsia="宋体" w:cs="Times New Roman"/>
          <w:color w:val="000000"/>
          <w:kern w:val="0"/>
          <w:sz w:val="18"/>
          <w:szCs w:val="18"/>
          <w14:ligatures w14:val="none"/>
        </w:rPr>
        <w:t>,</w:t>
      </w:r>
    </w:p>
    <w:p w14:paraId="61B3ED9D">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"Cycles"</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15</w:t>
      </w:r>
      <w:r>
        <w:rPr>
          <w:rFonts w:ascii="Times New Roman" w:hAnsi="Times New Roman" w:eastAsia="宋体" w:cs="Times New Roman"/>
          <w:color w:val="000000"/>
          <w:kern w:val="0"/>
          <w:sz w:val="18"/>
          <w:szCs w:val="18"/>
          <w14:ligatures w14:val="none"/>
        </w:rPr>
        <w:t>,</w:t>
      </w:r>
    </w:p>
    <w:p w14:paraId="4EAF815E">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"Bufs"</w:t>
      </w:r>
      <w:r>
        <w:rPr>
          <w:rFonts w:ascii="Times New Roman" w:hAnsi="Times New Roman" w:eastAsia="宋体" w:cs="Times New Roman"/>
          <w:color w:val="000000"/>
          <w:kern w:val="0"/>
          <w:sz w:val="18"/>
          <w:szCs w:val="18"/>
          <w14:ligatures w14:val="none"/>
        </w:rPr>
        <w:t xml:space="preserve"> : [</w:t>
      </w:r>
      <w:r>
        <w:rPr>
          <w:rFonts w:ascii="Times New Roman" w:hAnsi="Times New Roman" w:eastAsia="宋体" w:cs="Times New Roman"/>
          <w:color w:val="098658"/>
          <w:kern w:val="0"/>
          <w:sz w:val="18"/>
          <w:szCs w:val="18"/>
          <w14:ligatures w14:val="none"/>
        </w:rPr>
        <w:t>0</w:t>
      </w:r>
      <w:r>
        <w:rPr>
          <w:rFonts w:ascii="Times New Roman" w:hAnsi="Times New Roman" w:eastAsia="宋体" w:cs="Times New Roman"/>
          <w:color w:val="000000"/>
          <w:kern w:val="0"/>
          <w:sz w:val="18"/>
          <w:szCs w:val="18"/>
          <w14:ligatures w14:val="none"/>
        </w:rPr>
        <w:t>]</w:t>
      </w:r>
    </w:p>
    <w:p w14:paraId="3E02CB1D">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0C36FAD2">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CD3131"/>
          <w:kern w:val="0"/>
          <w:sz w:val="18"/>
          <w:szCs w:val="18"/>
          <w14:ligatures w14:val="none"/>
        </w:rPr>
        <w:t>......</w:t>
      </w:r>
    </w:p>
    <w:p w14:paraId="3440F141">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3A740F7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451A5"/>
          <w:kern w:val="0"/>
          <w:sz w:val="18"/>
          <w:szCs w:val="18"/>
          <w14:ligatures w14:val="none"/>
        </w:rPr>
        <w:t>"Edges"</w:t>
      </w:r>
      <w:r>
        <w:rPr>
          <w:rFonts w:ascii="Times New Roman" w:hAnsi="Times New Roman" w:eastAsia="宋体" w:cs="Times New Roman"/>
          <w:color w:val="000000"/>
          <w:kern w:val="0"/>
          <w:sz w:val="18"/>
          <w:szCs w:val="18"/>
          <w14:ligatures w14:val="none"/>
        </w:rPr>
        <w:t xml:space="preserve"> : [</w:t>
      </w:r>
    </w:p>
    <w:p w14:paraId="11826C07">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r>
        <w:rPr>
          <w:rFonts w:ascii="Times New Roman" w:hAnsi="Times New Roman" w:eastAsia="宋体" w:cs="Times New Roman"/>
          <w:color w:val="098658"/>
          <w:kern w:val="0"/>
          <w:sz w:val="18"/>
          <w:szCs w:val="18"/>
          <w14:ligatures w14:val="none"/>
        </w:rPr>
        <w:t>0</w:t>
      </w: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098658"/>
          <w:kern w:val="0"/>
          <w:sz w:val="18"/>
          <w:szCs w:val="18"/>
          <w14:ligatures w14:val="none"/>
        </w:rPr>
        <w:t>1</w:t>
      </w:r>
      <w:r>
        <w:rPr>
          <w:rFonts w:ascii="Times New Roman" w:hAnsi="Times New Roman" w:eastAsia="宋体" w:cs="Times New Roman"/>
          <w:color w:val="000000"/>
          <w:kern w:val="0"/>
          <w:sz w:val="18"/>
          <w:szCs w:val="18"/>
          <w14:ligatures w14:val="none"/>
        </w:rPr>
        <w:t>],</w:t>
      </w:r>
    </w:p>
    <w:p w14:paraId="5376FE91">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ascii="Times New Roman" w:hAnsi="Times New Roman" w:eastAsia="宋体" w:cs="Times New Roman"/>
          <w:color w:val="CD3131"/>
          <w:kern w:val="0"/>
          <w:sz w:val="18"/>
          <w:szCs w:val="18"/>
          <w14:ligatures w14:val="none"/>
        </w:rPr>
        <w:t>......</w:t>
      </w:r>
    </w:p>
    <w:p w14:paraId="1710D918">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w:t>
      </w:r>
    </w:p>
    <w:p w14:paraId="7C652E14">
      <w:pPr>
        <w:widowControl/>
        <w:shd w:val="clear" w:color="auto" w:fill="FFFFFF"/>
        <w:spacing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w:t>
      </w:r>
    </w:p>
    <w:p w14:paraId="047AEF6B">
      <w:pPr>
        <w:pStyle w:val="113"/>
        <w:spacing w:after="160"/>
        <w:ind w:firstLine="480" w:firstLineChars="200"/>
        <w:jc w:val="both"/>
        <w:rPr>
          <w:rFonts w:hint="eastAsia" w:ascii="宋体" w:hAnsi="宋体" w:eastAsia="宋体" w:cs="Times New Roman"/>
          <w:sz w:val="24"/>
        </w:rPr>
      </w:pPr>
      <w:r>
        <w:rPr>
          <w:rFonts w:ascii="宋体" w:hAnsi="宋体" w:eastAsia="宋体" w:cs="Times New Roman"/>
          <w:sz w:val="24"/>
        </w:rPr>
        <w:t>其中，“Nodes”字段下为包含计算图所有操作节点和缓存管理节点的列表，每个元素为一个节点；“Edges”字段下为包含计算图所有有向依赖边信息的列表，其每条有向边通过“[源节点</w:t>
      </w:r>
      <w:r>
        <w:rPr>
          <w:rFonts w:hint="eastAsia" w:ascii="宋体" w:hAnsi="宋体" w:eastAsia="宋体" w:cs="Times New Roman"/>
          <w:sz w:val="24"/>
        </w:rPr>
        <w:t>I</w:t>
      </w:r>
      <w:r>
        <w:rPr>
          <w:rFonts w:ascii="宋体" w:hAnsi="宋体" w:eastAsia="宋体" w:cs="Times New Roman"/>
          <w:sz w:val="24"/>
        </w:rPr>
        <w:t>d，目标节点</w:t>
      </w:r>
      <w:r>
        <w:rPr>
          <w:rFonts w:hint="eastAsia" w:ascii="宋体" w:hAnsi="宋体" w:eastAsia="宋体" w:cs="Times New Roman"/>
          <w:sz w:val="24"/>
        </w:rPr>
        <w:t>I</w:t>
      </w:r>
      <w:r>
        <w:rPr>
          <w:rFonts w:ascii="宋体" w:hAnsi="宋体" w:eastAsia="宋体" w:cs="Times New Roman"/>
          <w:sz w:val="24"/>
        </w:rPr>
        <w:t>d]”表示。</w:t>
      </w:r>
    </w:p>
    <w:p w14:paraId="7EFA02A8">
      <w:pPr>
        <w:pStyle w:val="113"/>
        <w:wordWrap w:val="0"/>
        <w:spacing w:after="160"/>
        <w:ind w:firstLine="480" w:firstLineChars="200"/>
        <w:jc w:val="both"/>
        <w:rPr>
          <w:rFonts w:hint="eastAsia" w:ascii="宋体" w:hAnsi="宋体" w:eastAsia="宋体"/>
          <w:sz w:val="24"/>
        </w:rPr>
      </w:pPr>
      <w:r>
        <w:rPr>
          <w:rFonts w:hint="eastAsia" w:ascii="宋体" w:hAnsi="宋体" w:eastAsia="宋体" w:cs="Times New Roman"/>
          <w:sz w:val="24"/>
        </w:rPr>
        <w:t>对于</w:t>
      </w:r>
      <w:r>
        <w:rPr>
          <w:rFonts w:ascii="宋体" w:hAnsi="宋体" w:eastAsia="宋体" w:cs="Times New Roman"/>
          <w:sz w:val="24"/>
        </w:rPr>
        <w:t>CSV</w:t>
      </w:r>
      <w:r>
        <w:rPr>
          <w:rFonts w:hint="eastAsia" w:ascii="宋体" w:hAnsi="宋体" w:eastAsia="宋体" w:cs="Times New Roman"/>
          <w:sz w:val="24"/>
        </w:rPr>
        <w:t>版本，每个计算图的节点和有向边信息分别通过</w:t>
      </w:r>
      <w:bookmarkStart w:id="18" w:name="_Hlk208956009"/>
      <w:r>
        <w:rPr>
          <w:rFonts w:ascii="宋体" w:hAnsi="宋体" w:eastAsia="宋体"/>
          <w:b/>
          <w:bCs/>
          <w:sz w:val="24"/>
        </w:rPr>
        <w:t>&lt;任务名&gt;</w:t>
      </w:r>
      <w:r>
        <w:rPr>
          <w:rFonts w:hint="eastAsia" w:ascii="宋体" w:hAnsi="宋体" w:eastAsia="宋体"/>
          <w:b/>
          <w:bCs/>
          <w:sz w:val="24"/>
        </w:rPr>
        <w:t>_Nodes</w:t>
      </w:r>
      <w:r>
        <w:rPr>
          <w:rFonts w:ascii="宋体" w:hAnsi="宋体" w:eastAsia="宋体"/>
          <w:b/>
          <w:bCs/>
          <w:sz w:val="24"/>
        </w:rPr>
        <w:t>.</w:t>
      </w:r>
      <w:r>
        <w:rPr>
          <w:rFonts w:hint="eastAsia" w:ascii="宋体" w:hAnsi="宋体" w:eastAsia="宋体"/>
          <w:b/>
          <w:bCs/>
          <w:sz w:val="24"/>
        </w:rPr>
        <w:t>csv</w:t>
      </w:r>
      <w:bookmarkEnd w:id="18"/>
      <w:r>
        <w:rPr>
          <w:rFonts w:hint="eastAsia" w:ascii="宋体" w:hAnsi="宋体" w:eastAsia="宋体"/>
          <w:sz w:val="24"/>
        </w:rPr>
        <w:t>和</w:t>
      </w:r>
      <w:r>
        <w:rPr>
          <w:rFonts w:ascii="宋体" w:hAnsi="宋体" w:eastAsia="宋体"/>
          <w:b/>
          <w:bCs/>
          <w:sz w:val="24"/>
        </w:rPr>
        <w:t>&lt;任务名&gt;</w:t>
      </w:r>
      <w:r>
        <w:rPr>
          <w:rFonts w:hint="eastAsia" w:ascii="宋体" w:hAnsi="宋体" w:eastAsia="宋体"/>
          <w:b/>
          <w:bCs/>
          <w:sz w:val="24"/>
        </w:rPr>
        <w:t>_Edges</w:t>
      </w:r>
      <w:r>
        <w:rPr>
          <w:rFonts w:ascii="宋体" w:hAnsi="宋体" w:eastAsia="宋体"/>
          <w:b/>
          <w:bCs/>
          <w:sz w:val="24"/>
        </w:rPr>
        <w:t>.</w:t>
      </w:r>
      <w:r>
        <w:rPr>
          <w:rFonts w:hint="eastAsia" w:ascii="宋体" w:hAnsi="宋体" w:eastAsia="宋体"/>
          <w:b/>
          <w:bCs/>
          <w:sz w:val="24"/>
        </w:rPr>
        <w:t>csv</w:t>
      </w:r>
      <w:r>
        <w:rPr>
          <w:rFonts w:ascii="宋体" w:hAnsi="宋体" w:eastAsia="宋体"/>
          <w:sz w:val="24"/>
        </w:rPr>
        <w:t>文本文件</w:t>
      </w:r>
      <w:r>
        <w:rPr>
          <w:rFonts w:hint="eastAsia" w:ascii="宋体" w:hAnsi="宋体" w:eastAsia="宋体"/>
          <w:sz w:val="24"/>
        </w:rPr>
        <w:t>提供，其包含内容格式如下：</w:t>
      </w:r>
    </w:p>
    <w:p w14:paraId="0762694C">
      <w:pPr>
        <w:widowControl/>
        <w:shd w:val="clear" w:color="auto" w:fill="FFFFFF"/>
        <w:spacing w:after="0" w:line="220" w:lineRule="exact"/>
        <w:ind w:left="440" w:leftChars="200"/>
        <w:jc w:val="both"/>
        <w:rPr>
          <w:rFonts w:ascii="Times New Roman" w:hAnsi="Times New Roman" w:eastAsia="Malgun Gothic" w:cs="Times New Roman"/>
          <w:b/>
          <w:bCs/>
          <w:color w:val="000000"/>
          <w:kern w:val="0"/>
          <w:sz w:val="18"/>
          <w:szCs w:val="18"/>
          <w:lang w:eastAsia="ko-KR"/>
          <w14:ligatures w14:val="none"/>
        </w:rPr>
      </w:pPr>
      <w:r>
        <w:rPr>
          <w:rFonts w:hint="eastAsia" w:cs="Times New Roman" w:asciiTheme="minorEastAsia" w:hAnsiTheme="minorEastAsia"/>
          <w:b/>
          <w:bCs/>
          <w:color w:val="000000"/>
          <w:kern w:val="0"/>
          <w:sz w:val="18"/>
          <w:szCs w:val="18"/>
          <w:lang w:eastAsia="ko-KR"/>
          <w14:ligatures w14:val="none"/>
        </w:rPr>
        <w:t>&lt;任</w:t>
      </w:r>
      <w:r>
        <w:rPr>
          <w:rFonts w:hint="eastAsia" w:cs="微软雅黑" w:asciiTheme="minorEastAsia" w:hAnsiTheme="minorEastAsia"/>
          <w:b/>
          <w:bCs/>
          <w:color w:val="000000"/>
          <w:kern w:val="0"/>
          <w:sz w:val="18"/>
          <w:szCs w:val="18"/>
          <w:lang w:eastAsia="ko-KR"/>
          <w14:ligatures w14:val="none"/>
        </w:rPr>
        <w:t>务</w:t>
      </w:r>
      <w:r>
        <w:rPr>
          <w:rFonts w:hint="eastAsia" w:cs="Malgun Gothic" w:asciiTheme="minorEastAsia" w:hAnsiTheme="minorEastAsia"/>
          <w:b/>
          <w:bCs/>
          <w:color w:val="000000"/>
          <w:kern w:val="0"/>
          <w:sz w:val="18"/>
          <w:szCs w:val="18"/>
          <w:lang w:eastAsia="ko-KR"/>
          <w14:ligatures w14:val="none"/>
        </w:rPr>
        <w:t>名</w:t>
      </w:r>
      <w:r>
        <w:rPr>
          <w:rFonts w:hint="eastAsia" w:cs="Times New Roman" w:asciiTheme="minorEastAsia" w:hAnsiTheme="minorEastAsia"/>
          <w:b/>
          <w:bCs/>
          <w:color w:val="000000"/>
          <w:kern w:val="0"/>
          <w:sz w:val="18"/>
          <w:szCs w:val="18"/>
          <w:lang w:eastAsia="ko-KR"/>
          <w14:ligatures w14:val="none"/>
        </w:rPr>
        <w:t>&gt;</w:t>
      </w:r>
      <w:r>
        <w:rPr>
          <w:rFonts w:hint="eastAsia" w:ascii="Times New Roman" w:hAnsi="Times New Roman" w:eastAsia="Malgun Gothic" w:cs="Times New Roman"/>
          <w:b/>
          <w:bCs/>
          <w:color w:val="000000"/>
          <w:kern w:val="0"/>
          <w:sz w:val="18"/>
          <w:szCs w:val="18"/>
          <w:lang w:eastAsia="ko-KR"/>
          <w14:ligatures w14:val="none"/>
        </w:rPr>
        <w:t>_Nodes.csv:</w:t>
      </w:r>
    </w:p>
    <w:p w14:paraId="39F0ABC0">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Id,Op,BufId,Size,Type,Pipe,Cycles,Bufs</w:t>
      </w:r>
    </w:p>
    <w:p w14:paraId="6832C047">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0,ALLOC,0,1,</w:t>
      </w:r>
      <w:r>
        <w:rPr>
          <w:rFonts w:hint="eastAsia" w:ascii="Times New Roman" w:hAnsi="Times New Roman" w:eastAsia="Malgun Gothic" w:cs="Times New Roman"/>
          <w:color w:val="000000"/>
          <w:kern w:val="0"/>
          <w:sz w:val="18"/>
          <w:szCs w:val="18"/>
          <w:lang w:eastAsia="ko-KR"/>
          <w14:ligatures w14:val="none"/>
        </w:rPr>
        <w:t>UB</w:t>
      </w:r>
      <w:r>
        <w:rPr>
          <w:rFonts w:ascii="Times New Roman" w:hAnsi="Times New Roman" w:eastAsia="宋体" w:cs="Times New Roman"/>
          <w:color w:val="000000"/>
          <w:kern w:val="0"/>
          <w:sz w:val="18"/>
          <w:szCs w:val="18"/>
          <w14:ligatures w14:val="none"/>
        </w:rPr>
        <w:t>,,,</w:t>
      </w:r>
    </w:p>
    <w:p w14:paraId="7E076531">
      <w:pPr>
        <w:widowControl/>
        <w:shd w:val="clear" w:color="auto" w:fill="FFFFFF"/>
        <w:spacing w:after="0" w:line="220" w:lineRule="exact"/>
        <w:ind w:left="440" w:leftChars="200"/>
        <w:jc w:val="both"/>
        <w:rPr>
          <w:rFonts w:ascii="Times New Roman" w:hAnsi="Times New Roman" w:eastAsia="Malgun Gothic" w:cs="Times New Roman"/>
          <w:color w:val="000000"/>
          <w:kern w:val="0"/>
          <w:sz w:val="18"/>
          <w:szCs w:val="18"/>
          <w:lang w:eastAsia="ko-KR"/>
          <w14:ligatures w14:val="none"/>
        </w:rPr>
      </w:pPr>
      <w:r>
        <w:rPr>
          <w:rFonts w:hint="eastAsia" w:ascii="Times New Roman" w:hAnsi="Times New Roman" w:eastAsia="Malgun Gothic" w:cs="Times New Roman"/>
          <w:color w:val="000000"/>
          <w:kern w:val="0"/>
          <w:sz w:val="18"/>
          <w:szCs w:val="18"/>
          <w:lang w:eastAsia="ko-KR"/>
          <w14:ligatures w14:val="none"/>
        </w:rPr>
        <w:t>1</w:t>
      </w:r>
      <w:r>
        <w:rPr>
          <w:rFonts w:ascii="Times New Roman" w:hAnsi="Times New Roman" w:eastAsia="宋体" w:cs="Times New Roman"/>
          <w:color w:val="000000"/>
          <w:kern w:val="0"/>
          <w:sz w:val="18"/>
          <w:szCs w:val="18"/>
          <w14:ligatures w14:val="none"/>
        </w:rPr>
        <w:t>,COPY_IN,,,,MTE2,</w:t>
      </w:r>
      <w:r>
        <w:rPr>
          <w:rFonts w:hint="eastAsia" w:ascii="Times New Roman" w:hAnsi="Times New Roman" w:eastAsia="Malgun Gothic" w:cs="Times New Roman"/>
          <w:color w:val="000000"/>
          <w:kern w:val="0"/>
          <w:sz w:val="18"/>
          <w:szCs w:val="18"/>
          <w:lang w:eastAsia="ko-KR"/>
          <w14:ligatures w14:val="none"/>
        </w:rPr>
        <w:t>15</w:t>
      </w:r>
      <w:r>
        <w:rPr>
          <w:rFonts w:ascii="Times New Roman" w:hAnsi="Times New Roman" w:eastAsia="宋体" w:cs="Times New Roman"/>
          <w:color w:val="000000"/>
          <w:kern w:val="0"/>
          <w:sz w:val="18"/>
          <w:szCs w:val="18"/>
          <w14:ligatures w14:val="none"/>
        </w:rPr>
        <w:t>,"</w:t>
      </w:r>
      <w:r>
        <w:rPr>
          <w:rFonts w:hint="eastAsia" w:ascii="Times New Roman" w:hAnsi="Times New Roman" w:eastAsia="Malgun Gothic" w:cs="Times New Roman"/>
          <w:color w:val="000000"/>
          <w:kern w:val="0"/>
          <w:sz w:val="18"/>
          <w:szCs w:val="18"/>
          <w:lang w:eastAsia="ko-KR"/>
          <w14:ligatures w14:val="none"/>
        </w:rPr>
        <w:t>0</w:t>
      </w:r>
      <w:r>
        <w:rPr>
          <w:rFonts w:ascii="Times New Roman" w:hAnsi="Times New Roman" w:eastAsia="宋体" w:cs="Times New Roman"/>
          <w:color w:val="000000"/>
          <w:kern w:val="0"/>
          <w:sz w:val="18"/>
          <w:szCs w:val="18"/>
          <w14:ligatures w14:val="none"/>
        </w:rPr>
        <w:t>"</w:t>
      </w:r>
    </w:p>
    <w:p w14:paraId="5D4F2917">
      <w:pPr>
        <w:widowControl/>
        <w:shd w:val="clear" w:color="auto" w:fill="FFFFFF"/>
        <w:spacing w:line="220" w:lineRule="exact"/>
        <w:ind w:left="440" w:leftChars="200"/>
        <w:jc w:val="both"/>
        <w:rPr>
          <w:rFonts w:ascii="Times New Roman" w:hAnsi="Times New Roman" w:cs="Times New Roman"/>
          <w:color w:val="000000"/>
          <w:kern w:val="0"/>
          <w:sz w:val="18"/>
          <w:szCs w:val="18"/>
          <w14:ligatures w14:val="none"/>
        </w:rPr>
      </w:pPr>
      <w:r>
        <w:rPr>
          <w:rFonts w:ascii="Times New Roman" w:hAnsi="Times New Roman" w:eastAsia="Malgun Gothic" w:cs="Times New Roman"/>
          <w:color w:val="000000"/>
          <w:kern w:val="0"/>
          <w:sz w:val="18"/>
          <w:szCs w:val="18"/>
          <w14:ligatures w14:val="none"/>
        </w:rPr>
        <w:t>…</w:t>
      </w:r>
      <w:r>
        <w:rPr>
          <w:rFonts w:ascii="Times New Roman" w:hAnsi="Times New Roman" w:eastAsia="Malgun Gothic" w:cs="Times New Roman"/>
          <w:color w:val="000000"/>
          <w:kern w:val="0"/>
          <w:sz w:val="18"/>
          <w:szCs w:val="18"/>
          <w:lang w:eastAsia="ko-KR"/>
          <w14:ligatures w14:val="none"/>
        </w:rPr>
        <w:t>…</w:t>
      </w:r>
    </w:p>
    <w:p w14:paraId="31DB84AC">
      <w:pPr>
        <w:widowControl/>
        <w:shd w:val="clear" w:color="auto" w:fill="FFFFFF"/>
        <w:spacing w:after="0" w:line="220" w:lineRule="exact"/>
        <w:ind w:left="440" w:leftChars="200"/>
        <w:jc w:val="both"/>
        <w:rPr>
          <w:rFonts w:ascii="Times New Roman" w:hAnsi="Times New Roman" w:eastAsia="Malgun Gothic" w:cs="Times New Roman"/>
          <w:b/>
          <w:bCs/>
          <w:color w:val="000000"/>
          <w:kern w:val="0"/>
          <w:sz w:val="18"/>
          <w:szCs w:val="18"/>
          <w:lang w:eastAsia="ko-KR"/>
          <w14:ligatures w14:val="none"/>
        </w:rPr>
      </w:pPr>
      <w:r>
        <w:rPr>
          <w:rFonts w:hint="eastAsia" w:cs="Times New Roman" w:asciiTheme="minorEastAsia" w:hAnsiTheme="minorEastAsia"/>
          <w:b/>
          <w:bCs/>
          <w:color w:val="000000"/>
          <w:kern w:val="0"/>
          <w:sz w:val="18"/>
          <w:szCs w:val="18"/>
          <w:lang w:eastAsia="ko-KR"/>
          <w14:ligatures w14:val="none"/>
        </w:rPr>
        <w:t>&lt;任</w:t>
      </w:r>
      <w:r>
        <w:rPr>
          <w:rFonts w:cs="Times New Roman" w:asciiTheme="minorEastAsia" w:hAnsiTheme="minorEastAsia"/>
          <w:b/>
          <w:bCs/>
          <w:color w:val="000000"/>
          <w:kern w:val="0"/>
          <w:sz w:val="18"/>
          <w:szCs w:val="18"/>
          <w:lang w:eastAsia="ko-KR"/>
          <w14:ligatures w14:val="none"/>
        </w:rPr>
        <w:t>务名&gt;</w:t>
      </w:r>
      <w:r>
        <w:rPr>
          <w:rFonts w:ascii="Times New Roman" w:hAnsi="Times New Roman" w:eastAsia="Malgun Gothic" w:cs="Times New Roman"/>
          <w:b/>
          <w:bCs/>
          <w:color w:val="000000"/>
          <w:kern w:val="0"/>
          <w:sz w:val="18"/>
          <w:szCs w:val="18"/>
          <w:lang w:eastAsia="ko-KR"/>
          <w14:ligatures w14:val="none"/>
        </w:rPr>
        <w:t>_</w:t>
      </w:r>
      <w:r>
        <w:rPr>
          <w:rFonts w:ascii="Times New Roman" w:hAnsi="Times New Roman" w:cs="Times New Roman"/>
          <w:b/>
          <w:bCs/>
          <w:color w:val="000000"/>
          <w:kern w:val="0"/>
          <w:sz w:val="18"/>
          <w:szCs w:val="18"/>
          <w14:ligatures w14:val="none"/>
        </w:rPr>
        <w:t>Edges</w:t>
      </w:r>
      <w:r>
        <w:rPr>
          <w:rFonts w:ascii="Times New Roman" w:hAnsi="Times New Roman" w:eastAsia="Malgun Gothic" w:cs="Times New Roman"/>
          <w:b/>
          <w:bCs/>
          <w:color w:val="000000"/>
          <w:kern w:val="0"/>
          <w:sz w:val="18"/>
          <w:szCs w:val="18"/>
          <w:lang w:eastAsia="ko-KR"/>
          <w14:ligatures w14:val="none"/>
        </w:rPr>
        <w:t>.csv:</w:t>
      </w:r>
    </w:p>
    <w:p w14:paraId="04CE48A9">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hint="eastAsia" w:ascii="Times New Roman" w:hAnsi="Times New Roman" w:eastAsia="宋体" w:cs="Times New Roman"/>
          <w:color w:val="000000"/>
          <w:kern w:val="0"/>
          <w:sz w:val="18"/>
          <w:szCs w:val="18"/>
          <w14:ligatures w14:val="none"/>
        </w:rPr>
        <w:t>StartNodeId,EndNodeId</w:t>
      </w:r>
    </w:p>
    <w:p w14:paraId="5CFF74DE">
      <w:pPr>
        <w:widowControl/>
        <w:shd w:val="clear" w:color="auto" w:fill="FFFFFF"/>
        <w:spacing w:after="0" w:line="220" w:lineRule="exact"/>
        <w:ind w:left="440" w:leftChars="200"/>
        <w:jc w:val="both"/>
        <w:rPr>
          <w:rFonts w:ascii="Times New Roman" w:hAnsi="Times New Roman" w:eastAsia="宋体" w:cs="Times New Roman"/>
          <w:color w:val="000000"/>
          <w:kern w:val="0"/>
          <w:sz w:val="18"/>
          <w:szCs w:val="18"/>
          <w14:ligatures w14:val="none"/>
        </w:rPr>
      </w:pPr>
      <w:r>
        <w:rPr>
          <w:rFonts w:hint="eastAsia" w:ascii="Times New Roman" w:hAnsi="Times New Roman" w:eastAsia="宋体" w:cs="Times New Roman"/>
          <w:color w:val="000000"/>
          <w:kern w:val="0"/>
          <w:sz w:val="18"/>
          <w:szCs w:val="18"/>
          <w14:ligatures w14:val="none"/>
        </w:rPr>
        <w:t>0,1</w:t>
      </w:r>
    </w:p>
    <w:p w14:paraId="2B5F3379">
      <w:pPr>
        <w:widowControl/>
        <w:shd w:val="clear" w:color="auto" w:fill="FFFFFF"/>
        <w:spacing w:line="220" w:lineRule="exact"/>
        <w:ind w:left="440" w:leftChars="200"/>
        <w:jc w:val="both"/>
        <w:rPr>
          <w:rFonts w:ascii="Times New Roman" w:hAnsi="Times New Roman" w:cs="Times New Roman"/>
          <w:color w:val="000000"/>
          <w:kern w:val="0"/>
          <w:sz w:val="18"/>
          <w:szCs w:val="18"/>
          <w14:ligatures w14:val="none"/>
        </w:rPr>
      </w:pPr>
      <w:r>
        <w:rPr>
          <w:rFonts w:ascii="Times New Roman" w:hAnsi="Times New Roman" w:eastAsia="Malgun Gothic" w:cs="Times New Roman"/>
          <w:color w:val="000000"/>
          <w:kern w:val="0"/>
          <w:sz w:val="18"/>
          <w:szCs w:val="18"/>
          <w14:ligatures w14:val="none"/>
        </w:rPr>
        <w:t>……</w:t>
      </w:r>
    </w:p>
    <w:p w14:paraId="2F443838">
      <w:pPr>
        <w:pStyle w:val="113"/>
        <w:spacing w:after="160"/>
        <w:ind w:firstLine="480" w:firstLineChars="200"/>
        <w:jc w:val="both"/>
        <w:rPr>
          <w:rFonts w:hint="eastAsia" w:ascii="宋体" w:hAnsi="宋体" w:eastAsia="宋体" w:cs="Times New Roman"/>
          <w:sz w:val="24"/>
        </w:rPr>
      </w:pPr>
      <w:bookmarkStart w:id="19" w:name="_Hlk207885549"/>
      <w:r>
        <w:rPr>
          <w:rFonts w:hint="eastAsia" w:ascii="宋体" w:hAnsi="宋体" w:eastAsia="宋体" w:cs="Times New Roman"/>
          <w:sz w:val="24"/>
        </w:rPr>
        <w:t>CSV文件中，第一行为表头信息，后续每一行代表一个节点或一条有向边。Json版本与CSV版本计算图仅文件格式不同，其包含的计算图信息是完全相同的。</w:t>
      </w:r>
    </w:p>
    <w:p w14:paraId="6C44E769">
      <w:pPr>
        <w:pStyle w:val="113"/>
        <w:spacing w:after="160"/>
        <w:ind w:firstLine="480" w:firstLineChars="200"/>
        <w:jc w:val="both"/>
        <w:rPr>
          <w:rFonts w:hint="eastAsia" w:ascii="宋体" w:hAnsi="宋体" w:eastAsia="宋体" w:cs="Times New Roman"/>
          <w:sz w:val="24"/>
        </w:rPr>
      </w:pPr>
      <w:r>
        <w:rPr>
          <w:rFonts w:hint="eastAsia" w:ascii="宋体" w:hAnsi="宋体" w:eastAsia="宋体" w:cs="Times New Roman"/>
          <w:sz w:val="24"/>
        </w:rPr>
        <w:t>问题1至3均需提供算法运行结果作为附件。</w:t>
      </w:r>
      <w:r>
        <w:rPr>
          <w:rFonts w:ascii="宋体" w:hAnsi="宋体" w:eastAsia="宋体" w:cs="Times New Roman"/>
          <w:sz w:val="24"/>
        </w:rPr>
        <w:t>附件压缩包需组织成如下形式：</w:t>
      </w:r>
    </w:p>
    <w:p w14:paraId="4E28DB97">
      <w:pPr>
        <w:widowControl/>
        <w:shd w:val="clear" w:color="auto" w:fill="FFFFFF"/>
        <w:spacing w:line="220" w:lineRule="exact"/>
        <w:ind w:left="440" w:leftChars="200"/>
        <w:contextualSpacing/>
        <w:jc w:val="both"/>
        <w:rPr>
          <w:rFonts w:ascii="Times New Roman" w:hAnsi="Times New Roman" w:eastAsia="宋体" w:cs="Times New Roman"/>
          <w:b/>
          <w:bCs/>
          <w:color w:val="000000"/>
          <w:kern w:val="0"/>
          <w:sz w:val="18"/>
          <w:szCs w:val="18"/>
          <w14:ligatures w14:val="none"/>
        </w:rPr>
      </w:pPr>
      <w:r>
        <w:rPr>
          <w:rFonts w:ascii="Times New Roman" w:hAnsi="Times New Roman" w:eastAsia="宋体" w:cs="Times New Roman"/>
          <w:b/>
          <w:bCs/>
          <w:color w:val="000000"/>
          <w:kern w:val="0"/>
          <w:sz w:val="18"/>
          <w:szCs w:val="18"/>
          <w14:ligatures w14:val="none"/>
        </w:rPr>
        <w:t>Attachment.</w:t>
      </w:r>
      <w:r>
        <w:rPr>
          <w:rFonts w:hint="eastAsia" w:ascii="Times New Roman" w:hAnsi="Times New Roman" w:eastAsia="宋体" w:cs="Times New Roman"/>
          <w:b/>
          <w:bCs/>
          <w:color w:val="000000"/>
          <w:kern w:val="0"/>
          <w:sz w:val="18"/>
          <w:szCs w:val="18"/>
          <w14:ligatures w14:val="none"/>
        </w:rPr>
        <w:t>rar</w:t>
      </w:r>
    </w:p>
    <w:p w14:paraId="107CFD42">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Problem1</w:t>
      </w:r>
    </w:p>
    <w:p w14:paraId="260C98CE">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_schedule.txt</w:t>
      </w:r>
    </w:p>
    <w:p w14:paraId="4C4EE9C8">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Problem2</w:t>
      </w:r>
    </w:p>
    <w:p w14:paraId="0A6B7A6C">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_schedule.txt</w:t>
      </w:r>
    </w:p>
    <w:p w14:paraId="58442FC4">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_memory.txt</w:t>
      </w:r>
    </w:p>
    <w:p w14:paraId="4AE94453">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_spill.txt</w:t>
      </w:r>
    </w:p>
    <w:p w14:paraId="71EF00FC">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Problem3</w:t>
      </w:r>
    </w:p>
    <w:p w14:paraId="7905C5C5">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_schedule.txt</w:t>
      </w:r>
    </w:p>
    <w:p w14:paraId="6D810B14">
      <w:pPr>
        <w:widowControl/>
        <w:shd w:val="clear" w:color="auto" w:fill="FFFFFF"/>
        <w:spacing w:line="220" w:lineRule="exact"/>
        <w:ind w:left="440" w:leftChars="2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w:t>
      </w:r>
      <w:r>
        <w:rPr>
          <w:rFonts w:cs="Times New Roman" w:asciiTheme="minorEastAsia" w:hAnsiTheme="minorEastAsia"/>
          <w:color w:val="000000"/>
          <w:kern w:val="0"/>
          <w:sz w:val="18"/>
          <w:szCs w:val="18"/>
          <w14:ligatures w14:val="none"/>
        </w:rPr>
        <w:t xml:space="preserve"> &lt;任务名&gt;</w:t>
      </w:r>
      <w:r>
        <w:rPr>
          <w:rFonts w:ascii="Times New Roman" w:hAnsi="Times New Roman" w:eastAsia="宋体" w:cs="Times New Roman"/>
          <w:color w:val="000000"/>
          <w:kern w:val="0"/>
          <w:sz w:val="18"/>
          <w:szCs w:val="18"/>
          <w14:ligatures w14:val="none"/>
        </w:rPr>
        <w:t>_memory.txt</w:t>
      </w:r>
    </w:p>
    <w:p w14:paraId="42213735">
      <w:pPr>
        <w:widowControl/>
        <w:shd w:val="clear" w:color="auto" w:fill="FFFFFF"/>
        <w:spacing w:line="220" w:lineRule="exact"/>
        <w:ind w:left="440" w:leftChars="2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 xml:space="preserve">           └── </w:t>
      </w:r>
      <w:r>
        <w:rPr>
          <w:rFonts w:cs="Times New Roman" w:asciiTheme="minorEastAsia" w:hAnsiTheme="minorEastAsia"/>
          <w:color w:val="000000"/>
          <w:kern w:val="0"/>
          <w:sz w:val="18"/>
          <w:szCs w:val="18"/>
          <w14:ligatures w14:val="none"/>
        </w:rPr>
        <w:t>&lt;任务名&gt;</w:t>
      </w:r>
      <w:r>
        <w:rPr>
          <w:rFonts w:ascii="Times New Roman" w:hAnsi="Times New Roman" w:eastAsia="宋体" w:cs="Times New Roman"/>
          <w:color w:val="000000"/>
          <w:kern w:val="0"/>
          <w:sz w:val="18"/>
          <w:szCs w:val="18"/>
          <w14:ligatures w14:val="none"/>
        </w:rPr>
        <w:t>_spill.txt</w:t>
      </w:r>
    </w:p>
    <w:p w14:paraId="01B117F6">
      <w:pPr>
        <w:widowControl/>
        <w:shd w:val="clear" w:color="auto" w:fill="FFFFFF"/>
        <w:spacing w:line="288" w:lineRule="auto"/>
        <w:ind w:firstLine="480" w:firstLineChars="200"/>
        <w:jc w:val="both"/>
        <w:rPr>
          <w:rFonts w:hint="eastAsia" w:ascii="宋体" w:hAnsi="宋体" w:eastAsia="宋体" w:cs="Times New Roman"/>
          <w:color w:val="000000"/>
          <w:sz w:val="24"/>
        </w:rPr>
      </w:pPr>
      <w:r>
        <w:rPr>
          <w:rFonts w:hint="eastAsia" w:ascii="宋体" w:hAnsi="宋体" w:eastAsia="宋体" w:cs="Times New Roman"/>
          <w:sz w:val="24"/>
        </w:rPr>
        <w:t>在该压缩包中，问题1</w:t>
      </w:r>
      <w:r>
        <w:rPr>
          <w:rFonts w:ascii="宋体" w:hAnsi="宋体" w:eastAsia="宋体" w:cs="Times New Roman"/>
          <w:sz w:val="24"/>
        </w:rPr>
        <w:t>至</w:t>
      </w:r>
      <w:r>
        <w:rPr>
          <w:rFonts w:hint="eastAsia" w:ascii="宋体" w:hAnsi="宋体" w:eastAsia="宋体" w:cs="Times New Roman"/>
          <w:sz w:val="24"/>
        </w:rPr>
        <w:t>3</w:t>
      </w:r>
      <w:r>
        <w:rPr>
          <w:rFonts w:ascii="宋体" w:hAnsi="宋体" w:eastAsia="宋体" w:cs="Times New Roman"/>
          <w:color w:val="000000"/>
          <w:sz w:val="24"/>
        </w:rPr>
        <w:t>的结果分为三个目录存放。</w:t>
      </w:r>
      <w:r>
        <w:rPr>
          <w:rFonts w:hint="eastAsia" w:ascii="宋体" w:hAnsi="宋体" w:eastAsia="宋体" w:cs="Times New Roman"/>
          <w:color w:val="000000"/>
          <w:sz w:val="24"/>
        </w:rPr>
        <w:t>问题1中，仅需提供调度序列结果。问题2和问题3需要提供完整调度结果，包括调度序列、缓存分配、换入换出操作列表。</w:t>
      </w:r>
      <w:r>
        <w:rPr>
          <w:rFonts w:ascii="宋体" w:hAnsi="宋体" w:eastAsia="宋体" w:cs="Times New Roman"/>
          <w:color w:val="000000"/>
          <w:sz w:val="24"/>
        </w:rPr>
        <w:t>每个目录下各个文件格式如下：</w:t>
      </w:r>
    </w:p>
    <w:p w14:paraId="725B1318">
      <w:pPr>
        <w:pStyle w:val="105"/>
        <w:widowControl/>
        <w:numPr>
          <w:ilvl w:val="0"/>
          <w:numId w:val="19"/>
        </w:numPr>
        <w:shd w:val="clear" w:color="auto" w:fill="FFFFFF"/>
        <w:spacing w:line="288" w:lineRule="auto"/>
        <w:jc w:val="both"/>
        <w:rPr>
          <w:rFonts w:hint="eastAsia" w:ascii="宋体" w:hAnsi="宋体" w:eastAsia="宋体" w:cs="Times New Roman"/>
          <w:color w:val="000000"/>
          <w:sz w:val="24"/>
        </w:rPr>
      </w:pPr>
      <w:r>
        <w:rPr>
          <w:rFonts w:ascii="宋体" w:hAnsi="宋体" w:eastAsia="宋体" w:cs="Times New Roman"/>
          <w:color w:val="000000"/>
          <w:sz w:val="24"/>
        </w:rPr>
        <w:t>&lt;任务名&gt;_schedule.txt文件为该计算图上给出的调度顺序结果，以文本形式按序给出各个节点</w:t>
      </w:r>
      <w:r>
        <w:rPr>
          <w:rFonts w:hint="eastAsia" w:ascii="宋体" w:hAnsi="宋体" w:eastAsia="宋体" w:cs="Times New Roman"/>
          <w:color w:val="000000"/>
          <w:sz w:val="24"/>
        </w:rPr>
        <w:t>I</w:t>
      </w:r>
      <w:r>
        <w:rPr>
          <w:rFonts w:ascii="宋体" w:hAnsi="宋体" w:eastAsia="宋体" w:cs="Times New Roman"/>
          <w:color w:val="000000"/>
          <w:sz w:val="24"/>
        </w:rPr>
        <w:t>d，节点</w:t>
      </w:r>
      <w:r>
        <w:rPr>
          <w:rFonts w:hint="eastAsia" w:ascii="宋体" w:hAnsi="宋体" w:eastAsia="宋体" w:cs="Times New Roman"/>
          <w:color w:val="000000"/>
          <w:sz w:val="24"/>
        </w:rPr>
        <w:t>I</w:t>
      </w:r>
      <w:r>
        <w:rPr>
          <w:rFonts w:ascii="宋体" w:hAnsi="宋体" w:eastAsia="宋体" w:cs="Times New Roman"/>
          <w:color w:val="000000"/>
          <w:sz w:val="24"/>
        </w:rPr>
        <w:t>d间通过</w:t>
      </w:r>
      <w:r>
        <w:rPr>
          <w:rFonts w:hint="eastAsia" w:ascii="宋体" w:hAnsi="宋体" w:eastAsia="宋体" w:cs="Times New Roman"/>
          <w:color w:val="000000"/>
          <w:sz w:val="24"/>
        </w:rPr>
        <w:t>换行符</w:t>
      </w:r>
      <w:r>
        <w:rPr>
          <w:rFonts w:ascii="宋体" w:hAnsi="宋体" w:eastAsia="宋体" w:cs="Times New Roman"/>
          <w:color w:val="000000"/>
          <w:sz w:val="24"/>
        </w:rPr>
        <w:t>隔开：</w:t>
      </w:r>
    </w:p>
    <w:p w14:paraId="283F669D">
      <w:pPr>
        <w:widowControl/>
        <w:shd w:val="clear" w:color="auto" w:fill="FFFFFF"/>
        <w:spacing w:after="0" w:line="220" w:lineRule="exact"/>
        <w:ind w:left="1100" w:leftChars="500"/>
        <w:jc w:val="both"/>
        <w:rPr>
          <w:rFonts w:ascii="Times New Roman" w:hAnsi="Times New Roman" w:eastAsia="宋体" w:cs="Times New Roman"/>
          <w:b/>
          <w:bCs/>
          <w:color w:val="000000"/>
          <w:kern w:val="0"/>
          <w:sz w:val="18"/>
          <w:szCs w:val="18"/>
          <w14:ligatures w14:val="none"/>
        </w:rPr>
      </w:pPr>
      <w:r>
        <w:rPr>
          <w:rFonts w:cs="Times New Roman" w:asciiTheme="minorEastAsia" w:hAnsiTheme="minorEastAsia"/>
          <w:b/>
          <w:bCs/>
          <w:color w:val="000000"/>
          <w:kern w:val="0"/>
          <w:sz w:val="18"/>
          <w:szCs w:val="18"/>
          <w14:ligatures w14:val="none"/>
        </w:rPr>
        <w:t>&lt;任务名&gt;</w:t>
      </w:r>
      <w:r>
        <w:rPr>
          <w:rFonts w:ascii="Times New Roman" w:hAnsi="Times New Roman" w:eastAsia="宋体" w:cs="Times New Roman"/>
          <w:b/>
          <w:bCs/>
          <w:color w:val="000000"/>
          <w:kern w:val="0"/>
          <w:sz w:val="18"/>
          <w:szCs w:val="18"/>
          <w14:ligatures w14:val="none"/>
        </w:rPr>
        <w:t>_schedule.txt:</w:t>
      </w:r>
    </w:p>
    <w:p w14:paraId="1B0B5C9F">
      <w:pPr>
        <w:widowControl/>
        <w:shd w:val="clear" w:color="auto" w:fill="FFFFFF"/>
        <w:spacing w:after="0"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0</w:t>
      </w:r>
    </w:p>
    <w:p w14:paraId="70E9E7EB">
      <w:pPr>
        <w:widowControl/>
        <w:shd w:val="clear" w:color="auto" w:fill="FFFFFF"/>
        <w:spacing w:after="0"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2</w:t>
      </w:r>
    </w:p>
    <w:p w14:paraId="6C762671">
      <w:pPr>
        <w:widowControl/>
        <w:shd w:val="clear" w:color="auto" w:fill="FFFFFF"/>
        <w:spacing w:after="0"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4</w:t>
      </w:r>
    </w:p>
    <w:p w14:paraId="16ECB74F">
      <w:pPr>
        <w:widowControl/>
        <w:shd w:val="clear" w:color="auto" w:fill="FFFFFF"/>
        <w:spacing w:after="0"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1</w:t>
      </w:r>
    </w:p>
    <w:p w14:paraId="20406C10">
      <w:pPr>
        <w:widowControl/>
        <w:shd w:val="clear" w:color="auto" w:fill="FFFFFF"/>
        <w:spacing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w:t>
      </w:r>
    </w:p>
    <w:p w14:paraId="300FB954">
      <w:pPr>
        <w:pStyle w:val="105"/>
        <w:widowControl/>
        <w:numPr>
          <w:ilvl w:val="0"/>
          <w:numId w:val="19"/>
        </w:numPr>
        <w:shd w:val="clear" w:color="auto" w:fill="FFFFFF"/>
        <w:spacing w:line="288" w:lineRule="auto"/>
        <w:jc w:val="both"/>
        <w:rPr>
          <w:rFonts w:hint="eastAsia" w:ascii="宋体" w:hAnsi="宋体" w:eastAsia="宋体" w:cs="Times New Roman"/>
          <w:color w:val="000000"/>
          <w:sz w:val="24"/>
        </w:rPr>
      </w:pPr>
      <w:r>
        <w:rPr>
          <w:rFonts w:ascii="宋体" w:hAnsi="宋体" w:eastAsia="宋体" w:cs="Times New Roman"/>
          <w:color w:val="000000"/>
          <w:sz w:val="24"/>
        </w:rPr>
        <w:t>&lt;任务名&gt;_memory.txt文件为该计算图上给出的缓存分配结果，以“BufId:Offset”的形式给出各个缓存分配的地址偏移，各BufId间通过</w:t>
      </w:r>
      <w:r>
        <w:rPr>
          <w:rFonts w:hint="eastAsia" w:ascii="宋体" w:hAnsi="宋体" w:eastAsia="宋体" w:cs="Times New Roman"/>
          <w:color w:val="000000"/>
          <w:sz w:val="24"/>
        </w:rPr>
        <w:t>换行符</w:t>
      </w:r>
      <w:r>
        <w:rPr>
          <w:rFonts w:ascii="宋体" w:hAnsi="宋体" w:eastAsia="宋体" w:cs="Times New Roman"/>
          <w:color w:val="000000"/>
          <w:sz w:val="24"/>
        </w:rPr>
        <w:t>隔开：</w:t>
      </w:r>
    </w:p>
    <w:p w14:paraId="356F605E">
      <w:pPr>
        <w:widowControl/>
        <w:shd w:val="clear" w:color="auto" w:fill="FFFFFF"/>
        <w:spacing w:after="0" w:line="220" w:lineRule="exact"/>
        <w:ind w:left="1100" w:leftChars="500"/>
        <w:jc w:val="both"/>
        <w:rPr>
          <w:rFonts w:ascii="Times New Roman" w:hAnsi="Times New Roman" w:eastAsia="宋体" w:cs="Times New Roman"/>
          <w:b/>
          <w:bCs/>
          <w:color w:val="000000"/>
          <w:kern w:val="0"/>
          <w:sz w:val="18"/>
          <w:szCs w:val="18"/>
          <w14:ligatures w14:val="none"/>
        </w:rPr>
      </w:pPr>
      <w:r>
        <w:rPr>
          <w:rFonts w:cs="Times New Roman" w:asciiTheme="minorEastAsia" w:hAnsiTheme="minorEastAsia"/>
          <w:b/>
          <w:bCs/>
          <w:color w:val="000000"/>
          <w:kern w:val="0"/>
          <w:sz w:val="18"/>
          <w:szCs w:val="18"/>
          <w14:ligatures w14:val="none"/>
        </w:rPr>
        <w:t>&lt;任务名&gt;</w:t>
      </w:r>
      <w:r>
        <w:rPr>
          <w:rFonts w:ascii="Times New Roman" w:hAnsi="Times New Roman" w:eastAsia="宋体" w:cs="Times New Roman"/>
          <w:b/>
          <w:bCs/>
          <w:color w:val="000000"/>
          <w:kern w:val="0"/>
          <w:sz w:val="18"/>
          <w:szCs w:val="18"/>
          <w14:ligatures w14:val="none"/>
        </w:rPr>
        <w:t>_memory.txt:</w:t>
      </w:r>
    </w:p>
    <w:p w14:paraId="5276655F">
      <w:pPr>
        <w:widowControl/>
        <w:shd w:val="clear" w:color="auto" w:fill="FFFFFF"/>
        <w:spacing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0:0</w:t>
      </w:r>
    </w:p>
    <w:p w14:paraId="33D1AEED">
      <w:pPr>
        <w:widowControl/>
        <w:shd w:val="clear" w:color="auto" w:fill="FFFFFF"/>
        <w:spacing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1:5</w:t>
      </w:r>
    </w:p>
    <w:p w14:paraId="2135E72B">
      <w:pPr>
        <w:widowControl/>
        <w:shd w:val="clear" w:color="auto" w:fill="FFFFFF"/>
        <w:spacing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2:30</w:t>
      </w:r>
    </w:p>
    <w:p w14:paraId="6A3E873D">
      <w:pPr>
        <w:widowControl/>
        <w:shd w:val="clear" w:color="auto" w:fill="FFFFFF"/>
        <w:spacing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3:10</w:t>
      </w:r>
    </w:p>
    <w:p w14:paraId="329E6F2D">
      <w:pPr>
        <w:widowControl/>
        <w:shd w:val="clear" w:color="auto" w:fill="FFFFFF"/>
        <w:spacing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w:t>
      </w:r>
    </w:p>
    <w:p w14:paraId="5360E870">
      <w:pPr>
        <w:pStyle w:val="105"/>
        <w:widowControl/>
        <w:numPr>
          <w:ilvl w:val="0"/>
          <w:numId w:val="19"/>
        </w:numPr>
        <w:shd w:val="clear" w:color="auto" w:fill="FFFFFF"/>
        <w:spacing w:line="288" w:lineRule="auto"/>
        <w:jc w:val="both"/>
        <w:rPr>
          <w:rFonts w:hint="eastAsia" w:ascii="宋体" w:hAnsi="宋体" w:eastAsia="宋体" w:cs="Times New Roman"/>
          <w:color w:val="000000"/>
          <w:sz w:val="24"/>
        </w:rPr>
      </w:pPr>
      <w:r>
        <w:rPr>
          <w:rFonts w:ascii="宋体" w:hAnsi="宋体" w:eastAsia="宋体" w:cs="Times New Roman"/>
          <w:color w:val="000000"/>
          <w:sz w:val="24"/>
        </w:rPr>
        <w:t>&lt;任务名&gt;_spill.txt文件为该计算图上给出的SPILL操作，以“BufId:NewOffset”的形式依次给出各个SPILL操作，各操作间通过</w:t>
      </w:r>
      <w:r>
        <w:rPr>
          <w:rFonts w:hint="eastAsia" w:ascii="宋体" w:hAnsi="宋体" w:eastAsia="宋体" w:cs="Times New Roman"/>
          <w:color w:val="000000"/>
          <w:sz w:val="24"/>
        </w:rPr>
        <w:t>换行符</w:t>
      </w:r>
      <w:r>
        <w:rPr>
          <w:rFonts w:ascii="宋体" w:hAnsi="宋体" w:eastAsia="宋体" w:cs="Times New Roman"/>
          <w:color w:val="000000"/>
          <w:sz w:val="24"/>
        </w:rPr>
        <w:t>隔开（若不需要SPILL操作，则提供空文件）：</w:t>
      </w:r>
    </w:p>
    <w:p w14:paraId="03FD0496">
      <w:pPr>
        <w:widowControl/>
        <w:shd w:val="clear" w:color="auto" w:fill="FFFFFF"/>
        <w:spacing w:after="0" w:line="220" w:lineRule="exact"/>
        <w:ind w:left="1100" w:leftChars="500"/>
        <w:jc w:val="both"/>
        <w:rPr>
          <w:rFonts w:ascii="Times New Roman" w:hAnsi="Times New Roman" w:eastAsia="宋体" w:cs="Times New Roman"/>
          <w:b/>
          <w:bCs/>
          <w:color w:val="000000"/>
          <w:kern w:val="0"/>
          <w:sz w:val="18"/>
          <w:szCs w:val="18"/>
          <w14:ligatures w14:val="none"/>
        </w:rPr>
      </w:pPr>
      <w:r>
        <w:rPr>
          <w:rFonts w:cs="Times New Roman" w:asciiTheme="minorEastAsia" w:hAnsiTheme="minorEastAsia"/>
          <w:b/>
          <w:bCs/>
          <w:color w:val="000000"/>
          <w:kern w:val="0"/>
          <w:sz w:val="18"/>
          <w:szCs w:val="18"/>
          <w14:ligatures w14:val="none"/>
        </w:rPr>
        <w:t>&lt;任务名&gt;</w:t>
      </w:r>
      <w:r>
        <w:rPr>
          <w:rFonts w:ascii="Times New Roman" w:hAnsi="Times New Roman" w:eastAsia="宋体" w:cs="Times New Roman"/>
          <w:b/>
          <w:bCs/>
          <w:color w:val="000000"/>
          <w:kern w:val="0"/>
          <w:sz w:val="18"/>
          <w:szCs w:val="18"/>
          <w14:ligatures w14:val="none"/>
        </w:rPr>
        <w:t>_</w:t>
      </w:r>
      <w:r>
        <w:rPr>
          <w:rFonts w:hint="eastAsia" w:ascii="Times New Roman" w:hAnsi="Times New Roman" w:eastAsia="宋体" w:cs="Times New Roman"/>
          <w:b/>
          <w:bCs/>
          <w:color w:val="000000"/>
          <w:kern w:val="0"/>
          <w:sz w:val="18"/>
          <w:szCs w:val="18"/>
          <w14:ligatures w14:val="none"/>
        </w:rPr>
        <w:t>spill</w:t>
      </w:r>
      <w:r>
        <w:rPr>
          <w:rFonts w:ascii="Times New Roman" w:hAnsi="Times New Roman" w:eastAsia="宋体" w:cs="Times New Roman"/>
          <w:b/>
          <w:bCs/>
          <w:color w:val="000000"/>
          <w:kern w:val="0"/>
          <w:sz w:val="18"/>
          <w:szCs w:val="18"/>
          <w14:ligatures w14:val="none"/>
        </w:rPr>
        <w:t>.txt:</w:t>
      </w:r>
    </w:p>
    <w:p w14:paraId="1517386A">
      <w:pPr>
        <w:widowControl/>
        <w:shd w:val="clear" w:color="auto" w:fill="FFFFFF"/>
        <w:spacing w:after="0"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5:400</w:t>
      </w:r>
    </w:p>
    <w:p w14:paraId="35D0A028">
      <w:pPr>
        <w:widowControl/>
        <w:shd w:val="clear" w:color="auto" w:fill="FFFFFF"/>
        <w:spacing w:after="0"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9:20</w:t>
      </w:r>
    </w:p>
    <w:p w14:paraId="285461D9">
      <w:pPr>
        <w:widowControl/>
        <w:shd w:val="clear" w:color="auto" w:fill="FFFFFF"/>
        <w:spacing w:after="0" w:line="220" w:lineRule="exact"/>
        <w:ind w:left="1100" w:leftChars="500"/>
        <w:contextualSpacing/>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1:40</w:t>
      </w:r>
    </w:p>
    <w:p w14:paraId="0CB44A4A">
      <w:pPr>
        <w:widowControl/>
        <w:shd w:val="clear" w:color="auto" w:fill="FFFFFF"/>
        <w:spacing w:line="220" w:lineRule="exact"/>
        <w:ind w:left="1100" w:leftChars="500"/>
        <w:jc w:val="both"/>
        <w:rPr>
          <w:rFonts w:ascii="Times New Roman" w:hAnsi="Times New Roman" w:eastAsia="宋体" w:cs="Times New Roman"/>
          <w:color w:val="000000"/>
          <w:kern w:val="0"/>
          <w:sz w:val="18"/>
          <w:szCs w:val="18"/>
          <w14:ligatures w14:val="none"/>
        </w:rPr>
      </w:pPr>
      <w:r>
        <w:rPr>
          <w:rFonts w:ascii="Times New Roman" w:hAnsi="Times New Roman" w:eastAsia="宋体" w:cs="Times New Roman"/>
          <w:color w:val="000000"/>
          <w:kern w:val="0"/>
          <w:sz w:val="18"/>
          <w:szCs w:val="18"/>
          <w14:ligatures w14:val="none"/>
        </w:rPr>
        <w:t>....</w:t>
      </w:r>
    </w:p>
    <w:p w14:paraId="1F0F1807">
      <w:pPr>
        <w:widowControl/>
        <w:shd w:val="clear" w:color="auto" w:fill="FFFFFF"/>
        <w:spacing w:line="288" w:lineRule="auto"/>
        <w:jc w:val="both"/>
        <w:rPr>
          <w:rFonts w:hint="eastAsia" w:ascii="宋体" w:hAnsi="宋体" w:eastAsia="宋体" w:cs="Times New Roman"/>
          <w:kern w:val="0"/>
          <w:sz w:val="24"/>
          <w14:ligatures w14:val="none"/>
        </w:rPr>
      </w:pPr>
      <w:r>
        <w:rPr>
          <w:rFonts w:ascii="Times New Roman" w:hAnsi="Times New Roman" w:cs="Times New Roman"/>
          <w:color w:val="000000"/>
        </w:rPr>
        <w:tab/>
      </w:r>
      <w:r>
        <w:rPr>
          <w:rFonts w:ascii="Times New Roman" w:hAnsi="Times New Roman" w:cs="Times New Roman"/>
          <w:color w:val="000000"/>
        </w:rPr>
        <w:tab/>
      </w:r>
      <w:r>
        <w:rPr>
          <w:rFonts w:ascii="宋体" w:hAnsi="宋体" w:eastAsia="宋体" w:cs="Times New Roman"/>
          <w:color w:val="000000"/>
          <w:sz w:val="24"/>
        </w:rPr>
        <w:t>参赛队伍需将上述结果打包并压缩成</w:t>
      </w:r>
      <w:r>
        <w:rPr>
          <w:rFonts w:hint="eastAsia" w:ascii="宋体" w:hAnsi="宋体" w:eastAsia="宋体" w:cs="Times New Roman"/>
          <w:color w:val="000000"/>
          <w:sz w:val="24"/>
        </w:rPr>
        <w:t>rar</w:t>
      </w:r>
      <w:r>
        <w:rPr>
          <w:rFonts w:ascii="宋体" w:hAnsi="宋体" w:eastAsia="宋体" w:cs="Times New Roman"/>
          <w:color w:val="000000"/>
          <w:sz w:val="24"/>
        </w:rPr>
        <w:t>文件</w:t>
      </w:r>
      <w:r>
        <w:rPr>
          <w:rFonts w:hint="eastAsia" w:ascii="宋体" w:hAnsi="宋体" w:eastAsia="宋体" w:cs="Times New Roman"/>
          <w:color w:val="000000"/>
          <w:sz w:val="24"/>
        </w:rPr>
        <w:t>作为附件单独</w:t>
      </w:r>
      <w:r>
        <w:rPr>
          <w:rFonts w:ascii="宋体" w:hAnsi="宋体" w:eastAsia="宋体" w:cs="Times New Roman"/>
          <w:color w:val="000000"/>
          <w:sz w:val="24"/>
        </w:rPr>
        <w:t>上传。</w:t>
      </w:r>
      <w:r>
        <w:rPr>
          <w:rFonts w:hint="eastAsia" w:ascii="宋体" w:hAnsi="宋体" w:eastAsia="宋体" w:cs="Times New Roman"/>
          <w:color w:val="000000"/>
          <w:sz w:val="24"/>
        </w:rPr>
        <w:t>附件文件名统一格式：</w:t>
      </w:r>
      <w:r>
        <w:rPr>
          <w:rFonts w:hint="eastAsia" w:ascii="宋体" w:hAnsi="宋体" w:eastAsia="宋体" w:cs="Times New Roman"/>
          <w:b/>
          <w:bCs/>
          <w:color w:val="000000"/>
          <w:sz w:val="24"/>
        </w:rPr>
        <w:t>Ａ</w:t>
      </w:r>
      <w:r>
        <w:rPr>
          <w:rFonts w:ascii="宋体" w:hAnsi="宋体" w:eastAsia="宋体" w:cs="Times New Roman"/>
          <w:b/>
          <w:bCs/>
          <w:color w:val="000000"/>
          <w:sz w:val="24"/>
        </w:rPr>
        <w:t>&lt;</w:t>
      </w:r>
      <w:r>
        <w:rPr>
          <w:rFonts w:hint="eastAsia" w:ascii="宋体" w:hAnsi="宋体" w:eastAsia="宋体" w:cs="Times New Roman"/>
          <w:b/>
          <w:bCs/>
          <w:color w:val="000000"/>
          <w:sz w:val="24"/>
        </w:rPr>
        <w:t>队号</w:t>
      </w:r>
      <w:r>
        <w:rPr>
          <w:rFonts w:ascii="宋体" w:hAnsi="宋体" w:eastAsia="宋体" w:cs="Times New Roman"/>
          <w:b/>
          <w:bCs/>
          <w:color w:val="000000"/>
          <w:sz w:val="24"/>
        </w:rPr>
        <w:t>&gt;</w:t>
      </w:r>
      <w:r>
        <w:rPr>
          <w:rFonts w:hint="eastAsia" w:ascii="宋体" w:hAnsi="宋体" w:eastAsia="宋体" w:cs="Times New Roman"/>
          <w:b/>
          <w:bCs/>
          <w:color w:val="000000"/>
          <w:sz w:val="24"/>
        </w:rPr>
        <w:t>.rar</w:t>
      </w:r>
      <w:r>
        <w:rPr>
          <w:rFonts w:hint="eastAsia" w:ascii="宋体" w:hAnsi="宋体" w:eastAsia="宋体" w:cs="Times New Roman"/>
          <w:color w:val="000000"/>
          <w:sz w:val="24"/>
        </w:rPr>
        <w:t>。</w:t>
      </w:r>
    </w:p>
    <w:bookmarkEnd w:id="19"/>
    <w:p w14:paraId="4647BDBB">
      <w:pPr>
        <w:pStyle w:val="116"/>
        <w:numPr>
          <w:ilvl w:val="0"/>
          <w:numId w:val="15"/>
        </w:numPr>
        <w:ind w:left="442" w:hanging="442"/>
        <w:jc w:val="both"/>
        <w:rPr>
          <w:rFonts w:hint="eastAsia" w:ascii="宋体" w:hAnsi="宋体" w:eastAsia="宋体" w:cs="Times New Roman"/>
          <w:sz w:val="24"/>
          <w:szCs w:val="24"/>
        </w:rPr>
      </w:pPr>
      <w:bookmarkStart w:id="20" w:name="_Ref207370802"/>
      <w:r>
        <w:rPr>
          <w:rFonts w:ascii="宋体" w:hAnsi="宋体" w:eastAsia="宋体" w:cs="Times New Roman"/>
          <w:sz w:val="24"/>
          <w:szCs w:val="24"/>
        </w:rPr>
        <w:t>典型算子计算图结构及说明</w:t>
      </w:r>
      <w:bookmarkEnd w:id="20"/>
    </w:p>
    <w:p w14:paraId="50AB282C">
      <w:pPr>
        <w:pStyle w:val="122"/>
        <w:jc w:val="both"/>
        <w:rPr>
          <w:rFonts w:ascii="Times New Roman" w:hAnsi="Times New Roman" w:cs="Times New Roman"/>
        </w:rPr>
      </w:pPr>
      <w:r>
        <w:rPr>
          <w:rFonts w:ascii="宋体" w:hAnsi="宋体" w:eastAsia="宋体" w:cs="Times New Roman"/>
          <w:sz w:val="24"/>
          <w:szCs w:val="24"/>
        </w:rPr>
        <w:t>F.1</w:t>
      </w:r>
      <w:r>
        <w:rPr>
          <w:rFonts w:ascii="Times New Roman" w:hAnsi="Times New Roman" w:cs="Times New Roman"/>
        </w:rPr>
        <w:t xml:space="preserve"> </w:t>
      </w:r>
      <w:r>
        <w:rPr>
          <w:rFonts w:ascii="宋体" w:hAnsi="宋体" w:eastAsia="宋体" w:cs="Times New Roman"/>
          <w:sz w:val="24"/>
          <w:szCs w:val="24"/>
        </w:rPr>
        <w:t>Matmul计算图结构</w:t>
      </w:r>
    </w:p>
    <w:p w14:paraId="607F5338">
      <w:pPr>
        <w:pStyle w:val="113"/>
        <w:spacing w:after="160"/>
        <w:ind w:firstLine="420"/>
        <w:jc w:val="both"/>
        <w:rPr>
          <w:rFonts w:hint="eastAsia" w:ascii="宋体" w:hAnsi="宋体" w:eastAsia="宋体" w:cs="Times New Roman"/>
          <w:sz w:val="24"/>
        </w:rPr>
      </w:pPr>
      <w:r>
        <w:rPr>
          <w:rFonts w:ascii="宋体" w:hAnsi="宋体" w:eastAsia="宋体" w:cs="Times New Roman"/>
          <w:sz w:val="24"/>
        </w:rPr>
        <w:fldChar w:fldCharType="begin" w:fldLock="1"/>
      </w:r>
      <w:r>
        <w:rPr>
          <w:rFonts w:ascii="宋体" w:hAnsi="宋体" w:eastAsia="宋体" w:cs="Times New Roman"/>
          <w:sz w:val="24"/>
        </w:rPr>
        <w:instrText xml:space="preserve"> REF _Ref205753579 \h  \* MERGEFORMAT </w:instrText>
      </w:r>
      <w:r>
        <w:rPr>
          <w:rFonts w:ascii="宋体" w:hAnsi="宋体" w:eastAsia="宋体" w:cs="Times New Roman"/>
          <w:sz w:val="24"/>
        </w:rPr>
        <w:fldChar w:fldCharType="separate"/>
      </w:r>
      <w:r>
        <w:rPr>
          <w:rFonts w:ascii="宋体" w:hAnsi="宋体" w:eastAsia="宋体" w:cs="Times New Roman"/>
          <w:sz w:val="24"/>
        </w:rPr>
        <w:t>图7</w:t>
      </w:r>
      <w:r>
        <w:rPr>
          <w:rFonts w:ascii="宋体" w:hAnsi="宋体" w:eastAsia="宋体" w:cs="Times New Roman"/>
          <w:sz w:val="24"/>
        </w:rPr>
        <w:fldChar w:fldCharType="end"/>
      </w:r>
      <w:r>
        <w:rPr>
          <w:rFonts w:ascii="宋体" w:hAnsi="宋体" w:eastAsia="宋体" w:cs="Times New Roman"/>
          <w:sz w:val="24"/>
        </w:rPr>
        <w:t>展示了硬件完成矩阵乘法的典型计算图结构。对于大尺寸矩阵乘法（左矩阵</w:t>
      </w:r>
      <m:oMath>
        <m:r>
          <m:rPr/>
          <w:rPr>
            <w:rFonts w:ascii="Cambria Math" w:hAnsi="Cambria Math" w:eastAsia="宋体" w:cs="Times New Roman"/>
            <w:sz w:val="24"/>
          </w:rPr>
          <m:t>A</m:t>
        </m:r>
      </m:oMath>
      <w:r>
        <w:rPr>
          <w:rFonts w:ascii="宋体" w:hAnsi="宋体" w:eastAsia="宋体" w:cs="Times New Roman"/>
          <w:sz w:val="24"/>
        </w:rPr>
        <w:t>尺寸为</w:t>
      </w:r>
      <m:oMath>
        <m:r>
          <m:rPr/>
          <w:rPr>
            <w:rFonts w:ascii="Cambria Math" w:hAnsi="Cambria Math" w:eastAsia="宋体" w:cs="Times New Roman"/>
            <w:sz w:val="24"/>
          </w:rPr>
          <m:t>m×k</m:t>
        </m:r>
      </m:oMath>
      <w:r>
        <w:rPr>
          <w:rFonts w:ascii="宋体" w:hAnsi="宋体" w:eastAsia="宋体" w:cs="Times New Roman"/>
          <w:sz w:val="24"/>
        </w:rPr>
        <w:t>，右矩阵</w:t>
      </w:r>
      <m:oMath>
        <m:r>
          <m:rPr/>
          <w:rPr>
            <w:rFonts w:ascii="Cambria Math" w:hAnsi="Cambria Math" w:eastAsia="宋体" w:cs="Times New Roman"/>
            <w:sz w:val="24"/>
          </w:rPr>
          <m:t>B</m:t>
        </m:r>
      </m:oMath>
      <w:r>
        <w:rPr>
          <w:rFonts w:ascii="宋体" w:hAnsi="宋体" w:eastAsia="宋体" w:cs="Times New Roman"/>
          <w:sz w:val="24"/>
        </w:rPr>
        <w:t>尺寸为</w:t>
      </w:r>
      <m:oMath>
        <m:r>
          <m:rPr/>
          <w:rPr>
            <w:rFonts w:ascii="Cambria Math" w:hAnsi="Cambria Math" w:eastAsia="宋体" w:cs="Times New Roman"/>
            <w:sz w:val="24"/>
          </w:rPr>
          <m:t>k×n</m:t>
        </m:r>
      </m:oMath>
      <w:r>
        <w:rPr>
          <w:rFonts w:ascii="宋体" w:hAnsi="宋体" w:eastAsia="宋体" w:cs="Times New Roman"/>
          <w:sz w:val="24"/>
        </w:rPr>
        <w:t>），由于</w:t>
      </w:r>
      <w:r>
        <w:rPr>
          <w:rFonts w:hint="eastAsia" w:ascii="宋体" w:hAnsi="宋体" w:eastAsia="宋体" w:cs="Times New Roman"/>
          <w:sz w:val="24"/>
        </w:rPr>
        <w:t>矩阵</w:t>
      </w:r>
      <m:oMath>
        <m:r>
          <m:rPr/>
          <w:rPr>
            <w:rFonts w:ascii="Cambria Math" w:hAnsi="Cambria Math" w:eastAsia="宋体" w:cs="Times New Roman"/>
            <w:sz w:val="24"/>
          </w:rPr>
          <m:t>A</m:t>
        </m:r>
      </m:oMath>
      <w:r>
        <w:rPr>
          <w:rFonts w:ascii="宋体" w:hAnsi="宋体" w:eastAsia="宋体" w:cs="Times New Roman"/>
          <w:sz w:val="24"/>
        </w:rPr>
        <w:t>和</w:t>
      </w:r>
      <m:oMath>
        <m:r>
          <m:rPr/>
          <w:rPr>
            <w:rFonts w:ascii="Cambria Math" w:hAnsi="Cambria Math" w:eastAsia="宋体" w:cs="Times New Roman"/>
            <w:sz w:val="24"/>
          </w:rPr>
          <m:t>B</m:t>
        </m:r>
      </m:oMath>
      <w:r>
        <w:rPr>
          <w:rFonts w:ascii="宋体" w:hAnsi="宋体" w:eastAsia="宋体" w:cs="Times New Roman"/>
          <w:sz w:val="24"/>
        </w:rPr>
        <w:t>通常无法一次性载入至L1缓存，需采用分块加载并计算的策略。如图所示：将</w:t>
      </w:r>
      <m:oMath>
        <m:r>
          <m:rPr/>
          <w:rPr>
            <w:rFonts w:ascii="Cambria Math" w:hAnsi="Cambria Math" w:eastAsia="宋体" w:cs="Times New Roman"/>
            <w:sz w:val="24"/>
          </w:rPr>
          <m:t>A</m:t>
        </m:r>
      </m:oMath>
      <w:r>
        <w:rPr>
          <w:rFonts w:ascii="宋体" w:hAnsi="宋体" w:eastAsia="宋体" w:cs="Times New Roman"/>
          <w:sz w:val="24"/>
        </w:rPr>
        <w:t>矩阵沿</w:t>
      </w:r>
      <m:oMath>
        <m:r>
          <m:rPr/>
          <w:rPr>
            <w:rFonts w:ascii="Cambria Math" w:hAnsi="Cambria Math" w:eastAsia="宋体" w:cs="Times New Roman"/>
            <w:sz w:val="24"/>
          </w:rPr>
          <m:t>m</m:t>
        </m:r>
      </m:oMath>
      <w:r>
        <w:rPr>
          <w:rFonts w:ascii="宋体" w:hAnsi="宋体" w:eastAsia="宋体" w:cs="Times New Roman"/>
          <w:sz w:val="24"/>
        </w:rPr>
        <w:t>轴切分为</w:t>
      </w:r>
      <m:oMath>
        <m:r>
          <m:rPr/>
          <w:rPr>
            <w:rFonts w:ascii="Cambria Math" w:hAnsi="Cambria Math" w:eastAsia="宋体" w:cs="Times New Roman"/>
            <w:sz w:val="24"/>
          </w:rPr>
          <m:t>M</m:t>
        </m:r>
      </m:oMath>
      <w:r>
        <w:rPr>
          <w:rFonts w:ascii="宋体" w:hAnsi="宋体" w:eastAsia="宋体" w:cs="Times New Roman"/>
          <w:sz w:val="24"/>
        </w:rPr>
        <w:t>块，将</w:t>
      </w:r>
      <m:oMath>
        <m:r>
          <m:rPr/>
          <w:rPr>
            <w:rFonts w:ascii="Cambria Math" w:hAnsi="Cambria Math" w:eastAsia="宋体" w:cs="Times New Roman"/>
            <w:sz w:val="24"/>
          </w:rPr>
          <m:t>B</m:t>
        </m:r>
      </m:oMath>
      <w:r>
        <w:rPr>
          <w:rFonts w:ascii="宋体" w:hAnsi="宋体" w:eastAsia="宋体" w:cs="Times New Roman"/>
          <w:sz w:val="24"/>
        </w:rPr>
        <w:t>矩阵沿</w:t>
      </w:r>
      <m:oMath>
        <m:r>
          <m:rPr/>
          <w:rPr>
            <w:rFonts w:ascii="Cambria Math" w:hAnsi="Cambria Math" w:eastAsia="宋体" w:cs="Times New Roman"/>
            <w:sz w:val="24"/>
          </w:rPr>
          <m:t>n</m:t>
        </m:r>
      </m:oMath>
      <w:r>
        <w:rPr>
          <w:rFonts w:ascii="宋体" w:hAnsi="宋体" w:eastAsia="宋体" w:cs="Times New Roman"/>
          <w:sz w:val="24"/>
        </w:rPr>
        <w:t>轴切分为</w:t>
      </w:r>
      <m:oMath>
        <m:r>
          <m:rPr/>
          <w:rPr>
            <w:rFonts w:ascii="Cambria Math" w:hAnsi="Cambria Math" w:eastAsia="宋体" w:cs="Times New Roman"/>
            <w:sz w:val="24"/>
          </w:rPr>
          <m:t>N</m:t>
        </m:r>
      </m:oMath>
      <w:r>
        <w:rPr>
          <w:rFonts w:ascii="宋体" w:hAnsi="宋体" w:eastAsia="宋体" w:cs="Times New Roman"/>
          <w:sz w:val="24"/>
        </w:rPr>
        <w:t>块（</w:t>
      </w:r>
      <m:oMath>
        <m:r>
          <m:rPr/>
          <w:rPr>
            <w:rFonts w:ascii="Cambria Math" w:hAnsi="Cambria Math" w:eastAsia="宋体" w:cs="Times New Roman"/>
            <w:sz w:val="24"/>
          </w:rPr>
          <m:t>k</m:t>
        </m:r>
      </m:oMath>
      <w:r>
        <w:rPr>
          <w:rFonts w:ascii="宋体" w:hAnsi="宋体" w:eastAsia="宋体" w:cs="Times New Roman"/>
          <w:sz w:val="24"/>
        </w:rPr>
        <w:t>轴切分未展示），则结果</w:t>
      </w:r>
      <m:oMath>
        <m:r>
          <m:rPr/>
          <w:rPr>
            <w:rFonts w:ascii="Cambria Math" w:hAnsi="Cambria Math" w:eastAsia="宋体" w:cs="Times New Roman"/>
            <w:sz w:val="24"/>
          </w:rPr>
          <m:t>C</m:t>
        </m:r>
      </m:oMath>
      <w:r>
        <w:rPr>
          <w:rFonts w:ascii="宋体" w:hAnsi="宋体" w:eastAsia="宋体" w:cs="Times New Roman"/>
          <w:sz w:val="24"/>
        </w:rPr>
        <w:t>矩阵的计算被分解为</w:t>
      </w:r>
      <m:oMath>
        <m:r>
          <m:rPr/>
          <w:rPr>
            <w:rFonts w:ascii="Cambria Math" w:hAnsi="Cambria Math" w:eastAsia="宋体" w:cs="Times New Roman"/>
            <w:sz w:val="24"/>
          </w:rPr>
          <m:t>M×N</m:t>
        </m:r>
      </m:oMath>
      <w:r>
        <w:rPr>
          <w:rFonts w:ascii="宋体" w:hAnsi="宋体" w:eastAsia="宋体" w:cs="Times New Roman"/>
          <w:sz w:val="24"/>
        </w:rPr>
        <w:t>次小块矩阵乘法。</w:t>
      </w:r>
    </w:p>
    <w:p w14:paraId="1C0BDF17">
      <w:pPr>
        <w:spacing w:after="0"/>
        <w:ind w:firstLine="480" w:firstLineChars="200"/>
        <w:jc w:val="both"/>
        <w:rPr>
          <w:rFonts w:hint="eastAsia" w:ascii="宋体" w:hAnsi="宋体" w:eastAsia="宋体" w:cs="Times New Roman"/>
          <w:sz w:val="24"/>
        </w:rPr>
      </w:pPr>
      <m:oMath>
        <m:r>
          <m:rPr/>
          <w:rPr>
            <w:rFonts w:ascii="Cambria Math" w:hAnsi="Cambria Math" w:eastAsia="宋体" w:cs="Times New Roman"/>
            <w:sz w:val="24"/>
          </w:rPr>
          <m:t>C</m:t>
        </m:r>
      </m:oMath>
      <w:r>
        <w:rPr>
          <w:rFonts w:ascii="宋体" w:hAnsi="宋体" w:eastAsia="宋体" w:cs="Times New Roman"/>
          <w:sz w:val="24"/>
        </w:rPr>
        <w:t>矩阵</w:t>
      </w:r>
      <w:r>
        <w:rPr>
          <w:rFonts w:hint="eastAsia" w:ascii="宋体" w:hAnsi="宋体" w:eastAsia="宋体" w:cs="Times New Roman"/>
          <w:sz w:val="24"/>
        </w:rPr>
        <w:t>中每个分</w:t>
      </w:r>
      <w:r>
        <w:rPr>
          <w:rFonts w:ascii="宋体" w:hAnsi="宋体" w:eastAsia="宋体" w:cs="Times New Roman"/>
          <w:sz w:val="24"/>
        </w:rPr>
        <w:t>块的计算可归纳为四个阶段：首先通过MTE2单元执行COPY_IN操作，将</w:t>
      </w:r>
      <w:r>
        <w:rPr>
          <w:rFonts w:hint="eastAsia" w:ascii="宋体" w:hAnsi="宋体" w:eastAsia="宋体" w:cs="Times New Roman"/>
          <w:sz w:val="24"/>
        </w:rPr>
        <w:t>矩阵</w:t>
      </w:r>
      <m:oMath>
        <m:r>
          <m:rPr/>
          <w:rPr>
            <w:rFonts w:ascii="Cambria Math" w:hAnsi="Cambria Math" w:eastAsia="宋体" w:cs="Times New Roman"/>
            <w:sz w:val="24"/>
          </w:rPr>
          <m:t>A</m:t>
        </m:r>
      </m:oMath>
      <w:r>
        <w:rPr>
          <w:rFonts w:ascii="宋体" w:hAnsi="宋体" w:eastAsia="宋体" w:cs="Times New Roman"/>
          <w:sz w:val="24"/>
        </w:rPr>
        <w:t>和</w:t>
      </w:r>
      <m:oMath>
        <m:r>
          <m:rPr/>
          <w:rPr>
            <w:rFonts w:ascii="Cambria Math" w:hAnsi="Cambria Math" w:eastAsia="宋体" w:cs="Times New Roman"/>
            <w:sz w:val="24"/>
          </w:rPr>
          <m:t>B</m:t>
        </m:r>
      </m:oMath>
      <w:r>
        <w:rPr>
          <w:rFonts w:ascii="宋体" w:hAnsi="宋体" w:eastAsia="宋体" w:cs="Times New Roman"/>
          <w:sz w:val="24"/>
        </w:rPr>
        <w:t>的对应数据</w:t>
      </w:r>
      <w:r>
        <w:rPr>
          <w:rFonts w:hint="eastAsia" w:ascii="宋体" w:hAnsi="宋体" w:eastAsia="宋体" w:cs="Times New Roman"/>
          <w:sz w:val="24"/>
        </w:rPr>
        <w:t>分</w:t>
      </w:r>
      <w:r>
        <w:rPr>
          <w:rFonts w:ascii="宋体" w:hAnsi="宋体" w:eastAsia="宋体" w:cs="Times New Roman"/>
          <w:sz w:val="24"/>
        </w:rPr>
        <w:t>块从DDR载入L1缓存；随后由MTE1单元执行MOVE操作，将数据从L1缓存搬运至L0A/L0B缓存；再由Cube单元执行MMAD操作，完成小块矩阵乘并将结果写入L0C缓存；最后通过MTE3单元执行COPY_OUT指令，将计算结果写回DDR。</w:t>
      </w:r>
    </w:p>
    <w:p w14:paraId="105BC93B">
      <w:pPr>
        <w:pStyle w:val="113"/>
        <w:keepNext/>
        <w:jc w:val="center"/>
        <w:rPr>
          <w:rFonts w:ascii="Times New Roman" w:hAnsi="Times New Roman" w:cs="Times New Roman"/>
        </w:rPr>
      </w:pPr>
      <w:r>
        <w:rPr>
          <w:rFonts w:ascii="Times New Roman" w:hAnsi="Times New Roman" w:cs="Times New Roman"/>
        </w:rPr>
        <w:drawing>
          <wp:inline distT="0" distB="0" distL="0" distR="0">
            <wp:extent cx="4467225" cy="1495425"/>
            <wp:effectExtent l="0" t="0" r="0" b="9525"/>
            <wp:docPr id="1732947888" name="图片 1" descr="P2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888" name="图片 1" descr="P221#yIS1"/>
                    <pic:cNvPicPr>
                      <a:picLocks noChangeAspect="1"/>
                    </pic:cNvPicPr>
                  </pic:nvPicPr>
                  <pic:blipFill>
                    <a:blip r:embed="rId16"/>
                    <a:stretch>
                      <a:fillRect/>
                    </a:stretch>
                  </pic:blipFill>
                  <pic:spPr>
                    <a:xfrm>
                      <a:off x="0" y="0"/>
                      <a:ext cx="4471823" cy="1497247"/>
                    </a:xfrm>
                    <a:prstGeom prst="rect">
                      <a:avLst/>
                    </a:prstGeom>
                  </pic:spPr>
                </pic:pic>
              </a:graphicData>
            </a:graphic>
          </wp:inline>
        </w:drawing>
      </w:r>
    </w:p>
    <w:p w14:paraId="3DF5289F">
      <w:pPr>
        <w:pStyle w:val="22"/>
        <w:jc w:val="center"/>
        <w:rPr>
          <w:rFonts w:hint="eastAsia" w:ascii="宋体" w:hAnsi="宋体" w:eastAsia="宋体" w:cs="Times New Roman"/>
          <w:sz w:val="21"/>
          <w:szCs w:val="21"/>
        </w:rPr>
      </w:pPr>
      <w:bookmarkStart w:id="21" w:name="_Ref205753579"/>
      <w:bookmarkStart w:id="22" w:name="_Ref205753573"/>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7</w:t>
      </w:r>
      <w:r>
        <w:rPr>
          <w:rFonts w:ascii="宋体" w:hAnsi="宋体" w:eastAsia="宋体" w:cs="Times New Roman"/>
          <w:sz w:val="21"/>
          <w:szCs w:val="21"/>
        </w:rPr>
        <w:fldChar w:fldCharType="end"/>
      </w:r>
      <w:bookmarkEnd w:id="21"/>
      <w:r>
        <w:rPr>
          <w:rFonts w:ascii="宋体" w:hAnsi="宋体" w:eastAsia="宋体" w:cs="Times New Roman"/>
          <w:sz w:val="21"/>
          <w:szCs w:val="21"/>
        </w:rPr>
        <w:t xml:space="preserve">  Matmul计算图结构示意图</w:t>
      </w:r>
      <w:bookmarkEnd w:id="22"/>
    </w:p>
    <w:p w14:paraId="4B3ADE9C">
      <w:pPr>
        <w:spacing w:after="0"/>
        <w:ind w:firstLine="480" w:firstLineChars="200"/>
        <w:jc w:val="both"/>
        <w:rPr>
          <w:rFonts w:hint="eastAsia" w:ascii="宋体" w:hAnsi="宋体" w:eastAsia="宋体" w:cs="Times New Roman"/>
          <w:sz w:val="24"/>
        </w:rPr>
      </w:pPr>
      <w:r>
        <w:rPr>
          <w:rFonts w:ascii="宋体" w:hAnsi="宋体" w:eastAsia="宋体" w:cs="Times New Roman"/>
          <w:sz w:val="24"/>
        </w:rPr>
        <w:t>通过将不同</w:t>
      </w:r>
      <m:oMath>
        <m:r>
          <m:rPr/>
          <w:rPr>
            <w:rFonts w:ascii="Cambria Math" w:hAnsi="Cambria Math" w:eastAsia="宋体" w:cs="Times New Roman"/>
            <w:sz w:val="24"/>
          </w:rPr>
          <m:t>C</m:t>
        </m:r>
      </m:oMath>
      <w:r>
        <w:rPr>
          <w:rFonts w:ascii="宋体" w:hAnsi="宋体" w:eastAsia="宋体" w:cs="Times New Roman"/>
          <w:sz w:val="24"/>
        </w:rPr>
        <w:t>矩阵</w:t>
      </w:r>
      <w:r>
        <w:rPr>
          <w:rFonts w:hint="eastAsia" w:ascii="宋体" w:hAnsi="宋体" w:eastAsia="宋体" w:cs="Times New Roman"/>
          <w:sz w:val="24"/>
        </w:rPr>
        <w:t>分</w:t>
      </w:r>
      <w:r>
        <w:rPr>
          <w:rFonts w:ascii="宋体" w:hAnsi="宋体" w:eastAsia="宋体" w:cs="Times New Roman"/>
          <w:sz w:val="24"/>
        </w:rPr>
        <w:t>块间的四个计算阶段交错排列（如</w:t>
      </w:r>
      <w:r>
        <w:rPr>
          <w:rFonts w:ascii="宋体" w:hAnsi="宋体" w:eastAsia="宋体" w:cs="Times New Roman"/>
          <w:sz w:val="24"/>
        </w:rPr>
        <w:fldChar w:fldCharType="begin" w:fldLock="1"/>
      </w:r>
      <w:r>
        <w:rPr>
          <w:rFonts w:ascii="宋体" w:hAnsi="宋体" w:eastAsia="宋体" w:cs="Times New Roman"/>
          <w:sz w:val="24"/>
        </w:rPr>
        <w:instrText xml:space="preserve"> REF _Ref207376119 \h  \* MERGEFORMAT </w:instrText>
      </w:r>
      <w:r>
        <w:rPr>
          <w:rFonts w:ascii="宋体" w:hAnsi="宋体" w:eastAsia="宋体" w:cs="Times New Roman"/>
          <w:sz w:val="24"/>
        </w:rPr>
        <w:fldChar w:fldCharType="separate"/>
      </w:r>
      <w:r>
        <w:rPr>
          <w:rFonts w:ascii="宋体" w:hAnsi="宋体" w:eastAsia="宋体" w:cs="Times New Roman"/>
          <w:sz w:val="24"/>
        </w:rPr>
        <w:t>图8</w:t>
      </w:r>
      <w:r>
        <w:rPr>
          <w:rFonts w:ascii="宋体" w:hAnsi="宋体" w:eastAsia="宋体" w:cs="Times New Roman"/>
          <w:sz w:val="24"/>
        </w:rPr>
        <w:fldChar w:fldCharType="end"/>
      </w:r>
      <w:r>
        <w:rPr>
          <w:rFonts w:ascii="宋体" w:hAnsi="宋体" w:eastAsia="宋体" w:cs="Times New Roman"/>
          <w:sz w:val="24"/>
        </w:rPr>
        <w:t>所示调度顺序），可实现各执行单元间的流水并行，提升整体计算效率。</w:t>
      </w:r>
    </w:p>
    <w:p w14:paraId="69616636">
      <w:pPr>
        <w:keepNext/>
        <w:spacing w:after="0"/>
        <w:jc w:val="center"/>
        <w:rPr>
          <w:rFonts w:ascii="Times New Roman" w:hAnsi="Times New Roman" w:cs="Times New Roman"/>
        </w:rPr>
      </w:pPr>
      <w:r>
        <w:rPr>
          <w:rFonts w:ascii="Times New Roman" w:hAnsi="Times New Roman" w:cs="Times New Roman"/>
        </w:rPr>
        <w:drawing>
          <wp:inline distT="0" distB="0" distL="0" distR="0">
            <wp:extent cx="5279390" cy="1460500"/>
            <wp:effectExtent l="0" t="0" r="0" b="6350"/>
            <wp:docPr id="1194263486" name="图片 2" descr="P2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3486" name="图片 2" descr="P225#yIS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96738" cy="1465308"/>
                    </a:xfrm>
                    <a:prstGeom prst="rect">
                      <a:avLst/>
                    </a:prstGeom>
                    <a:noFill/>
                  </pic:spPr>
                </pic:pic>
              </a:graphicData>
            </a:graphic>
          </wp:inline>
        </w:drawing>
      </w:r>
    </w:p>
    <w:p w14:paraId="3193113A">
      <w:pPr>
        <w:pStyle w:val="22"/>
        <w:jc w:val="center"/>
        <w:rPr>
          <w:rFonts w:hint="eastAsia" w:ascii="宋体" w:hAnsi="宋体" w:eastAsia="宋体" w:cs="Times New Roman"/>
          <w:sz w:val="21"/>
          <w:szCs w:val="21"/>
        </w:rPr>
      </w:pPr>
      <w:bookmarkStart w:id="23" w:name="_Ref207376119"/>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8</w:t>
      </w:r>
      <w:r>
        <w:rPr>
          <w:rFonts w:ascii="宋体" w:hAnsi="宋体" w:eastAsia="宋体" w:cs="Times New Roman"/>
          <w:sz w:val="21"/>
          <w:szCs w:val="21"/>
        </w:rPr>
        <w:fldChar w:fldCharType="end"/>
      </w:r>
      <w:bookmarkEnd w:id="23"/>
      <w:r>
        <w:rPr>
          <w:rFonts w:ascii="宋体" w:hAnsi="宋体" w:eastAsia="宋体" w:cs="Times New Roman"/>
          <w:sz w:val="21"/>
          <w:szCs w:val="21"/>
        </w:rPr>
        <w:t xml:space="preserve">  Ma</w:t>
      </w:r>
      <w:r>
        <w:rPr>
          <w:rFonts w:hint="eastAsia" w:ascii="宋体" w:hAnsi="宋体" w:eastAsia="宋体" w:cs="Times New Roman"/>
          <w:sz w:val="21"/>
          <w:szCs w:val="21"/>
        </w:rPr>
        <w:t>t</w:t>
      </w:r>
      <w:r>
        <w:rPr>
          <w:rFonts w:ascii="宋体" w:hAnsi="宋体" w:eastAsia="宋体" w:cs="Times New Roman"/>
          <w:sz w:val="21"/>
          <w:szCs w:val="21"/>
        </w:rPr>
        <w:t>mul分块调度与流水并行图</w:t>
      </w:r>
    </w:p>
    <w:p w14:paraId="4590B4AC">
      <w:pPr>
        <w:ind w:firstLine="480" w:firstLineChars="200"/>
        <w:jc w:val="both"/>
        <w:rPr>
          <w:rFonts w:hint="eastAsia" w:ascii="宋体" w:hAnsi="宋体" w:eastAsia="宋体" w:cs="Times New Roman"/>
          <w:sz w:val="24"/>
        </w:rPr>
      </w:pPr>
      <w:r>
        <w:rPr>
          <w:rFonts w:ascii="宋体" w:hAnsi="宋体" w:eastAsia="宋体" w:cs="Times New Roman"/>
          <w:sz w:val="24"/>
        </w:rPr>
        <w:t>由于L1缓存无法容纳</w:t>
      </w:r>
      <w:r>
        <w:rPr>
          <w:rFonts w:hint="eastAsia" w:ascii="宋体" w:hAnsi="宋体" w:eastAsia="宋体" w:cs="Times New Roman"/>
          <w:sz w:val="24"/>
        </w:rPr>
        <w:t>矩阵</w:t>
      </w:r>
      <m:oMath>
        <m:r>
          <m:rPr/>
          <w:rPr>
            <w:rFonts w:ascii="Cambria Math" w:hAnsi="Cambria Math" w:eastAsia="宋体" w:cs="Times New Roman"/>
            <w:sz w:val="24"/>
          </w:rPr>
          <m:t>A</m:t>
        </m:r>
      </m:oMath>
      <w:r>
        <w:rPr>
          <w:rFonts w:ascii="宋体" w:hAnsi="宋体" w:eastAsia="宋体" w:cs="Times New Roman"/>
          <w:sz w:val="24"/>
        </w:rPr>
        <w:t>和</w:t>
      </w:r>
      <m:oMath>
        <m:r>
          <m:rPr/>
          <w:rPr>
            <w:rFonts w:ascii="Cambria Math" w:hAnsi="Cambria Math" w:eastAsia="宋体" w:cs="Times New Roman"/>
            <w:sz w:val="24"/>
          </w:rPr>
          <m:t>B</m:t>
        </m:r>
      </m:oMath>
      <w:r>
        <w:rPr>
          <w:rFonts w:ascii="宋体" w:hAnsi="宋体" w:eastAsia="宋体" w:cs="Times New Roman"/>
          <w:sz w:val="24"/>
        </w:rPr>
        <w:t>的所有分块，计算过程中必然涉及矩阵分块的重复载入（通过SPILL机制实现），而</w:t>
      </w:r>
      <m:oMath>
        <m:r>
          <m:rPr/>
          <w:rPr>
            <w:rFonts w:ascii="Cambria Math" w:hAnsi="Cambria Math" w:eastAsia="宋体" w:cs="Times New Roman"/>
            <w:sz w:val="24"/>
          </w:rPr>
          <m:t>C</m:t>
        </m:r>
      </m:oMath>
      <w:r>
        <w:rPr>
          <w:rFonts w:ascii="宋体" w:hAnsi="宋体" w:eastAsia="宋体" w:cs="Times New Roman"/>
          <w:sz w:val="24"/>
        </w:rPr>
        <w:t>矩阵</w:t>
      </w:r>
      <w:r>
        <w:rPr>
          <w:rFonts w:hint="eastAsia" w:ascii="宋体" w:hAnsi="宋体" w:eastAsia="宋体" w:cs="Times New Roman"/>
          <w:sz w:val="24"/>
        </w:rPr>
        <w:t>分</w:t>
      </w:r>
      <w:r>
        <w:rPr>
          <w:rFonts w:ascii="宋体" w:hAnsi="宋体" w:eastAsia="宋体" w:cs="Times New Roman"/>
          <w:sz w:val="24"/>
        </w:rPr>
        <w:t>块的计算顺序将直接影响额外数据搬运量。</w:t>
      </w:r>
      <w:r>
        <w:rPr>
          <w:rFonts w:ascii="宋体" w:hAnsi="宋体" w:eastAsia="宋体" w:cs="Times New Roman"/>
          <w:sz w:val="24"/>
        </w:rPr>
        <w:fldChar w:fldCharType="begin" w:fldLock="1"/>
      </w:r>
      <w:r>
        <w:rPr>
          <w:rFonts w:ascii="宋体" w:hAnsi="宋体" w:eastAsia="宋体" w:cs="Times New Roman"/>
          <w:sz w:val="24"/>
        </w:rPr>
        <w:instrText xml:space="preserve"> REF _Ref207373492 \h  \* MERGEFORMAT </w:instrText>
      </w:r>
      <w:r>
        <w:rPr>
          <w:rFonts w:ascii="宋体" w:hAnsi="宋体" w:eastAsia="宋体" w:cs="Times New Roman"/>
          <w:sz w:val="24"/>
        </w:rPr>
        <w:fldChar w:fldCharType="separate"/>
      </w:r>
      <w:r>
        <w:rPr>
          <w:rFonts w:ascii="宋体" w:hAnsi="宋体" w:eastAsia="宋体" w:cs="Times New Roman"/>
          <w:sz w:val="24"/>
        </w:rPr>
        <w:t>图9</w:t>
      </w:r>
      <w:r>
        <w:rPr>
          <w:rFonts w:ascii="宋体" w:hAnsi="宋体" w:eastAsia="宋体" w:cs="Times New Roman"/>
          <w:sz w:val="24"/>
        </w:rPr>
        <w:fldChar w:fldCharType="end"/>
      </w:r>
      <w:r>
        <w:rPr>
          <w:rFonts w:ascii="宋体" w:hAnsi="宋体" w:eastAsia="宋体" w:cs="Times New Roman"/>
          <w:sz w:val="24"/>
        </w:rPr>
        <w:t>展示了两种计算顺序，(a)顺序按行计算</w:t>
      </w:r>
      <m:oMath>
        <m:r>
          <m:rPr/>
          <w:rPr>
            <w:rFonts w:ascii="Cambria Math" w:hAnsi="Cambria Math" w:eastAsia="宋体" w:cs="Times New Roman"/>
            <w:sz w:val="24"/>
          </w:rPr>
          <m:t>C</m:t>
        </m:r>
      </m:oMath>
      <w:r>
        <w:rPr>
          <w:rFonts w:ascii="宋体" w:hAnsi="宋体" w:eastAsia="宋体" w:cs="Times New Roman"/>
          <w:sz w:val="24"/>
        </w:rPr>
        <w:t>矩阵</w:t>
      </w:r>
      <w:r>
        <w:rPr>
          <w:rFonts w:hint="eastAsia" w:ascii="宋体" w:hAnsi="宋体" w:eastAsia="宋体" w:cs="Times New Roman"/>
          <w:sz w:val="24"/>
        </w:rPr>
        <w:t>分</w:t>
      </w:r>
      <w:r>
        <w:rPr>
          <w:rFonts w:ascii="宋体" w:hAnsi="宋体" w:eastAsia="宋体" w:cs="Times New Roman"/>
          <w:sz w:val="24"/>
        </w:rPr>
        <w:t>块，(b)顺序按之字形路径计算。</w:t>
      </w:r>
    </w:p>
    <w:p w14:paraId="0CAFF848">
      <w:pPr>
        <w:spacing w:after="0"/>
        <w:ind w:firstLine="480" w:firstLineChars="200"/>
        <w:jc w:val="both"/>
        <w:rPr>
          <w:rFonts w:hint="eastAsia" w:ascii="宋体" w:hAnsi="宋体" w:eastAsia="宋体" w:cs="Times New Roman"/>
          <w:sz w:val="24"/>
        </w:rPr>
      </w:pPr>
      <w:r>
        <w:rPr>
          <w:rFonts w:hint="eastAsia" w:ascii="宋体" w:hAnsi="宋体" w:eastAsia="宋体" w:cs="Times New Roman"/>
          <w:sz w:val="24"/>
        </w:rPr>
        <w:t>假设L1缓存仅能容纳4个矩阵块，可以看出：在顺序(a)中，每个A矩阵块只需载入一次，可重复利用于整行计算；但在行间切换时，B矩阵块需重新载入（通过SPILL机制），导致B矩阵总共需载入四次。因此，顺序(a)带来的额外数据搬运量相当于矩阵B大小的三倍。同理，可以得到顺序(b)中B矩阵总共仅需载入两次，其带来的额外数据搬运量仅相当于矩阵B大小的一倍。因此，顺序(b)优于顺序(a)。</w:t>
      </w:r>
    </w:p>
    <w:p w14:paraId="448CF6A1">
      <w:pPr>
        <w:keepNext/>
        <w:spacing w:after="0"/>
        <w:jc w:val="center"/>
        <w:rPr>
          <w:rFonts w:ascii="Times New Roman" w:hAnsi="Times New Roman" w:cs="Times New Roman"/>
        </w:rPr>
      </w:pPr>
      <w:r>
        <w:rPr>
          <w:rFonts w:ascii="Times New Roman" w:hAnsi="Times New Roman" w:cs="Times New Roman"/>
        </w:rPr>
        <w:drawing>
          <wp:inline distT="0" distB="0" distL="0" distR="0">
            <wp:extent cx="3776345" cy="1249680"/>
            <wp:effectExtent l="0" t="0" r="0" b="7620"/>
            <wp:docPr id="1171483575" name="图片 1" descr="P2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3575" name="图片 1" descr="P228#yIS1"/>
                    <pic:cNvPicPr>
                      <a:picLocks noChangeAspect="1"/>
                    </pic:cNvPicPr>
                  </pic:nvPicPr>
                  <pic:blipFill>
                    <a:blip r:embed="rId18"/>
                    <a:stretch>
                      <a:fillRect/>
                    </a:stretch>
                  </pic:blipFill>
                  <pic:spPr>
                    <a:xfrm>
                      <a:off x="0" y="0"/>
                      <a:ext cx="3790372" cy="1254482"/>
                    </a:xfrm>
                    <a:prstGeom prst="rect">
                      <a:avLst/>
                    </a:prstGeom>
                  </pic:spPr>
                </pic:pic>
              </a:graphicData>
            </a:graphic>
          </wp:inline>
        </w:drawing>
      </w:r>
    </w:p>
    <w:p w14:paraId="71D327CC">
      <w:pPr>
        <w:pStyle w:val="22"/>
        <w:jc w:val="center"/>
        <w:rPr>
          <w:rFonts w:hint="eastAsia" w:ascii="宋体" w:hAnsi="宋体" w:eastAsia="宋体" w:cs="Times New Roman"/>
          <w:sz w:val="21"/>
          <w:szCs w:val="21"/>
        </w:rPr>
      </w:pPr>
      <w:bookmarkStart w:id="24" w:name="_Ref207373492"/>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9</w:t>
      </w:r>
      <w:r>
        <w:rPr>
          <w:rFonts w:ascii="宋体" w:hAnsi="宋体" w:eastAsia="宋体" w:cs="Times New Roman"/>
          <w:sz w:val="21"/>
          <w:szCs w:val="21"/>
        </w:rPr>
        <w:fldChar w:fldCharType="end"/>
      </w:r>
      <w:bookmarkEnd w:id="24"/>
      <w:r>
        <w:rPr>
          <w:rFonts w:ascii="宋体" w:hAnsi="宋体" w:eastAsia="宋体" w:cs="Times New Roman"/>
          <w:sz w:val="21"/>
          <w:szCs w:val="21"/>
        </w:rPr>
        <w:t xml:space="preserve"> 矩阵乘不同调度顺序示意图</w:t>
      </w:r>
    </w:p>
    <w:p w14:paraId="15BE0EA4">
      <w:pPr>
        <w:pStyle w:val="122"/>
        <w:jc w:val="both"/>
        <w:rPr>
          <w:rFonts w:hint="eastAsia" w:ascii="宋体" w:hAnsi="宋体" w:eastAsia="宋体" w:cs="Times New Roman"/>
          <w:sz w:val="24"/>
          <w:szCs w:val="24"/>
        </w:rPr>
      </w:pPr>
      <w:r>
        <w:rPr>
          <w:rFonts w:ascii="宋体" w:hAnsi="宋体" w:eastAsia="宋体" w:cs="Times New Roman"/>
          <w:sz w:val="24"/>
          <w:szCs w:val="24"/>
        </w:rPr>
        <w:t>F.2 FlashAttention计算结构图</w:t>
      </w:r>
    </w:p>
    <w:p w14:paraId="68D42F59">
      <w:pPr>
        <w:tabs>
          <w:tab w:val="left" w:pos="567"/>
        </w:tabs>
        <w:ind w:firstLine="480" w:firstLineChars="200"/>
        <w:jc w:val="both"/>
        <w:rPr>
          <w:rFonts w:hint="eastAsia" w:ascii="宋体" w:hAnsi="宋体" w:eastAsia="宋体" w:cs="Times New Roman"/>
          <w:sz w:val="24"/>
        </w:rPr>
      </w:pPr>
      <w:r>
        <w:rPr>
          <w:rFonts w:ascii="宋体" w:hAnsi="宋体" w:eastAsia="宋体" w:cs="Times New Roman"/>
          <w:sz w:val="24"/>
        </w:rPr>
        <w:t>FlashAttention（</w:t>
      </w:r>
      <w:bookmarkStart w:id="25" w:name="_Hlk207380331"/>
      <w:r>
        <w:rPr>
          <w:rFonts w:ascii="宋体" w:hAnsi="宋体" w:eastAsia="宋体" w:cs="Times New Roman"/>
          <w:sz w:val="24"/>
        </w:rPr>
        <w:t>FA</w:t>
      </w:r>
      <w:bookmarkEnd w:id="25"/>
      <w:r>
        <w:rPr>
          <w:rFonts w:ascii="宋体" w:hAnsi="宋体" w:eastAsia="宋体" w:cs="Times New Roman"/>
          <w:sz w:val="24"/>
        </w:rPr>
        <w:t>）是一种高效计算Transformer网络中注意力机制的算法。它通过巧妙的分块计算和在线softmax技巧，将中间结果保留在高速缓存中，在保持数学等价性的同时，大幅提升了计算速度并降低了内存访问量。该算法已成为大型语言模型推理加速的关键技术之一。FA典型计算图结构如</w:t>
      </w:r>
      <w:r>
        <w:rPr>
          <w:rFonts w:ascii="宋体" w:hAnsi="宋体" w:eastAsia="宋体" w:cs="Times New Roman"/>
          <w:sz w:val="24"/>
        </w:rPr>
        <w:fldChar w:fldCharType="begin" w:fldLock="1"/>
      </w:r>
      <w:r>
        <w:rPr>
          <w:rFonts w:ascii="宋体" w:hAnsi="宋体" w:eastAsia="宋体" w:cs="Times New Roman"/>
          <w:sz w:val="24"/>
        </w:rPr>
        <w:instrText xml:space="preserve"> REF _Ref207377348 \h  \* MERGEFORMAT </w:instrText>
      </w:r>
      <w:r>
        <w:rPr>
          <w:rFonts w:ascii="宋体" w:hAnsi="宋体" w:eastAsia="宋体" w:cs="Times New Roman"/>
          <w:sz w:val="24"/>
        </w:rPr>
        <w:fldChar w:fldCharType="separate"/>
      </w:r>
      <w:r>
        <w:rPr>
          <w:rFonts w:ascii="宋体" w:hAnsi="宋体" w:eastAsia="宋体" w:cs="Times New Roman"/>
          <w:sz w:val="24"/>
        </w:rPr>
        <w:t>图10</w:t>
      </w:r>
      <w:r>
        <w:rPr>
          <w:rFonts w:ascii="宋体" w:hAnsi="宋体" w:eastAsia="宋体" w:cs="Times New Roman"/>
          <w:sz w:val="24"/>
        </w:rPr>
        <w:fldChar w:fldCharType="end"/>
      </w:r>
      <w:r>
        <w:rPr>
          <w:rFonts w:ascii="宋体" w:hAnsi="宋体" w:eastAsia="宋体" w:cs="Times New Roman"/>
          <w:sz w:val="24"/>
        </w:rPr>
        <w:t xml:space="preserve">所示，其整体与Matmul类似，但存在如下区别： </w:t>
      </w:r>
    </w:p>
    <w:p w14:paraId="43A89D3A">
      <w:pPr>
        <w:pStyle w:val="105"/>
        <w:numPr>
          <w:ilvl w:val="0"/>
          <w:numId w:val="20"/>
        </w:numPr>
        <w:ind w:left="709" w:hanging="357"/>
        <w:contextualSpacing w:val="0"/>
        <w:jc w:val="both"/>
        <w:rPr>
          <w:rFonts w:hint="eastAsia" w:ascii="宋体" w:hAnsi="宋体" w:eastAsia="宋体" w:cs="Times New Roman"/>
          <w:sz w:val="24"/>
        </w:rPr>
      </w:pPr>
      <w:r>
        <w:rPr>
          <w:rFonts w:ascii="宋体" w:hAnsi="宋体" w:eastAsia="宋体" w:cs="Times New Roman"/>
          <w:sz w:val="24"/>
        </w:rPr>
        <w:t>分块内部计算结构更为复杂：FA中的每个分块计算包含四个部分：Matmul、Softmax、Matmul和PostUpdate，每个部分均为一个结构较为复杂的子计算图（图中未展示细节）。其中，Matmul部分主要依靠Cube计算单元完成，而Softmax和 PostUpdate部分则主要依赖Vector计算单元实现。</w:t>
      </w:r>
    </w:p>
    <w:p w14:paraId="491F0373">
      <w:pPr>
        <w:pStyle w:val="105"/>
        <w:numPr>
          <w:ilvl w:val="0"/>
          <w:numId w:val="20"/>
        </w:numPr>
        <w:ind w:left="709"/>
        <w:jc w:val="both"/>
        <w:rPr>
          <w:rFonts w:hint="eastAsia" w:ascii="宋体" w:hAnsi="宋体" w:eastAsia="宋体" w:cs="Times New Roman"/>
          <w:sz w:val="24"/>
        </w:rPr>
      </w:pPr>
      <w:r>
        <w:rPr>
          <w:rFonts w:ascii="宋体" w:hAnsi="宋体" w:eastAsia="宋体" w:cs="Times New Roman"/>
          <w:sz w:val="24"/>
        </w:rPr>
        <w:t>输出方式不同：与Matmul中每个分块独立输出不同，FA 中每一行内的所有分块共同输出一个矩阵块。具体而言，</w:t>
      </w:r>
      <w:r>
        <w:rPr>
          <w:rFonts w:hint="eastAsia" w:ascii="宋体" w:hAnsi="宋体" w:eastAsia="宋体" w:cs="Times New Roman"/>
          <w:sz w:val="24"/>
        </w:rPr>
        <w:t>每一行前面</w:t>
      </w:r>
      <w:r>
        <w:rPr>
          <w:rFonts w:ascii="宋体" w:hAnsi="宋体" w:eastAsia="宋体" w:cs="Times New Roman"/>
          <w:sz w:val="24"/>
        </w:rPr>
        <w:t>分块的计算结果会与</w:t>
      </w:r>
      <w:r>
        <w:rPr>
          <w:rFonts w:hint="eastAsia" w:ascii="宋体" w:hAnsi="宋体" w:eastAsia="宋体" w:cs="Times New Roman"/>
          <w:sz w:val="24"/>
        </w:rPr>
        <w:t>同一行</w:t>
      </w:r>
      <w:r>
        <w:rPr>
          <w:rFonts w:ascii="宋体" w:hAnsi="宋体" w:eastAsia="宋体" w:cs="Times New Roman"/>
          <w:sz w:val="24"/>
        </w:rPr>
        <w:t>后</w:t>
      </w:r>
      <w:r>
        <w:rPr>
          <w:rFonts w:hint="eastAsia" w:ascii="宋体" w:hAnsi="宋体" w:eastAsia="宋体" w:cs="Times New Roman"/>
          <w:sz w:val="24"/>
        </w:rPr>
        <w:t>面</w:t>
      </w:r>
      <w:r>
        <w:rPr>
          <w:rFonts w:ascii="宋体" w:hAnsi="宋体" w:eastAsia="宋体" w:cs="Times New Roman"/>
          <w:sz w:val="24"/>
        </w:rPr>
        <w:t>分块进行加权融合，最终每行输出</w:t>
      </w:r>
      <w:r>
        <w:rPr>
          <w:rFonts w:hint="eastAsia" w:ascii="宋体" w:hAnsi="宋体" w:eastAsia="宋体" w:cs="Times New Roman"/>
          <w:sz w:val="24"/>
        </w:rPr>
        <w:t>的是</w:t>
      </w:r>
      <w:r>
        <w:rPr>
          <w:rFonts w:ascii="宋体" w:hAnsi="宋体" w:eastAsia="宋体" w:cs="Times New Roman"/>
          <w:sz w:val="24"/>
        </w:rPr>
        <w:t>一个合并后的结果。</w:t>
      </w:r>
    </w:p>
    <w:p w14:paraId="4822B004">
      <w:pPr>
        <w:pStyle w:val="113"/>
        <w:keepNext/>
        <w:jc w:val="center"/>
        <w:rPr>
          <w:rFonts w:ascii="Times New Roman" w:hAnsi="Times New Roman" w:cs="Times New Roman"/>
        </w:rPr>
      </w:pPr>
      <w:r>
        <w:rPr>
          <w:rFonts w:ascii="Times New Roman" w:hAnsi="Times New Roman" w:cs="Times New Roman"/>
        </w:rPr>
        <w:drawing>
          <wp:inline distT="0" distB="0" distL="0" distR="0">
            <wp:extent cx="4083685" cy="1561465"/>
            <wp:effectExtent l="0" t="0" r="0" b="0"/>
            <wp:docPr id="428800815" name="图片 2" descr="P23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0815" name="图片 2" descr="P235#yIS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106105" cy="1570161"/>
                    </a:xfrm>
                    <a:prstGeom prst="rect">
                      <a:avLst/>
                    </a:prstGeom>
                    <a:noFill/>
                  </pic:spPr>
                </pic:pic>
              </a:graphicData>
            </a:graphic>
          </wp:inline>
        </w:drawing>
      </w:r>
    </w:p>
    <w:p w14:paraId="37DD17EE">
      <w:pPr>
        <w:pStyle w:val="22"/>
        <w:jc w:val="center"/>
        <w:rPr>
          <w:rFonts w:hint="eastAsia" w:ascii="宋体" w:hAnsi="宋体" w:eastAsia="宋体" w:cs="Times New Roman"/>
          <w:sz w:val="21"/>
          <w:szCs w:val="21"/>
        </w:rPr>
      </w:pPr>
      <w:bookmarkStart w:id="26" w:name="_Ref207377348"/>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10</w:t>
      </w:r>
      <w:r>
        <w:rPr>
          <w:rFonts w:ascii="宋体" w:hAnsi="宋体" w:eastAsia="宋体" w:cs="Times New Roman"/>
          <w:sz w:val="21"/>
          <w:szCs w:val="21"/>
        </w:rPr>
        <w:fldChar w:fldCharType="end"/>
      </w:r>
      <w:bookmarkEnd w:id="26"/>
      <w:r>
        <w:rPr>
          <w:rFonts w:ascii="宋体" w:hAnsi="宋体" w:eastAsia="宋体" w:cs="Times New Roman"/>
          <w:sz w:val="21"/>
          <w:szCs w:val="21"/>
        </w:rPr>
        <w:t xml:space="preserve"> FlashAttention计算图结构示意图</w:t>
      </w:r>
    </w:p>
    <w:p w14:paraId="0DAAA383">
      <w:pPr>
        <w:spacing w:after="0"/>
        <w:ind w:firstLine="480" w:firstLineChars="200"/>
        <w:jc w:val="both"/>
        <w:rPr>
          <w:rFonts w:hint="eastAsia" w:ascii="宋体" w:hAnsi="宋体" w:eastAsia="宋体" w:cs="Times New Roman"/>
          <w:sz w:val="24"/>
        </w:rPr>
      </w:pPr>
      <w:r>
        <w:rPr>
          <w:rFonts w:ascii="宋体" w:hAnsi="宋体" w:eastAsia="宋体" w:cs="Times New Roman"/>
          <w:sz w:val="24"/>
        </w:rPr>
        <w:t>不同子计算图之间的中间数据结果通过MTE2和MTE3单元在UB缓存和L1缓存之间进行传输。由于每个部分同时包含Cube类计算和Vector类计算，在调度FA计算图时，需考虑Cube与Vector计算单元之间的流水并行，以及 QKV 矩阵的数据复用情况。一般而言，通过两个分块四个阶段间的交替执行，来最大化Cube单元和Vector单元的利用率，如</w:t>
      </w:r>
      <w:r>
        <w:rPr>
          <w:rFonts w:ascii="宋体" w:hAnsi="宋体" w:eastAsia="宋体" w:cs="Times New Roman"/>
          <w:sz w:val="24"/>
        </w:rPr>
        <w:fldChar w:fldCharType="begin" w:fldLock="1"/>
      </w:r>
      <w:r>
        <w:rPr>
          <w:rFonts w:ascii="宋体" w:hAnsi="宋体" w:eastAsia="宋体" w:cs="Times New Roman"/>
          <w:sz w:val="24"/>
        </w:rPr>
        <w:instrText xml:space="preserve"> REF _Ref208180293 \h  \* MERGEFORMAT </w:instrText>
      </w:r>
      <w:r>
        <w:rPr>
          <w:rFonts w:ascii="宋体" w:hAnsi="宋体" w:eastAsia="宋体" w:cs="Times New Roman"/>
          <w:sz w:val="24"/>
        </w:rPr>
        <w:fldChar w:fldCharType="separate"/>
      </w:r>
      <w:r>
        <w:rPr>
          <w:rFonts w:ascii="宋体" w:hAnsi="宋体" w:eastAsia="宋体" w:cs="Times New Roman"/>
          <w:sz w:val="24"/>
        </w:rPr>
        <w:t>图11</w:t>
      </w:r>
      <w:r>
        <w:rPr>
          <w:rFonts w:ascii="宋体" w:hAnsi="宋体" w:eastAsia="宋体" w:cs="Times New Roman"/>
          <w:sz w:val="24"/>
        </w:rPr>
        <w:fldChar w:fldCharType="end"/>
      </w:r>
      <w:r>
        <w:rPr>
          <w:rFonts w:ascii="宋体" w:hAnsi="宋体" w:eastAsia="宋体" w:cs="Times New Roman"/>
          <w:sz w:val="24"/>
        </w:rPr>
        <w:t>所示。</w:t>
      </w:r>
    </w:p>
    <w:p w14:paraId="05188667">
      <w:pPr>
        <w:keepNext/>
        <w:spacing w:after="0" w:line="720" w:lineRule="auto"/>
        <w:jc w:val="center"/>
        <w:rPr>
          <w:rFonts w:ascii="Times New Roman" w:hAnsi="Times New Roman" w:cs="Times New Roman"/>
        </w:rPr>
      </w:pPr>
      <w:r>
        <w:rPr>
          <w:rFonts w:ascii="Times New Roman" w:hAnsi="Times New Roman" w:cs="Times New Roman"/>
        </w:rPr>
        <w:drawing>
          <wp:inline distT="0" distB="0" distL="0" distR="0">
            <wp:extent cx="3702050" cy="1045210"/>
            <wp:effectExtent l="0" t="0" r="0" b="2540"/>
            <wp:docPr id="733721796" name="图片 5" descr="P23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21796" name="图片 5" descr="P238#yIS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770039" cy="1064761"/>
                    </a:xfrm>
                    <a:prstGeom prst="rect">
                      <a:avLst/>
                    </a:prstGeom>
                    <a:noFill/>
                  </pic:spPr>
                </pic:pic>
              </a:graphicData>
            </a:graphic>
          </wp:inline>
        </w:drawing>
      </w:r>
    </w:p>
    <w:p w14:paraId="5144A612">
      <w:pPr>
        <w:pStyle w:val="22"/>
        <w:jc w:val="center"/>
        <w:rPr>
          <w:rFonts w:hint="eastAsia" w:ascii="宋体" w:hAnsi="宋体" w:eastAsia="宋体" w:cs="Times New Roman"/>
          <w:sz w:val="21"/>
          <w:szCs w:val="21"/>
        </w:rPr>
      </w:pPr>
      <w:bookmarkStart w:id="27" w:name="_Ref208180293"/>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11</w:t>
      </w:r>
      <w:r>
        <w:rPr>
          <w:rFonts w:ascii="宋体" w:hAnsi="宋体" w:eastAsia="宋体" w:cs="Times New Roman"/>
          <w:sz w:val="21"/>
          <w:szCs w:val="21"/>
        </w:rPr>
        <w:fldChar w:fldCharType="end"/>
      </w:r>
      <w:bookmarkEnd w:id="27"/>
      <w:r>
        <w:rPr>
          <w:rFonts w:ascii="宋体" w:hAnsi="宋体" w:eastAsia="宋体" w:cs="Times New Roman"/>
          <w:sz w:val="21"/>
          <w:szCs w:val="21"/>
        </w:rPr>
        <w:t xml:space="preserve"> FlashAttention调度示意图</w:t>
      </w:r>
    </w:p>
    <w:p w14:paraId="5F23BE2D">
      <w:pPr>
        <w:pStyle w:val="122"/>
        <w:jc w:val="both"/>
        <w:rPr>
          <w:rFonts w:hint="eastAsia" w:ascii="宋体" w:hAnsi="宋体" w:eastAsia="宋体" w:cs="Times New Roman"/>
          <w:sz w:val="24"/>
          <w:szCs w:val="24"/>
        </w:rPr>
      </w:pPr>
      <w:r>
        <w:rPr>
          <w:rFonts w:ascii="宋体" w:hAnsi="宋体" w:eastAsia="宋体" w:cs="Times New Roman"/>
          <w:sz w:val="24"/>
          <w:szCs w:val="24"/>
        </w:rPr>
        <w:t>F.3 卷积计算结构图</w:t>
      </w:r>
    </w:p>
    <w:p w14:paraId="3C8F21F2">
      <w:pPr>
        <w:pStyle w:val="113"/>
        <w:spacing w:after="160"/>
        <w:ind w:firstLine="480" w:firstLineChars="200"/>
        <w:jc w:val="both"/>
        <w:rPr>
          <w:rFonts w:hint="eastAsia" w:ascii="宋体" w:hAnsi="宋体" w:eastAsia="宋体" w:cs="Times New Roman"/>
          <w:color w:val="auto"/>
          <w:sz w:val="24"/>
        </w:rPr>
      </w:pPr>
      <w:r>
        <w:rPr>
          <w:rFonts w:ascii="宋体" w:hAnsi="宋体" w:eastAsia="宋体" w:cs="Times New Roman"/>
          <w:color w:val="auto"/>
          <w:sz w:val="24"/>
        </w:rPr>
        <w:t>卷积神经网络（CNN）是一种专用于处理网格结构数据（如图像）的深度学习架构。CNN核心在于其多层卷积结构。通过堆叠多个卷积层，网络能够逐层提取并组合输入数据中的特征：浅层卷积捕获局部细节（如边缘和纹理），深层卷积则将这些基础特征融合成更加抽象的高级语义特征。CNN已成为计算机视觉领域最为基础和广泛的骨干网络之一。</w:t>
      </w:r>
    </w:p>
    <w:p w14:paraId="53816434">
      <w:pPr>
        <w:pStyle w:val="113"/>
        <w:ind w:firstLine="480" w:firstLineChars="200"/>
        <w:jc w:val="both"/>
        <w:rPr>
          <w:rFonts w:hint="eastAsia" w:ascii="宋体" w:hAnsi="宋体" w:eastAsia="宋体" w:cs="Times New Roman"/>
          <w:sz w:val="24"/>
        </w:rPr>
      </w:pPr>
      <w:r>
        <w:rPr>
          <w:rFonts w:ascii="宋体" w:hAnsi="宋体" w:eastAsia="宋体" w:cs="Times New Roman"/>
          <w:color w:val="auto"/>
          <w:sz w:val="24"/>
        </w:rPr>
        <w:t>如</w:t>
      </w:r>
      <w:r>
        <w:rPr>
          <w:rFonts w:ascii="宋体" w:hAnsi="宋体" w:eastAsia="宋体" w:cs="Times New Roman"/>
          <w:color w:val="auto"/>
          <w:sz w:val="24"/>
        </w:rPr>
        <w:fldChar w:fldCharType="begin" w:fldLock="1"/>
      </w:r>
      <w:r>
        <w:rPr>
          <w:rFonts w:ascii="宋体" w:hAnsi="宋体" w:eastAsia="宋体" w:cs="Times New Roman"/>
          <w:color w:val="auto"/>
          <w:sz w:val="24"/>
        </w:rPr>
        <w:instrText xml:space="preserve"> REF _Ref207381125 \h  \* MERGEFORMAT </w:instrText>
      </w:r>
      <w:r>
        <w:rPr>
          <w:rFonts w:ascii="宋体" w:hAnsi="宋体" w:eastAsia="宋体" w:cs="Times New Roman"/>
          <w:color w:val="auto"/>
          <w:sz w:val="24"/>
        </w:rPr>
        <w:fldChar w:fldCharType="separate"/>
      </w:r>
      <w:r>
        <w:rPr>
          <w:rFonts w:ascii="宋体" w:hAnsi="宋体" w:eastAsia="宋体" w:cs="Times New Roman"/>
          <w:color w:val="auto"/>
          <w:sz w:val="24"/>
        </w:rPr>
        <w:t>图12</w:t>
      </w:r>
      <w:r>
        <w:rPr>
          <w:rFonts w:ascii="宋体" w:hAnsi="宋体" w:eastAsia="宋体" w:cs="Times New Roman"/>
          <w:color w:val="auto"/>
          <w:sz w:val="24"/>
        </w:rPr>
        <w:fldChar w:fldCharType="end"/>
      </w:r>
      <w:r>
        <w:rPr>
          <w:rFonts w:ascii="宋体" w:hAnsi="宋体" w:eastAsia="宋体" w:cs="Times New Roman"/>
          <w:color w:val="auto"/>
          <w:sz w:val="24"/>
        </w:rPr>
        <w:t>所示，一个典型的多层卷积网络计算图以前端特征图载入缓存为起点，数据被切分为多个小块载入。每一卷积层由卷积核载入操作和多个卷积操作（CONV）构成，每个卷积操作的输入包括前一层输出的多个特征块与当前层的卷积核。输出结果继续流向后续卷积层作为输入，通过不断重复这一卷积过程，最终完成对整个输入数据的特征提取与推理。</w:t>
      </w:r>
    </w:p>
    <w:p w14:paraId="4873D034">
      <w:pPr>
        <w:pStyle w:val="113"/>
        <w:jc w:val="center"/>
        <w:rPr>
          <w:rFonts w:ascii="Times New Roman" w:hAnsi="Times New Roman" w:cs="Times New Roman"/>
        </w:rPr>
      </w:pPr>
      <w:r>
        <w:rPr>
          <w:rFonts w:ascii="Times New Roman" w:hAnsi="Times New Roman" w:cs="Times New Roman"/>
        </w:rPr>
        <w:drawing>
          <wp:inline distT="0" distB="0" distL="0" distR="0">
            <wp:extent cx="4210050" cy="2016125"/>
            <wp:effectExtent l="0" t="0" r="0" b="3175"/>
            <wp:docPr id="777272829" name="图片 1" descr="P2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72829" name="图片 1" descr="P243#yIS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225519" cy="2023766"/>
                    </a:xfrm>
                    <a:prstGeom prst="rect">
                      <a:avLst/>
                    </a:prstGeom>
                    <a:noFill/>
                  </pic:spPr>
                </pic:pic>
              </a:graphicData>
            </a:graphic>
          </wp:inline>
        </w:drawing>
      </w:r>
    </w:p>
    <w:p w14:paraId="73B005F1">
      <w:pPr>
        <w:pStyle w:val="22"/>
        <w:jc w:val="center"/>
        <w:rPr>
          <w:rFonts w:hint="eastAsia" w:ascii="宋体" w:hAnsi="宋体" w:eastAsia="宋体" w:cs="Times New Roman"/>
          <w:sz w:val="21"/>
          <w:szCs w:val="21"/>
        </w:rPr>
      </w:pPr>
      <w:bookmarkStart w:id="28" w:name="_Ref207381125"/>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12</w:t>
      </w:r>
      <w:r>
        <w:rPr>
          <w:rFonts w:ascii="宋体" w:hAnsi="宋体" w:eastAsia="宋体" w:cs="Times New Roman"/>
          <w:sz w:val="21"/>
          <w:szCs w:val="21"/>
        </w:rPr>
        <w:fldChar w:fldCharType="end"/>
      </w:r>
      <w:bookmarkEnd w:id="28"/>
      <w:r>
        <w:rPr>
          <w:rFonts w:ascii="宋体" w:hAnsi="宋体" w:eastAsia="宋体" w:cs="Times New Roman"/>
          <w:sz w:val="21"/>
          <w:szCs w:val="21"/>
        </w:rPr>
        <w:t xml:space="preserve"> 卷积计算图结构示意图</w:t>
      </w:r>
    </w:p>
    <w:p w14:paraId="28D04282">
      <w:pPr>
        <w:ind w:firstLine="480" w:firstLineChars="200"/>
        <w:jc w:val="both"/>
        <w:rPr>
          <w:rFonts w:hint="eastAsia" w:ascii="宋体" w:hAnsi="宋体" w:eastAsia="宋体" w:cs="Times New Roman"/>
          <w:sz w:val="24"/>
        </w:rPr>
      </w:pPr>
      <w:r>
        <w:rPr>
          <w:rFonts w:ascii="宋体" w:hAnsi="宋体" w:eastAsia="宋体" w:cs="Times New Roman"/>
          <w:sz w:val="24"/>
        </w:rPr>
        <w:t>卷积计算图在层间呈现交错的依赖结构，因此调度顺序对缓存驻留影响显著。通常可采用深度优先与广度优先两种调度策略，分别适用于不同场景。如</w:t>
      </w:r>
      <w:r>
        <w:rPr>
          <w:rFonts w:ascii="宋体" w:hAnsi="宋体" w:eastAsia="宋体" w:cs="Times New Roman"/>
          <w:sz w:val="24"/>
        </w:rPr>
        <w:fldChar w:fldCharType="begin" w:fldLock="1"/>
      </w:r>
      <w:r>
        <w:rPr>
          <w:rFonts w:ascii="宋体" w:hAnsi="宋体" w:eastAsia="宋体" w:cs="Times New Roman"/>
          <w:sz w:val="24"/>
        </w:rPr>
        <w:instrText xml:space="preserve"> REF _Ref207382473 \h  \* MERGEFORMAT </w:instrText>
      </w:r>
      <w:r>
        <w:rPr>
          <w:rFonts w:ascii="宋体" w:hAnsi="宋体" w:eastAsia="宋体" w:cs="Times New Roman"/>
          <w:sz w:val="24"/>
        </w:rPr>
        <w:fldChar w:fldCharType="separate"/>
      </w:r>
      <w:r>
        <w:rPr>
          <w:rFonts w:ascii="宋体" w:hAnsi="宋体" w:eastAsia="宋体" w:cs="Times New Roman"/>
          <w:sz w:val="24"/>
        </w:rPr>
        <w:t>图13</w:t>
      </w:r>
      <w:r>
        <w:rPr>
          <w:rFonts w:ascii="宋体" w:hAnsi="宋体" w:eastAsia="宋体" w:cs="Times New Roman"/>
          <w:sz w:val="24"/>
        </w:rPr>
        <w:fldChar w:fldCharType="end"/>
      </w:r>
      <w:r>
        <w:rPr>
          <w:rFonts w:ascii="宋体" w:hAnsi="宋体" w:eastAsia="宋体" w:cs="Times New Roman"/>
          <w:sz w:val="24"/>
        </w:rPr>
        <w:t>所示，(a)和(b)分别表示深度优先和广度优先策略，图中通过节点颜色深浅表示调度顺序先后。</w:t>
      </w:r>
    </w:p>
    <w:p w14:paraId="7D30A26D">
      <w:pPr>
        <w:keepNext/>
        <w:spacing w:after="0"/>
        <w:jc w:val="center"/>
        <w:rPr>
          <w:rFonts w:ascii="Times New Roman" w:hAnsi="Times New Roman" w:cs="Times New Roman"/>
        </w:rPr>
      </w:pPr>
      <w:r>
        <w:rPr>
          <w:rFonts w:ascii="Times New Roman" w:hAnsi="Times New Roman" w:cs="Times New Roman"/>
        </w:rPr>
        <w:drawing>
          <wp:inline distT="0" distB="0" distL="0" distR="0">
            <wp:extent cx="5285740" cy="1341120"/>
            <wp:effectExtent l="0" t="0" r="0" b="0"/>
            <wp:docPr id="1564449971" name="图片 6" descr="P2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9971" name="图片 6" descr="P246#yIS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312983" cy="1348215"/>
                    </a:xfrm>
                    <a:prstGeom prst="rect">
                      <a:avLst/>
                    </a:prstGeom>
                    <a:noFill/>
                  </pic:spPr>
                </pic:pic>
              </a:graphicData>
            </a:graphic>
          </wp:inline>
        </w:drawing>
      </w:r>
    </w:p>
    <w:p w14:paraId="3D70FEBA">
      <w:pPr>
        <w:pStyle w:val="22"/>
        <w:jc w:val="center"/>
        <w:rPr>
          <w:rFonts w:hint="eastAsia" w:ascii="宋体" w:hAnsi="宋体" w:eastAsia="宋体" w:cs="Times New Roman"/>
          <w:sz w:val="21"/>
          <w:szCs w:val="21"/>
        </w:rPr>
      </w:pPr>
      <w:bookmarkStart w:id="29" w:name="_Ref207382473"/>
      <w:r>
        <w:rPr>
          <w:rFonts w:ascii="宋体" w:hAnsi="宋体" w:eastAsia="宋体" w:cs="Times New Roman"/>
          <w:sz w:val="21"/>
          <w:szCs w:val="21"/>
        </w:rPr>
        <w:t>图</w:t>
      </w:r>
      <w:r>
        <w:rPr>
          <w:rFonts w:ascii="宋体" w:hAnsi="宋体" w:eastAsia="宋体" w:cs="Times New Roman"/>
          <w:sz w:val="21"/>
          <w:szCs w:val="21"/>
        </w:rPr>
        <w:fldChar w:fldCharType="begin"/>
      </w:r>
      <w:r>
        <w:rPr>
          <w:rFonts w:ascii="宋体" w:hAnsi="宋体" w:eastAsia="宋体" w:cs="Times New Roman"/>
          <w:sz w:val="21"/>
          <w:szCs w:val="21"/>
        </w:rPr>
        <w:instrText xml:space="preserve"> SEQ 图 \* ARABIC </w:instrText>
      </w:r>
      <w:r>
        <w:rPr>
          <w:rFonts w:ascii="宋体" w:hAnsi="宋体" w:eastAsia="宋体" w:cs="Times New Roman"/>
          <w:sz w:val="21"/>
          <w:szCs w:val="21"/>
        </w:rPr>
        <w:fldChar w:fldCharType="separate"/>
      </w:r>
      <w:r>
        <w:rPr>
          <w:rFonts w:ascii="宋体" w:hAnsi="宋体" w:eastAsia="宋体" w:cs="Times New Roman"/>
          <w:sz w:val="21"/>
          <w:szCs w:val="21"/>
        </w:rPr>
        <w:t>13</w:t>
      </w:r>
      <w:r>
        <w:rPr>
          <w:rFonts w:ascii="宋体" w:hAnsi="宋体" w:eastAsia="宋体" w:cs="Times New Roman"/>
          <w:sz w:val="21"/>
          <w:szCs w:val="21"/>
        </w:rPr>
        <w:fldChar w:fldCharType="end"/>
      </w:r>
      <w:bookmarkEnd w:id="29"/>
      <w:r>
        <w:rPr>
          <w:rFonts w:ascii="宋体" w:hAnsi="宋体" w:eastAsia="宋体" w:cs="Times New Roman"/>
          <w:sz w:val="21"/>
          <w:szCs w:val="21"/>
        </w:rPr>
        <w:t xml:space="preserve"> 卷积计算调度顺序示意图</w:t>
      </w:r>
    </w:p>
    <w:p w14:paraId="5F392321">
      <w:pPr>
        <w:ind w:firstLine="480" w:firstLineChars="200"/>
        <w:jc w:val="both"/>
        <w:rPr>
          <w:rFonts w:hint="eastAsia" w:ascii="宋体" w:hAnsi="宋体" w:eastAsia="宋体" w:cs="Times New Roman"/>
          <w:sz w:val="24"/>
        </w:rPr>
      </w:pPr>
      <w:r>
        <w:rPr>
          <w:rFonts w:ascii="宋体" w:hAnsi="宋体" w:eastAsia="宋体" w:cs="Times New Roman"/>
          <w:sz w:val="24"/>
        </w:rPr>
        <w:t>在深度优先策略中，不同层的卷积操作交替执行，每层仅需将少量数据（图中绿色部分）驻留于缓存，灰色部分为可释放的数据块。该策略适用于特征图较大而卷积核较小的场景。而在广度优先策略中，每层卷积计算完毕后再进入下一层，卷积核使用后即可释放，因此更适用于特征图较小而卷积核较大的场景。</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Malgun Gothic">
    <w:panose1 w:val="020B0503020000020004"/>
    <w:charset w:val="81"/>
    <w:family w:val="swiss"/>
    <w:pitch w:val="default"/>
    <w:sig w:usb0="9000002F" w:usb1="29D77CFB" w:usb2="00000012" w:usb3="00000000" w:csb0="00080001" w:csb1="00000000"/>
  </w:font>
  <w:font w:name="Times New Roman (Body CS)">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45B42">
    <w:pPr>
      <w:pStyle w:val="57"/>
      <w:ind w:firstLine="360"/>
    </w:pPr>
    <w:r>
      <w:rPr>
        <w:rFonts w:hint="eastAsia"/>
        <w:b/>
        <w:bCs/>
        <w:color w:val="FF0000"/>
        <w:sz w:val="21"/>
        <w:szCs w:val="21"/>
        <w:lang w:val="en-US" w:eastAsia="zh-CN"/>
      </w:rPr>
      <w:t>有偿提供国内直连使用的chatgpt或官网plus成品号，加微信anjia211014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pPr>
        <w:spacing w:before="0" w:after="0" w:line="278" w:lineRule="auto"/>
      </w:pPr>
      <w:r>
        <w:separator/>
      </w:r>
    </w:p>
  </w:footnote>
  <w:footnote w:type="continuationSeparator" w:id="17">
    <w:p>
      <w:pPr>
        <w:spacing w:before="0" w:after="0" w:line="278" w:lineRule="auto"/>
      </w:pPr>
      <w:r>
        <w:continuationSeparator/>
      </w:r>
    </w:p>
  </w:footnote>
  <w:footnote w:id="0">
    <w:p w14:paraId="011333E5">
      <w:pPr>
        <w:pStyle w:val="67"/>
        <w:spacing w:after="0"/>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指相同工艺下单位芯片面积能实现的计算能力更高。</w:t>
      </w:r>
    </w:p>
  </w:footnote>
  <w:footnote w:id="1">
    <w:p w14:paraId="0A176849">
      <w:pPr>
        <w:pStyle w:val="67"/>
        <w:spacing w:after="0"/>
        <w:rPr>
          <w:rFonts w:hint="eastAsia"/>
        </w:rPr>
      </w:pPr>
      <w:r>
        <w:rPr>
          <w:rStyle w:val="91"/>
          <w:rFonts w:ascii="Times New Roman" w:hAnsi="Times New Roman" w:cs="Times New Roman"/>
        </w:rPr>
        <w:footnoteRef/>
      </w:r>
      <w:r>
        <w:rPr>
          <w:rFonts w:ascii="Times New Roman" w:hAnsi="Times New Roman" w:cs="Times New Roman"/>
        </w:rPr>
        <w:t xml:space="preserve"> 本题中特指华为Davinci架构平台。</w:t>
      </w:r>
    </w:p>
  </w:footnote>
  <w:footnote w:id="2">
    <w:p w14:paraId="6377DFFA">
      <w:pPr>
        <w:pStyle w:val="67"/>
        <w:spacing w:after="0"/>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对一个有向无环图</w:t>
      </w:r>
      <m:oMath>
        <m:r>
          <m:rPr>
            <m:scr m:val="script"/>
          </m:rPr>
          <w:rPr>
            <w:rFonts w:ascii="Cambria Math" w:hAnsi="Cambria Math" w:cs="Times New Roman"/>
          </w:rPr>
          <m:t>G={V,ℰ}</m:t>
        </m:r>
      </m:oMath>
      <w:r>
        <w:rPr>
          <w:rFonts w:ascii="Times New Roman" w:hAnsi="Times New Roman" w:cs="Times New Roman"/>
        </w:rPr>
        <w:t>，将所有顶点排成一个线性序列，若对于图中任意一条边</w:t>
      </w:r>
      <m:oMath>
        <m:d>
          <m:dPr>
            <m:ctrlPr>
              <w:rPr>
                <w:rFonts w:ascii="Cambria Math" w:hAnsi="Cambria Math" w:cs="Times New Roman"/>
                <w:i/>
              </w:rPr>
            </m:ctrlPr>
          </m:dPr>
          <m:e>
            <m:r>
              <m:rPr/>
              <w:rPr>
                <w:rFonts w:ascii="Cambria Math" w:hAnsi="Cambria Math" w:cs="Times New Roman"/>
              </w:rPr>
              <m:t>u,v</m:t>
            </m:r>
            <m:ctrlPr>
              <w:rPr>
                <w:rFonts w:ascii="Cambria Math" w:hAnsi="Cambria Math" w:cs="Times New Roman"/>
                <w:i/>
              </w:rPr>
            </m:ctrlPr>
          </m:e>
        </m:d>
        <m:r>
          <m:rPr>
            <m:scr m:val="script"/>
          </m:rPr>
          <w:rPr>
            <w:rFonts w:ascii="Cambria Math" w:hAnsi="Cambria Math" w:cs="Times New Roman"/>
          </w:rPr>
          <m:t>∈ℰ</m:t>
        </m:r>
      </m:oMath>
      <w:r>
        <w:rPr>
          <w:rFonts w:ascii="Times New Roman" w:hAnsi="Times New Roman" w:cs="Times New Roman"/>
        </w:rPr>
        <w:t>，</w:t>
      </w:r>
      <m:oMath>
        <m:r>
          <m:rPr/>
          <w:rPr>
            <w:rFonts w:ascii="Cambria Math" w:hAnsi="Cambria Math" w:cs="Times New Roman"/>
          </w:rPr>
          <m:t>u</m:t>
        </m:r>
      </m:oMath>
      <w:r>
        <w:rPr>
          <w:rFonts w:ascii="Times New Roman" w:hAnsi="Times New Roman" w:cs="Times New Roman"/>
        </w:rPr>
        <w:t>在该序列中都出现在</w:t>
      </w:r>
      <m:oMath>
        <m:r>
          <m:rPr/>
          <w:rPr>
            <w:rFonts w:ascii="Cambria Math" w:hAnsi="Cambria Math" w:cs="Times New Roman"/>
          </w:rPr>
          <m:t>v</m:t>
        </m:r>
      </m:oMath>
      <w:r>
        <w:rPr>
          <w:rFonts w:ascii="Times New Roman" w:hAnsi="Times New Roman" w:cs="Times New Roman"/>
        </w:rPr>
        <w:t>之前，则将该线性序列称为</w:t>
      </w:r>
      <m:oMath>
        <m:r>
          <m:rPr>
            <m:scr m:val="script"/>
          </m:rPr>
          <w:rPr>
            <w:rFonts w:ascii="Cambria Math" w:hAnsi="Cambria Math" w:cs="Times New Roman"/>
          </w:rPr>
          <m:t>G</m:t>
        </m:r>
      </m:oMath>
      <w:r>
        <w:rPr>
          <w:rFonts w:ascii="Times New Roman" w:hAnsi="Times New Roman" w:cs="Times New Roman"/>
        </w:rPr>
        <w:t>的一个拓扑序。</w:t>
      </w:r>
    </w:p>
  </w:footnote>
  <w:footnote w:id="3">
    <w:p w14:paraId="6FE9E084">
      <w:pPr>
        <w:pStyle w:val="67"/>
        <w:spacing w:after="0"/>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在调度序列</w:t>
      </w:r>
      <m:oMath>
        <m:r>
          <m:rPr/>
          <w:rPr>
            <w:rFonts w:ascii="Cambria Math" w:hAnsi="Cambria Math" w:cs="Times New Roman"/>
          </w:rPr>
          <m:t>S</m:t>
        </m:r>
      </m:oMath>
      <w:r>
        <w:rPr>
          <w:rFonts w:ascii="Times New Roman" w:hAnsi="Times New Roman" w:cs="Times New Roman"/>
        </w:rPr>
        <w:t>上，一个数据缓冲区的生命周期定义为其ALLOC节点所在位置至FREE节点所在位置。</w:t>
      </w:r>
    </w:p>
  </w:footnote>
  <w:footnote w:id="4">
    <w:p w14:paraId="0F8071C6">
      <w:pPr>
        <w:pStyle w:val="67"/>
        <w:spacing w:after="0"/>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若前后两个数据缓冲区被分配至同一片物理缓存，则后一个缓冲区的ALLOC指令必须等前一个缓冲区的FREE指令执行结束后才能执行。</w:t>
      </w:r>
    </w:p>
  </w:footnote>
  <w:footnote w:id="5">
    <w:p w14:paraId="0EE8FBA2">
      <w:pPr>
        <w:pStyle w:val="67"/>
        <w:spacing w:after="0"/>
        <w:rPr>
          <w:rFonts w:hint="eastAsia"/>
        </w:rPr>
      </w:pPr>
      <w:r>
        <w:rPr>
          <w:rStyle w:val="91"/>
          <w:rFonts w:ascii="Times New Roman" w:hAnsi="Times New Roman" w:cs="Times New Roman"/>
        </w:rPr>
        <w:footnoteRef/>
      </w:r>
      <w:r>
        <w:rPr>
          <w:rFonts w:ascii="Times New Roman" w:hAnsi="Times New Roman" w:cs="Times New Roman"/>
        </w:rPr>
        <w:t xml:space="preserve"> 仅记录L1和UB类型缓存使用量。对于L0级缓冲区（L0A/B/C），其必须在申请后尽快释放。因此，在问题1给出的调度序列中，要求L0A、L0B、L0C上分别同时最多只能有一个缓冲区驻留。</w:t>
      </w:r>
    </w:p>
  </w:footnote>
  <w:footnote w:id="6">
    <w:p w14:paraId="3E6E02B7">
      <w:pPr>
        <w:pStyle w:val="67"/>
        <w:spacing w:after="0"/>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请自行思考SPILL节点处理方式。</w:t>
      </w:r>
    </w:p>
  </w:footnote>
  <w:footnote w:id="7">
    <w:p w14:paraId="1ED95682">
      <w:pPr>
        <w:pStyle w:val="67"/>
        <w:rPr>
          <w:rFonts w:ascii="Times New Roman" w:hAnsi="Times New Roman" w:cs="Times New Roman"/>
        </w:rPr>
      </w:pPr>
      <w:r>
        <w:rPr>
          <w:rStyle w:val="91"/>
          <w:rFonts w:ascii="Times New Roman" w:hAnsi="Times New Roman" w:cs="Times New Roman"/>
        </w:rPr>
        <w:footnoteRef/>
      </w:r>
      <w:r>
        <w:rPr>
          <w:rFonts w:ascii="Times New Roman" w:hAnsi="Times New Roman" w:cs="Times New Roman"/>
        </w:rPr>
        <w:t xml:space="preserve"> </w:t>
      </w:r>
      <w:r>
        <w:rPr>
          <w:rFonts w:hint="eastAsia" w:ascii="Times New Roman" w:hAnsi="Times New Roman" w:cs="Times New Roman"/>
        </w:rPr>
        <w:t>从单个执行单元的视角来看，它严格遵循调度序列中节点的排列顺序依次执行，不具备乱序执行能力。也就是说，如果节点b排在节点a之后，且两者属于同一执行单元，那么该单元必然先执行完节点a，才会开始执行节点b。</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8D1D">
    <w:pPr>
      <w:pStyle w:val="57"/>
      <w:ind w:firstLine="360"/>
    </w:pPr>
    <w:r>
      <w:rPr>
        <w:rFonts w:hint="eastAsia"/>
        <w:b/>
        <w:bCs/>
        <w:color w:val="FF0000"/>
        <w:sz w:val="21"/>
        <w:szCs w:val="21"/>
        <w:lang w:val="en-US" w:eastAsia="zh-CN"/>
      </w:rPr>
      <w:t>有偿提供国内直连使用的chatgpt或官网plus成品号，加微信anjia211014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01B703EC"/>
    <w:multiLevelType w:val="multilevel"/>
    <w:tmpl w:val="01B703E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1">
    <w:nsid w:val="07B564FB"/>
    <w:multiLevelType w:val="multilevel"/>
    <w:tmpl w:val="07B564FB"/>
    <w:lvl w:ilvl="0" w:tentative="0">
      <w:start w:val="1"/>
      <w:numFmt w:val="decimal"/>
      <w:lvlText w:val="%1."/>
      <w:lvlJc w:val="left"/>
      <w:pPr>
        <w:ind w:left="799" w:hanging="357"/>
      </w:pPr>
      <w:rPr>
        <w:rFonts w:hint="default"/>
      </w:rPr>
    </w:lvl>
    <w:lvl w:ilvl="1" w:tentative="0">
      <w:start w:val="1"/>
      <w:numFmt w:val="bullet"/>
      <w:lvlText w:val=""/>
      <w:lvlJc w:val="left"/>
      <w:pPr>
        <w:ind w:left="805" w:hanging="365"/>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12864A88"/>
    <w:multiLevelType w:val="multilevel"/>
    <w:tmpl w:val="12864A88"/>
    <w:lvl w:ilvl="0" w:tentative="0">
      <w:start w:val="1"/>
      <w:numFmt w:val="upperLetter"/>
      <w:suff w:val="space"/>
      <w:lvlText w:val="附录%1."/>
      <w:lvlJc w:val="left"/>
      <w:pPr>
        <w:ind w:left="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14DE3E31"/>
    <w:multiLevelType w:val="multilevel"/>
    <w:tmpl w:val="14DE3E31"/>
    <w:lvl w:ilvl="0" w:tentative="0">
      <w:start w:val="1"/>
      <w:numFmt w:val="decimal"/>
      <w:lvlText w:val="%1."/>
      <w:lvlJc w:val="left"/>
      <w:pPr>
        <w:ind w:left="800" w:hanging="36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14">
    <w:nsid w:val="27F340A6"/>
    <w:multiLevelType w:val="multilevel"/>
    <w:tmpl w:val="27F340A6"/>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520" w:hanging="2520"/>
      </w:pPr>
      <w:rPr>
        <w:rFonts w:hint="default"/>
      </w:rPr>
    </w:lvl>
  </w:abstractNum>
  <w:abstractNum w:abstractNumId="15">
    <w:nsid w:val="3F821E0D"/>
    <w:multiLevelType w:val="multilevel"/>
    <w:tmpl w:val="3F821E0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44093F4C"/>
    <w:multiLevelType w:val="multilevel"/>
    <w:tmpl w:val="44093F4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E8C7DD6"/>
    <w:multiLevelType w:val="multilevel"/>
    <w:tmpl w:val="5E8C7DD6"/>
    <w:lvl w:ilvl="0" w:tentative="0">
      <w:start w:val="1"/>
      <w:numFmt w:val="bullet"/>
      <w:lvlText w:val=""/>
      <w:lvlJc w:val="left"/>
      <w:pPr>
        <w:ind w:left="876" w:hanging="440"/>
      </w:pPr>
      <w:rPr>
        <w:rFonts w:hint="default" w:ascii="Wingdings" w:hAnsi="Wingdings"/>
      </w:rPr>
    </w:lvl>
    <w:lvl w:ilvl="1" w:tentative="0">
      <w:start w:val="1"/>
      <w:numFmt w:val="bullet"/>
      <w:lvlText w:val=""/>
      <w:lvlJc w:val="left"/>
      <w:pPr>
        <w:ind w:left="1316" w:hanging="440"/>
      </w:pPr>
      <w:rPr>
        <w:rFonts w:hint="default" w:ascii="Wingdings" w:hAnsi="Wingdings"/>
      </w:rPr>
    </w:lvl>
    <w:lvl w:ilvl="2" w:tentative="0">
      <w:start w:val="1"/>
      <w:numFmt w:val="bullet"/>
      <w:lvlText w:val=""/>
      <w:lvlJc w:val="left"/>
      <w:pPr>
        <w:ind w:left="1756" w:hanging="440"/>
      </w:pPr>
      <w:rPr>
        <w:rFonts w:hint="default" w:ascii="Wingdings" w:hAnsi="Wingdings"/>
      </w:rPr>
    </w:lvl>
    <w:lvl w:ilvl="3" w:tentative="0">
      <w:start w:val="1"/>
      <w:numFmt w:val="bullet"/>
      <w:lvlText w:val=""/>
      <w:lvlJc w:val="left"/>
      <w:pPr>
        <w:ind w:left="2196" w:hanging="440"/>
      </w:pPr>
      <w:rPr>
        <w:rFonts w:hint="default" w:ascii="Wingdings" w:hAnsi="Wingdings"/>
      </w:rPr>
    </w:lvl>
    <w:lvl w:ilvl="4" w:tentative="0">
      <w:start w:val="1"/>
      <w:numFmt w:val="bullet"/>
      <w:lvlText w:val=""/>
      <w:lvlJc w:val="left"/>
      <w:pPr>
        <w:ind w:left="2636" w:hanging="440"/>
      </w:pPr>
      <w:rPr>
        <w:rFonts w:hint="default" w:ascii="Wingdings" w:hAnsi="Wingdings"/>
      </w:rPr>
    </w:lvl>
    <w:lvl w:ilvl="5" w:tentative="0">
      <w:start w:val="1"/>
      <w:numFmt w:val="bullet"/>
      <w:lvlText w:val=""/>
      <w:lvlJc w:val="left"/>
      <w:pPr>
        <w:ind w:left="3076" w:hanging="440"/>
      </w:pPr>
      <w:rPr>
        <w:rFonts w:hint="default" w:ascii="Wingdings" w:hAnsi="Wingdings"/>
      </w:rPr>
    </w:lvl>
    <w:lvl w:ilvl="6" w:tentative="0">
      <w:start w:val="1"/>
      <w:numFmt w:val="bullet"/>
      <w:lvlText w:val=""/>
      <w:lvlJc w:val="left"/>
      <w:pPr>
        <w:ind w:left="3516" w:hanging="440"/>
      </w:pPr>
      <w:rPr>
        <w:rFonts w:hint="default" w:ascii="Wingdings" w:hAnsi="Wingdings"/>
      </w:rPr>
    </w:lvl>
    <w:lvl w:ilvl="7" w:tentative="0">
      <w:start w:val="1"/>
      <w:numFmt w:val="bullet"/>
      <w:lvlText w:val=""/>
      <w:lvlJc w:val="left"/>
      <w:pPr>
        <w:ind w:left="3956" w:hanging="440"/>
      </w:pPr>
      <w:rPr>
        <w:rFonts w:hint="default" w:ascii="Wingdings" w:hAnsi="Wingdings"/>
      </w:rPr>
    </w:lvl>
    <w:lvl w:ilvl="8" w:tentative="0">
      <w:start w:val="1"/>
      <w:numFmt w:val="bullet"/>
      <w:lvlText w:val=""/>
      <w:lvlJc w:val="left"/>
      <w:pPr>
        <w:ind w:left="4396" w:hanging="440"/>
      </w:pPr>
      <w:rPr>
        <w:rFonts w:hint="default" w:ascii="Wingdings" w:hAnsi="Wingdings"/>
      </w:rPr>
    </w:lvl>
  </w:abstractNum>
  <w:abstractNum w:abstractNumId="18">
    <w:nsid w:val="6A384397"/>
    <w:multiLevelType w:val="multilevel"/>
    <w:tmpl w:val="6A384397"/>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19">
    <w:nsid w:val="7D08748C"/>
    <w:multiLevelType w:val="multilevel"/>
    <w:tmpl w:val="7D08748C"/>
    <w:lvl w:ilvl="0" w:tentative="0">
      <w:start w:val="1"/>
      <w:numFmt w:val="decimal"/>
      <w:suff w:val="space"/>
      <w:lvlText w:val="问题%1："/>
      <w:lvlJc w:val="left"/>
      <w:pPr>
        <w:ind w:left="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4"/>
  </w:num>
  <w:num w:numId="12">
    <w:abstractNumId w:val="17"/>
  </w:num>
  <w:num w:numId="13">
    <w:abstractNumId w:val="18"/>
  </w:num>
  <w:num w:numId="14">
    <w:abstractNumId w:val="19"/>
  </w:num>
  <w:num w:numId="15">
    <w:abstractNumId w:val="12"/>
  </w:num>
  <w:num w:numId="16">
    <w:abstractNumId w:val="11"/>
  </w:num>
  <w:num w:numId="17">
    <w:abstractNumId w:val="10"/>
  </w:num>
  <w:num w:numId="18">
    <w:abstractNumId w:val="15"/>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20"/>
  <w:drawingGridVerticalSpacing w:val="156"/>
  <w:displayHorizontalDrawingGridEvery w:val="0"/>
  <w:displayVerticalDrawingGridEvery w:val="2"/>
  <w:characterSpacingControl w:val="compressPunctuation"/>
  <w:footnotePr>
    <w:footnote w:id="16"/>
    <w:footnote w:id="17"/>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122"/>
    <w:rsid w:val="000023D2"/>
    <w:rsid w:val="00003EFB"/>
    <w:rsid w:val="00004298"/>
    <w:rsid w:val="00004E0A"/>
    <w:rsid w:val="00006338"/>
    <w:rsid w:val="00007C34"/>
    <w:rsid w:val="000138CD"/>
    <w:rsid w:val="00020305"/>
    <w:rsid w:val="00021330"/>
    <w:rsid w:val="000223E1"/>
    <w:rsid w:val="000225DF"/>
    <w:rsid w:val="00023141"/>
    <w:rsid w:val="000233AC"/>
    <w:rsid w:val="00024518"/>
    <w:rsid w:val="000246E2"/>
    <w:rsid w:val="0002478E"/>
    <w:rsid w:val="00024C77"/>
    <w:rsid w:val="00026357"/>
    <w:rsid w:val="00031B8B"/>
    <w:rsid w:val="000330DB"/>
    <w:rsid w:val="00033A84"/>
    <w:rsid w:val="00036452"/>
    <w:rsid w:val="000434BA"/>
    <w:rsid w:val="0004441C"/>
    <w:rsid w:val="000445D7"/>
    <w:rsid w:val="0004467A"/>
    <w:rsid w:val="00044CF5"/>
    <w:rsid w:val="00050008"/>
    <w:rsid w:val="000509B4"/>
    <w:rsid w:val="00051DF1"/>
    <w:rsid w:val="000534CE"/>
    <w:rsid w:val="000554DA"/>
    <w:rsid w:val="0005641F"/>
    <w:rsid w:val="00057052"/>
    <w:rsid w:val="00057559"/>
    <w:rsid w:val="0005797C"/>
    <w:rsid w:val="00061270"/>
    <w:rsid w:val="00061ADA"/>
    <w:rsid w:val="00061D55"/>
    <w:rsid w:val="00063121"/>
    <w:rsid w:val="000646CC"/>
    <w:rsid w:val="00064DA7"/>
    <w:rsid w:val="00065507"/>
    <w:rsid w:val="00065561"/>
    <w:rsid w:val="00066CDF"/>
    <w:rsid w:val="000671C8"/>
    <w:rsid w:val="00067D44"/>
    <w:rsid w:val="000703C9"/>
    <w:rsid w:val="00072911"/>
    <w:rsid w:val="000755A6"/>
    <w:rsid w:val="000763E1"/>
    <w:rsid w:val="000814B1"/>
    <w:rsid w:val="000831C0"/>
    <w:rsid w:val="00083326"/>
    <w:rsid w:val="000834C5"/>
    <w:rsid w:val="00083742"/>
    <w:rsid w:val="000874AF"/>
    <w:rsid w:val="00092AA7"/>
    <w:rsid w:val="000945C6"/>
    <w:rsid w:val="000951E9"/>
    <w:rsid w:val="000A216E"/>
    <w:rsid w:val="000A24CC"/>
    <w:rsid w:val="000A4FD8"/>
    <w:rsid w:val="000A6500"/>
    <w:rsid w:val="000B1905"/>
    <w:rsid w:val="000B1D2C"/>
    <w:rsid w:val="000B35F6"/>
    <w:rsid w:val="000B39BE"/>
    <w:rsid w:val="000B5109"/>
    <w:rsid w:val="000B59E7"/>
    <w:rsid w:val="000C5DC8"/>
    <w:rsid w:val="000D08DA"/>
    <w:rsid w:val="000D1A74"/>
    <w:rsid w:val="000D1C4C"/>
    <w:rsid w:val="000E05ED"/>
    <w:rsid w:val="000E170D"/>
    <w:rsid w:val="000E27BB"/>
    <w:rsid w:val="000E34A7"/>
    <w:rsid w:val="000F1D66"/>
    <w:rsid w:val="000F1F80"/>
    <w:rsid w:val="000F3129"/>
    <w:rsid w:val="00103E03"/>
    <w:rsid w:val="001041DA"/>
    <w:rsid w:val="00114302"/>
    <w:rsid w:val="001147C2"/>
    <w:rsid w:val="00114AC4"/>
    <w:rsid w:val="00114D4B"/>
    <w:rsid w:val="00115808"/>
    <w:rsid w:val="0011585F"/>
    <w:rsid w:val="0012153B"/>
    <w:rsid w:val="00125132"/>
    <w:rsid w:val="001252A8"/>
    <w:rsid w:val="00130B77"/>
    <w:rsid w:val="001313FA"/>
    <w:rsid w:val="001339E1"/>
    <w:rsid w:val="0014088F"/>
    <w:rsid w:val="001433C0"/>
    <w:rsid w:val="00143715"/>
    <w:rsid w:val="001447C3"/>
    <w:rsid w:val="0014698E"/>
    <w:rsid w:val="00146AAE"/>
    <w:rsid w:val="00151447"/>
    <w:rsid w:val="00151E6D"/>
    <w:rsid w:val="00154FD8"/>
    <w:rsid w:val="00155091"/>
    <w:rsid w:val="00155D17"/>
    <w:rsid w:val="001562DC"/>
    <w:rsid w:val="0015645C"/>
    <w:rsid w:val="001565F4"/>
    <w:rsid w:val="00163C27"/>
    <w:rsid w:val="00163E50"/>
    <w:rsid w:val="00172755"/>
    <w:rsid w:val="00173485"/>
    <w:rsid w:val="00177A86"/>
    <w:rsid w:val="00181B74"/>
    <w:rsid w:val="0018235E"/>
    <w:rsid w:val="00182A14"/>
    <w:rsid w:val="001842F3"/>
    <w:rsid w:val="00185A7F"/>
    <w:rsid w:val="0018672F"/>
    <w:rsid w:val="00192D69"/>
    <w:rsid w:val="001949E2"/>
    <w:rsid w:val="001A1744"/>
    <w:rsid w:val="001A4B7C"/>
    <w:rsid w:val="001B6596"/>
    <w:rsid w:val="001B6BF5"/>
    <w:rsid w:val="001B7285"/>
    <w:rsid w:val="001C6074"/>
    <w:rsid w:val="001D1541"/>
    <w:rsid w:val="001D4A03"/>
    <w:rsid w:val="001D4B95"/>
    <w:rsid w:val="001D50C8"/>
    <w:rsid w:val="001D51F7"/>
    <w:rsid w:val="001D608D"/>
    <w:rsid w:val="001E0547"/>
    <w:rsid w:val="001E1772"/>
    <w:rsid w:val="001E370D"/>
    <w:rsid w:val="001E3EE5"/>
    <w:rsid w:val="001E40A3"/>
    <w:rsid w:val="001E4F28"/>
    <w:rsid w:val="001E5886"/>
    <w:rsid w:val="001F4E07"/>
    <w:rsid w:val="001F7285"/>
    <w:rsid w:val="001F7FA3"/>
    <w:rsid w:val="002003EE"/>
    <w:rsid w:val="00200F9E"/>
    <w:rsid w:val="002120EE"/>
    <w:rsid w:val="00212E85"/>
    <w:rsid w:val="0022387B"/>
    <w:rsid w:val="00224489"/>
    <w:rsid w:val="0022662A"/>
    <w:rsid w:val="00226E1B"/>
    <w:rsid w:val="0023195D"/>
    <w:rsid w:val="00232E3B"/>
    <w:rsid w:val="00233B37"/>
    <w:rsid w:val="002361CD"/>
    <w:rsid w:val="0023640C"/>
    <w:rsid w:val="002400F1"/>
    <w:rsid w:val="00240AC4"/>
    <w:rsid w:val="00240CC3"/>
    <w:rsid w:val="00242B48"/>
    <w:rsid w:val="002449EE"/>
    <w:rsid w:val="0025088F"/>
    <w:rsid w:val="00251101"/>
    <w:rsid w:val="00251944"/>
    <w:rsid w:val="002523B3"/>
    <w:rsid w:val="002530A9"/>
    <w:rsid w:val="00256052"/>
    <w:rsid w:val="00256A07"/>
    <w:rsid w:val="00262215"/>
    <w:rsid w:val="00262DA5"/>
    <w:rsid w:val="00263260"/>
    <w:rsid w:val="00264C0B"/>
    <w:rsid w:val="002670FD"/>
    <w:rsid w:val="00272943"/>
    <w:rsid w:val="00275DEE"/>
    <w:rsid w:val="002802FB"/>
    <w:rsid w:val="00280855"/>
    <w:rsid w:val="00280CE6"/>
    <w:rsid w:val="00281816"/>
    <w:rsid w:val="002831A2"/>
    <w:rsid w:val="00283767"/>
    <w:rsid w:val="00283A8B"/>
    <w:rsid w:val="00286547"/>
    <w:rsid w:val="002903EE"/>
    <w:rsid w:val="00290ABF"/>
    <w:rsid w:val="00293D87"/>
    <w:rsid w:val="0029425B"/>
    <w:rsid w:val="00295200"/>
    <w:rsid w:val="0029603D"/>
    <w:rsid w:val="002A2747"/>
    <w:rsid w:val="002A5473"/>
    <w:rsid w:val="002B1639"/>
    <w:rsid w:val="002B23F6"/>
    <w:rsid w:val="002B276B"/>
    <w:rsid w:val="002B38EC"/>
    <w:rsid w:val="002B5B85"/>
    <w:rsid w:val="002B7C10"/>
    <w:rsid w:val="002C355F"/>
    <w:rsid w:val="002C391B"/>
    <w:rsid w:val="002C66EA"/>
    <w:rsid w:val="002D0C81"/>
    <w:rsid w:val="002D49DF"/>
    <w:rsid w:val="002D6616"/>
    <w:rsid w:val="002D7206"/>
    <w:rsid w:val="002E1D52"/>
    <w:rsid w:val="002E24D5"/>
    <w:rsid w:val="002E4C8D"/>
    <w:rsid w:val="002E7E7F"/>
    <w:rsid w:val="002F36E4"/>
    <w:rsid w:val="002F65BC"/>
    <w:rsid w:val="002F6E8F"/>
    <w:rsid w:val="00302345"/>
    <w:rsid w:val="00302B3F"/>
    <w:rsid w:val="003041AE"/>
    <w:rsid w:val="0030503E"/>
    <w:rsid w:val="00306B0D"/>
    <w:rsid w:val="00306C68"/>
    <w:rsid w:val="00306D48"/>
    <w:rsid w:val="003079CD"/>
    <w:rsid w:val="00311F13"/>
    <w:rsid w:val="00312882"/>
    <w:rsid w:val="00312BE6"/>
    <w:rsid w:val="003152F4"/>
    <w:rsid w:val="003157C3"/>
    <w:rsid w:val="00320EEE"/>
    <w:rsid w:val="0032166A"/>
    <w:rsid w:val="00323409"/>
    <w:rsid w:val="00324818"/>
    <w:rsid w:val="0032542E"/>
    <w:rsid w:val="003256C6"/>
    <w:rsid w:val="0032585A"/>
    <w:rsid w:val="00333A08"/>
    <w:rsid w:val="0033547B"/>
    <w:rsid w:val="00335879"/>
    <w:rsid w:val="00337C84"/>
    <w:rsid w:val="00341901"/>
    <w:rsid w:val="003521C9"/>
    <w:rsid w:val="0035383D"/>
    <w:rsid w:val="00353E51"/>
    <w:rsid w:val="00353EFC"/>
    <w:rsid w:val="00357742"/>
    <w:rsid w:val="003605AB"/>
    <w:rsid w:val="0036328D"/>
    <w:rsid w:val="00365152"/>
    <w:rsid w:val="00365471"/>
    <w:rsid w:val="00366492"/>
    <w:rsid w:val="003664F6"/>
    <w:rsid w:val="00366747"/>
    <w:rsid w:val="003704E0"/>
    <w:rsid w:val="003718C2"/>
    <w:rsid w:val="00373197"/>
    <w:rsid w:val="0037457C"/>
    <w:rsid w:val="00374F47"/>
    <w:rsid w:val="00380410"/>
    <w:rsid w:val="0038078F"/>
    <w:rsid w:val="00384A68"/>
    <w:rsid w:val="00384B0D"/>
    <w:rsid w:val="003851EC"/>
    <w:rsid w:val="00391F15"/>
    <w:rsid w:val="00395B61"/>
    <w:rsid w:val="00395E03"/>
    <w:rsid w:val="00397AAB"/>
    <w:rsid w:val="003A2EF4"/>
    <w:rsid w:val="003A4D6B"/>
    <w:rsid w:val="003B09EE"/>
    <w:rsid w:val="003B2FFF"/>
    <w:rsid w:val="003C056F"/>
    <w:rsid w:val="003C05C4"/>
    <w:rsid w:val="003C107B"/>
    <w:rsid w:val="003C2D9E"/>
    <w:rsid w:val="003C30D9"/>
    <w:rsid w:val="003C3ACD"/>
    <w:rsid w:val="003C3FF6"/>
    <w:rsid w:val="003C53D5"/>
    <w:rsid w:val="003C59F4"/>
    <w:rsid w:val="003C60AD"/>
    <w:rsid w:val="003C6B14"/>
    <w:rsid w:val="003C77B9"/>
    <w:rsid w:val="003D0802"/>
    <w:rsid w:val="003D5B54"/>
    <w:rsid w:val="003D6388"/>
    <w:rsid w:val="003D65B6"/>
    <w:rsid w:val="003D76C9"/>
    <w:rsid w:val="003E1F71"/>
    <w:rsid w:val="003E2B64"/>
    <w:rsid w:val="003E3556"/>
    <w:rsid w:val="003E5035"/>
    <w:rsid w:val="003E67B6"/>
    <w:rsid w:val="003E6A73"/>
    <w:rsid w:val="003F34DB"/>
    <w:rsid w:val="003F4341"/>
    <w:rsid w:val="00400720"/>
    <w:rsid w:val="0040220B"/>
    <w:rsid w:val="0040249B"/>
    <w:rsid w:val="004025DE"/>
    <w:rsid w:val="004027A1"/>
    <w:rsid w:val="004062C6"/>
    <w:rsid w:val="00407682"/>
    <w:rsid w:val="00411758"/>
    <w:rsid w:val="0041308C"/>
    <w:rsid w:val="0041334B"/>
    <w:rsid w:val="0041704C"/>
    <w:rsid w:val="00420C69"/>
    <w:rsid w:val="00422675"/>
    <w:rsid w:val="004317A7"/>
    <w:rsid w:val="004324DB"/>
    <w:rsid w:val="004339FF"/>
    <w:rsid w:val="00437BB9"/>
    <w:rsid w:val="004416CF"/>
    <w:rsid w:val="00443511"/>
    <w:rsid w:val="004469DF"/>
    <w:rsid w:val="00447805"/>
    <w:rsid w:val="0045146F"/>
    <w:rsid w:val="004529E3"/>
    <w:rsid w:val="004533DA"/>
    <w:rsid w:val="00453419"/>
    <w:rsid w:val="00454412"/>
    <w:rsid w:val="004569A1"/>
    <w:rsid w:val="004602D6"/>
    <w:rsid w:val="00460586"/>
    <w:rsid w:val="00465C5C"/>
    <w:rsid w:val="00483697"/>
    <w:rsid w:val="00486BA9"/>
    <w:rsid w:val="0049030D"/>
    <w:rsid w:val="00492F53"/>
    <w:rsid w:val="00495476"/>
    <w:rsid w:val="00495887"/>
    <w:rsid w:val="004A0837"/>
    <w:rsid w:val="004A33BF"/>
    <w:rsid w:val="004A34A6"/>
    <w:rsid w:val="004A7071"/>
    <w:rsid w:val="004A7228"/>
    <w:rsid w:val="004B6990"/>
    <w:rsid w:val="004C3582"/>
    <w:rsid w:val="004C6A48"/>
    <w:rsid w:val="004C72A9"/>
    <w:rsid w:val="004D2625"/>
    <w:rsid w:val="004D2918"/>
    <w:rsid w:val="004D388C"/>
    <w:rsid w:val="004D5DB2"/>
    <w:rsid w:val="004D6CC7"/>
    <w:rsid w:val="004E2123"/>
    <w:rsid w:val="004E2CA4"/>
    <w:rsid w:val="004E301B"/>
    <w:rsid w:val="004E3DA9"/>
    <w:rsid w:val="004E54A2"/>
    <w:rsid w:val="004E614D"/>
    <w:rsid w:val="004F06DF"/>
    <w:rsid w:val="004F3641"/>
    <w:rsid w:val="004F7DE1"/>
    <w:rsid w:val="00505BE5"/>
    <w:rsid w:val="005120AD"/>
    <w:rsid w:val="00515BBE"/>
    <w:rsid w:val="00520CEF"/>
    <w:rsid w:val="00521114"/>
    <w:rsid w:val="00522C12"/>
    <w:rsid w:val="005230DE"/>
    <w:rsid w:val="00526434"/>
    <w:rsid w:val="00526C62"/>
    <w:rsid w:val="00527160"/>
    <w:rsid w:val="005308B9"/>
    <w:rsid w:val="00532246"/>
    <w:rsid w:val="00532E88"/>
    <w:rsid w:val="00537980"/>
    <w:rsid w:val="00537BC6"/>
    <w:rsid w:val="00541F96"/>
    <w:rsid w:val="0054429E"/>
    <w:rsid w:val="00550D4A"/>
    <w:rsid w:val="00551B4F"/>
    <w:rsid w:val="0055314B"/>
    <w:rsid w:val="005557E6"/>
    <w:rsid w:val="0055581D"/>
    <w:rsid w:val="005672B0"/>
    <w:rsid w:val="00570318"/>
    <w:rsid w:val="0057130C"/>
    <w:rsid w:val="0057201B"/>
    <w:rsid w:val="005739FB"/>
    <w:rsid w:val="00575EAB"/>
    <w:rsid w:val="0057783D"/>
    <w:rsid w:val="0058277B"/>
    <w:rsid w:val="00587FDF"/>
    <w:rsid w:val="0059142A"/>
    <w:rsid w:val="00592CF2"/>
    <w:rsid w:val="00594E57"/>
    <w:rsid w:val="00596DB0"/>
    <w:rsid w:val="005971DC"/>
    <w:rsid w:val="00597AE7"/>
    <w:rsid w:val="005A28EB"/>
    <w:rsid w:val="005A2AA8"/>
    <w:rsid w:val="005A372A"/>
    <w:rsid w:val="005A69EB"/>
    <w:rsid w:val="005A759D"/>
    <w:rsid w:val="005B1712"/>
    <w:rsid w:val="005B20B6"/>
    <w:rsid w:val="005B49ED"/>
    <w:rsid w:val="005B5C69"/>
    <w:rsid w:val="005B6A6C"/>
    <w:rsid w:val="005B780C"/>
    <w:rsid w:val="005C02F9"/>
    <w:rsid w:val="005C0708"/>
    <w:rsid w:val="005C0CC7"/>
    <w:rsid w:val="005C0CFE"/>
    <w:rsid w:val="005C0ED5"/>
    <w:rsid w:val="005C4054"/>
    <w:rsid w:val="005C7BD7"/>
    <w:rsid w:val="005D4991"/>
    <w:rsid w:val="005D4DAC"/>
    <w:rsid w:val="005E0812"/>
    <w:rsid w:val="005E34D4"/>
    <w:rsid w:val="005E59DA"/>
    <w:rsid w:val="005E7963"/>
    <w:rsid w:val="005F097C"/>
    <w:rsid w:val="005F1CB4"/>
    <w:rsid w:val="005F2E30"/>
    <w:rsid w:val="005F3877"/>
    <w:rsid w:val="005F3F36"/>
    <w:rsid w:val="005F491C"/>
    <w:rsid w:val="005F7252"/>
    <w:rsid w:val="005F7AF2"/>
    <w:rsid w:val="005F7C0E"/>
    <w:rsid w:val="00603DA2"/>
    <w:rsid w:val="00604243"/>
    <w:rsid w:val="00605656"/>
    <w:rsid w:val="00606081"/>
    <w:rsid w:val="006063D2"/>
    <w:rsid w:val="00611479"/>
    <w:rsid w:val="00611668"/>
    <w:rsid w:val="006139A6"/>
    <w:rsid w:val="00621714"/>
    <w:rsid w:val="00621EA8"/>
    <w:rsid w:val="00626629"/>
    <w:rsid w:val="006319BB"/>
    <w:rsid w:val="00637A74"/>
    <w:rsid w:val="00637BD2"/>
    <w:rsid w:val="00640349"/>
    <w:rsid w:val="0064181A"/>
    <w:rsid w:val="006450CC"/>
    <w:rsid w:val="00647063"/>
    <w:rsid w:val="00647585"/>
    <w:rsid w:val="006476BD"/>
    <w:rsid w:val="00650117"/>
    <w:rsid w:val="00651045"/>
    <w:rsid w:val="00651567"/>
    <w:rsid w:val="00652E3A"/>
    <w:rsid w:val="0065303E"/>
    <w:rsid w:val="00653D45"/>
    <w:rsid w:val="00654558"/>
    <w:rsid w:val="00655254"/>
    <w:rsid w:val="006554B0"/>
    <w:rsid w:val="006578CC"/>
    <w:rsid w:val="006653C7"/>
    <w:rsid w:val="00665D55"/>
    <w:rsid w:val="0066715F"/>
    <w:rsid w:val="00667275"/>
    <w:rsid w:val="0066729B"/>
    <w:rsid w:val="006678B5"/>
    <w:rsid w:val="00670F5A"/>
    <w:rsid w:val="0067147B"/>
    <w:rsid w:val="0067269C"/>
    <w:rsid w:val="00673F96"/>
    <w:rsid w:val="006746A1"/>
    <w:rsid w:val="00676C16"/>
    <w:rsid w:val="00677376"/>
    <w:rsid w:val="0067782E"/>
    <w:rsid w:val="00680FC4"/>
    <w:rsid w:val="00681E2B"/>
    <w:rsid w:val="00682DB3"/>
    <w:rsid w:val="006844E9"/>
    <w:rsid w:val="00686FCC"/>
    <w:rsid w:val="00690E7A"/>
    <w:rsid w:val="00692478"/>
    <w:rsid w:val="006938E6"/>
    <w:rsid w:val="00696BE5"/>
    <w:rsid w:val="006A0C29"/>
    <w:rsid w:val="006A3355"/>
    <w:rsid w:val="006A7C81"/>
    <w:rsid w:val="006B02D7"/>
    <w:rsid w:val="006B08C2"/>
    <w:rsid w:val="006B0B22"/>
    <w:rsid w:val="006B3096"/>
    <w:rsid w:val="006B3D50"/>
    <w:rsid w:val="006C72EB"/>
    <w:rsid w:val="006E136A"/>
    <w:rsid w:val="006E2678"/>
    <w:rsid w:val="006E2B54"/>
    <w:rsid w:val="006E55D3"/>
    <w:rsid w:val="006E6502"/>
    <w:rsid w:val="006E7D86"/>
    <w:rsid w:val="006F047C"/>
    <w:rsid w:val="006F1627"/>
    <w:rsid w:val="006F1EAF"/>
    <w:rsid w:val="006F2A59"/>
    <w:rsid w:val="006F365E"/>
    <w:rsid w:val="006F3E79"/>
    <w:rsid w:val="006F4896"/>
    <w:rsid w:val="006F50BE"/>
    <w:rsid w:val="006F5806"/>
    <w:rsid w:val="006F5A93"/>
    <w:rsid w:val="006F76B3"/>
    <w:rsid w:val="007017DF"/>
    <w:rsid w:val="00703FAA"/>
    <w:rsid w:val="00710089"/>
    <w:rsid w:val="0071012F"/>
    <w:rsid w:val="00710F01"/>
    <w:rsid w:val="0071106E"/>
    <w:rsid w:val="00712B39"/>
    <w:rsid w:val="00712ED5"/>
    <w:rsid w:val="00713C70"/>
    <w:rsid w:val="0071703C"/>
    <w:rsid w:val="00720536"/>
    <w:rsid w:val="007222D9"/>
    <w:rsid w:val="0072559D"/>
    <w:rsid w:val="007262C6"/>
    <w:rsid w:val="0072736F"/>
    <w:rsid w:val="00727CC9"/>
    <w:rsid w:val="007306C5"/>
    <w:rsid w:val="00730844"/>
    <w:rsid w:val="00732FF8"/>
    <w:rsid w:val="00733BA8"/>
    <w:rsid w:val="00734430"/>
    <w:rsid w:val="00734F7F"/>
    <w:rsid w:val="0073556C"/>
    <w:rsid w:val="00743BAC"/>
    <w:rsid w:val="00743C67"/>
    <w:rsid w:val="00744CF0"/>
    <w:rsid w:val="0074613D"/>
    <w:rsid w:val="00746FFE"/>
    <w:rsid w:val="00750CB4"/>
    <w:rsid w:val="00752310"/>
    <w:rsid w:val="00752B21"/>
    <w:rsid w:val="00753A60"/>
    <w:rsid w:val="007570C3"/>
    <w:rsid w:val="00762990"/>
    <w:rsid w:val="007641A0"/>
    <w:rsid w:val="00772694"/>
    <w:rsid w:val="007737BB"/>
    <w:rsid w:val="007747CA"/>
    <w:rsid w:val="007827A3"/>
    <w:rsid w:val="00784454"/>
    <w:rsid w:val="007904D9"/>
    <w:rsid w:val="007934DF"/>
    <w:rsid w:val="00795289"/>
    <w:rsid w:val="007A0463"/>
    <w:rsid w:val="007A2131"/>
    <w:rsid w:val="007A3370"/>
    <w:rsid w:val="007A384E"/>
    <w:rsid w:val="007A65BF"/>
    <w:rsid w:val="007B0753"/>
    <w:rsid w:val="007B69D2"/>
    <w:rsid w:val="007C015E"/>
    <w:rsid w:val="007C0D8C"/>
    <w:rsid w:val="007C2784"/>
    <w:rsid w:val="007C2ABF"/>
    <w:rsid w:val="007C585B"/>
    <w:rsid w:val="007C728A"/>
    <w:rsid w:val="007C7C68"/>
    <w:rsid w:val="007D025B"/>
    <w:rsid w:val="007D0910"/>
    <w:rsid w:val="007D3899"/>
    <w:rsid w:val="007D3A1D"/>
    <w:rsid w:val="007D6DC9"/>
    <w:rsid w:val="007E1E68"/>
    <w:rsid w:val="007E4B19"/>
    <w:rsid w:val="007E6AD2"/>
    <w:rsid w:val="007F002D"/>
    <w:rsid w:val="007F0EAA"/>
    <w:rsid w:val="007F2ECB"/>
    <w:rsid w:val="007F596B"/>
    <w:rsid w:val="007F6E39"/>
    <w:rsid w:val="007F7051"/>
    <w:rsid w:val="007F7513"/>
    <w:rsid w:val="007F7AB2"/>
    <w:rsid w:val="008012CA"/>
    <w:rsid w:val="00805CB5"/>
    <w:rsid w:val="008105D7"/>
    <w:rsid w:val="008133E9"/>
    <w:rsid w:val="00813A5F"/>
    <w:rsid w:val="00813C5B"/>
    <w:rsid w:val="00816596"/>
    <w:rsid w:val="0082092C"/>
    <w:rsid w:val="00820FB1"/>
    <w:rsid w:val="00821A78"/>
    <w:rsid w:val="00823182"/>
    <w:rsid w:val="0083194B"/>
    <w:rsid w:val="008331AF"/>
    <w:rsid w:val="0083374D"/>
    <w:rsid w:val="0083507E"/>
    <w:rsid w:val="00836503"/>
    <w:rsid w:val="00836CB1"/>
    <w:rsid w:val="00842F3C"/>
    <w:rsid w:val="00844822"/>
    <w:rsid w:val="00844C15"/>
    <w:rsid w:val="00844F89"/>
    <w:rsid w:val="0084644D"/>
    <w:rsid w:val="008531D5"/>
    <w:rsid w:val="008550A9"/>
    <w:rsid w:val="00862355"/>
    <w:rsid w:val="00862CA8"/>
    <w:rsid w:val="00870122"/>
    <w:rsid w:val="00870C10"/>
    <w:rsid w:val="00877666"/>
    <w:rsid w:val="0088125D"/>
    <w:rsid w:val="0088461B"/>
    <w:rsid w:val="0089046F"/>
    <w:rsid w:val="00890729"/>
    <w:rsid w:val="00894C36"/>
    <w:rsid w:val="0089762A"/>
    <w:rsid w:val="008A0B9D"/>
    <w:rsid w:val="008A1A62"/>
    <w:rsid w:val="008A4B88"/>
    <w:rsid w:val="008A5FD8"/>
    <w:rsid w:val="008A6F77"/>
    <w:rsid w:val="008A7475"/>
    <w:rsid w:val="008B0236"/>
    <w:rsid w:val="008B0750"/>
    <w:rsid w:val="008B378E"/>
    <w:rsid w:val="008B6803"/>
    <w:rsid w:val="008B71C0"/>
    <w:rsid w:val="008C3D8B"/>
    <w:rsid w:val="008C681F"/>
    <w:rsid w:val="008D1365"/>
    <w:rsid w:val="008D1AB9"/>
    <w:rsid w:val="008E0906"/>
    <w:rsid w:val="008E1FA5"/>
    <w:rsid w:val="008E4D3A"/>
    <w:rsid w:val="008E6B2A"/>
    <w:rsid w:val="008F1084"/>
    <w:rsid w:val="008F6489"/>
    <w:rsid w:val="008F697F"/>
    <w:rsid w:val="008F77B6"/>
    <w:rsid w:val="009035CD"/>
    <w:rsid w:val="00903603"/>
    <w:rsid w:val="009045D1"/>
    <w:rsid w:val="0090471B"/>
    <w:rsid w:val="00921FD0"/>
    <w:rsid w:val="009240DD"/>
    <w:rsid w:val="00927AFC"/>
    <w:rsid w:val="0093435C"/>
    <w:rsid w:val="009349C2"/>
    <w:rsid w:val="00936EE3"/>
    <w:rsid w:val="00937E6F"/>
    <w:rsid w:val="00940540"/>
    <w:rsid w:val="009417F2"/>
    <w:rsid w:val="00941D0B"/>
    <w:rsid w:val="0094328C"/>
    <w:rsid w:val="0094485B"/>
    <w:rsid w:val="00946115"/>
    <w:rsid w:val="0094678D"/>
    <w:rsid w:val="00946F78"/>
    <w:rsid w:val="00950F67"/>
    <w:rsid w:val="009518AD"/>
    <w:rsid w:val="009544B3"/>
    <w:rsid w:val="009552B4"/>
    <w:rsid w:val="009569B1"/>
    <w:rsid w:val="00957EAD"/>
    <w:rsid w:val="00961083"/>
    <w:rsid w:val="00962B34"/>
    <w:rsid w:val="00963410"/>
    <w:rsid w:val="009634AB"/>
    <w:rsid w:val="00965364"/>
    <w:rsid w:val="00970C9E"/>
    <w:rsid w:val="00970E59"/>
    <w:rsid w:val="00971516"/>
    <w:rsid w:val="00971928"/>
    <w:rsid w:val="00973D19"/>
    <w:rsid w:val="00983313"/>
    <w:rsid w:val="0098577F"/>
    <w:rsid w:val="0098771B"/>
    <w:rsid w:val="009910C0"/>
    <w:rsid w:val="00991B59"/>
    <w:rsid w:val="00992053"/>
    <w:rsid w:val="00993FB3"/>
    <w:rsid w:val="00994B87"/>
    <w:rsid w:val="00994C14"/>
    <w:rsid w:val="00996046"/>
    <w:rsid w:val="009971B9"/>
    <w:rsid w:val="009A1542"/>
    <w:rsid w:val="009A1B3B"/>
    <w:rsid w:val="009A4A98"/>
    <w:rsid w:val="009B0F7B"/>
    <w:rsid w:val="009B1562"/>
    <w:rsid w:val="009B168D"/>
    <w:rsid w:val="009B23A0"/>
    <w:rsid w:val="009B24DF"/>
    <w:rsid w:val="009B324C"/>
    <w:rsid w:val="009B4A87"/>
    <w:rsid w:val="009B5A77"/>
    <w:rsid w:val="009B66DB"/>
    <w:rsid w:val="009D1B26"/>
    <w:rsid w:val="009D269E"/>
    <w:rsid w:val="009D3749"/>
    <w:rsid w:val="009D4CDF"/>
    <w:rsid w:val="009E0762"/>
    <w:rsid w:val="009E1244"/>
    <w:rsid w:val="009E518B"/>
    <w:rsid w:val="009E55A7"/>
    <w:rsid w:val="009E66AE"/>
    <w:rsid w:val="009E710F"/>
    <w:rsid w:val="009E7F9A"/>
    <w:rsid w:val="009F1002"/>
    <w:rsid w:val="009F2B71"/>
    <w:rsid w:val="009F37A4"/>
    <w:rsid w:val="009F3BAC"/>
    <w:rsid w:val="009F48DC"/>
    <w:rsid w:val="009F4C38"/>
    <w:rsid w:val="00A003AA"/>
    <w:rsid w:val="00A01DBA"/>
    <w:rsid w:val="00A01FF1"/>
    <w:rsid w:val="00A0207E"/>
    <w:rsid w:val="00A020EA"/>
    <w:rsid w:val="00A0363C"/>
    <w:rsid w:val="00A10A45"/>
    <w:rsid w:val="00A119E4"/>
    <w:rsid w:val="00A20567"/>
    <w:rsid w:val="00A220C8"/>
    <w:rsid w:val="00A23DA7"/>
    <w:rsid w:val="00A23FB8"/>
    <w:rsid w:val="00A240AE"/>
    <w:rsid w:val="00A27678"/>
    <w:rsid w:val="00A33C9C"/>
    <w:rsid w:val="00A3420F"/>
    <w:rsid w:val="00A36D97"/>
    <w:rsid w:val="00A36FF6"/>
    <w:rsid w:val="00A427E7"/>
    <w:rsid w:val="00A42F2B"/>
    <w:rsid w:val="00A44309"/>
    <w:rsid w:val="00A46135"/>
    <w:rsid w:val="00A472DF"/>
    <w:rsid w:val="00A550D2"/>
    <w:rsid w:val="00A5606B"/>
    <w:rsid w:val="00A56688"/>
    <w:rsid w:val="00A613A2"/>
    <w:rsid w:val="00A6169F"/>
    <w:rsid w:val="00A617D7"/>
    <w:rsid w:val="00A61FFF"/>
    <w:rsid w:val="00A648F9"/>
    <w:rsid w:val="00A65DDB"/>
    <w:rsid w:val="00A66E56"/>
    <w:rsid w:val="00A670F2"/>
    <w:rsid w:val="00A67C01"/>
    <w:rsid w:val="00A707AD"/>
    <w:rsid w:val="00A70E7E"/>
    <w:rsid w:val="00A7196A"/>
    <w:rsid w:val="00A74153"/>
    <w:rsid w:val="00A74453"/>
    <w:rsid w:val="00A7560C"/>
    <w:rsid w:val="00A868BD"/>
    <w:rsid w:val="00A906C8"/>
    <w:rsid w:val="00A91B34"/>
    <w:rsid w:val="00A967BE"/>
    <w:rsid w:val="00A96EAE"/>
    <w:rsid w:val="00A972AE"/>
    <w:rsid w:val="00AA0DE1"/>
    <w:rsid w:val="00AA104B"/>
    <w:rsid w:val="00AA252B"/>
    <w:rsid w:val="00AA4FC1"/>
    <w:rsid w:val="00AA7190"/>
    <w:rsid w:val="00AA7B45"/>
    <w:rsid w:val="00AB0AF4"/>
    <w:rsid w:val="00AB2F27"/>
    <w:rsid w:val="00AB5A3D"/>
    <w:rsid w:val="00AB6853"/>
    <w:rsid w:val="00AB741D"/>
    <w:rsid w:val="00AC100C"/>
    <w:rsid w:val="00AC1577"/>
    <w:rsid w:val="00AC7C6D"/>
    <w:rsid w:val="00AD11CE"/>
    <w:rsid w:val="00AD3107"/>
    <w:rsid w:val="00AD4DFE"/>
    <w:rsid w:val="00AD57F6"/>
    <w:rsid w:val="00AD6499"/>
    <w:rsid w:val="00AD690F"/>
    <w:rsid w:val="00AE1531"/>
    <w:rsid w:val="00AE1E11"/>
    <w:rsid w:val="00AE2328"/>
    <w:rsid w:val="00AE27BD"/>
    <w:rsid w:val="00AE4657"/>
    <w:rsid w:val="00AF0209"/>
    <w:rsid w:val="00AF3EF6"/>
    <w:rsid w:val="00AF44F1"/>
    <w:rsid w:val="00AF4D4F"/>
    <w:rsid w:val="00AF505C"/>
    <w:rsid w:val="00AF55C2"/>
    <w:rsid w:val="00AF7E7C"/>
    <w:rsid w:val="00B00314"/>
    <w:rsid w:val="00B0083E"/>
    <w:rsid w:val="00B05BAE"/>
    <w:rsid w:val="00B061D0"/>
    <w:rsid w:val="00B0737D"/>
    <w:rsid w:val="00B13F88"/>
    <w:rsid w:val="00B1535E"/>
    <w:rsid w:val="00B15606"/>
    <w:rsid w:val="00B15B11"/>
    <w:rsid w:val="00B21B9C"/>
    <w:rsid w:val="00B22950"/>
    <w:rsid w:val="00B2295C"/>
    <w:rsid w:val="00B2550C"/>
    <w:rsid w:val="00B26801"/>
    <w:rsid w:val="00B26D9D"/>
    <w:rsid w:val="00B2778E"/>
    <w:rsid w:val="00B30DBF"/>
    <w:rsid w:val="00B315E6"/>
    <w:rsid w:val="00B3175F"/>
    <w:rsid w:val="00B324A0"/>
    <w:rsid w:val="00B33797"/>
    <w:rsid w:val="00B34264"/>
    <w:rsid w:val="00B34A1A"/>
    <w:rsid w:val="00B36FFB"/>
    <w:rsid w:val="00B37709"/>
    <w:rsid w:val="00B427BB"/>
    <w:rsid w:val="00B50606"/>
    <w:rsid w:val="00B52A48"/>
    <w:rsid w:val="00B52C04"/>
    <w:rsid w:val="00B54A73"/>
    <w:rsid w:val="00B55ADC"/>
    <w:rsid w:val="00B56DFD"/>
    <w:rsid w:val="00B62CD9"/>
    <w:rsid w:val="00B73876"/>
    <w:rsid w:val="00B74166"/>
    <w:rsid w:val="00B74EFD"/>
    <w:rsid w:val="00B85E20"/>
    <w:rsid w:val="00B8633D"/>
    <w:rsid w:val="00B86C32"/>
    <w:rsid w:val="00B90DBA"/>
    <w:rsid w:val="00B91B81"/>
    <w:rsid w:val="00B91D5E"/>
    <w:rsid w:val="00B9643B"/>
    <w:rsid w:val="00B96ED1"/>
    <w:rsid w:val="00B971D4"/>
    <w:rsid w:val="00BA0DE5"/>
    <w:rsid w:val="00BA327C"/>
    <w:rsid w:val="00BA48BD"/>
    <w:rsid w:val="00BA6C72"/>
    <w:rsid w:val="00BB07AF"/>
    <w:rsid w:val="00BB0942"/>
    <w:rsid w:val="00BB1B9B"/>
    <w:rsid w:val="00BB3A4E"/>
    <w:rsid w:val="00BB4BFA"/>
    <w:rsid w:val="00BB51D7"/>
    <w:rsid w:val="00BB5D4E"/>
    <w:rsid w:val="00BC1614"/>
    <w:rsid w:val="00BC17CD"/>
    <w:rsid w:val="00BC1A77"/>
    <w:rsid w:val="00BC39D7"/>
    <w:rsid w:val="00BC4259"/>
    <w:rsid w:val="00BC479F"/>
    <w:rsid w:val="00BC5943"/>
    <w:rsid w:val="00BD04C6"/>
    <w:rsid w:val="00BD0C5A"/>
    <w:rsid w:val="00BD17CB"/>
    <w:rsid w:val="00BD1F71"/>
    <w:rsid w:val="00BD225B"/>
    <w:rsid w:val="00BD2BDF"/>
    <w:rsid w:val="00BD307F"/>
    <w:rsid w:val="00BD5707"/>
    <w:rsid w:val="00BE0788"/>
    <w:rsid w:val="00BE3520"/>
    <w:rsid w:val="00BE44FB"/>
    <w:rsid w:val="00BE5AF9"/>
    <w:rsid w:val="00BE68FB"/>
    <w:rsid w:val="00BF05A1"/>
    <w:rsid w:val="00BF23F8"/>
    <w:rsid w:val="00BF24E5"/>
    <w:rsid w:val="00BF2CFA"/>
    <w:rsid w:val="00BF4620"/>
    <w:rsid w:val="00C0106A"/>
    <w:rsid w:val="00C039F7"/>
    <w:rsid w:val="00C05D14"/>
    <w:rsid w:val="00C07763"/>
    <w:rsid w:val="00C11F8A"/>
    <w:rsid w:val="00C12495"/>
    <w:rsid w:val="00C127BA"/>
    <w:rsid w:val="00C14544"/>
    <w:rsid w:val="00C150DD"/>
    <w:rsid w:val="00C17845"/>
    <w:rsid w:val="00C23763"/>
    <w:rsid w:val="00C24CA6"/>
    <w:rsid w:val="00C26315"/>
    <w:rsid w:val="00C36801"/>
    <w:rsid w:val="00C36970"/>
    <w:rsid w:val="00C41293"/>
    <w:rsid w:val="00C42D07"/>
    <w:rsid w:val="00C47451"/>
    <w:rsid w:val="00C505ED"/>
    <w:rsid w:val="00C50A85"/>
    <w:rsid w:val="00C53E8C"/>
    <w:rsid w:val="00C60266"/>
    <w:rsid w:val="00C60E3D"/>
    <w:rsid w:val="00C617EF"/>
    <w:rsid w:val="00C61CA2"/>
    <w:rsid w:val="00C6422B"/>
    <w:rsid w:val="00C64911"/>
    <w:rsid w:val="00C65091"/>
    <w:rsid w:val="00C65C41"/>
    <w:rsid w:val="00C660EF"/>
    <w:rsid w:val="00C6729B"/>
    <w:rsid w:val="00C67DBB"/>
    <w:rsid w:val="00C70CCD"/>
    <w:rsid w:val="00C7394C"/>
    <w:rsid w:val="00C772DC"/>
    <w:rsid w:val="00C80345"/>
    <w:rsid w:val="00C819EE"/>
    <w:rsid w:val="00C833C0"/>
    <w:rsid w:val="00C8477B"/>
    <w:rsid w:val="00C84CAE"/>
    <w:rsid w:val="00C912A3"/>
    <w:rsid w:val="00C926B4"/>
    <w:rsid w:val="00C94C51"/>
    <w:rsid w:val="00C94DBE"/>
    <w:rsid w:val="00C95920"/>
    <w:rsid w:val="00C95C2A"/>
    <w:rsid w:val="00C968F6"/>
    <w:rsid w:val="00CA0338"/>
    <w:rsid w:val="00CA1032"/>
    <w:rsid w:val="00CA6F60"/>
    <w:rsid w:val="00CA78F7"/>
    <w:rsid w:val="00CB418A"/>
    <w:rsid w:val="00CB70CD"/>
    <w:rsid w:val="00CB7B0E"/>
    <w:rsid w:val="00CC016D"/>
    <w:rsid w:val="00CC1474"/>
    <w:rsid w:val="00CC43D5"/>
    <w:rsid w:val="00CD0B04"/>
    <w:rsid w:val="00CE0CDC"/>
    <w:rsid w:val="00CE4642"/>
    <w:rsid w:val="00CE4BBB"/>
    <w:rsid w:val="00CE5D7F"/>
    <w:rsid w:val="00CF1385"/>
    <w:rsid w:val="00CF38CA"/>
    <w:rsid w:val="00CF4448"/>
    <w:rsid w:val="00CF673A"/>
    <w:rsid w:val="00CF70B6"/>
    <w:rsid w:val="00D01EB2"/>
    <w:rsid w:val="00D0211B"/>
    <w:rsid w:val="00D0315D"/>
    <w:rsid w:val="00D04B5A"/>
    <w:rsid w:val="00D115DF"/>
    <w:rsid w:val="00D11652"/>
    <w:rsid w:val="00D12504"/>
    <w:rsid w:val="00D13EBF"/>
    <w:rsid w:val="00D1461A"/>
    <w:rsid w:val="00D15A16"/>
    <w:rsid w:val="00D2521E"/>
    <w:rsid w:val="00D275DF"/>
    <w:rsid w:val="00D32249"/>
    <w:rsid w:val="00D37AE7"/>
    <w:rsid w:val="00D417D3"/>
    <w:rsid w:val="00D437CC"/>
    <w:rsid w:val="00D449DB"/>
    <w:rsid w:val="00D44AEF"/>
    <w:rsid w:val="00D507FE"/>
    <w:rsid w:val="00D510B0"/>
    <w:rsid w:val="00D52099"/>
    <w:rsid w:val="00D61AC2"/>
    <w:rsid w:val="00D64602"/>
    <w:rsid w:val="00D64F19"/>
    <w:rsid w:val="00D66E53"/>
    <w:rsid w:val="00D67CAB"/>
    <w:rsid w:val="00D717C5"/>
    <w:rsid w:val="00D71ABD"/>
    <w:rsid w:val="00D71F32"/>
    <w:rsid w:val="00D72F76"/>
    <w:rsid w:val="00D743AA"/>
    <w:rsid w:val="00D74454"/>
    <w:rsid w:val="00D75EC7"/>
    <w:rsid w:val="00D778D8"/>
    <w:rsid w:val="00D8050E"/>
    <w:rsid w:val="00D81C0F"/>
    <w:rsid w:val="00D81E77"/>
    <w:rsid w:val="00D84359"/>
    <w:rsid w:val="00D86131"/>
    <w:rsid w:val="00D861EA"/>
    <w:rsid w:val="00D86D4E"/>
    <w:rsid w:val="00D904C5"/>
    <w:rsid w:val="00D90511"/>
    <w:rsid w:val="00D91CAA"/>
    <w:rsid w:val="00D92B5D"/>
    <w:rsid w:val="00D93671"/>
    <w:rsid w:val="00D95C10"/>
    <w:rsid w:val="00D96FE8"/>
    <w:rsid w:val="00D97613"/>
    <w:rsid w:val="00D97E6C"/>
    <w:rsid w:val="00DA7CFA"/>
    <w:rsid w:val="00DB02C9"/>
    <w:rsid w:val="00DB7E4F"/>
    <w:rsid w:val="00DC038B"/>
    <w:rsid w:val="00DC1123"/>
    <w:rsid w:val="00DC1C11"/>
    <w:rsid w:val="00DC3446"/>
    <w:rsid w:val="00DC37A2"/>
    <w:rsid w:val="00DC435B"/>
    <w:rsid w:val="00DC57B7"/>
    <w:rsid w:val="00DC60EC"/>
    <w:rsid w:val="00DC68A8"/>
    <w:rsid w:val="00DD1210"/>
    <w:rsid w:val="00DD1684"/>
    <w:rsid w:val="00DD22C4"/>
    <w:rsid w:val="00DD3148"/>
    <w:rsid w:val="00DD320A"/>
    <w:rsid w:val="00DD4458"/>
    <w:rsid w:val="00DD72A0"/>
    <w:rsid w:val="00DE0D24"/>
    <w:rsid w:val="00DE0D33"/>
    <w:rsid w:val="00DE196B"/>
    <w:rsid w:val="00DE299A"/>
    <w:rsid w:val="00DE3D67"/>
    <w:rsid w:val="00DF720E"/>
    <w:rsid w:val="00E01BF1"/>
    <w:rsid w:val="00E03876"/>
    <w:rsid w:val="00E06861"/>
    <w:rsid w:val="00E07AFD"/>
    <w:rsid w:val="00E10B56"/>
    <w:rsid w:val="00E1616A"/>
    <w:rsid w:val="00E20154"/>
    <w:rsid w:val="00E20C6E"/>
    <w:rsid w:val="00E23A6B"/>
    <w:rsid w:val="00E25627"/>
    <w:rsid w:val="00E27A67"/>
    <w:rsid w:val="00E31C72"/>
    <w:rsid w:val="00E323C4"/>
    <w:rsid w:val="00E35B45"/>
    <w:rsid w:val="00E37A02"/>
    <w:rsid w:val="00E40336"/>
    <w:rsid w:val="00E4082F"/>
    <w:rsid w:val="00E42077"/>
    <w:rsid w:val="00E44AFC"/>
    <w:rsid w:val="00E46910"/>
    <w:rsid w:val="00E52DF2"/>
    <w:rsid w:val="00E52E0B"/>
    <w:rsid w:val="00E57807"/>
    <w:rsid w:val="00E57CB9"/>
    <w:rsid w:val="00E630B2"/>
    <w:rsid w:val="00E654F4"/>
    <w:rsid w:val="00E66699"/>
    <w:rsid w:val="00E6682C"/>
    <w:rsid w:val="00E7526C"/>
    <w:rsid w:val="00E80554"/>
    <w:rsid w:val="00E812A4"/>
    <w:rsid w:val="00E81783"/>
    <w:rsid w:val="00E82DDF"/>
    <w:rsid w:val="00E830BA"/>
    <w:rsid w:val="00E840E3"/>
    <w:rsid w:val="00E92AA8"/>
    <w:rsid w:val="00E942B5"/>
    <w:rsid w:val="00E9490C"/>
    <w:rsid w:val="00E95F11"/>
    <w:rsid w:val="00E9679E"/>
    <w:rsid w:val="00EA273A"/>
    <w:rsid w:val="00EA344D"/>
    <w:rsid w:val="00EA46B8"/>
    <w:rsid w:val="00EB19BB"/>
    <w:rsid w:val="00EB2A4D"/>
    <w:rsid w:val="00EB4745"/>
    <w:rsid w:val="00EB4D4F"/>
    <w:rsid w:val="00EC55E8"/>
    <w:rsid w:val="00ED0234"/>
    <w:rsid w:val="00ED2162"/>
    <w:rsid w:val="00ED29D9"/>
    <w:rsid w:val="00ED3A4D"/>
    <w:rsid w:val="00ED4518"/>
    <w:rsid w:val="00ED5A4F"/>
    <w:rsid w:val="00ED7677"/>
    <w:rsid w:val="00ED7E35"/>
    <w:rsid w:val="00EE066C"/>
    <w:rsid w:val="00EE0EBB"/>
    <w:rsid w:val="00EE10D5"/>
    <w:rsid w:val="00EE2DC0"/>
    <w:rsid w:val="00EE2E7A"/>
    <w:rsid w:val="00EE66E0"/>
    <w:rsid w:val="00EF0106"/>
    <w:rsid w:val="00EF16EF"/>
    <w:rsid w:val="00EF2D20"/>
    <w:rsid w:val="00EF2EBD"/>
    <w:rsid w:val="00EF360C"/>
    <w:rsid w:val="00EF5C8E"/>
    <w:rsid w:val="00EF69B5"/>
    <w:rsid w:val="00F00023"/>
    <w:rsid w:val="00F00268"/>
    <w:rsid w:val="00F0477F"/>
    <w:rsid w:val="00F04F87"/>
    <w:rsid w:val="00F073A7"/>
    <w:rsid w:val="00F07F17"/>
    <w:rsid w:val="00F13C8E"/>
    <w:rsid w:val="00F15666"/>
    <w:rsid w:val="00F16C18"/>
    <w:rsid w:val="00F173DD"/>
    <w:rsid w:val="00F24818"/>
    <w:rsid w:val="00F25644"/>
    <w:rsid w:val="00F27B63"/>
    <w:rsid w:val="00F309D8"/>
    <w:rsid w:val="00F30AD6"/>
    <w:rsid w:val="00F32852"/>
    <w:rsid w:val="00F34451"/>
    <w:rsid w:val="00F34BB8"/>
    <w:rsid w:val="00F372F7"/>
    <w:rsid w:val="00F4192A"/>
    <w:rsid w:val="00F42CB2"/>
    <w:rsid w:val="00F450CE"/>
    <w:rsid w:val="00F46C3F"/>
    <w:rsid w:val="00F51390"/>
    <w:rsid w:val="00F516EF"/>
    <w:rsid w:val="00F52CDD"/>
    <w:rsid w:val="00F560F2"/>
    <w:rsid w:val="00F56D9B"/>
    <w:rsid w:val="00F6564B"/>
    <w:rsid w:val="00F663A4"/>
    <w:rsid w:val="00F663C2"/>
    <w:rsid w:val="00F66DCE"/>
    <w:rsid w:val="00F66E0C"/>
    <w:rsid w:val="00F73081"/>
    <w:rsid w:val="00F7344C"/>
    <w:rsid w:val="00F7408F"/>
    <w:rsid w:val="00F76548"/>
    <w:rsid w:val="00F76AB5"/>
    <w:rsid w:val="00F76CB1"/>
    <w:rsid w:val="00F86589"/>
    <w:rsid w:val="00F87F9C"/>
    <w:rsid w:val="00F911D1"/>
    <w:rsid w:val="00F931C4"/>
    <w:rsid w:val="00F9727F"/>
    <w:rsid w:val="00FA2315"/>
    <w:rsid w:val="00FA389E"/>
    <w:rsid w:val="00FA3AFA"/>
    <w:rsid w:val="00FA4451"/>
    <w:rsid w:val="00FB06F7"/>
    <w:rsid w:val="00FB232F"/>
    <w:rsid w:val="00FB2557"/>
    <w:rsid w:val="00FB3065"/>
    <w:rsid w:val="00FB37E3"/>
    <w:rsid w:val="00FB4A89"/>
    <w:rsid w:val="00FB52AA"/>
    <w:rsid w:val="00FB5B1B"/>
    <w:rsid w:val="00FB69EC"/>
    <w:rsid w:val="00FC0750"/>
    <w:rsid w:val="00FC7795"/>
    <w:rsid w:val="00FD0BD3"/>
    <w:rsid w:val="00FD4FFC"/>
    <w:rsid w:val="00FE067F"/>
    <w:rsid w:val="00FE161E"/>
    <w:rsid w:val="00FF0FD4"/>
    <w:rsid w:val="00FF26A9"/>
    <w:rsid w:val="00FF46A7"/>
    <w:rsid w:val="00FF49B5"/>
    <w:rsid w:val="00FF5013"/>
    <w:rsid w:val="00FF53F0"/>
    <w:rsid w:val="36A14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uiPriority="39" w:name="toc 1"/>
    <w:lsdException w:qFormat="1" w:uiPriority="39" w:name="toc 2"/>
    <w:lsdException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name="footnote text"/>
    <w:lsdException w:qFormat="1" w:uiPriority="99" w:name="annotation text"/>
    <w:lsdException w:uiPriority="99" w:semiHidden="0" w:name="header"/>
    <w:lsdException w:uiPriority="99" w:semiHidden="0" w:name="footer"/>
    <w:lsdException w:qFormat="1" w:uiPriority="99" w:name="index heading"/>
    <w:lsdException w:qFormat="1" w:uiPriority="35" w:semiHidden="0" w:name="caption"/>
    <w:lsdException w:qFormat="1" w:uiPriority="99" w:name="table of figures"/>
    <w:lsdException w:qFormat="1" w:uiPriority="99" w:name="envelope address"/>
    <w:lsdException w:qFormat="1"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0" w:semiHidden="0" w:name="Title"/>
    <w:lsdException w:qFormat="1" w:uiPriority="99" w:name="Closing"/>
    <w:lsdException w:qFormat="1" w:uiPriority="99" w:name="Signature"/>
    <w:lsdException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qFormat="1"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9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9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94"/>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9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9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9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9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9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0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90">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37"/>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60" w:line="240" w:lineRule="auto"/>
    </w:pPr>
    <w:rPr>
      <w:rFonts w:ascii="Courier New" w:hAnsi="Courier New" w:eastAsia="宋体" w:cs="Courier New"/>
      <w:kern w:val="2"/>
      <w:sz w:val="24"/>
      <w:szCs w:val="24"/>
      <w:lang w:val="en-US" w:eastAsia="zh-CN" w:bidi="ar-SA"/>
      <w14:ligatures w14:val="standardContextual"/>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autoRedefine/>
    <w:semiHidden/>
    <w:unhideWhenUsed/>
    <w:qFormat/>
    <w:uiPriority w:val="39"/>
    <w:pPr>
      <w:ind w:left="2520" w:leftChars="120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420" w:leftChars="200"/>
    </w:pPr>
  </w:style>
  <w:style w:type="paragraph" w:styleId="16">
    <w:name w:val="Note Heading"/>
    <w:basedOn w:val="1"/>
    <w:next w:val="1"/>
    <w:link w:val="156"/>
    <w:semiHidden/>
    <w:unhideWhenUsed/>
    <w:qFormat/>
    <w:uiPriority w:val="99"/>
    <w:pPr>
      <w:jc w:val="center"/>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autoRedefine/>
    <w:semiHidden/>
    <w:unhideWhenUsed/>
    <w:qFormat/>
    <w:uiPriority w:val="99"/>
    <w:pPr>
      <w:ind w:left="1400" w:leftChars="1400"/>
    </w:pPr>
  </w:style>
  <w:style w:type="paragraph" w:styleId="19">
    <w:name w:val="E-mail Signature"/>
    <w:basedOn w:val="1"/>
    <w:link w:val="136"/>
    <w:semiHidden/>
    <w:unhideWhenUsed/>
    <w:qFormat/>
    <w:uiPriority w:val="99"/>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firstLine="420" w:firstLineChars="200"/>
    </w:pPr>
  </w:style>
  <w:style w:type="paragraph" w:styleId="22">
    <w:name w:val="caption"/>
    <w:basedOn w:val="1"/>
    <w:next w:val="1"/>
    <w:unhideWhenUsed/>
    <w:qFormat/>
    <w:uiPriority w:val="35"/>
    <w:rPr>
      <w:rFonts w:eastAsia="黑体" w:asciiTheme="majorHAnsi" w:hAnsiTheme="majorHAnsi" w:cstheme="majorBidi"/>
      <w:sz w:val="20"/>
      <w:szCs w:val="20"/>
    </w:rPr>
  </w:style>
  <w:style w:type="paragraph" w:styleId="23">
    <w:name w:val="index 5"/>
    <w:basedOn w:val="1"/>
    <w:next w:val="1"/>
    <w:autoRedefine/>
    <w:semiHidden/>
    <w:unhideWhenUsed/>
    <w:qFormat/>
    <w:uiPriority w:val="99"/>
    <w:pPr>
      <w:ind w:left="800" w:leftChars="80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rPr>
  </w:style>
  <w:style w:type="paragraph" w:styleId="26">
    <w:name w:val="Document Map"/>
    <w:basedOn w:val="1"/>
    <w:link w:val="145"/>
    <w:semiHidden/>
    <w:unhideWhenUsed/>
    <w:qFormat/>
    <w:uiPriority w:val="99"/>
    <w:rPr>
      <w:rFonts w:ascii="Microsoft YaHei UI" w:eastAsia="Microsoft YaHei UI"/>
      <w:sz w:val="18"/>
      <w:szCs w:val="18"/>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sz w:val="24"/>
    </w:rPr>
  </w:style>
  <w:style w:type="paragraph" w:styleId="28">
    <w:name w:val="annotation text"/>
    <w:basedOn w:val="1"/>
    <w:link w:val="140"/>
    <w:semiHidden/>
    <w:unhideWhenUsed/>
    <w:qFormat/>
    <w:uiPriority w:val="99"/>
  </w:style>
  <w:style w:type="paragraph" w:styleId="29">
    <w:name w:val="index 6"/>
    <w:basedOn w:val="1"/>
    <w:next w:val="1"/>
    <w:autoRedefine/>
    <w:semiHidden/>
    <w:unhideWhenUsed/>
    <w:qFormat/>
    <w:uiPriority w:val="99"/>
    <w:pPr>
      <w:ind w:left="1000" w:leftChars="1000"/>
    </w:pPr>
  </w:style>
  <w:style w:type="paragraph" w:styleId="30">
    <w:name w:val="Salutation"/>
    <w:basedOn w:val="1"/>
    <w:next w:val="1"/>
    <w:link w:val="134"/>
    <w:semiHidden/>
    <w:unhideWhenUsed/>
    <w:qFormat/>
    <w:uiPriority w:val="99"/>
  </w:style>
  <w:style w:type="paragraph" w:styleId="31">
    <w:name w:val="Body Text 3"/>
    <w:basedOn w:val="1"/>
    <w:link w:val="150"/>
    <w:semiHidden/>
    <w:unhideWhenUsed/>
    <w:qFormat/>
    <w:uiPriority w:val="99"/>
    <w:pPr>
      <w:spacing w:after="120"/>
    </w:pPr>
    <w:rPr>
      <w:sz w:val="16"/>
      <w:szCs w:val="16"/>
    </w:rPr>
  </w:style>
  <w:style w:type="paragraph" w:styleId="32">
    <w:name w:val="Closing"/>
    <w:basedOn w:val="1"/>
    <w:link w:val="138"/>
    <w:semiHidden/>
    <w:unhideWhenUsed/>
    <w:qFormat/>
    <w:uiPriority w:val="99"/>
    <w:pPr>
      <w:ind w:left="100" w:leftChars="2100"/>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148"/>
    <w:semiHidden/>
    <w:unhideWhenUsed/>
    <w:qFormat/>
    <w:uiPriority w:val="99"/>
    <w:pPr>
      <w:spacing w:after="120"/>
    </w:pPr>
  </w:style>
  <w:style w:type="paragraph" w:styleId="35">
    <w:name w:val="Body Text Indent"/>
    <w:basedOn w:val="1"/>
    <w:link w:val="152"/>
    <w:semiHidden/>
    <w:unhideWhenUsed/>
    <w:qFormat/>
    <w:uiPriority w:val="99"/>
    <w:pPr>
      <w:spacing w:after="120"/>
      <w:ind w:left="420" w:leftChars="20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qFormat/>
    <w:uiPriority w:val="99"/>
    <w:pPr>
      <w:spacing w:after="120"/>
      <w:ind w:left="1440" w:leftChars="700" w:right="1440" w:rightChars="700"/>
    </w:p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131"/>
    <w:semiHidden/>
    <w:unhideWhenUsed/>
    <w:uiPriority w:val="99"/>
    <w:rPr>
      <w:i/>
      <w:iCs/>
    </w:rPr>
  </w:style>
  <w:style w:type="paragraph" w:styleId="42">
    <w:name w:val="index 4"/>
    <w:basedOn w:val="1"/>
    <w:next w:val="1"/>
    <w:autoRedefine/>
    <w:semiHidden/>
    <w:unhideWhenUsed/>
    <w:qFormat/>
    <w:uiPriority w:val="99"/>
    <w:pPr>
      <w:ind w:left="600" w:leftChars="600"/>
    </w:pPr>
  </w:style>
  <w:style w:type="paragraph" w:styleId="43">
    <w:name w:val="toc 5"/>
    <w:basedOn w:val="1"/>
    <w:next w:val="1"/>
    <w:autoRedefine/>
    <w:semiHidden/>
    <w:unhideWhenUsed/>
    <w:qFormat/>
    <w:uiPriority w:val="39"/>
    <w:pPr>
      <w:ind w:left="1680" w:leftChars="800"/>
    </w:pPr>
  </w:style>
  <w:style w:type="paragraph" w:styleId="44">
    <w:name w:val="toc 3"/>
    <w:basedOn w:val="1"/>
    <w:next w:val="1"/>
    <w:autoRedefine/>
    <w:semiHidden/>
    <w:unhideWhenUsed/>
    <w:uiPriority w:val="39"/>
    <w:pPr>
      <w:ind w:left="840" w:leftChars="400"/>
    </w:pPr>
  </w:style>
  <w:style w:type="paragraph" w:styleId="45">
    <w:name w:val="Plain Text"/>
    <w:basedOn w:val="1"/>
    <w:link w:val="135"/>
    <w:semiHidden/>
    <w:unhideWhenUsed/>
    <w:qFormat/>
    <w:uiPriority w:val="99"/>
    <w:rPr>
      <w:rFonts w:hAnsi="Courier New" w:cs="Courier New" w:asciiTheme="minorEastAsia"/>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autoRedefine/>
    <w:semiHidden/>
    <w:unhideWhenUsed/>
    <w:qFormat/>
    <w:uiPriority w:val="39"/>
    <w:pPr>
      <w:ind w:left="2940" w:leftChars="1400"/>
    </w:pPr>
  </w:style>
  <w:style w:type="paragraph" w:styleId="49">
    <w:name w:val="index 3"/>
    <w:basedOn w:val="1"/>
    <w:next w:val="1"/>
    <w:autoRedefine/>
    <w:semiHidden/>
    <w:unhideWhenUsed/>
    <w:qFormat/>
    <w:uiPriority w:val="99"/>
    <w:pPr>
      <w:ind w:left="400" w:leftChars="400"/>
    </w:pPr>
  </w:style>
  <w:style w:type="paragraph" w:styleId="50">
    <w:name w:val="Date"/>
    <w:basedOn w:val="1"/>
    <w:next w:val="1"/>
    <w:link w:val="143"/>
    <w:semiHidden/>
    <w:unhideWhenUsed/>
    <w:qFormat/>
    <w:uiPriority w:val="99"/>
    <w:pPr>
      <w:ind w:left="100" w:leftChars="2500"/>
    </w:pPr>
  </w:style>
  <w:style w:type="paragraph" w:styleId="51">
    <w:name w:val="Body Text Indent 2"/>
    <w:basedOn w:val="1"/>
    <w:link w:val="154"/>
    <w:semiHidden/>
    <w:unhideWhenUsed/>
    <w:qFormat/>
    <w:uiPriority w:val="99"/>
    <w:pPr>
      <w:spacing w:after="120" w:line="480" w:lineRule="auto"/>
      <w:ind w:left="420" w:leftChars="200"/>
    </w:pPr>
  </w:style>
  <w:style w:type="paragraph" w:styleId="52">
    <w:name w:val="endnote text"/>
    <w:basedOn w:val="1"/>
    <w:link w:val="144"/>
    <w:semiHidden/>
    <w:unhideWhenUsed/>
    <w:qFormat/>
    <w:uiPriority w:val="99"/>
    <w:pPr>
      <w:snapToGrid w:val="0"/>
    </w:pPr>
  </w:style>
  <w:style w:type="paragraph" w:styleId="53">
    <w:name w:val="List Continue 5"/>
    <w:basedOn w:val="1"/>
    <w:semiHidden/>
    <w:unhideWhenUsed/>
    <w:qFormat/>
    <w:uiPriority w:val="99"/>
    <w:pPr>
      <w:spacing w:after="120"/>
      <w:ind w:left="2100" w:leftChars="1000"/>
      <w:contextualSpacing/>
    </w:pPr>
  </w:style>
  <w:style w:type="paragraph" w:styleId="54">
    <w:name w:val="Balloon Text"/>
    <w:basedOn w:val="1"/>
    <w:link w:val="139"/>
    <w:semiHidden/>
    <w:unhideWhenUsed/>
    <w:qFormat/>
    <w:uiPriority w:val="99"/>
    <w:pPr>
      <w:spacing w:after="0" w:line="240" w:lineRule="auto"/>
    </w:pPr>
    <w:rPr>
      <w:sz w:val="18"/>
      <w:szCs w:val="18"/>
    </w:rPr>
  </w:style>
  <w:style w:type="paragraph" w:styleId="55">
    <w:name w:val="footer"/>
    <w:basedOn w:val="1"/>
    <w:link w:val="111"/>
    <w:unhideWhenUsed/>
    <w:uiPriority w:val="99"/>
    <w:pPr>
      <w:tabs>
        <w:tab w:val="center" w:pos="4153"/>
        <w:tab w:val="right" w:pos="8306"/>
      </w:tabs>
      <w:snapToGrid w:val="0"/>
      <w:spacing w:line="240" w:lineRule="auto"/>
    </w:pPr>
    <w:rPr>
      <w:sz w:val="18"/>
      <w:szCs w:val="18"/>
    </w:rPr>
  </w:style>
  <w:style w:type="paragraph" w:styleId="56">
    <w:name w:val="envelope return"/>
    <w:basedOn w:val="1"/>
    <w:semiHidden/>
    <w:unhideWhenUsed/>
    <w:qFormat/>
    <w:uiPriority w:val="99"/>
    <w:pPr>
      <w:snapToGrid w:val="0"/>
    </w:pPr>
    <w:rPr>
      <w:rFonts w:asciiTheme="majorHAnsi" w:hAnsiTheme="majorHAnsi" w:eastAsiaTheme="majorEastAsia" w:cstheme="majorBidi"/>
    </w:rPr>
  </w:style>
  <w:style w:type="paragraph" w:styleId="57">
    <w:name w:val="header"/>
    <w:basedOn w:val="1"/>
    <w:link w:val="110"/>
    <w:unhideWhenUsed/>
    <w:uiPriority w:val="99"/>
    <w:pPr>
      <w:tabs>
        <w:tab w:val="center" w:pos="4153"/>
        <w:tab w:val="right" w:pos="8306"/>
      </w:tabs>
      <w:snapToGrid w:val="0"/>
      <w:spacing w:line="240" w:lineRule="auto"/>
      <w:jc w:val="center"/>
    </w:pPr>
    <w:rPr>
      <w:sz w:val="18"/>
      <w:szCs w:val="18"/>
    </w:rPr>
  </w:style>
  <w:style w:type="paragraph" w:styleId="58">
    <w:name w:val="Signature"/>
    <w:basedOn w:val="1"/>
    <w:link w:val="142"/>
    <w:semiHidden/>
    <w:unhideWhenUsed/>
    <w:qFormat/>
    <w:uiPriority w:val="99"/>
    <w:pPr>
      <w:ind w:left="100" w:leftChars="2100"/>
    </w:pPr>
  </w:style>
  <w:style w:type="paragraph" w:styleId="59">
    <w:name w:val="toc 1"/>
    <w:basedOn w:val="1"/>
    <w:next w:val="1"/>
    <w:autoRedefine/>
    <w:semiHidden/>
    <w:unhideWhenUsed/>
    <w:uiPriority w:val="39"/>
  </w:style>
  <w:style w:type="paragraph" w:styleId="60">
    <w:name w:val="List Continue 4"/>
    <w:basedOn w:val="1"/>
    <w:semiHidden/>
    <w:unhideWhenUsed/>
    <w:qFormat/>
    <w:uiPriority w:val="99"/>
    <w:pPr>
      <w:spacing w:after="120"/>
      <w:ind w:left="1680" w:leftChars="800"/>
      <w:contextualSpacing/>
    </w:pPr>
  </w:style>
  <w:style w:type="paragraph" w:styleId="61">
    <w:name w:val="toc 4"/>
    <w:basedOn w:val="1"/>
    <w:next w:val="1"/>
    <w:autoRedefine/>
    <w:semiHidden/>
    <w:unhideWhenUsed/>
    <w:qFormat/>
    <w:uiPriority w:val="39"/>
    <w:pPr>
      <w:ind w:left="1260" w:leftChars="60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autoRedefine/>
    <w:semiHidden/>
    <w:unhideWhenUsed/>
    <w:qFormat/>
    <w:uiPriority w:val="99"/>
  </w:style>
  <w:style w:type="paragraph" w:styleId="64">
    <w:name w:val="Subtitle"/>
    <w:basedOn w:val="1"/>
    <w:next w:val="1"/>
    <w:link w:val="10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200" w:hanging="200" w:hangingChars="200"/>
      <w:contextualSpacing/>
    </w:pPr>
  </w:style>
  <w:style w:type="paragraph" w:styleId="67">
    <w:name w:val="footnote text"/>
    <w:basedOn w:val="1"/>
    <w:link w:val="127"/>
    <w:semiHidden/>
    <w:unhideWhenUsed/>
    <w:uiPriority w:val="99"/>
    <w:pPr>
      <w:snapToGrid w:val="0"/>
    </w:pPr>
    <w:rPr>
      <w:sz w:val="18"/>
      <w:szCs w:val="18"/>
    </w:rPr>
  </w:style>
  <w:style w:type="paragraph" w:styleId="68">
    <w:name w:val="toc 6"/>
    <w:basedOn w:val="1"/>
    <w:next w:val="1"/>
    <w:autoRedefine/>
    <w:semiHidden/>
    <w:unhideWhenUsed/>
    <w:qFormat/>
    <w:uiPriority w:val="39"/>
    <w:pPr>
      <w:ind w:left="2100" w:leftChars="1000"/>
    </w:pPr>
  </w:style>
  <w:style w:type="paragraph" w:styleId="69">
    <w:name w:val="List 5"/>
    <w:basedOn w:val="1"/>
    <w:semiHidden/>
    <w:unhideWhenUsed/>
    <w:qFormat/>
    <w:uiPriority w:val="99"/>
    <w:pPr>
      <w:ind w:left="100" w:leftChars="800" w:hanging="200" w:hangingChars="200"/>
      <w:contextualSpacing/>
    </w:pPr>
  </w:style>
  <w:style w:type="paragraph" w:styleId="70">
    <w:name w:val="Body Text Indent 3"/>
    <w:basedOn w:val="1"/>
    <w:link w:val="155"/>
    <w:semiHidden/>
    <w:unhideWhenUsed/>
    <w:qFormat/>
    <w:uiPriority w:val="99"/>
    <w:pPr>
      <w:spacing w:after="120"/>
      <w:ind w:left="420" w:leftChars="200"/>
    </w:pPr>
    <w:rPr>
      <w:sz w:val="16"/>
      <w:szCs w:val="16"/>
    </w:rPr>
  </w:style>
  <w:style w:type="paragraph" w:styleId="71">
    <w:name w:val="index 7"/>
    <w:basedOn w:val="1"/>
    <w:next w:val="1"/>
    <w:autoRedefine/>
    <w:semiHidden/>
    <w:unhideWhenUsed/>
    <w:qFormat/>
    <w:uiPriority w:val="99"/>
    <w:pPr>
      <w:ind w:left="1200" w:leftChars="1200"/>
    </w:pPr>
  </w:style>
  <w:style w:type="paragraph" w:styleId="72">
    <w:name w:val="index 9"/>
    <w:basedOn w:val="1"/>
    <w:next w:val="1"/>
    <w:autoRedefine/>
    <w:semiHidden/>
    <w:unhideWhenUsed/>
    <w:qFormat/>
    <w:uiPriority w:val="99"/>
    <w:pPr>
      <w:ind w:left="1600" w:leftChars="1600"/>
    </w:pPr>
  </w:style>
  <w:style w:type="paragraph" w:styleId="73">
    <w:name w:val="table of figures"/>
    <w:basedOn w:val="1"/>
    <w:next w:val="1"/>
    <w:semiHidden/>
    <w:unhideWhenUsed/>
    <w:qFormat/>
    <w:uiPriority w:val="99"/>
    <w:pPr>
      <w:ind w:left="200" w:leftChars="200" w:hanging="200" w:hangingChars="200"/>
    </w:pPr>
  </w:style>
  <w:style w:type="paragraph" w:styleId="74">
    <w:name w:val="toc 2"/>
    <w:basedOn w:val="1"/>
    <w:next w:val="1"/>
    <w:autoRedefine/>
    <w:semiHidden/>
    <w:unhideWhenUsed/>
    <w:qFormat/>
    <w:uiPriority w:val="39"/>
    <w:pPr>
      <w:ind w:left="420" w:leftChars="200"/>
    </w:pPr>
  </w:style>
  <w:style w:type="paragraph" w:styleId="75">
    <w:name w:val="toc 9"/>
    <w:basedOn w:val="1"/>
    <w:next w:val="1"/>
    <w:autoRedefine/>
    <w:semiHidden/>
    <w:unhideWhenUsed/>
    <w:qFormat/>
    <w:uiPriority w:val="39"/>
    <w:pPr>
      <w:ind w:left="3360" w:leftChars="1600"/>
    </w:pPr>
  </w:style>
  <w:style w:type="paragraph" w:styleId="76">
    <w:name w:val="Body Text 2"/>
    <w:basedOn w:val="1"/>
    <w:link w:val="149"/>
    <w:semiHidden/>
    <w:unhideWhenUsed/>
    <w:qFormat/>
    <w:uiPriority w:val="99"/>
    <w:pPr>
      <w:spacing w:after="120" w:line="480" w:lineRule="auto"/>
    </w:pPr>
  </w:style>
  <w:style w:type="paragraph" w:styleId="77">
    <w:name w:val="List 4"/>
    <w:basedOn w:val="1"/>
    <w:semiHidden/>
    <w:unhideWhenUsed/>
    <w:qFormat/>
    <w:uiPriority w:val="99"/>
    <w:pPr>
      <w:ind w:left="100" w:leftChars="600" w:hanging="200" w:hangingChars="200"/>
      <w:contextualSpacing/>
    </w:pPr>
  </w:style>
  <w:style w:type="paragraph" w:styleId="78">
    <w:name w:val="List Continue 2"/>
    <w:basedOn w:val="1"/>
    <w:semiHidden/>
    <w:unhideWhenUsed/>
    <w:qFormat/>
    <w:uiPriority w:val="99"/>
    <w:pPr>
      <w:spacing w:after="120"/>
      <w:ind w:left="840" w:leftChars="400"/>
      <w:contextualSpacing/>
    </w:pPr>
  </w:style>
  <w:style w:type="paragraph" w:styleId="79">
    <w:name w:val="Message Header"/>
    <w:basedOn w:val="1"/>
    <w:link w:val="147"/>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rPr>
  </w:style>
  <w:style w:type="paragraph" w:styleId="80">
    <w:name w:val="HTML Preformatted"/>
    <w:basedOn w:val="1"/>
    <w:link w:val="132"/>
    <w:semiHidden/>
    <w:unhideWhenUsed/>
    <w:uiPriority w:val="99"/>
    <w:rPr>
      <w:rFonts w:ascii="Courier New" w:hAnsi="Courier New" w:cs="Courier New"/>
      <w:sz w:val="20"/>
      <w:szCs w:val="20"/>
    </w:rPr>
  </w:style>
  <w:style w:type="paragraph" w:styleId="81">
    <w:name w:val="Normal (Web)"/>
    <w:basedOn w:val="1"/>
    <w:semiHidden/>
    <w:unhideWhenUsed/>
    <w:qFormat/>
    <w:uiPriority w:val="99"/>
    <w:rPr>
      <w:rFonts w:ascii="Times New Roman" w:hAnsi="Times New Roman" w:cs="Times New Roman"/>
      <w:sz w:val="24"/>
    </w:rPr>
  </w:style>
  <w:style w:type="paragraph" w:styleId="82">
    <w:name w:val="List Continue 3"/>
    <w:basedOn w:val="1"/>
    <w:semiHidden/>
    <w:unhideWhenUsed/>
    <w:qFormat/>
    <w:uiPriority w:val="99"/>
    <w:pPr>
      <w:spacing w:after="120"/>
      <w:ind w:left="1260" w:leftChars="600"/>
      <w:contextualSpacing/>
    </w:pPr>
  </w:style>
  <w:style w:type="paragraph" w:styleId="83">
    <w:name w:val="index 2"/>
    <w:basedOn w:val="1"/>
    <w:next w:val="1"/>
    <w:autoRedefine/>
    <w:semiHidden/>
    <w:unhideWhenUsed/>
    <w:qFormat/>
    <w:uiPriority w:val="99"/>
    <w:pPr>
      <w:ind w:left="200" w:leftChars="200"/>
    </w:pPr>
  </w:style>
  <w:style w:type="paragraph" w:styleId="84">
    <w:name w:val="Title"/>
    <w:basedOn w:val="1"/>
    <w:next w:val="1"/>
    <w:link w:val="10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85">
    <w:name w:val="annotation subject"/>
    <w:basedOn w:val="28"/>
    <w:next w:val="28"/>
    <w:link w:val="141"/>
    <w:semiHidden/>
    <w:unhideWhenUsed/>
    <w:qFormat/>
    <w:uiPriority w:val="99"/>
    <w:rPr>
      <w:b/>
      <w:bCs/>
    </w:rPr>
  </w:style>
  <w:style w:type="paragraph" w:styleId="86">
    <w:name w:val="Body Text First Indent"/>
    <w:basedOn w:val="34"/>
    <w:link w:val="151"/>
    <w:semiHidden/>
    <w:unhideWhenUsed/>
    <w:qFormat/>
    <w:uiPriority w:val="99"/>
    <w:pPr>
      <w:ind w:firstLine="420" w:firstLineChars="100"/>
    </w:pPr>
  </w:style>
  <w:style w:type="paragraph" w:styleId="87">
    <w:name w:val="Body Text First Indent 2"/>
    <w:basedOn w:val="35"/>
    <w:link w:val="153"/>
    <w:semiHidden/>
    <w:unhideWhenUsed/>
    <w:qFormat/>
    <w:uiPriority w:val="99"/>
    <w:pPr>
      <w:ind w:firstLine="420" w:firstLineChars="20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footnote reference"/>
    <w:basedOn w:val="90"/>
    <w:semiHidden/>
    <w:unhideWhenUsed/>
    <w:uiPriority w:val="99"/>
    <w:rPr>
      <w:vertAlign w:val="superscript"/>
    </w:rPr>
  </w:style>
  <w:style w:type="character" w:customStyle="1" w:styleId="92">
    <w:name w:val="标题 1 字符"/>
    <w:basedOn w:val="90"/>
    <w:link w:val="3"/>
    <w:uiPriority w:val="9"/>
    <w:rPr>
      <w:rFonts w:asciiTheme="majorHAnsi" w:hAnsiTheme="majorHAnsi" w:eastAsiaTheme="majorEastAsia" w:cstheme="majorBidi"/>
      <w:color w:val="104862" w:themeColor="accent1" w:themeShade="BF"/>
      <w:sz w:val="48"/>
      <w:szCs w:val="48"/>
    </w:rPr>
  </w:style>
  <w:style w:type="character" w:customStyle="1" w:styleId="93">
    <w:name w:val="标题 2 字符"/>
    <w:basedOn w:val="90"/>
    <w:link w:val="4"/>
    <w:qFormat/>
    <w:uiPriority w:val="9"/>
    <w:rPr>
      <w:rFonts w:asciiTheme="majorHAnsi" w:hAnsiTheme="majorHAnsi" w:eastAsiaTheme="majorEastAsia" w:cstheme="majorBidi"/>
      <w:color w:val="104862" w:themeColor="accent1" w:themeShade="BF"/>
      <w:sz w:val="40"/>
      <w:szCs w:val="40"/>
    </w:rPr>
  </w:style>
  <w:style w:type="character" w:customStyle="1" w:styleId="94">
    <w:name w:val="标题 3 字符"/>
    <w:basedOn w:val="90"/>
    <w:link w:val="5"/>
    <w:uiPriority w:val="9"/>
    <w:rPr>
      <w:rFonts w:asciiTheme="majorHAnsi" w:hAnsiTheme="majorHAnsi" w:eastAsiaTheme="majorEastAsia" w:cstheme="majorBidi"/>
      <w:color w:val="104862" w:themeColor="accent1" w:themeShade="BF"/>
      <w:sz w:val="32"/>
      <w:szCs w:val="32"/>
    </w:rPr>
  </w:style>
  <w:style w:type="character" w:customStyle="1" w:styleId="95">
    <w:name w:val="标题 4 字符"/>
    <w:basedOn w:val="90"/>
    <w:link w:val="6"/>
    <w:semiHidden/>
    <w:uiPriority w:val="9"/>
    <w:rPr>
      <w:rFonts w:cstheme="majorBidi"/>
      <w:color w:val="104862" w:themeColor="accent1" w:themeShade="BF"/>
      <w:sz w:val="28"/>
      <w:szCs w:val="28"/>
    </w:rPr>
  </w:style>
  <w:style w:type="character" w:customStyle="1" w:styleId="96">
    <w:name w:val="标题 5 字符"/>
    <w:basedOn w:val="90"/>
    <w:link w:val="7"/>
    <w:semiHidden/>
    <w:qFormat/>
    <w:uiPriority w:val="9"/>
    <w:rPr>
      <w:rFonts w:cstheme="majorBidi"/>
      <w:color w:val="104862" w:themeColor="accent1" w:themeShade="BF"/>
      <w:sz w:val="24"/>
    </w:rPr>
  </w:style>
  <w:style w:type="character" w:customStyle="1" w:styleId="97">
    <w:name w:val="标题 6 字符"/>
    <w:basedOn w:val="90"/>
    <w:link w:val="8"/>
    <w:semiHidden/>
    <w:uiPriority w:val="9"/>
    <w:rPr>
      <w:rFonts w:cstheme="majorBidi"/>
      <w:b/>
      <w:bCs/>
      <w:color w:val="104862" w:themeColor="accent1" w:themeShade="BF"/>
    </w:rPr>
  </w:style>
  <w:style w:type="character" w:customStyle="1" w:styleId="98">
    <w:name w:val="标题 7 字符"/>
    <w:basedOn w:val="90"/>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99">
    <w:name w:val="标题 8 字符"/>
    <w:basedOn w:val="90"/>
    <w:link w:val="10"/>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00">
    <w:name w:val="标题 9 字符"/>
    <w:basedOn w:val="90"/>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01">
    <w:name w:val="标题 字符"/>
    <w:basedOn w:val="90"/>
    <w:link w:val="84"/>
    <w:qFormat/>
    <w:uiPriority w:val="10"/>
    <w:rPr>
      <w:rFonts w:asciiTheme="majorHAnsi" w:hAnsiTheme="majorHAnsi" w:eastAsiaTheme="majorEastAsia" w:cstheme="majorBidi"/>
      <w:spacing w:val="-10"/>
      <w:kern w:val="28"/>
      <w:sz w:val="56"/>
      <w:szCs w:val="56"/>
    </w:rPr>
  </w:style>
  <w:style w:type="character" w:customStyle="1" w:styleId="102">
    <w:name w:val="副标题 字符"/>
    <w:basedOn w:val="90"/>
    <w:link w:val="6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03">
    <w:name w:val="Quote"/>
    <w:basedOn w:val="1"/>
    <w:next w:val="1"/>
    <w:link w:val="10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04">
    <w:name w:val="引用 字符"/>
    <w:basedOn w:val="90"/>
    <w:link w:val="103"/>
    <w:qFormat/>
    <w:uiPriority w:val="29"/>
    <w:rPr>
      <w:i/>
      <w:iCs/>
      <w:color w:val="404040" w:themeColor="text1" w:themeTint="BF"/>
      <w14:textFill>
        <w14:solidFill>
          <w14:schemeClr w14:val="tx1">
            <w14:lumMod w14:val="75000"/>
            <w14:lumOff w14:val="25000"/>
          </w14:schemeClr>
        </w14:solidFill>
      </w14:textFill>
    </w:rPr>
  </w:style>
  <w:style w:type="paragraph" w:styleId="105">
    <w:name w:val="List Paragraph"/>
    <w:basedOn w:val="1"/>
    <w:qFormat/>
    <w:uiPriority w:val="34"/>
    <w:pPr>
      <w:ind w:left="720"/>
      <w:contextualSpacing/>
    </w:pPr>
  </w:style>
  <w:style w:type="character" w:customStyle="1" w:styleId="106">
    <w:name w:val="Intense Emphasis"/>
    <w:basedOn w:val="90"/>
    <w:qFormat/>
    <w:uiPriority w:val="21"/>
    <w:rPr>
      <w:i/>
      <w:iCs/>
      <w:color w:val="104862" w:themeColor="accent1" w:themeShade="BF"/>
    </w:rPr>
  </w:style>
  <w:style w:type="paragraph" w:styleId="107">
    <w:name w:val="Intense Quote"/>
    <w:basedOn w:val="1"/>
    <w:next w:val="1"/>
    <w:link w:val="10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08">
    <w:name w:val="明显引用 字符"/>
    <w:basedOn w:val="90"/>
    <w:link w:val="107"/>
    <w:uiPriority w:val="30"/>
    <w:rPr>
      <w:i/>
      <w:iCs/>
      <w:color w:val="104862" w:themeColor="accent1" w:themeShade="BF"/>
    </w:rPr>
  </w:style>
  <w:style w:type="character" w:customStyle="1" w:styleId="109">
    <w:name w:val="Intense Reference"/>
    <w:basedOn w:val="90"/>
    <w:qFormat/>
    <w:uiPriority w:val="32"/>
    <w:rPr>
      <w:b/>
      <w:bCs/>
      <w:smallCaps/>
      <w:color w:val="104862" w:themeColor="accent1" w:themeShade="BF"/>
      <w:spacing w:val="5"/>
    </w:rPr>
  </w:style>
  <w:style w:type="character" w:customStyle="1" w:styleId="110">
    <w:name w:val="页眉 字符"/>
    <w:basedOn w:val="90"/>
    <w:link w:val="57"/>
    <w:uiPriority w:val="99"/>
    <w:rPr>
      <w:sz w:val="18"/>
      <w:szCs w:val="18"/>
    </w:rPr>
  </w:style>
  <w:style w:type="character" w:customStyle="1" w:styleId="111">
    <w:name w:val="页脚 字符"/>
    <w:basedOn w:val="90"/>
    <w:link w:val="55"/>
    <w:qFormat/>
    <w:uiPriority w:val="99"/>
    <w:rPr>
      <w:sz w:val="18"/>
      <w:szCs w:val="18"/>
    </w:rPr>
  </w:style>
  <w:style w:type="paragraph" w:customStyle="1" w:styleId="112">
    <w:name w:val="21bc9c4b-6a32-43e5-beaa-fd2d792c5735"/>
    <w:basedOn w:val="3"/>
    <w:next w:val="113"/>
    <w:link w:val="114"/>
    <w:uiPriority w:val="0"/>
    <w:pPr>
      <w:adjustRightInd w:val="0"/>
      <w:spacing w:before="0" w:after="0" w:line="288" w:lineRule="auto"/>
    </w:pPr>
    <w:rPr>
      <w:rFonts w:ascii="微软雅黑" w:hAnsi="微软雅黑" w:eastAsia="微软雅黑"/>
      <w:b/>
      <w:color w:val="000000"/>
      <w:sz w:val="32"/>
    </w:rPr>
  </w:style>
  <w:style w:type="paragraph" w:customStyle="1" w:styleId="113">
    <w:name w:val="acbfdd8b-e11b-4d36-88ff-6049b138f862"/>
    <w:basedOn w:val="1"/>
    <w:link w:val="115"/>
    <w:uiPriority w:val="0"/>
    <w:pPr>
      <w:adjustRightInd w:val="0"/>
      <w:spacing w:after="0" w:line="288" w:lineRule="auto"/>
    </w:pPr>
    <w:rPr>
      <w:rFonts w:ascii="微软雅黑" w:hAnsi="微软雅黑" w:eastAsia="微软雅黑"/>
      <w:color w:val="000000"/>
    </w:rPr>
  </w:style>
  <w:style w:type="character" w:customStyle="1" w:styleId="114">
    <w:name w:val="21bc9c4b-6a32-43e5-beaa-fd2d792c5735 字符"/>
    <w:basedOn w:val="90"/>
    <w:link w:val="112"/>
    <w:uiPriority w:val="0"/>
    <w:rPr>
      <w:rFonts w:ascii="微软雅黑" w:hAnsi="微软雅黑" w:eastAsia="微软雅黑" w:cstheme="majorBidi"/>
      <w:b/>
      <w:color w:val="000000"/>
      <w:sz w:val="32"/>
      <w:szCs w:val="48"/>
    </w:rPr>
  </w:style>
  <w:style w:type="character" w:customStyle="1" w:styleId="115">
    <w:name w:val="acbfdd8b-e11b-4d36-88ff-6049b138f862 字符"/>
    <w:basedOn w:val="90"/>
    <w:link w:val="113"/>
    <w:qFormat/>
    <w:uiPriority w:val="0"/>
    <w:rPr>
      <w:rFonts w:ascii="微软雅黑" w:hAnsi="微软雅黑" w:eastAsia="微软雅黑"/>
      <w:color w:val="000000"/>
    </w:rPr>
  </w:style>
  <w:style w:type="paragraph" w:customStyle="1" w:styleId="116">
    <w:name w:val="71e7dc79-1ff7-45e8-997d-0ebda3762b91"/>
    <w:basedOn w:val="4"/>
    <w:next w:val="113"/>
    <w:link w:val="117"/>
    <w:qFormat/>
    <w:uiPriority w:val="0"/>
    <w:pPr>
      <w:adjustRightInd w:val="0"/>
      <w:spacing w:before="0" w:after="0" w:line="288" w:lineRule="auto"/>
    </w:pPr>
    <w:rPr>
      <w:rFonts w:ascii="微软雅黑" w:hAnsi="微软雅黑" w:eastAsia="微软雅黑"/>
      <w:b/>
      <w:color w:val="000000"/>
      <w:sz w:val="28"/>
    </w:rPr>
  </w:style>
  <w:style w:type="character" w:customStyle="1" w:styleId="117">
    <w:name w:val="71e7dc79-1ff7-45e8-997d-0ebda3762b91 字符"/>
    <w:basedOn w:val="90"/>
    <w:link w:val="116"/>
    <w:uiPriority w:val="0"/>
    <w:rPr>
      <w:rFonts w:ascii="微软雅黑" w:hAnsi="微软雅黑" w:eastAsia="微软雅黑" w:cstheme="majorBidi"/>
      <w:b/>
      <w:color w:val="000000"/>
      <w:sz w:val="28"/>
      <w:szCs w:val="40"/>
    </w:rPr>
  </w:style>
  <w:style w:type="paragraph" w:customStyle="1" w:styleId="118">
    <w:name w:val="566ba9ff-a5b0-4b6f-bbdf-c3ab41993fc2"/>
    <w:basedOn w:val="6"/>
    <w:next w:val="113"/>
    <w:link w:val="119"/>
    <w:uiPriority w:val="0"/>
    <w:pPr>
      <w:adjustRightInd w:val="0"/>
      <w:spacing w:before="0" w:after="0" w:line="288" w:lineRule="auto"/>
    </w:pPr>
    <w:rPr>
      <w:rFonts w:ascii="微软雅黑" w:hAnsi="微软雅黑" w:eastAsia="微软雅黑"/>
      <w:b/>
      <w:color w:val="000000"/>
      <w:sz w:val="24"/>
    </w:rPr>
  </w:style>
  <w:style w:type="character" w:customStyle="1" w:styleId="119">
    <w:name w:val="566ba9ff-a5b0-4b6f-bbdf-c3ab41993fc2 字符"/>
    <w:basedOn w:val="90"/>
    <w:link w:val="118"/>
    <w:uiPriority w:val="0"/>
    <w:rPr>
      <w:rFonts w:ascii="微软雅黑" w:hAnsi="微软雅黑" w:eastAsia="微软雅黑" w:cstheme="majorBidi"/>
      <w:b/>
      <w:color w:val="000000"/>
      <w:sz w:val="24"/>
      <w:szCs w:val="28"/>
    </w:rPr>
  </w:style>
  <w:style w:type="paragraph" w:customStyle="1" w:styleId="120">
    <w:name w:val="17babae4-54f0-44fa-a444-1068224df0ac"/>
    <w:basedOn w:val="84"/>
    <w:next w:val="113"/>
    <w:link w:val="121"/>
    <w:uiPriority w:val="0"/>
    <w:pPr>
      <w:adjustRightInd w:val="0"/>
      <w:spacing w:after="0" w:line="288" w:lineRule="auto"/>
      <w:outlineLvl w:val="0"/>
    </w:pPr>
    <w:rPr>
      <w:rFonts w:ascii="微软雅黑" w:hAnsi="微软雅黑" w:eastAsia="微软雅黑"/>
      <w:b/>
      <w:color w:val="000000"/>
      <w:sz w:val="40"/>
    </w:rPr>
  </w:style>
  <w:style w:type="character" w:customStyle="1" w:styleId="121">
    <w:name w:val="17babae4-54f0-44fa-a444-1068224df0ac 字符"/>
    <w:basedOn w:val="119"/>
    <w:link w:val="120"/>
    <w:qFormat/>
    <w:uiPriority w:val="0"/>
    <w:rPr>
      <w:rFonts w:ascii="微软雅黑" w:hAnsi="微软雅黑" w:eastAsia="微软雅黑" w:cstheme="majorBidi"/>
      <w:color w:val="000000"/>
      <w:spacing w:val="-10"/>
      <w:kern w:val="28"/>
      <w:sz w:val="40"/>
      <w:szCs w:val="56"/>
    </w:rPr>
  </w:style>
  <w:style w:type="paragraph" w:customStyle="1" w:styleId="122">
    <w:name w:val="b63ee27f-4cf3-414c-9275-d88e3f90795e"/>
    <w:basedOn w:val="5"/>
    <w:next w:val="113"/>
    <w:link w:val="123"/>
    <w:uiPriority w:val="0"/>
    <w:pPr>
      <w:adjustRightInd w:val="0"/>
      <w:spacing w:before="0" w:after="0" w:line="288" w:lineRule="auto"/>
    </w:pPr>
    <w:rPr>
      <w:rFonts w:ascii="微软雅黑" w:hAnsi="微软雅黑" w:eastAsia="微软雅黑"/>
      <w:b/>
      <w:color w:val="000000"/>
      <w:sz w:val="26"/>
    </w:rPr>
  </w:style>
  <w:style w:type="character" w:customStyle="1" w:styleId="123">
    <w:name w:val="b63ee27f-4cf3-414c-9275-d88e3f90795e 字符"/>
    <w:basedOn w:val="90"/>
    <w:link w:val="122"/>
    <w:qFormat/>
    <w:uiPriority w:val="0"/>
    <w:rPr>
      <w:rFonts w:ascii="微软雅黑" w:hAnsi="微软雅黑" w:eastAsia="微软雅黑" w:cstheme="majorBidi"/>
      <w:b/>
      <w:color w:val="000000"/>
      <w:sz w:val="26"/>
      <w:szCs w:val="32"/>
    </w:rPr>
  </w:style>
  <w:style w:type="table" w:customStyle="1" w:styleId="124">
    <w:name w:val="Plain Table 1"/>
    <w:basedOn w:val="88"/>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25">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styleId="126">
    <w:name w:val="Placeholder Text"/>
    <w:basedOn w:val="90"/>
    <w:semiHidden/>
    <w:uiPriority w:val="99"/>
    <w:rPr>
      <w:color w:val="666666"/>
    </w:rPr>
  </w:style>
  <w:style w:type="character" w:customStyle="1" w:styleId="127">
    <w:name w:val="脚注文本 字符"/>
    <w:basedOn w:val="90"/>
    <w:link w:val="67"/>
    <w:semiHidden/>
    <w:uiPriority w:val="99"/>
    <w:rPr>
      <w:sz w:val="18"/>
      <w:szCs w:val="18"/>
    </w:rPr>
  </w:style>
  <w:style w:type="table" w:customStyle="1" w:styleId="128">
    <w:name w:val="List Table 1 Light"/>
    <w:basedOn w:val="88"/>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29">
    <w:name w:val="Revision"/>
    <w:hidden/>
    <w:semiHidden/>
    <w:uiPriority w:val="99"/>
    <w:pPr>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0">
    <w:name w:val="Bibliography"/>
    <w:basedOn w:val="1"/>
    <w:next w:val="1"/>
    <w:unhideWhenUsed/>
    <w:uiPriority w:val="37"/>
  </w:style>
  <w:style w:type="character" w:customStyle="1" w:styleId="131">
    <w:name w:val="HTML 地址 字符"/>
    <w:basedOn w:val="90"/>
    <w:link w:val="41"/>
    <w:semiHidden/>
    <w:qFormat/>
    <w:uiPriority w:val="99"/>
    <w:rPr>
      <w:i/>
      <w:iCs/>
    </w:rPr>
  </w:style>
  <w:style w:type="character" w:customStyle="1" w:styleId="132">
    <w:name w:val="HTML 预设格式 字符"/>
    <w:basedOn w:val="90"/>
    <w:link w:val="80"/>
    <w:semiHidden/>
    <w:qFormat/>
    <w:uiPriority w:val="99"/>
    <w:rPr>
      <w:rFonts w:ascii="Courier New" w:hAnsi="Courier New" w:cs="Courier New"/>
      <w:sz w:val="20"/>
      <w:szCs w:val="20"/>
    </w:rPr>
  </w:style>
  <w:style w:type="paragraph" w:customStyle="1" w:styleId="133">
    <w:name w:val="TOC Heading"/>
    <w:basedOn w:val="3"/>
    <w:next w:val="1"/>
    <w:semiHidden/>
    <w:unhideWhenUsed/>
    <w:qFormat/>
    <w:uiPriority w:val="39"/>
    <w:pPr>
      <w:spacing w:before="340" w:after="330" w:line="578" w:lineRule="auto"/>
      <w:outlineLvl w:val="9"/>
    </w:pPr>
    <w:rPr>
      <w:rFonts w:asciiTheme="minorHAnsi" w:hAnsiTheme="minorHAnsi" w:eastAsiaTheme="minorEastAsia" w:cstheme="minorBidi"/>
      <w:b/>
      <w:bCs/>
      <w:color w:val="auto"/>
      <w:kern w:val="44"/>
      <w:sz w:val="44"/>
      <w:szCs w:val="44"/>
    </w:rPr>
  </w:style>
  <w:style w:type="character" w:customStyle="1" w:styleId="134">
    <w:name w:val="称呼 字符"/>
    <w:basedOn w:val="90"/>
    <w:link w:val="30"/>
    <w:semiHidden/>
    <w:qFormat/>
    <w:uiPriority w:val="99"/>
  </w:style>
  <w:style w:type="character" w:customStyle="1" w:styleId="135">
    <w:name w:val="纯文本 字符"/>
    <w:basedOn w:val="90"/>
    <w:link w:val="45"/>
    <w:semiHidden/>
    <w:qFormat/>
    <w:uiPriority w:val="99"/>
    <w:rPr>
      <w:rFonts w:hAnsi="Courier New" w:cs="Courier New" w:asciiTheme="minorEastAsia"/>
    </w:rPr>
  </w:style>
  <w:style w:type="character" w:customStyle="1" w:styleId="136">
    <w:name w:val="电子邮件签名 字符"/>
    <w:basedOn w:val="90"/>
    <w:link w:val="19"/>
    <w:semiHidden/>
    <w:qFormat/>
    <w:uiPriority w:val="99"/>
  </w:style>
  <w:style w:type="character" w:customStyle="1" w:styleId="137">
    <w:name w:val="宏文本 字符"/>
    <w:basedOn w:val="90"/>
    <w:link w:val="2"/>
    <w:semiHidden/>
    <w:qFormat/>
    <w:uiPriority w:val="99"/>
    <w:rPr>
      <w:rFonts w:ascii="Courier New" w:hAnsi="Courier New" w:eastAsia="宋体" w:cs="Courier New"/>
      <w:sz w:val="24"/>
    </w:rPr>
  </w:style>
  <w:style w:type="character" w:customStyle="1" w:styleId="138">
    <w:name w:val="结束语 字符"/>
    <w:basedOn w:val="90"/>
    <w:link w:val="32"/>
    <w:semiHidden/>
    <w:qFormat/>
    <w:uiPriority w:val="99"/>
  </w:style>
  <w:style w:type="character" w:customStyle="1" w:styleId="139">
    <w:name w:val="批注框文本 字符"/>
    <w:basedOn w:val="90"/>
    <w:link w:val="54"/>
    <w:semiHidden/>
    <w:qFormat/>
    <w:uiPriority w:val="99"/>
    <w:rPr>
      <w:sz w:val="18"/>
      <w:szCs w:val="18"/>
    </w:rPr>
  </w:style>
  <w:style w:type="character" w:customStyle="1" w:styleId="140">
    <w:name w:val="批注文字 字符"/>
    <w:basedOn w:val="90"/>
    <w:link w:val="28"/>
    <w:semiHidden/>
    <w:qFormat/>
    <w:uiPriority w:val="99"/>
  </w:style>
  <w:style w:type="character" w:customStyle="1" w:styleId="141">
    <w:name w:val="批注主题 字符"/>
    <w:basedOn w:val="140"/>
    <w:link w:val="85"/>
    <w:semiHidden/>
    <w:qFormat/>
    <w:uiPriority w:val="99"/>
    <w:rPr>
      <w:b/>
      <w:bCs/>
    </w:rPr>
  </w:style>
  <w:style w:type="character" w:customStyle="1" w:styleId="142">
    <w:name w:val="签名 字符"/>
    <w:basedOn w:val="90"/>
    <w:link w:val="58"/>
    <w:semiHidden/>
    <w:qFormat/>
    <w:uiPriority w:val="99"/>
  </w:style>
  <w:style w:type="character" w:customStyle="1" w:styleId="143">
    <w:name w:val="日期 字符"/>
    <w:basedOn w:val="90"/>
    <w:link w:val="50"/>
    <w:semiHidden/>
    <w:qFormat/>
    <w:uiPriority w:val="99"/>
  </w:style>
  <w:style w:type="character" w:customStyle="1" w:styleId="144">
    <w:name w:val="尾注文本 字符"/>
    <w:basedOn w:val="90"/>
    <w:link w:val="52"/>
    <w:semiHidden/>
    <w:qFormat/>
    <w:uiPriority w:val="99"/>
  </w:style>
  <w:style w:type="character" w:customStyle="1" w:styleId="145">
    <w:name w:val="文档结构图 字符"/>
    <w:basedOn w:val="90"/>
    <w:link w:val="26"/>
    <w:semiHidden/>
    <w:qFormat/>
    <w:uiPriority w:val="99"/>
    <w:rPr>
      <w:rFonts w:ascii="Microsoft YaHei UI" w:eastAsia="Microsoft YaHei UI"/>
      <w:sz w:val="18"/>
      <w:szCs w:val="18"/>
    </w:rPr>
  </w:style>
  <w:style w:type="paragraph" w:styleId="146">
    <w:name w:val="No Spacing"/>
    <w:qFormat/>
    <w:uiPriority w:val="1"/>
    <w:pPr>
      <w:widowControl w:val="0"/>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character" w:customStyle="1" w:styleId="147">
    <w:name w:val="信息标题 字符"/>
    <w:basedOn w:val="90"/>
    <w:link w:val="79"/>
    <w:semiHidden/>
    <w:qFormat/>
    <w:uiPriority w:val="99"/>
    <w:rPr>
      <w:rFonts w:asciiTheme="majorHAnsi" w:hAnsiTheme="majorHAnsi" w:eastAsiaTheme="majorEastAsia" w:cstheme="majorBidi"/>
      <w:sz w:val="24"/>
      <w:shd w:val="pct20" w:color="auto" w:fill="auto"/>
    </w:rPr>
  </w:style>
  <w:style w:type="character" w:customStyle="1" w:styleId="148">
    <w:name w:val="正文文本 字符"/>
    <w:basedOn w:val="90"/>
    <w:link w:val="34"/>
    <w:semiHidden/>
    <w:qFormat/>
    <w:uiPriority w:val="99"/>
  </w:style>
  <w:style w:type="character" w:customStyle="1" w:styleId="149">
    <w:name w:val="正文文本 2 字符"/>
    <w:basedOn w:val="90"/>
    <w:link w:val="76"/>
    <w:semiHidden/>
    <w:qFormat/>
    <w:uiPriority w:val="99"/>
  </w:style>
  <w:style w:type="character" w:customStyle="1" w:styleId="150">
    <w:name w:val="正文文本 3 字符"/>
    <w:basedOn w:val="90"/>
    <w:link w:val="31"/>
    <w:semiHidden/>
    <w:qFormat/>
    <w:uiPriority w:val="99"/>
    <w:rPr>
      <w:sz w:val="16"/>
      <w:szCs w:val="16"/>
    </w:rPr>
  </w:style>
  <w:style w:type="character" w:customStyle="1" w:styleId="151">
    <w:name w:val="正文文本首行缩进 字符"/>
    <w:basedOn w:val="148"/>
    <w:link w:val="86"/>
    <w:semiHidden/>
    <w:qFormat/>
    <w:uiPriority w:val="99"/>
  </w:style>
  <w:style w:type="character" w:customStyle="1" w:styleId="152">
    <w:name w:val="正文文本缩进 字符"/>
    <w:basedOn w:val="90"/>
    <w:link w:val="35"/>
    <w:semiHidden/>
    <w:qFormat/>
    <w:uiPriority w:val="99"/>
  </w:style>
  <w:style w:type="character" w:customStyle="1" w:styleId="153">
    <w:name w:val="正文文本首行缩进 2 字符"/>
    <w:basedOn w:val="152"/>
    <w:link w:val="87"/>
    <w:semiHidden/>
    <w:qFormat/>
    <w:uiPriority w:val="99"/>
  </w:style>
  <w:style w:type="character" w:customStyle="1" w:styleId="154">
    <w:name w:val="正文文本缩进 2 字符"/>
    <w:basedOn w:val="90"/>
    <w:link w:val="51"/>
    <w:semiHidden/>
    <w:qFormat/>
    <w:uiPriority w:val="99"/>
  </w:style>
  <w:style w:type="character" w:customStyle="1" w:styleId="155">
    <w:name w:val="正文文本缩进 3 字符"/>
    <w:basedOn w:val="90"/>
    <w:link w:val="70"/>
    <w:semiHidden/>
    <w:qFormat/>
    <w:uiPriority w:val="99"/>
    <w:rPr>
      <w:sz w:val="16"/>
      <w:szCs w:val="16"/>
    </w:rPr>
  </w:style>
  <w:style w:type="character" w:customStyle="1" w:styleId="156">
    <w:name w:val="注释标题 字符"/>
    <w:basedOn w:val="90"/>
    <w:link w:val="16"/>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7T13:37:55"/>
    </inkml:context>
    <inkml:brush xml:id="br0">
      <inkml:brushProperty name="width" value="0.025" units="cm"/>
      <inkml:brushProperty name="height" value="0.025" units="cm"/>
      <inkml:brushProperty name="color" value="#000000"/>
    </inkml:brush>
  </inkml:definitions>
  <inkml:trace contextRef="#ctx0" brushRef="#br0">0.000 1.000 11192 0 0,'0.000'0.000'2280'0'0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Tri22</b:Tag>
    <b:SourceType>JournalArticle</b:SourceType>
    <b:Guid>{4A5FE6F3-E414-4962-A59B-BD052FC31E02}</b:Guid>
    <b:Author>
      <b:Author>
        <b:NameList>
          <b:Person>
            <b:Last>Tri Dao</b:Last>
            <b:First>Dan</b:First>
            <b:Middle>Fu, Stefano Ermon, Atri Rudra, Christopher Ré</b:Middle>
          </b:Person>
        </b:NameList>
      </b:Author>
    </b:Author>
    <b:Title>FlashAttention: Fast and Memory-Efficient Exact Attention with IO-Awareness</b:Title>
    <b:Year>2022</b:Year>
    <b:JournalName>Advances in Neural Information Processing Systems 35 (NeurIPS 2022)</b:JournalName>
    <b:Pages>16344-16359</b:Pages>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136D47-E0A9-43AF-B2BB-35B471897AA3}">
  <ds:schemaRefs/>
</ds:datastoreItem>
</file>

<file path=docProps/app.xml><?xml version="1.0" encoding="utf-8"?>
<Properties xmlns="http://schemas.openxmlformats.org/officeDocument/2006/extended-properties" xmlns:vt="http://schemas.openxmlformats.org/officeDocument/2006/docPropsVTypes">
  <Template>Normal</Template>
  <Pages>15</Pages>
  <Words>1467</Words>
  <Characters>1691</Characters>
  <Lines>314</Lines>
  <Paragraphs>297</Paragraphs>
  <TotalTime>0</TotalTime>
  <ScaleCrop>false</ScaleCrop>
  <LinksUpToDate>false</LinksUpToDate>
  <CharactersWithSpaces>1711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2025-09-16T15:54:00Z</dcterms:created>
  <dc:creator>Zhicong Yan</dc:creator>
  <cp:lastModifiedBy>昭丽</cp:lastModifiedBy>
  <cp:lastPrinted>2025-09-17T13:35:00Z</cp:lastPrinted>
  <dcterms:modified xsi:type="dcterms:W3CDTF">2026-05-07T08:17:39Z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eyJoZGlkIjoiN2ZkN2U0NTE2ZWZjNGNkOGYwMTY5ODIwZjEyYjUxNGMiLCJ1c2VySWQiOiI0Nzc5MjYyMDUifQ==</vt:lpwstr>
  </property>
  <property fmtid="{D5CDD505-2E9C-101B-9397-08002B2CF9AE}" pid="3" name="KSOProductBuildVer">
    <vt:lpwstr>2052-12.1.0.25225</vt:lpwstr>
  </property>
  <property fmtid="{D5CDD505-2E9C-101B-9397-08002B2CF9AE}" pid="4" name="ICV">
    <vt:lpwstr>52FCCA61B4714C379D111B2D26A14BD6_12</vt:lpwstr>
  </property>
</Properties>
</file>