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3fdhdkyj5l5p" w:id="0"/>
      <w:bookmarkEnd w:id="0"/>
      <w:r w:rsidDel="00000000" w:rsidR="00000000" w:rsidRPr="00000000">
        <w:rPr>
          <w:rtl w:val="0"/>
        </w:rPr>
        <w:t xml:space="preserve">Art and Model Guidelines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Be cautious of flat Surfaces.</w:t>
      </w:r>
    </w:p>
    <w:p w:rsidR="00000000" w:rsidDel="00000000" w:rsidP="00000000" w:rsidRDefault="00000000" w:rsidRPr="00000000">
      <w:pPr>
        <w:contextualSpacing w:val="0"/>
      </w:pPr>
      <w:r w:rsidDel="00000000" w:rsidR="00000000" w:rsidRPr="00000000">
        <w:rPr>
          <w:sz w:val="18"/>
          <w:szCs w:val="18"/>
          <w:rtl w:val="0"/>
        </w:rPr>
        <w:t xml:space="preserve">There are no 100 % flat surfaces in nature.</w:t>
        <w:tab/>
        <w:tab/>
        <w:tab/>
        <w:t xml:space="preserve">Play with the vertices, move them</w:t>
      </w:r>
      <w:r w:rsidDel="00000000" w:rsidR="00000000" w:rsidRPr="00000000">
        <w:drawing>
          <wp:anchor allowOverlap="0" behindDoc="0" distB="114300" distT="114300" distL="114300" distR="114300" hidden="0" layoutInCell="0" locked="0" relativeHeight="0" simplePos="0">
            <wp:simplePos x="0" y="0"/>
            <wp:positionH relativeFrom="margin">
              <wp:posOffset>-400049</wp:posOffset>
            </wp:positionH>
            <wp:positionV relativeFrom="paragraph">
              <wp:posOffset>38100</wp:posOffset>
            </wp:positionV>
            <wp:extent cx="3067050" cy="2381250"/>
            <wp:effectExtent b="0" l="0" r="0" t="0"/>
            <wp:wrapSquare wrapText="bothSides" distB="114300" distT="114300" distL="114300" distR="114300"/>
            <wp:docPr id="2" name="image04.jpg"/>
            <a:graphic>
              <a:graphicData uri="http://schemas.openxmlformats.org/drawingml/2006/picture">
                <pic:pic>
                  <pic:nvPicPr>
                    <pic:cNvPr id="0" name="image04.jpg"/>
                    <pic:cNvPicPr preferRelativeResize="0"/>
                  </pic:nvPicPr>
                  <pic:blipFill>
                    <a:blip r:embed="rId5"/>
                    <a:srcRect b="0" l="0" r="0" t="0"/>
                    <a:stretch>
                      <a:fillRect/>
                    </a:stretch>
                  </pic:blipFill>
                  <pic:spPr>
                    <a:xfrm>
                      <a:off x="0" y="0"/>
                      <a:ext cx="3067050" cy="2381250"/>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2867025</wp:posOffset>
            </wp:positionH>
            <wp:positionV relativeFrom="paragraph">
              <wp:posOffset>38100</wp:posOffset>
            </wp:positionV>
            <wp:extent cx="3062288" cy="2375562"/>
            <wp:effectExtent b="0" l="0" r="0" t="0"/>
            <wp:wrapSquare wrapText="bothSides" distB="114300" distT="114300" distL="114300" distR="114300"/>
            <wp:docPr id="6"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3062288" cy="2375562"/>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18"/>
          <w:szCs w:val="18"/>
          <w:rtl w:val="0"/>
        </w:rPr>
        <w:t xml:space="preserve">In math yes, but we’re simulating life.</w:t>
        <w:tab/>
        <w:tab/>
        <w:tab/>
        <w:t xml:space="preserve">slightly. You can even use a randomize vertex  </w:t>
      </w:r>
    </w:p>
    <w:p w:rsidR="00000000" w:rsidDel="00000000" w:rsidP="00000000" w:rsidRDefault="00000000" w:rsidRPr="00000000">
      <w:pPr>
        <w:ind w:left="4320" w:firstLine="720"/>
        <w:contextualSpacing w:val="0"/>
      </w:pPr>
      <w:r w:rsidDel="00000000" w:rsidR="00000000" w:rsidRPr="00000000">
        <w:rPr>
          <w:sz w:val="18"/>
          <w:szCs w:val="18"/>
          <w:rtl w:val="0"/>
        </w:rPr>
        <w:t xml:space="preserve">script to randomize the position of each vertex </w:t>
      </w:r>
    </w:p>
    <w:p w:rsidR="00000000" w:rsidDel="00000000" w:rsidP="00000000" w:rsidRDefault="00000000" w:rsidRPr="00000000">
      <w:pPr>
        <w:ind w:left="4320" w:firstLine="720"/>
        <w:contextualSpacing w:val="0"/>
      </w:pPr>
      <w:r w:rsidDel="00000000" w:rsidR="00000000" w:rsidRPr="00000000">
        <w:rPr>
          <w:sz w:val="18"/>
          <w:szCs w:val="18"/>
          <w:rtl w:val="0"/>
        </w:rPr>
        <w:t xml:space="preserve">by a small percent.</w:t>
      </w:r>
    </w:p>
    <w:p w:rsidR="00000000" w:rsidDel="00000000" w:rsidP="00000000" w:rsidRDefault="00000000" w:rsidRPr="00000000">
      <w:pPr>
        <w:ind w:left="432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2. Avoid single edge, 90 degree corners for objects larger than a cup.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-878923</wp:posOffset>
            </wp:positionH>
            <wp:positionV relativeFrom="paragraph">
              <wp:posOffset>0</wp:posOffset>
            </wp:positionV>
            <wp:extent cx="3593549" cy="2224088"/>
            <wp:effectExtent b="0" l="0" r="0" t="0"/>
            <wp:wrapSquare wrapText="bothSides" distB="114300" distT="114300" distL="114300" distR="114300"/>
            <wp:docPr id="1" name="image03.jpg"/>
            <a:graphic>
              <a:graphicData uri="http://schemas.openxmlformats.org/drawingml/2006/picture">
                <pic:pic>
                  <pic:nvPicPr>
                    <pic:cNvPr id="0" name="image03.jpg"/>
                    <pic:cNvPicPr preferRelativeResize="0"/>
                  </pic:nvPicPr>
                  <pic:blipFill>
                    <a:blip r:embed="rId7"/>
                    <a:srcRect b="0" l="0" r="0" t="0"/>
                    <a:stretch>
                      <a:fillRect/>
                    </a:stretch>
                  </pic:blipFill>
                  <pic:spPr>
                    <a:xfrm>
                      <a:off x="0" y="0"/>
                      <a:ext cx="3593549" cy="2224088"/>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2867025</wp:posOffset>
            </wp:positionH>
            <wp:positionV relativeFrom="paragraph">
              <wp:posOffset>0</wp:posOffset>
            </wp:positionV>
            <wp:extent cx="3590925" cy="2208995"/>
            <wp:effectExtent b="0" l="0" r="0" t="0"/>
            <wp:wrapSquare wrapText="bothSides" distB="114300" distT="114300" distL="114300" distR="114300"/>
            <wp:docPr id="5"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3590925" cy="2208995"/>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18"/>
          <w:szCs w:val="18"/>
          <w:rtl w:val="0"/>
        </w:rPr>
        <w:t xml:space="preserve">Once again, a perfect 90 degree edge does not exist. </w:t>
        <w:tab/>
        <w:tab/>
        <w:t xml:space="preserve">Apply a “bevel” to any “corner” edge for objects </w:t>
      </w:r>
    </w:p>
    <w:p w:rsidR="00000000" w:rsidDel="00000000" w:rsidP="00000000" w:rsidRDefault="00000000" w:rsidRPr="00000000">
      <w:pPr>
        <w:contextualSpacing w:val="0"/>
      </w:pPr>
      <w:r w:rsidDel="00000000" w:rsidR="00000000" w:rsidRPr="00000000">
        <w:rPr>
          <w:sz w:val="18"/>
          <w:szCs w:val="18"/>
          <w:rtl w:val="0"/>
        </w:rPr>
        <w:t xml:space="preserve">Even if the edge seems extremely sharp, then it is only</w:t>
        <w:tab/>
        <w:t xml:space="preserve">which are either; Taller, Wider or Deeper than</w:t>
      </w:r>
    </w:p>
    <w:p w:rsidR="00000000" w:rsidDel="00000000" w:rsidP="00000000" w:rsidRDefault="00000000" w:rsidRPr="00000000">
      <w:pPr>
        <w:contextualSpacing w:val="0"/>
      </w:pPr>
      <w:r w:rsidDel="00000000" w:rsidR="00000000" w:rsidRPr="00000000">
        <w:rPr>
          <w:sz w:val="18"/>
          <w:szCs w:val="18"/>
          <w:rtl w:val="0"/>
        </w:rPr>
        <w:t xml:space="preserve"> for extremely small objects that a single edge is used.</w:t>
        <w:tab/>
        <w:t xml:space="preserve">a cup. Do make sure that sharp surfaces edges </w:t>
      </w:r>
    </w:p>
    <w:p w:rsidR="00000000" w:rsidDel="00000000" w:rsidP="00000000" w:rsidRDefault="00000000" w:rsidRPr="00000000">
      <w:pPr>
        <w:ind w:left="5040" w:firstLine="0"/>
        <w:contextualSpacing w:val="0"/>
      </w:pPr>
      <w:r w:rsidDel="00000000" w:rsidR="00000000" w:rsidRPr="00000000">
        <w:rPr>
          <w:sz w:val="18"/>
          <w:szCs w:val="18"/>
          <w:rtl w:val="0"/>
        </w:rPr>
        <w:t xml:space="preserve">never look too rounded or too sharp.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3. Never use a single polygon / face for an entire surface area.</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352800"/>
            <wp:effectExtent b="0" l="0" r="0" t="0"/>
            <wp:docPr id="3" name="image05.jpg"/>
            <a:graphic>
              <a:graphicData uri="http://schemas.openxmlformats.org/drawingml/2006/picture">
                <pic:pic>
                  <pic:nvPicPr>
                    <pic:cNvPr id="0" name="image05.jpg"/>
                    <pic:cNvPicPr preferRelativeResize="0"/>
                  </pic:nvPicPr>
                  <pic:blipFill>
                    <a:blip r:embed="rId9"/>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This is a part of the first point, be cautious of flat surfaces. A 100 % mathematically flat surface might sound compelling, but it kills art, quicky. Use the insert edge loop tool to create additional edges and move the vertices around to break up the uniform surface area. Use the edge distribution from point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Keep to a medium or “decent” polycount.</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247650</wp:posOffset>
            </wp:positionV>
            <wp:extent cx="2871788" cy="2774768"/>
            <wp:effectExtent b="0" l="0" r="0" t="0"/>
            <wp:wrapSquare wrapText="bothSides" distB="114300" distT="114300" distL="114300" distR="114300"/>
            <wp:docPr id="4" name="image09.jpg"/>
            <a:graphic>
              <a:graphicData uri="http://schemas.openxmlformats.org/drawingml/2006/picture">
                <pic:pic>
                  <pic:nvPicPr>
                    <pic:cNvPr id="0" name="image09.jpg"/>
                    <pic:cNvPicPr preferRelativeResize="0"/>
                  </pic:nvPicPr>
                  <pic:blipFill>
                    <a:blip r:embed="rId10"/>
                    <a:srcRect b="0" l="0" r="0" t="0"/>
                    <a:stretch>
                      <a:fillRect/>
                    </a:stretch>
                  </pic:blipFill>
                  <pic:spPr>
                    <a:xfrm>
                      <a:off x="0" y="0"/>
                      <a:ext cx="2871788" cy="277476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3114675</wp:posOffset>
            </wp:positionH>
            <wp:positionV relativeFrom="paragraph">
              <wp:posOffset>76200</wp:posOffset>
            </wp:positionV>
            <wp:extent cx="2817848" cy="2728913"/>
            <wp:effectExtent b="0" l="0" r="0" t="0"/>
            <wp:wrapSquare wrapText="bothSides" distB="114300" distT="114300" distL="114300" distR="114300"/>
            <wp:docPr id="8" name="image16.jpg"/>
            <a:graphic>
              <a:graphicData uri="http://schemas.openxmlformats.org/drawingml/2006/picture">
                <pic:pic>
                  <pic:nvPicPr>
                    <pic:cNvPr id="0" name="image16.jpg"/>
                    <pic:cNvPicPr preferRelativeResize="0"/>
                  </pic:nvPicPr>
                  <pic:blipFill>
                    <a:blip r:embed="rId11"/>
                    <a:srcRect b="0" l="0" r="0" t="0"/>
                    <a:stretch>
                      <a:fillRect/>
                    </a:stretch>
                  </pic:blipFill>
                  <pic:spPr>
                    <a:xfrm>
                      <a:off x="0" y="0"/>
                      <a:ext cx="2817848" cy="27289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We’re neither high nor low poly, this can make it difficult</w:t>
        <w:tab/>
        <w:t xml:space="preserve">In general, keep a max  of 6000 polygons.</w:t>
      </w:r>
    </w:p>
    <w:p w:rsidR="00000000" w:rsidDel="00000000" w:rsidP="00000000" w:rsidRDefault="00000000" w:rsidRPr="00000000">
      <w:pPr>
        <w:contextualSpacing w:val="0"/>
      </w:pPr>
      <w:r w:rsidDel="00000000" w:rsidR="00000000" w:rsidRPr="00000000">
        <w:rPr>
          <w:sz w:val="18"/>
          <w:szCs w:val="18"/>
          <w:rtl w:val="0"/>
        </w:rPr>
        <w:t xml:space="preserve">to distinguish how many polygons are appropriate.</w:t>
        <w:tab/>
        <w:tab/>
        <w:t xml:space="preserve">If you can remove an edge loop and it </w:t>
      </w:r>
    </w:p>
    <w:p w:rsidR="00000000" w:rsidDel="00000000" w:rsidP="00000000" w:rsidRDefault="00000000" w:rsidRPr="00000000">
      <w:pPr>
        <w:ind w:left="4320" w:firstLine="720"/>
        <w:contextualSpacing w:val="0"/>
      </w:pPr>
      <w:r w:rsidDel="00000000" w:rsidR="00000000" w:rsidRPr="00000000">
        <w:rPr>
          <w:sz w:val="18"/>
          <w:szCs w:val="18"/>
          <w:rtl w:val="0"/>
        </w:rPr>
        <w:t xml:space="preserve">does not break the silhouette of the object, then </w:t>
      </w:r>
    </w:p>
    <w:p w:rsidR="00000000" w:rsidDel="00000000" w:rsidP="00000000" w:rsidRDefault="00000000" w:rsidRPr="00000000">
      <w:pPr>
        <w:ind w:left="4320" w:firstLine="720"/>
        <w:contextualSpacing w:val="0"/>
      </w:pPr>
      <w:r w:rsidDel="00000000" w:rsidR="00000000" w:rsidRPr="00000000">
        <w:rPr>
          <w:sz w:val="18"/>
          <w:szCs w:val="18"/>
          <w:rtl w:val="0"/>
        </w:rPr>
        <w:t xml:space="preserve">keep it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Keep textures and normal maps free of details. (Except for engravings and ornamentation)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-533399</wp:posOffset>
            </wp:positionH>
            <wp:positionV relativeFrom="paragraph">
              <wp:posOffset>47625</wp:posOffset>
            </wp:positionV>
            <wp:extent cx="3381375" cy="3381375"/>
            <wp:effectExtent b="0" l="0" r="0" t="0"/>
            <wp:wrapSquare wrapText="bothSides" distB="114300" distT="114300" distL="114300" distR="114300"/>
            <wp:docPr id="7" name="image15.jpg"/>
            <a:graphic>
              <a:graphicData uri="http://schemas.openxmlformats.org/drawingml/2006/picture">
                <pic:pic>
                  <pic:nvPicPr>
                    <pic:cNvPr id="0" name="image15.jpg"/>
                    <pic:cNvPicPr preferRelativeResize="0"/>
                  </pic:nvPicPr>
                  <pic:blipFill>
                    <a:blip r:embed="rId12"/>
                    <a:srcRect b="0" l="0" r="0" t="0"/>
                    <a:stretch>
                      <a:fillRect/>
                    </a:stretch>
                  </pic:blipFill>
                  <pic:spPr>
                    <a:xfrm>
                      <a:off x="0" y="0"/>
                      <a:ext cx="3381375" cy="3381375"/>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2962275</wp:posOffset>
            </wp:positionH>
            <wp:positionV relativeFrom="paragraph">
              <wp:posOffset>47625</wp:posOffset>
            </wp:positionV>
            <wp:extent cx="3381375" cy="3381375"/>
            <wp:effectExtent b="0" l="0" r="0" t="0"/>
            <wp:wrapSquare wrapText="bothSides" distB="114300" distT="114300" distL="114300" distR="114300"/>
            <wp:docPr id="9"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3381375" cy="3381375"/>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18"/>
          <w:szCs w:val="18"/>
          <w:rtl w:val="0"/>
        </w:rPr>
        <w:t xml:space="preserve">We’re trying to go for a minimalistic approach without</w:t>
        <w:tab/>
        <w:t xml:space="preserve">Either use hand painting or try to downscale</w:t>
      </w:r>
    </w:p>
    <w:p w:rsidR="00000000" w:rsidDel="00000000" w:rsidP="00000000" w:rsidRDefault="00000000" w:rsidRPr="00000000">
      <w:pPr>
        <w:contextualSpacing w:val="0"/>
      </w:pPr>
      <w:r w:rsidDel="00000000" w:rsidR="00000000" w:rsidRPr="00000000">
        <w:rPr>
          <w:sz w:val="18"/>
          <w:szCs w:val="18"/>
          <w:rtl w:val="0"/>
        </w:rPr>
        <w:t xml:space="preserve">going into low poly territory. This means that most</w:t>
        <w:tab/>
        <w:tab/>
        <w:t xml:space="preserve">Textures and pictures if used. Photoshop</w:t>
      </w:r>
    </w:p>
    <w:p w:rsidR="00000000" w:rsidDel="00000000" w:rsidP="00000000" w:rsidRDefault="00000000" w:rsidRPr="00000000">
      <w:pPr>
        <w:contextualSpacing w:val="0"/>
      </w:pPr>
      <w:r w:rsidDel="00000000" w:rsidR="00000000" w:rsidRPr="00000000">
        <w:rPr>
          <w:sz w:val="18"/>
          <w:szCs w:val="18"/>
          <w:rtl w:val="0"/>
        </w:rPr>
        <w:t xml:space="preserve">textures should approach the “flat color” color spectrum.</w:t>
        <w:tab/>
        <w:t xml:space="preserve">has an artistic filter called “paint daubs” which</w:t>
      </w:r>
    </w:p>
    <w:p w:rsidR="00000000" w:rsidDel="00000000" w:rsidP="00000000" w:rsidRDefault="00000000" w:rsidRPr="00000000">
      <w:pPr>
        <w:contextualSpacing w:val="0"/>
      </w:pPr>
      <w:r w:rsidDel="00000000" w:rsidR="00000000" w:rsidRPr="00000000">
        <w:rPr>
          <w:sz w:val="18"/>
          <w:szCs w:val="18"/>
          <w:rtl w:val="0"/>
        </w:rPr>
        <w:tab/>
        <w:tab/>
        <w:tab/>
        <w:tab/>
        <w:tab/>
        <w:tab/>
        <w:tab/>
        <w:t xml:space="preserve">is a great way of removing details from a texture.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mt8u9x91mjnq" w:id="1"/>
      <w:bookmarkEnd w:id="1"/>
      <w:r w:rsidDel="00000000" w:rsidR="00000000" w:rsidRPr="00000000">
        <w:rPr>
          <w:rtl w:val="0"/>
        </w:rPr>
        <w:t xml:space="preserve">File Conventions.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Export as FBX with</w:t>
      </w:r>
    </w:p>
    <w:p w:rsidR="00000000" w:rsidDel="00000000" w:rsidP="00000000" w:rsidRDefault="00000000" w:rsidRPr="00000000">
      <w:pPr>
        <w:contextualSpacing w:val="0"/>
      </w:pPr>
      <w:r w:rsidDel="00000000" w:rsidR="00000000" w:rsidRPr="00000000">
        <w:rPr>
          <w:sz w:val="24"/>
          <w:szCs w:val="24"/>
          <w:rtl w:val="0"/>
        </w:rPr>
        <w:tab/>
        <w:t xml:space="preserve">Geometry:</w:t>
      </w:r>
    </w:p>
    <w:p w:rsidR="00000000" w:rsidDel="00000000" w:rsidP="00000000" w:rsidRDefault="00000000" w:rsidRPr="00000000">
      <w:pPr>
        <w:contextualSpacing w:val="0"/>
      </w:pPr>
      <w:r w:rsidDel="00000000" w:rsidR="00000000" w:rsidRPr="00000000">
        <w:rPr>
          <w:sz w:val="24"/>
          <w:szCs w:val="24"/>
          <w:rtl w:val="0"/>
        </w:rPr>
        <w:tab/>
        <w:t xml:space="preserve">Smoothing Groups: Enabled</w:t>
      </w:r>
    </w:p>
    <w:p w:rsidR="00000000" w:rsidDel="00000000" w:rsidP="00000000" w:rsidRDefault="00000000" w:rsidRPr="00000000">
      <w:pPr>
        <w:contextualSpacing w:val="0"/>
      </w:pPr>
      <w:r w:rsidDel="00000000" w:rsidR="00000000" w:rsidRPr="00000000">
        <w:rPr>
          <w:sz w:val="24"/>
          <w:szCs w:val="24"/>
          <w:rtl w:val="0"/>
        </w:rPr>
        <w:tab/>
        <w:t xml:space="preserve">Everything Else: Disabled</w:t>
      </w:r>
    </w:p>
    <w:p w:rsidR="00000000" w:rsidDel="00000000" w:rsidP="00000000" w:rsidRDefault="00000000" w:rsidRPr="00000000">
      <w:pPr>
        <w:ind w:left="0" w:firstLine="0"/>
        <w:contextualSpacing w:val="0"/>
      </w:pPr>
      <w:r w:rsidDel="00000000" w:rsidR="00000000" w:rsidRPr="00000000">
        <w:rPr>
          <w:sz w:val="24"/>
          <w:szCs w:val="24"/>
          <w:rtl w:val="0"/>
        </w:rPr>
        <w:tab/>
        <w:t xml:space="preserve">DON’T EXPORT ANIMATIONS, TEXTURES, MATERIALS INTO THE </w:t>
      </w:r>
    </w:p>
    <w:p w:rsidR="00000000" w:rsidDel="00000000" w:rsidP="00000000" w:rsidRDefault="00000000" w:rsidRPr="00000000">
      <w:pPr>
        <w:ind w:left="0" w:firstLine="720"/>
        <w:contextualSpacing w:val="0"/>
      </w:pPr>
      <w:r w:rsidDel="00000000" w:rsidR="00000000" w:rsidRPr="00000000">
        <w:rPr>
          <w:sz w:val="24"/>
          <w:szCs w:val="24"/>
          <w:rtl w:val="0"/>
        </w:rPr>
        <w:t xml:space="preserve">MODEL FBX.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Name the models with the prefix of the level and then the name from the scrum list.</w:t>
      </w:r>
    </w:p>
    <w:p w:rsidR="00000000" w:rsidDel="00000000" w:rsidP="00000000" w:rsidRDefault="00000000" w:rsidRPr="00000000">
      <w:pPr>
        <w:contextualSpacing w:val="0"/>
      </w:pPr>
      <w:r w:rsidDel="00000000" w:rsidR="00000000" w:rsidRPr="00000000">
        <w:rPr>
          <w:sz w:val="24"/>
          <w:szCs w:val="24"/>
          <w:rtl w:val="0"/>
        </w:rPr>
        <w:tab/>
        <w:t xml:space="preserve">Example: </w:t>
      </w:r>
    </w:p>
    <w:p w:rsidR="00000000" w:rsidDel="00000000" w:rsidP="00000000" w:rsidRDefault="00000000" w:rsidRPr="00000000">
      <w:pPr>
        <w:ind w:firstLine="720"/>
        <w:contextualSpacing w:val="0"/>
      </w:pPr>
      <w:r w:rsidDel="00000000" w:rsidR="00000000" w:rsidRPr="00000000">
        <w:rPr>
          <w:sz w:val="24"/>
          <w:szCs w:val="24"/>
          <w:rtl w:val="0"/>
        </w:rPr>
        <w:t xml:space="preserve">Level 1. Egyptian Chest, Wooden.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lv1_Egyptian_Chest_Wooden.fbx</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Don’t include: </w:t>
        <w:tab/>
        <w:t xml:space="preserve">, . “ / ( ) : ; = ? +</w:t>
        <w:tab/>
        <w:t xml:space="preserve">in filenames. Only underscores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Export Textures as TGA. (Yes it is annoying, but it is the only format in unity which support specular, gloss, roughness and alpha maps)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jpg"/><Relationship Id="rId10" Type="http://schemas.openxmlformats.org/officeDocument/2006/relationships/image" Target="media/image09.jpg"/><Relationship Id="rId13" Type="http://schemas.openxmlformats.org/officeDocument/2006/relationships/image" Target="media/image17.jpg"/><Relationship Id="rId12" Type="http://schemas.openxmlformats.org/officeDocument/2006/relationships/image" Target="media/image15.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jpg"/><Relationship Id="rId5" Type="http://schemas.openxmlformats.org/officeDocument/2006/relationships/image" Target="media/image04.jpg"/><Relationship Id="rId6" Type="http://schemas.openxmlformats.org/officeDocument/2006/relationships/image" Target="media/image13.jpg"/><Relationship Id="rId7" Type="http://schemas.openxmlformats.org/officeDocument/2006/relationships/image" Target="media/image03.jpg"/><Relationship Id="rId8" Type="http://schemas.openxmlformats.org/officeDocument/2006/relationships/image" Target="media/image12.jpg"/></Relationships>
</file>