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EF41E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 xml:space="preserve">การตั้งค่า </w:t>
      </w:r>
      <w:r w:rsidRPr="00FC141A">
        <w:rPr>
          <w:rFonts w:ascii="Tahoma" w:hAnsi="Tahoma" w:cs="Tahoma"/>
        </w:rPr>
        <w:t>FlipTrend Prediction:</w:t>
      </w:r>
    </w:p>
    <w:p w14:paraId="2A67D1CE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>1. รวบรวมข้อมูลย้อนหลัง:</w:t>
      </w:r>
    </w:p>
    <w:p w14:paraId="6BE89A6F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 xml:space="preserve">ใช้ข้อมูลผลลัพธ์ย้อนหลัง 5-10 รอบ (หรือตามความเหมาะสม) เพื่อหาความน่าจะเป็นของ </w:t>
      </w:r>
      <w:r w:rsidRPr="00FC141A">
        <w:rPr>
          <w:rFonts w:ascii="Tahoma" w:hAnsi="Tahoma" w:cs="Tahoma"/>
        </w:rPr>
        <w:t>Player (</w:t>
      </w:r>
      <w:r w:rsidRPr="00FC141A">
        <w:rPr>
          <w:rFonts w:ascii="Segoe UI Emoji" w:hAnsi="Segoe UI Emoji" w:cs="Segoe UI Emoji"/>
        </w:rPr>
        <w:t>🔵</w:t>
      </w:r>
      <w:r w:rsidRPr="00FC141A">
        <w:rPr>
          <w:rFonts w:ascii="Tahoma" w:hAnsi="Tahoma" w:cs="Tahoma"/>
        </w:rPr>
        <w:t xml:space="preserve">) </w:t>
      </w:r>
      <w:r w:rsidRPr="00FC141A">
        <w:rPr>
          <w:rFonts w:ascii="Tahoma" w:hAnsi="Tahoma" w:cs="Tahoma"/>
          <w:cs/>
        </w:rPr>
        <w:t xml:space="preserve">และ </w:t>
      </w:r>
      <w:r w:rsidRPr="00FC141A">
        <w:rPr>
          <w:rFonts w:ascii="Tahoma" w:hAnsi="Tahoma" w:cs="Tahoma"/>
        </w:rPr>
        <w:t>Banker (</w:t>
      </w:r>
      <w:r w:rsidRPr="00FC141A">
        <w:rPr>
          <w:rFonts w:ascii="Segoe UI Emoji" w:hAnsi="Segoe UI Emoji" w:cs="Segoe UI Emoji"/>
        </w:rPr>
        <w:t>🔴</w:t>
      </w:r>
      <w:r w:rsidRPr="00FC141A">
        <w:rPr>
          <w:rFonts w:ascii="Tahoma" w:hAnsi="Tahoma" w:cs="Tahoma"/>
        </w:rPr>
        <w:t>)</w:t>
      </w:r>
    </w:p>
    <w:p w14:paraId="557982EB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 xml:space="preserve">พิจารณาความถี่ของการชนะของ </w:t>
      </w:r>
      <w:r w:rsidRPr="00FC141A">
        <w:rPr>
          <w:rFonts w:ascii="Tahoma" w:hAnsi="Tahoma" w:cs="Tahoma"/>
        </w:rPr>
        <w:t xml:space="preserve">Player </w:t>
      </w:r>
      <w:r w:rsidRPr="00FC141A">
        <w:rPr>
          <w:rFonts w:ascii="Tahoma" w:hAnsi="Tahoma" w:cs="Tahoma"/>
          <w:cs/>
        </w:rPr>
        <w:t xml:space="preserve">และ </w:t>
      </w:r>
      <w:r w:rsidRPr="00FC141A">
        <w:rPr>
          <w:rFonts w:ascii="Tahoma" w:hAnsi="Tahoma" w:cs="Tahoma"/>
        </w:rPr>
        <w:t xml:space="preserve">Banker </w:t>
      </w:r>
      <w:r w:rsidRPr="00FC141A">
        <w:rPr>
          <w:rFonts w:ascii="Tahoma" w:hAnsi="Tahoma" w:cs="Tahoma"/>
          <w:cs/>
        </w:rPr>
        <w:t>เพื่อประเมินแนวโน้มในช่วงปัจจุบัน</w:t>
      </w:r>
    </w:p>
    <w:p w14:paraId="31A04F1C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>2. การคำนวณความน่าจะเป็น:</w:t>
      </w:r>
    </w:p>
    <w:p w14:paraId="6E07A190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</w:rPr>
        <w:t xml:space="preserve">Weighted Probability: </w:t>
      </w:r>
      <w:r w:rsidRPr="00FC141A">
        <w:rPr>
          <w:rFonts w:ascii="Tahoma" w:hAnsi="Tahoma" w:cs="Tahoma"/>
          <w:cs/>
        </w:rPr>
        <w:t xml:space="preserve">ให้น้ำหนักมากขึ้นกับผลลัพธ์ที่เกิดขึ้นล่าสุด เช่น หาก </w:t>
      </w:r>
      <w:r w:rsidRPr="00FC141A">
        <w:rPr>
          <w:rFonts w:ascii="Tahoma" w:hAnsi="Tahoma" w:cs="Tahoma"/>
        </w:rPr>
        <w:t xml:space="preserve">Player </w:t>
      </w:r>
      <w:r w:rsidRPr="00FC141A">
        <w:rPr>
          <w:rFonts w:ascii="Tahoma" w:hAnsi="Tahoma" w:cs="Tahoma"/>
          <w:cs/>
        </w:rPr>
        <w:t xml:space="preserve">ชนะติดต่อกันหลายรอบ ผลลัพธ์ต่อไปมีแนวโน้มที่จะเป็น </w:t>
      </w:r>
      <w:r w:rsidRPr="00FC141A">
        <w:rPr>
          <w:rFonts w:ascii="Tahoma" w:hAnsi="Tahoma" w:cs="Tahoma"/>
        </w:rPr>
        <w:t>Player</w:t>
      </w:r>
    </w:p>
    <w:p w14:paraId="35CDFA96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</w:rPr>
        <w:t xml:space="preserve">Adaptive Prediction: </w:t>
      </w:r>
      <w:r w:rsidRPr="00FC141A">
        <w:rPr>
          <w:rFonts w:ascii="Tahoma" w:hAnsi="Tahoma" w:cs="Tahoma"/>
          <w:cs/>
        </w:rPr>
        <w:t xml:space="preserve">หากเกิดการพลิกกลับ เช่น </w:t>
      </w:r>
      <w:r w:rsidRPr="00FC141A">
        <w:rPr>
          <w:rFonts w:ascii="Tahoma" w:hAnsi="Tahoma" w:cs="Tahoma"/>
        </w:rPr>
        <w:t xml:space="preserve">Banker </w:t>
      </w:r>
      <w:r w:rsidRPr="00FC141A">
        <w:rPr>
          <w:rFonts w:ascii="Tahoma" w:hAnsi="Tahoma" w:cs="Tahoma"/>
          <w:cs/>
        </w:rPr>
        <w:t xml:space="preserve">ชนะหลังจาก </w:t>
      </w:r>
      <w:r w:rsidRPr="00FC141A">
        <w:rPr>
          <w:rFonts w:ascii="Tahoma" w:hAnsi="Tahoma" w:cs="Tahoma"/>
        </w:rPr>
        <w:t xml:space="preserve">Player </w:t>
      </w:r>
      <w:r w:rsidRPr="00FC141A">
        <w:rPr>
          <w:rFonts w:ascii="Tahoma" w:hAnsi="Tahoma" w:cs="Tahoma"/>
          <w:cs/>
        </w:rPr>
        <w:t>ชนะติดต่อกัน คำนวณความน่าจะเป็นใหม่โดยปรับตามผลลัพธ์ล่าสุด</w:t>
      </w:r>
    </w:p>
    <w:p w14:paraId="3A132E46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>3. การทำนายผลลัพธ์ถัดไป:</w:t>
      </w:r>
    </w:p>
    <w:p w14:paraId="0CE30ED8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>ทำนายผลลัพธ์ 4 ตัวถัดไปโดยพิจารณาความผันผวนของผลลัพธ์ที่เกิดขึ้นในรอบก่อนหน้า</w:t>
      </w:r>
    </w:p>
    <w:p w14:paraId="7DBD3F05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 xml:space="preserve">การปรับตัวตามแนวโน้ม: หากผลลัพธ์เริ่มเปลี่ยนแปลง (เช่น </w:t>
      </w:r>
      <w:r w:rsidRPr="00FC141A">
        <w:rPr>
          <w:rFonts w:ascii="Tahoma" w:hAnsi="Tahoma" w:cs="Tahoma"/>
        </w:rPr>
        <w:t xml:space="preserve">Player </w:t>
      </w:r>
      <w:r w:rsidRPr="00FC141A">
        <w:rPr>
          <w:rFonts w:ascii="Tahoma" w:hAnsi="Tahoma" w:cs="Tahoma"/>
          <w:cs/>
        </w:rPr>
        <w:t xml:space="preserve">ชนะแล้ว </w:t>
      </w:r>
      <w:r w:rsidRPr="00FC141A">
        <w:rPr>
          <w:rFonts w:ascii="Tahoma" w:hAnsi="Tahoma" w:cs="Tahoma"/>
        </w:rPr>
        <w:t xml:space="preserve">Banker </w:t>
      </w:r>
      <w:r w:rsidRPr="00FC141A">
        <w:rPr>
          <w:rFonts w:ascii="Tahoma" w:hAnsi="Tahoma" w:cs="Tahoma"/>
          <w:cs/>
        </w:rPr>
        <w:t>กลับมาชนะ) ปรับการทำนายให้สอดคล้องกับแนวโน้มใหม่</w:t>
      </w:r>
    </w:p>
    <w:p w14:paraId="602798C0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>4. การปรับกลยุทธ์ตามการผันผวน:</w:t>
      </w:r>
    </w:p>
    <w:p w14:paraId="6A1BFA34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 xml:space="preserve">หากผลลัพธ์เริ่มมีการผันผวนหรือแตกต่างจากการคาดการณ์ (เช่น </w:t>
      </w:r>
      <w:r w:rsidRPr="00FC141A">
        <w:rPr>
          <w:rFonts w:ascii="Tahoma" w:hAnsi="Tahoma" w:cs="Tahoma"/>
        </w:rPr>
        <w:t xml:space="preserve">Tie </w:t>
      </w:r>
      <w:r w:rsidRPr="00FC141A">
        <w:rPr>
          <w:rFonts w:ascii="Tahoma" w:hAnsi="Tahoma" w:cs="Tahoma"/>
          <w:cs/>
        </w:rPr>
        <w:t xml:space="preserve">หรือการเปลี่ยนแปลงระหว่าง </w:t>
      </w:r>
      <w:r w:rsidRPr="00FC141A">
        <w:rPr>
          <w:rFonts w:ascii="Tahoma" w:hAnsi="Tahoma" w:cs="Tahoma"/>
        </w:rPr>
        <w:t xml:space="preserve">Player </w:t>
      </w:r>
      <w:r w:rsidRPr="00FC141A">
        <w:rPr>
          <w:rFonts w:ascii="Tahoma" w:hAnsi="Tahoma" w:cs="Tahoma"/>
          <w:cs/>
        </w:rPr>
        <w:t xml:space="preserve">และ </w:t>
      </w:r>
      <w:r w:rsidRPr="00FC141A">
        <w:rPr>
          <w:rFonts w:ascii="Tahoma" w:hAnsi="Tahoma" w:cs="Tahoma"/>
        </w:rPr>
        <w:t xml:space="preserve">Banker) </w:t>
      </w:r>
      <w:r w:rsidRPr="00FC141A">
        <w:rPr>
          <w:rFonts w:ascii="Tahoma" w:hAnsi="Tahoma" w:cs="Tahoma"/>
          <w:cs/>
        </w:rPr>
        <w:t>ปรับการทำนายให้สอดคล้องกับข้อมูลล่าสุด</w:t>
      </w:r>
    </w:p>
    <w:p w14:paraId="4E5A91C7" w14:textId="77777777" w:rsidR="00763944" w:rsidRPr="00FC141A" w:rsidRDefault="00763944" w:rsidP="00FC141A">
      <w:pPr>
        <w:pStyle w:val="a3"/>
        <w:rPr>
          <w:rFonts w:ascii="Tahoma" w:hAnsi="Tahoma" w:cs="Tahoma"/>
        </w:rPr>
      </w:pPr>
      <w:r w:rsidRPr="00FC141A">
        <w:rPr>
          <w:rFonts w:ascii="Tahoma" w:hAnsi="Tahoma" w:cs="Tahoma"/>
          <w:cs/>
        </w:rPr>
        <w:t xml:space="preserve">วิเคราะห์การสลับผลลัพธ์ระหว่าง </w:t>
      </w:r>
      <w:r w:rsidRPr="00FC141A">
        <w:rPr>
          <w:rFonts w:ascii="Tahoma" w:hAnsi="Tahoma" w:cs="Tahoma"/>
        </w:rPr>
        <w:t xml:space="preserve">Player </w:t>
      </w:r>
      <w:r w:rsidRPr="00FC141A">
        <w:rPr>
          <w:rFonts w:ascii="Tahoma" w:hAnsi="Tahoma" w:cs="Tahoma"/>
          <w:cs/>
        </w:rPr>
        <w:t xml:space="preserve">และ </w:t>
      </w:r>
      <w:r w:rsidRPr="00FC141A">
        <w:rPr>
          <w:rFonts w:ascii="Tahoma" w:hAnsi="Tahoma" w:cs="Tahoma"/>
        </w:rPr>
        <w:t xml:space="preserve">Banker </w:t>
      </w:r>
      <w:r w:rsidRPr="00FC141A">
        <w:rPr>
          <w:rFonts w:ascii="Tahoma" w:hAnsi="Tahoma" w:cs="Tahoma"/>
          <w:cs/>
        </w:rPr>
        <w:t>เพื่อพิจารณาแนวโน้มที่อาจจะเกิดขึ้นในรอบถัดไป</w:t>
      </w:r>
    </w:p>
    <w:sectPr w:rsidR="00000000" w:rsidRPr="00FC141A" w:rsidSect="00FC141A">
      <w:pgSz w:w="11906" w:h="16838"/>
      <w:pgMar w:top="1440" w:right="3213" w:bottom="1440" w:left="32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1A"/>
    <w:rsid w:val="001E3B8F"/>
    <w:rsid w:val="00763944"/>
    <w:rsid w:val="00FC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B8D5A"/>
  <w15:chartTrackingRefBased/>
  <w15:docId w15:val="{5ED3E6FA-2D4E-FE42-85D0-7C825B66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C141A"/>
    <w:pPr>
      <w:spacing w:after="0"/>
    </w:pPr>
    <w:rPr>
      <w:rFonts w:ascii="Consolas" w:hAnsi="Consolas"/>
      <w:sz w:val="21"/>
      <w:szCs w:val="26"/>
    </w:rPr>
  </w:style>
  <w:style w:type="character" w:customStyle="1" w:styleId="a4">
    <w:name w:val="ข้อความธรรมดา อักขระ"/>
    <w:basedOn w:val="a0"/>
    <w:link w:val="a3"/>
    <w:uiPriority w:val="99"/>
    <w:rsid w:val="00FC141A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wuttisin tepard</cp:lastModifiedBy>
  <cp:revision>2</cp:revision>
  <dcterms:created xsi:type="dcterms:W3CDTF">2025-04-10T03:53:00Z</dcterms:created>
  <dcterms:modified xsi:type="dcterms:W3CDTF">2025-04-10T03:53:00Z</dcterms:modified>
</cp:coreProperties>
</file>