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WFBARNet 项目测试报告</w:t>
      </w:r>
    </w:p>
    <w:p>
      <w:pPr>
        <w:pStyle w:val="ListBullet"/>
      </w:pPr>
      <w:r>
        <w:rPr>
          <w:rFonts w:ascii="??" w:hAnsi="??" w:eastAsia="??"/>
          <w:sz w:val="22"/>
        </w:rPr>
        <w:t>报告日期：2026-05-13</w:t>
      </w:r>
    </w:p>
    <w:p>
      <w:pPr>
        <w:pStyle w:val="ListBullet"/>
      </w:pPr>
      <w:r>
        <w:rPr>
          <w:rFonts w:ascii="??" w:hAnsi="??" w:eastAsia="??"/>
          <w:sz w:val="22"/>
        </w:rPr>
        <w:t>项目名称：WFBARNet</w:t>
      </w:r>
    </w:p>
    <w:p>
      <w:pPr>
        <w:pStyle w:val="ListBullet"/>
      </w:pPr>
      <w:r>
        <w:rPr>
          <w:rFonts w:ascii="??" w:hAnsi="??" w:eastAsia="??"/>
          <w:sz w:val="22"/>
        </w:rPr>
        <w:t>测试结论：当前版本在算法与数据处理层面表现稳定，自动化测试通过率为 100%，但运行日志显示球场检测的真实样本覆盖面仍偏窄，GUI/打包链路也缺少端到端验证。</w:t>
      </w:r>
    </w:p>
    <w:p>
      <w:pPr>
        <w:pStyle w:val="Heading1"/>
      </w:pPr>
      <w:r>
        <w:t>1. 报告目的</w:t>
      </w:r>
    </w:p>
    <w:p>
      <w:pPr/>
      <w:r>
        <w:rPr>
          <w:rFonts w:ascii="??" w:hAnsi="??" w:eastAsia="??"/>
          <w:sz w:val="22"/>
        </w:rPr>
        <w:t>本报告基于仓库中的现有文档、近期变更记录、本地自动化测试结果以及调试日志，对 WFBARNet 当前版本的测试情况进行汇总，输出一份可复用的项目测试报告。</w:t>
      </w:r>
    </w:p>
    <w:p>
      <w:pPr/>
      <w:r>
        <w:rPr>
          <w:rFonts w:ascii="??" w:hAnsi="??" w:eastAsia="??"/>
          <w:sz w:val="22"/>
        </w:rPr>
        <w:t>说明：仓库内未发现可直接引用的“历史对话”转储文件，因此本报告中的“历史背景”主要以 README.md、最近 15 条 git log 提交记录和本地运行日志作为替代依据。</w:t>
      </w:r>
    </w:p>
    <w:p>
      <w:pPr>
        <w:pStyle w:val="Heading1"/>
      </w:pPr>
      <w:r>
        <w:t>2. 数据来源与测试环境</w:t>
      </w:r>
    </w:p>
    <w:p>
      <w:pPr>
        <w:pStyle w:val="Heading2"/>
      </w:pPr>
      <w:r>
        <w:t>2.1 数据来源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rFonts w:ascii="??" w:hAnsi="??" w:eastAsia="??"/>
                <w:b/>
                <w:sz w:val="21"/>
              </w:rPr>
              <w:t>来源</w:t>
            </w:r>
          </w:p>
        </w:tc>
        <w:tc>
          <w:tcPr>
            <w:tcW w:type="dxa" w:w="3041"/>
          </w:tcPr>
          <w:p>
            <w:r>
              <w:rPr>
                <w:rFonts w:ascii="??" w:hAnsi="??" w:eastAsia="??"/>
                <w:b/>
                <w:sz w:val="21"/>
              </w:rPr>
              <w:t>路径/方式</w:t>
            </w:r>
          </w:p>
        </w:tc>
        <w:tc>
          <w:tcPr>
            <w:tcW w:type="dxa" w:w="3041"/>
          </w:tcPr>
          <w:p>
            <w:r>
              <w:rPr>
                <w:rFonts w:ascii="??" w:hAnsi="??" w:eastAsia="??"/>
                <w:b/>
                <w:sz w:val="21"/>
              </w:rPr>
              <w:t>作用</w:t>
            </w:r>
          </w:p>
        </w:tc>
      </w:tr>
      <w:tr>
        <w:tc>
          <w:tcPr>
            <w:tcW w:type="dxa" w:w="3041"/>
          </w:tcPr>
          <w:p>
            <w:r>
              <w:rPr>
                <w:rFonts w:ascii="??" w:hAnsi="??" w:eastAsia="??"/>
                <w:sz w:val="21"/>
              </w:rPr>
              <w:t>项目说明文档</w:t>
            </w:r>
          </w:p>
        </w:tc>
        <w:tc>
          <w:tcPr>
            <w:tcW w:type="dxa" w:w="3041"/>
          </w:tcPr>
          <w:p>
            <w:r>
              <w:rPr>
                <w:rFonts w:ascii="??" w:hAnsi="??" w:eastAsia="??"/>
                <w:sz w:val="21"/>
              </w:rPr>
              <w:t>README.md</w:t>
            </w:r>
          </w:p>
        </w:tc>
        <w:tc>
          <w:tcPr>
            <w:tcW w:type="dxa" w:w="3041"/>
          </w:tcPr>
          <w:p>
            <w:r>
              <w:rPr>
                <w:rFonts w:ascii="??" w:hAnsi="??" w:eastAsia="??"/>
                <w:sz w:val="21"/>
              </w:rPr>
              <w:t>确认项目目标、模块划分与技术路线</w:t>
            </w:r>
          </w:p>
        </w:tc>
      </w:tr>
      <w:tr>
        <w:tc>
          <w:tcPr>
            <w:tcW w:type="dxa" w:w="3041"/>
          </w:tcPr>
          <w:p>
            <w:r>
              <w:rPr>
                <w:rFonts w:ascii="??" w:hAnsi="??" w:eastAsia="??"/>
                <w:sz w:val="21"/>
              </w:rPr>
              <w:t>自动化测试</w:t>
            </w:r>
          </w:p>
        </w:tc>
        <w:tc>
          <w:tcPr>
            <w:tcW w:type="dxa" w:w="3041"/>
          </w:tcPr>
          <w:p>
            <w:r>
              <w:rPr>
                <w:rFonts w:ascii="??" w:hAnsi="??" w:eastAsia="??"/>
                <w:sz w:val="21"/>
              </w:rPr>
              <w:t>tests/</w:t>
            </w:r>
          </w:p>
        </w:tc>
        <w:tc>
          <w:tcPr>
            <w:tcW w:type="dxa" w:w="3041"/>
          </w:tcPr>
          <w:p>
            <w:r>
              <w:rPr>
                <w:rFonts w:ascii="??" w:hAnsi="??" w:eastAsia="??"/>
                <w:sz w:val="21"/>
              </w:rPr>
              <w:t>统计测试覆盖范围与当前通过情况</w:t>
            </w:r>
          </w:p>
        </w:tc>
      </w:tr>
      <w:tr>
        <w:tc>
          <w:tcPr>
            <w:tcW w:type="dxa" w:w="3041"/>
          </w:tcPr>
          <w:p>
            <w:r>
              <w:rPr>
                <w:rFonts w:ascii="??" w:hAnsi="??" w:eastAsia="??"/>
                <w:sz w:val="21"/>
              </w:rPr>
              <w:t>逐帧调试日志</w:t>
            </w:r>
          </w:p>
        </w:tc>
        <w:tc>
          <w:tcPr>
            <w:tcW w:type="dxa" w:w="3041"/>
          </w:tcPr>
          <w:p>
            <w:r>
              <w:rPr>
                <w:rFonts w:ascii="??" w:hAnsi="??" w:eastAsia="??"/>
                <w:sz w:val="21"/>
              </w:rPr>
              <w:t>outputs/pyqt_debug/*_frame_log.jsonl</w:t>
            </w:r>
          </w:p>
        </w:tc>
        <w:tc>
          <w:tcPr>
            <w:tcW w:type="dxa" w:w="3041"/>
          </w:tcPr>
          <w:p>
            <w:r>
              <w:rPr>
                <w:rFonts w:ascii="??" w:hAnsi="??" w:eastAsia="??"/>
                <w:sz w:val="21"/>
              </w:rPr>
              <w:t>统计球、姿态、球场、事件等运行数据</w:t>
            </w:r>
          </w:p>
        </w:tc>
      </w:tr>
      <w:tr>
        <w:tc>
          <w:tcPr>
            <w:tcW w:type="dxa" w:w="3041"/>
          </w:tcPr>
          <w:p>
            <w:r>
              <w:rPr>
                <w:rFonts w:ascii="??" w:hAnsi="??" w:eastAsia="??"/>
                <w:sz w:val="21"/>
              </w:rPr>
              <w:t>轨迹调试日志</w:t>
            </w:r>
          </w:p>
        </w:tc>
        <w:tc>
          <w:tcPr>
            <w:tcW w:type="dxa" w:w="3041"/>
          </w:tcPr>
          <w:p>
            <w:r>
              <w:rPr>
                <w:rFonts w:ascii="??" w:hAnsi="??" w:eastAsia="??"/>
                <w:sz w:val="21"/>
              </w:rPr>
              <w:t>outputs/pyqt_debug/*_track_debug.csv</w:t>
            </w:r>
          </w:p>
        </w:tc>
        <w:tc>
          <w:tcPr>
            <w:tcW w:type="dxa" w:w="3041"/>
          </w:tcPr>
          <w:p>
            <w:r>
              <w:rPr>
                <w:rFonts w:ascii="??" w:hAnsi="??" w:eastAsia="??"/>
                <w:sz w:val="21"/>
              </w:rPr>
              <w:t>统计轨迹接受/拒绝结果与得分分布</w:t>
            </w:r>
          </w:p>
        </w:tc>
      </w:tr>
      <w:tr>
        <w:tc>
          <w:tcPr>
            <w:tcW w:type="dxa" w:w="3041"/>
          </w:tcPr>
          <w:p>
            <w:r>
              <w:rPr>
                <w:rFonts w:ascii="??" w:hAnsi="??" w:eastAsia="??"/>
                <w:sz w:val="21"/>
              </w:rPr>
              <w:t>近期开发历史</w:t>
            </w:r>
          </w:p>
        </w:tc>
        <w:tc>
          <w:tcPr>
            <w:tcW w:type="dxa" w:w="3041"/>
          </w:tcPr>
          <w:p>
            <w:r>
              <w:rPr>
                <w:rFonts w:ascii="??" w:hAnsi="??" w:eastAsia="??"/>
                <w:sz w:val="21"/>
              </w:rPr>
              <w:t>git log -n 15</w:t>
            </w:r>
          </w:p>
        </w:tc>
        <w:tc>
          <w:tcPr>
            <w:tcW w:type="dxa" w:w="3041"/>
          </w:tcPr>
          <w:p>
            <w:r>
              <w:rPr>
                <w:rFonts w:ascii="??" w:hAnsi="??" w:eastAsia="??"/>
                <w:sz w:val="21"/>
              </w:rPr>
              <w:t>还原近阶段迭代重点，辅助判断测试关注点</w:t>
            </w:r>
          </w:p>
        </w:tc>
      </w:tr>
    </w:tbl>
    <w:p>
      <w:pPr>
        <w:pStyle w:val="Heading2"/>
      </w:pPr>
      <w:r>
        <w:t>2.2 测试环境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rFonts w:ascii="??" w:hAnsi="??" w:eastAsia="??"/>
                <w:b/>
                <w:sz w:val="21"/>
              </w:rPr>
              <w:t>项目</w:t>
            </w:r>
          </w:p>
        </w:tc>
        <w:tc>
          <w:tcPr>
            <w:tcW w:type="dxa" w:w="4561"/>
          </w:tcPr>
          <w:p>
            <w:r>
              <w:rPr>
                <w:rFonts w:ascii="??" w:hAnsi="??" w:eastAsia="??"/>
                <w:b/>
                <w:sz w:val="21"/>
              </w:rPr>
              <w:t>值</w:t>
            </w:r>
          </w:p>
        </w:tc>
      </w:tr>
      <w:tr>
        <w:tc>
          <w:tcPr>
            <w:tcW w:type="dxa" w:w="4561"/>
          </w:tcPr>
          <w:p>
            <w:r>
              <w:rPr>
                <w:rFonts w:ascii="??" w:hAnsi="??" w:eastAsia="??"/>
                <w:sz w:val="21"/>
              </w:rPr>
              <w:t>操作系统</w:t>
            </w:r>
          </w:p>
        </w:tc>
        <w:tc>
          <w:tcPr>
            <w:tcW w:type="dxa" w:w="4561"/>
          </w:tcPr>
          <w:p>
            <w:r>
              <w:rPr>
                <w:rFonts w:ascii="??" w:hAnsi="??" w:eastAsia="??"/>
                <w:sz w:val="21"/>
              </w:rPr>
              <w:t>Windows 11 (Windows-11-10.0.26200-SP0)</w:t>
            </w:r>
          </w:p>
        </w:tc>
      </w:tr>
      <w:tr>
        <w:tc>
          <w:tcPr>
            <w:tcW w:type="dxa" w:w="4561"/>
          </w:tcPr>
          <w:p>
            <w:r>
              <w:rPr>
                <w:rFonts w:ascii="??" w:hAnsi="??" w:eastAsia="??"/>
                <w:sz w:val="21"/>
              </w:rPr>
              <w:t>Python 版本</w:t>
            </w:r>
          </w:p>
        </w:tc>
        <w:tc>
          <w:tcPr>
            <w:tcW w:type="dxa" w:w="4561"/>
          </w:tcPr>
          <w:p>
            <w:r>
              <w:rPr>
                <w:rFonts w:ascii="??" w:hAnsi="??" w:eastAsia="??"/>
                <w:sz w:val="21"/>
              </w:rPr>
              <w:t>3.13.5</w:t>
            </w:r>
          </w:p>
        </w:tc>
      </w:tr>
      <w:tr>
        <w:tc>
          <w:tcPr>
            <w:tcW w:type="dxa" w:w="4561"/>
          </w:tcPr>
          <w:p>
            <w:r>
              <w:rPr>
                <w:rFonts w:ascii="??" w:hAnsi="??" w:eastAsia="??"/>
                <w:sz w:val="21"/>
              </w:rPr>
              <w:t>Shell</w:t>
            </w:r>
          </w:p>
        </w:tc>
        <w:tc>
          <w:tcPr>
            <w:tcW w:type="dxa" w:w="4561"/>
          </w:tcPr>
          <w:p>
            <w:r>
              <w:rPr>
                <w:rFonts w:ascii="??" w:hAnsi="??" w:eastAsia="??"/>
                <w:sz w:val="21"/>
              </w:rPr>
              <w:t>PowerShell</w:t>
            </w:r>
          </w:p>
        </w:tc>
      </w:tr>
      <w:tr>
        <w:tc>
          <w:tcPr>
            <w:tcW w:type="dxa" w:w="4561"/>
          </w:tcPr>
          <w:p>
            <w:r>
              <w:rPr>
                <w:rFonts w:ascii="??" w:hAnsi="??" w:eastAsia="??"/>
                <w:sz w:val="21"/>
              </w:rPr>
              <w:t>仓库路径</w:t>
            </w:r>
          </w:p>
        </w:tc>
        <w:tc>
          <w:tcPr>
            <w:tcW w:type="dxa" w:w="4561"/>
          </w:tcPr>
          <w:p>
            <w:r>
              <w:rPr>
                <w:rFonts w:ascii="??" w:hAnsi="??" w:eastAsia="??"/>
                <w:sz w:val="21"/>
              </w:rPr>
              <w:t>D:\Github\WFBARNet</w:t>
            </w:r>
          </w:p>
        </w:tc>
      </w:tr>
      <w:tr>
        <w:tc>
          <w:tcPr>
            <w:tcW w:type="dxa" w:w="4561"/>
          </w:tcPr>
          <w:p>
            <w:r>
              <w:rPr>
                <w:rFonts w:ascii="??" w:hAnsi="??" w:eastAsia="??"/>
                <w:sz w:val="21"/>
              </w:rPr>
              <w:t>自动化测试命令</w:t>
            </w:r>
          </w:p>
        </w:tc>
        <w:tc>
          <w:tcPr>
            <w:tcW w:type="dxa" w:w="4561"/>
          </w:tcPr>
          <w:p>
            <w:r>
              <w:rPr>
                <w:rFonts w:ascii="??" w:hAnsi="??" w:eastAsia="??"/>
                <w:sz w:val="21"/>
              </w:rPr>
              <w:t>python -m pytest -q</w:t>
            </w:r>
          </w:p>
        </w:tc>
      </w:tr>
    </w:tbl>
    <w:p>
      <w:pPr>
        <w:pStyle w:val="Heading1"/>
      </w:pPr>
      <w:r>
        <w:t>3. 历史演进与本轮测试背景</w:t>
      </w:r>
    </w:p>
    <w:p>
      <w:pPr/>
      <w:r>
        <w:rPr>
          <w:rFonts w:ascii="??" w:hAnsi="??" w:eastAsia="??"/>
          <w:sz w:val="22"/>
        </w:rPr>
        <w:t>结合最近 15 条提交记录，可以看出 2026-04-28 到 2026-05-05 的迭代重点主要集中在以下方向：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rFonts w:ascii="??" w:hAnsi="??" w:eastAsia="??"/>
                <w:b/>
                <w:sz w:val="21"/>
              </w:rPr>
              <w:t>日期</w:t>
            </w:r>
          </w:p>
        </w:tc>
        <w:tc>
          <w:tcPr>
            <w:tcW w:type="dxa" w:w="3041"/>
          </w:tcPr>
          <w:p>
            <w:r>
              <w:rPr>
                <w:rFonts w:ascii="??" w:hAnsi="??" w:eastAsia="??"/>
                <w:b/>
                <w:sz w:val="21"/>
              </w:rPr>
              <w:t>变更摘要</w:t>
            </w:r>
          </w:p>
        </w:tc>
        <w:tc>
          <w:tcPr>
            <w:tcW w:type="dxa" w:w="3041"/>
          </w:tcPr>
          <w:p>
            <w:r>
              <w:rPr>
                <w:rFonts w:ascii="??" w:hAnsi="??" w:eastAsia="??"/>
                <w:b/>
                <w:sz w:val="21"/>
              </w:rPr>
              <w:t>对测试的影响</w:t>
            </w:r>
          </w:p>
        </w:tc>
      </w:tr>
      <w:tr>
        <w:tc>
          <w:tcPr>
            <w:tcW w:type="dxa" w:w="3041"/>
          </w:tcPr>
          <w:p>
            <w:r>
              <w:rPr>
                <w:rFonts w:ascii="??" w:hAnsi="??" w:eastAsia="??"/>
                <w:sz w:val="21"/>
              </w:rPr>
              <w:t>2026-04-28 至 2026-04-29</w:t>
            </w:r>
          </w:p>
        </w:tc>
        <w:tc>
          <w:tcPr>
            <w:tcW w:type="dxa" w:w="3041"/>
          </w:tcPr>
          <w:p>
            <w:r>
              <w:rPr>
                <w:rFonts w:ascii="??" w:hAnsi="??" w:eastAsia="??"/>
                <w:sz w:val="21"/>
              </w:rPr>
              <w:t>球场线预测、球轨迹算法、目标跟踪、人体跟踪、击球点检测、击球类型检测、数据统计、UI 排布</w:t>
            </w:r>
          </w:p>
        </w:tc>
        <w:tc>
          <w:tcPr>
            <w:tcW w:type="dxa" w:w="3041"/>
          </w:tcPr>
          <w:p>
            <w:r>
              <w:rPr>
                <w:rFonts w:ascii="??" w:hAnsi="??" w:eastAsia="??"/>
                <w:sz w:val="21"/>
              </w:rPr>
              <w:t>需要重点验证轨迹后处理、球场映射、人体姿态与统计链路</w:t>
            </w:r>
          </w:p>
        </w:tc>
      </w:tr>
      <w:tr>
        <w:tc>
          <w:tcPr>
            <w:tcW w:type="dxa" w:w="3041"/>
          </w:tcPr>
          <w:p>
            <w:r>
              <w:rPr>
                <w:rFonts w:ascii="??" w:hAnsi="??" w:eastAsia="??"/>
                <w:sz w:val="21"/>
              </w:rPr>
              <w:t>2026-05-02</w:t>
            </w:r>
          </w:p>
        </w:tc>
        <w:tc>
          <w:tcPr>
            <w:tcW w:type="dxa" w:w="3041"/>
          </w:tcPr>
          <w:p>
            <w:r>
              <w:rPr>
                <w:rFonts w:ascii="??" w:hAnsi="??" w:eastAsia="??"/>
                <w:sz w:val="21"/>
              </w:rPr>
              <w:t>修复若干 Bug</w:t>
            </w:r>
          </w:p>
        </w:tc>
        <w:tc>
          <w:tcPr>
            <w:tcW w:type="dxa" w:w="3041"/>
          </w:tcPr>
          <w:p>
            <w:r>
              <w:rPr>
                <w:rFonts w:ascii="??" w:hAnsi="??" w:eastAsia="??"/>
                <w:sz w:val="21"/>
              </w:rPr>
              <w:t>需要回归验证主流程未退化</w:t>
            </w:r>
          </w:p>
        </w:tc>
      </w:tr>
      <w:tr>
        <w:tc>
          <w:tcPr>
            <w:tcW w:type="dxa" w:w="3041"/>
          </w:tcPr>
          <w:p>
            <w:r>
              <w:rPr>
                <w:rFonts w:ascii="??" w:hAnsi="??" w:eastAsia="??"/>
                <w:sz w:val="21"/>
              </w:rPr>
              <w:t>2026-05-04</w:t>
            </w:r>
          </w:p>
        </w:tc>
        <w:tc>
          <w:tcPr>
            <w:tcW w:type="dxa" w:w="3041"/>
          </w:tcPr>
          <w:p>
            <w:r>
              <w:rPr>
                <w:rFonts w:ascii="??" w:hAnsi="??" w:eastAsia="??"/>
                <w:sz w:val="21"/>
              </w:rPr>
              <w:t>接入新的击球检测和滤波模块，调整击球点判断参数</w:t>
            </w:r>
          </w:p>
        </w:tc>
        <w:tc>
          <w:tcPr>
            <w:tcW w:type="dxa" w:w="3041"/>
          </w:tcPr>
          <w:p>
            <w:r>
              <w:rPr>
                <w:rFonts w:ascii="??" w:hAnsi="??" w:eastAsia="??"/>
                <w:sz w:val="21"/>
              </w:rPr>
              <w:t>需要强化轨迹事件识别与击球规则测试</w:t>
            </w:r>
          </w:p>
        </w:tc>
      </w:tr>
      <w:tr>
        <w:tc>
          <w:tcPr>
            <w:tcW w:type="dxa" w:w="3041"/>
          </w:tcPr>
          <w:p>
            <w:r>
              <w:rPr>
                <w:rFonts w:ascii="??" w:hAnsi="??" w:eastAsia="??"/>
                <w:sz w:val="21"/>
              </w:rPr>
              <w:t>2026-05-05</w:t>
            </w:r>
          </w:p>
        </w:tc>
        <w:tc>
          <w:tcPr>
            <w:tcW w:type="dxa" w:w="3041"/>
          </w:tcPr>
          <w:p>
            <w:r>
              <w:rPr>
                <w:rFonts w:ascii="??" w:hAnsi="??" w:eastAsia="??"/>
                <w:sz w:val="21"/>
              </w:rPr>
              <w:t>支持打包 EXE 程序</w:t>
            </w:r>
          </w:p>
        </w:tc>
        <w:tc>
          <w:tcPr>
            <w:tcW w:type="dxa" w:w="3041"/>
          </w:tcPr>
          <w:p>
            <w:r>
              <w:rPr>
                <w:rFonts w:ascii="??" w:hAnsi="??" w:eastAsia="??"/>
                <w:sz w:val="21"/>
              </w:rPr>
              <w:t>需要新增打包产物与 GUI 端到端验证</w:t>
            </w:r>
          </w:p>
        </w:tc>
      </w:tr>
    </w:tbl>
    <w:p>
      <w:pPr/>
      <w:r>
        <w:rPr>
          <w:rFonts w:ascii="??" w:hAnsi="??" w:eastAsia="??"/>
          <w:sz w:val="22"/>
        </w:rPr>
        <w:t>从这段历史可以看出，当前版本最值得关注的测试重点不是单一模型精度，而是“轨迹事件识别 + 球场检测 + 数据统计 + 运行集成”这一整条分析链路的稳定性。</w:t>
      </w:r>
    </w:p>
    <w:p>
      <w:pPr>
        <w:pStyle w:val="Heading1"/>
      </w:pPr>
      <w:r>
        <w:t>4. 自动化测试结果</w:t>
      </w:r>
    </w:p>
    <w:p>
      <w:pPr>
        <w:pStyle w:val="Heading2"/>
      </w:pPr>
      <w:r>
        <w:t>4.1 总体结果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rFonts w:ascii="??" w:hAnsi="??" w:eastAsia="??"/>
                <w:b/>
                <w:sz w:val="21"/>
              </w:rPr>
              <w:t>指标</w:t>
            </w:r>
          </w:p>
        </w:tc>
        <w:tc>
          <w:tcPr>
            <w:tcW w:type="dxa" w:w="4561"/>
          </w:tcPr>
          <w:p>
            <w:r>
              <w:rPr>
                <w:rFonts w:ascii="??" w:hAnsi="??" w:eastAsia="??"/>
                <w:b/>
                <w:sz w:val="21"/>
              </w:rPr>
              <w:t>结果</w:t>
            </w:r>
          </w:p>
        </w:tc>
      </w:tr>
      <w:tr>
        <w:tc>
          <w:tcPr>
            <w:tcW w:type="dxa" w:w="4561"/>
          </w:tcPr>
          <w:p>
            <w:r>
              <w:rPr>
                <w:rFonts w:ascii="??" w:hAnsi="??" w:eastAsia="??"/>
                <w:sz w:val="21"/>
              </w:rPr>
              <w:t>执行日期</w:t>
            </w:r>
          </w:p>
        </w:tc>
        <w:tc>
          <w:tcPr>
            <w:tcW w:type="dxa" w:w="4561"/>
          </w:tcPr>
          <w:p>
            <w:r>
              <w:rPr>
                <w:rFonts w:ascii="??" w:hAnsi="??" w:eastAsia="??"/>
                <w:sz w:val="21"/>
              </w:rPr>
              <w:t>2026-05-13</w:t>
            </w:r>
          </w:p>
        </w:tc>
      </w:tr>
      <w:tr>
        <w:tc>
          <w:tcPr>
            <w:tcW w:type="dxa" w:w="4561"/>
          </w:tcPr>
          <w:p>
            <w:r>
              <w:rPr>
                <w:rFonts w:ascii="??" w:hAnsi="??" w:eastAsia="??"/>
                <w:sz w:val="21"/>
              </w:rPr>
              <w:t>执行命令</w:t>
            </w:r>
          </w:p>
        </w:tc>
        <w:tc>
          <w:tcPr>
            <w:tcW w:type="dxa" w:w="4561"/>
          </w:tcPr>
          <w:p>
            <w:r>
              <w:rPr>
                <w:rFonts w:ascii="??" w:hAnsi="??" w:eastAsia="??"/>
                <w:sz w:val="21"/>
              </w:rPr>
              <w:t>python -m pytest -q</w:t>
            </w:r>
          </w:p>
        </w:tc>
      </w:tr>
      <w:tr>
        <w:tc>
          <w:tcPr>
            <w:tcW w:type="dxa" w:w="4561"/>
          </w:tcPr>
          <w:p>
            <w:r>
              <w:rPr>
                <w:rFonts w:ascii="??" w:hAnsi="??" w:eastAsia="??"/>
                <w:sz w:val="21"/>
              </w:rPr>
              <w:t>通过</w:t>
            </w:r>
          </w:p>
        </w:tc>
        <w:tc>
          <w:tcPr>
            <w:tcW w:type="dxa" w:w="4561"/>
          </w:tcPr>
          <w:p>
            <w:r>
              <w:rPr>
                <w:rFonts w:ascii="??" w:hAnsi="??" w:eastAsia="??"/>
                <w:sz w:val="21"/>
              </w:rPr>
              <w:t>95</w:t>
            </w:r>
          </w:p>
        </w:tc>
      </w:tr>
      <w:tr>
        <w:tc>
          <w:tcPr>
            <w:tcW w:type="dxa" w:w="4561"/>
          </w:tcPr>
          <w:p>
            <w:r>
              <w:rPr>
                <w:rFonts w:ascii="??" w:hAnsi="??" w:eastAsia="??"/>
                <w:sz w:val="21"/>
              </w:rPr>
              <w:t>失败</w:t>
            </w:r>
          </w:p>
        </w:tc>
        <w:tc>
          <w:tcPr>
            <w:tcW w:type="dxa" w:w="4561"/>
          </w:tcPr>
          <w:p>
            <w:r>
              <w:rPr>
                <w:rFonts w:ascii="??" w:hAnsi="??" w:eastAsia="??"/>
                <w:sz w:val="21"/>
              </w:rPr>
              <w:t>0</w:t>
            </w:r>
          </w:p>
        </w:tc>
      </w:tr>
      <w:tr>
        <w:tc>
          <w:tcPr>
            <w:tcW w:type="dxa" w:w="4561"/>
          </w:tcPr>
          <w:p>
            <w:r>
              <w:rPr>
                <w:rFonts w:ascii="??" w:hAnsi="??" w:eastAsia="??"/>
                <w:sz w:val="21"/>
              </w:rPr>
              <w:t>跳过</w:t>
            </w:r>
          </w:p>
        </w:tc>
        <w:tc>
          <w:tcPr>
            <w:tcW w:type="dxa" w:w="4561"/>
          </w:tcPr>
          <w:p>
            <w:r>
              <w:rPr>
                <w:rFonts w:ascii="??" w:hAnsi="??" w:eastAsia="??"/>
                <w:sz w:val="21"/>
              </w:rPr>
              <w:t>0</w:t>
            </w:r>
          </w:p>
        </w:tc>
      </w:tr>
      <w:tr>
        <w:tc>
          <w:tcPr>
            <w:tcW w:type="dxa" w:w="4561"/>
          </w:tcPr>
          <w:p>
            <w:r>
              <w:rPr>
                <w:rFonts w:ascii="??" w:hAnsi="??" w:eastAsia="??"/>
                <w:sz w:val="21"/>
              </w:rPr>
              <w:t>总耗时</w:t>
            </w:r>
          </w:p>
        </w:tc>
        <w:tc>
          <w:tcPr>
            <w:tcW w:type="dxa" w:w="4561"/>
          </w:tcPr>
          <w:p>
            <w:r>
              <w:rPr>
                <w:rFonts w:ascii="??" w:hAnsi="??" w:eastAsia="??"/>
                <w:sz w:val="21"/>
              </w:rPr>
              <w:t>9.36 s</w:t>
            </w:r>
          </w:p>
        </w:tc>
      </w:tr>
      <w:tr>
        <w:tc>
          <w:tcPr>
            <w:tcW w:type="dxa" w:w="4561"/>
          </w:tcPr>
          <w:p>
            <w:r>
              <w:rPr>
                <w:rFonts w:ascii="??" w:hAnsi="??" w:eastAsia="??"/>
                <w:sz w:val="21"/>
              </w:rPr>
              <w:t>额外告警</w:t>
            </w:r>
          </w:p>
        </w:tc>
        <w:tc>
          <w:tcPr>
            <w:tcW w:type="dxa" w:w="4561"/>
          </w:tcPr>
          <w:p>
            <w:r>
              <w:rPr>
                <w:rFonts w:ascii="??" w:hAnsi="??" w:eastAsia="??"/>
                <w:sz w:val="21"/>
              </w:rPr>
              <w:t>2 条</w:t>
            </w:r>
          </w:p>
        </w:tc>
      </w:tr>
    </w:tbl>
    <w:p>
      <w:pPr/>
      <w:r>
        <w:rPr>
          <w:rFonts w:ascii="??" w:hAnsi="??" w:eastAsia="??"/>
          <w:sz w:val="22"/>
        </w:rPr>
        <w:t>本次自动化测试结果为 95 passed, 2 warnings in 9.36s。两条 warning 均来自 .pytest_cache 无法写入缓存目录，属于环境权限问题，不影响本次通过结论，但建议后续清理目录权限，避免影响增量调试体验。</w:t>
      </w:r>
    </w:p>
    <w:p>
      <w:pPr>
        <w:pStyle w:val="Heading2"/>
      </w:pPr>
      <w:r>
        <w:t>4.2 测试文件分布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rFonts w:ascii="??" w:hAnsi="??" w:eastAsia="??"/>
                <w:b/>
                <w:sz w:val="21"/>
              </w:rPr>
              <w:t>测试文件</w:t>
            </w:r>
          </w:p>
        </w:tc>
        <w:tc>
          <w:tcPr>
            <w:tcW w:type="dxa" w:w="3041"/>
          </w:tcPr>
          <w:p>
            <w:r>
              <w:rPr>
                <w:rFonts w:ascii="??" w:hAnsi="??" w:eastAsia="??"/>
                <w:b/>
                <w:sz w:val="21"/>
              </w:rPr>
              <w:t>用例数</w:t>
            </w:r>
          </w:p>
        </w:tc>
        <w:tc>
          <w:tcPr>
            <w:tcW w:type="dxa" w:w="3041"/>
          </w:tcPr>
          <w:p>
            <w:r>
              <w:rPr>
                <w:rFonts w:ascii="??" w:hAnsi="??" w:eastAsia="??"/>
                <w:b/>
                <w:sz w:val="21"/>
              </w:rPr>
              <w:t>主要覆盖内容</w:t>
            </w:r>
          </w:p>
        </w:tc>
      </w:tr>
      <w:tr>
        <w:tc>
          <w:tcPr>
            <w:tcW w:type="dxa" w:w="3041"/>
          </w:tcPr>
          <w:p>
            <w:r>
              <w:rPr>
                <w:rFonts w:ascii="??" w:hAnsi="??" w:eastAsia="??"/>
                <w:sz w:val="21"/>
              </w:rPr>
              <w:t>test_trajectory_events.py</w:t>
            </w:r>
          </w:p>
        </w:tc>
        <w:tc>
          <w:tcPr>
            <w:tcW w:type="dxa" w:w="3041"/>
          </w:tcPr>
          <w:p>
            <w:r>
              <w:rPr>
                <w:rFonts w:ascii="??" w:hAnsi="??" w:eastAsia="??"/>
                <w:sz w:val="21"/>
              </w:rPr>
              <w:t>26</w:t>
            </w:r>
          </w:p>
        </w:tc>
        <w:tc>
          <w:tcPr>
            <w:tcW w:type="dxa" w:w="3041"/>
          </w:tcPr>
          <w:p>
            <w:r>
              <w:rPr>
                <w:rFonts w:ascii="??" w:hAnsi="??" w:eastAsia="??"/>
                <w:sz w:val="21"/>
              </w:rPr>
              <w:t>轨迹事件候选生成、击球/落点/出画规则</w:t>
            </w:r>
          </w:p>
        </w:tc>
      </w:tr>
      <w:tr>
        <w:tc>
          <w:tcPr>
            <w:tcW w:type="dxa" w:w="3041"/>
          </w:tcPr>
          <w:p>
            <w:r>
              <w:rPr>
                <w:rFonts w:ascii="??" w:hAnsi="??" w:eastAsia="??"/>
                <w:sz w:val="21"/>
              </w:rPr>
              <w:t>test_court_detector.py</w:t>
            </w:r>
          </w:p>
        </w:tc>
        <w:tc>
          <w:tcPr>
            <w:tcW w:type="dxa" w:w="3041"/>
          </w:tcPr>
          <w:p>
            <w:r>
              <w:rPr>
                <w:rFonts w:ascii="??" w:hAnsi="??" w:eastAsia="??"/>
                <w:sz w:val="21"/>
              </w:rPr>
              <w:t>15</w:t>
            </w:r>
          </w:p>
        </w:tc>
        <w:tc>
          <w:tcPr>
            <w:tcW w:type="dxa" w:w="3041"/>
          </w:tcPr>
          <w:p>
            <w:r>
              <w:rPr>
                <w:rFonts w:ascii="??" w:hAnsi="??" w:eastAsia="??"/>
                <w:sz w:val="21"/>
              </w:rPr>
              <w:t>球场检测接口、OpenCV 后端、分割后端、单应性相关逻辑</w:t>
            </w:r>
          </w:p>
        </w:tc>
      </w:tr>
      <w:tr>
        <w:tc>
          <w:tcPr>
            <w:tcW w:type="dxa" w:w="3041"/>
          </w:tcPr>
          <w:p>
            <w:r>
              <w:rPr>
                <w:rFonts w:ascii="??" w:hAnsi="??" w:eastAsia="??"/>
                <w:sz w:val="21"/>
              </w:rPr>
              <w:t>test_pose_court_filter.py</w:t>
            </w:r>
          </w:p>
        </w:tc>
        <w:tc>
          <w:tcPr>
            <w:tcW w:type="dxa" w:w="3041"/>
          </w:tcPr>
          <w:p>
            <w:r>
              <w:rPr>
                <w:rFonts w:ascii="??" w:hAnsi="??" w:eastAsia="??"/>
                <w:sz w:val="21"/>
              </w:rPr>
              <w:t>12</w:t>
            </w:r>
          </w:p>
        </w:tc>
        <w:tc>
          <w:tcPr>
            <w:tcW w:type="dxa" w:w="3041"/>
          </w:tcPr>
          <w:p>
            <w:r>
              <w:rPr>
                <w:rFonts w:ascii="??" w:hAnsi="??" w:eastAsia="??"/>
                <w:sz w:val="21"/>
              </w:rPr>
              <w:t>姿态与球场联合过滤</w:t>
            </w:r>
          </w:p>
        </w:tc>
      </w:tr>
      <w:tr>
        <w:tc>
          <w:tcPr>
            <w:tcW w:type="dxa" w:w="3041"/>
          </w:tcPr>
          <w:p>
            <w:r>
              <w:rPr>
                <w:rFonts w:ascii="??" w:hAnsi="??" w:eastAsia="??"/>
                <w:sz w:val="21"/>
              </w:rPr>
              <w:t>test_rally_stats.py</w:t>
            </w:r>
          </w:p>
        </w:tc>
        <w:tc>
          <w:tcPr>
            <w:tcW w:type="dxa" w:w="3041"/>
          </w:tcPr>
          <w:p>
            <w:r>
              <w:rPr>
                <w:rFonts w:ascii="??" w:hAnsi="??" w:eastAsia="??"/>
                <w:sz w:val="21"/>
              </w:rPr>
              <w:t>9</w:t>
            </w:r>
          </w:p>
        </w:tc>
        <w:tc>
          <w:tcPr>
            <w:tcW w:type="dxa" w:w="3041"/>
          </w:tcPr>
          <w:p>
            <w:r>
              <w:rPr>
                <w:rFonts w:ascii="??" w:hAnsi="??" w:eastAsia="??"/>
                <w:sz w:val="21"/>
              </w:rPr>
              <w:t>回合统计、击球合并、回合状态流转</w:t>
            </w:r>
          </w:p>
        </w:tc>
      </w:tr>
      <w:tr>
        <w:tc>
          <w:tcPr>
            <w:tcW w:type="dxa" w:w="3041"/>
          </w:tcPr>
          <w:p>
            <w:r>
              <w:rPr>
                <w:rFonts w:ascii="??" w:hAnsi="??" w:eastAsia="??"/>
                <w:sz w:val="21"/>
              </w:rPr>
              <w:t>test_tracknet_v3_filter.py</w:t>
            </w:r>
          </w:p>
        </w:tc>
        <w:tc>
          <w:tcPr>
            <w:tcW w:type="dxa" w:w="3041"/>
          </w:tcPr>
          <w:p>
            <w:r>
              <w:rPr>
                <w:rFonts w:ascii="??" w:hAnsi="??" w:eastAsia="??"/>
                <w:sz w:val="21"/>
              </w:rPr>
              <w:t>7</w:t>
            </w:r>
          </w:p>
        </w:tc>
        <w:tc>
          <w:tcPr>
            <w:tcW w:type="dxa" w:w="3041"/>
          </w:tcPr>
          <w:p>
            <w:r>
              <w:rPr>
                <w:rFonts w:ascii="??" w:hAnsi="??" w:eastAsia="??"/>
                <w:sz w:val="21"/>
              </w:rPr>
              <w:t>TrackNetV3 轨迹滤波</w:t>
            </w:r>
          </w:p>
        </w:tc>
      </w:tr>
      <w:tr>
        <w:tc>
          <w:tcPr>
            <w:tcW w:type="dxa" w:w="3041"/>
          </w:tcPr>
          <w:p>
            <w:r>
              <w:rPr>
                <w:rFonts w:ascii="??" w:hAnsi="??" w:eastAsia="??"/>
                <w:sz w:val="21"/>
              </w:rPr>
              <w:t>test_visualize.py</w:t>
            </w:r>
          </w:p>
        </w:tc>
        <w:tc>
          <w:tcPr>
            <w:tcW w:type="dxa" w:w="3041"/>
          </w:tcPr>
          <w:p>
            <w:r>
              <w:rPr>
                <w:rFonts w:ascii="??" w:hAnsi="??" w:eastAsia="??"/>
                <w:sz w:val="21"/>
              </w:rPr>
              <w:t>5</w:t>
            </w:r>
          </w:p>
        </w:tc>
        <w:tc>
          <w:tcPr>
            <w:tcW w:type="dxa" w:w="3041"/>
          </w:tcPr>
          <w:p>
            <w:r>
              <w:rPr>
                <w:rFonts w:ascii="??" w:hAnsi="??" w:eastAsia="??"/>
                <w:sz w:val="21"/>
              </w:rPr>
              <w:t>可视化输出</w:t>
            </w:r>
          </w:p>
        </w:tc>
      </w:tr>
      <w:tr>
        <w:tc>
          <w:tcPr>
            <w:tcW w:type="dxa" w:w="3041"/>
          </w:tcPr>
          <w:p>
            <w:r>
              <w:rPr>
                <w:rFonts w:ascii="??" w:hAnsi="??" w:eastAsia="??"/>
                <w:sz w:val="21"/>
              </w:rPr>
              <w:t>test_yolo_pose_backend.py</w:t>
            </w:r>
          </w:p>
        </w:tc>
        <w:tc>
          <w:tcPr>
            <w:tcW w:type="dxa" w:w="3041"/>
          </w:tcPr>
          <w:p>
            <w:r>
              <w:rPr>
                <w:rFonts w:ascii="??" w:hAnsi="??" w:eastAsia="??"/>
                <w:sz w:val="21"/>
              </w:rPr>
              <w:t>5</w:t>
            </w:r>
          </w:p>
        </w:tc>
        <w:tc>
          <w:tcPr>
            <w:tcW w:type="dxa" w:w="3041"/>
          </w:tcPr>
          <w:p>
            <w:r>
              <w:rPr>
                <w:rFonts w:ascii="??" w:hAnsi="??" w:eastAsia="??"/>
                <w:sz w:val="21"/>
              </w:rPr>
              <w:t>YOLO pose 后端</w:t>
            </w:r>
          </w:p>
        </w:tc>
      </w:tr>
      <w:tr>
        <w:tc>
          <w:tcPr>
            <w:tcW w:type="dxa" w:w="3041"/>
          </w:tcPr>
          <w:p>
            <w:r>
              <w:rPr>
                <w:rFonts w:ascii="??" w:hAnsi="??" w:eastAsia="??"/>
                <w:sz w:val="21"/>
              </w:rPr>
              <w:t>test_track_postprocess.py</w:t>
            </w:r>
          </w:p>
        </w:tc>
        <w:tc>
          <w:tcPr>
            <w:tcW w:type="dxa" w:w="3041"/>
          </w:tcPr>
          <w:p>
            <w:r>
              <w:rPr>
                <w:rFonts w:ascii="??" w:hAnsi="??" w:eastAsia="??"/>
                <w:sz w:val="21"/>
              </w:rPr>
              <w:t>4</w:t>
            </w:r>
          </w:p>
        </w:tc>
        <w:tc>
          <w:tcPr>
            <w:tcW w:type="dxa" w:w="3041"/>
          </w:tcPr>
          <w:p>
            <w:r>
              <w:rPr>
                <w:rFonts w:ascii="??" w:hAnsi="??" w:eastAsia="??"/>
                <w:sz w:val="21"/>
              </w:rPr>
              <w:t>轨迹后处理</w:t>
            </w:r>
          </w:p>
        </w:tc>
      </w:tr>
      <w:tr>
        <w:tc>
          <w:tcPr>
            <w:tcW w:type="dxa" w:w="3041"/>
          </w:tcPr>
          <w:p>
            <w:r>
              <w:rPr>
                <w:rFonts w:ascii="??" w:hAnsi="??" w:eastAsia="??"/>
                <w:sz w:val="21"/>
              </w:rPr>
              <w:t>test_bst_input_adapter.py</w:t>
            </w:r>
          </w:p>
        </w:tc>
        <w:tc>
          <w:tcPr>
            <w:tcW w:type="dxa" w:w="3041"/>
          </w:tcPr>
          <w:p>
            <w:r>
              <w:rPr>
                <w:rFonts w:ascii="??" w:hAnsi="??" w:eastAsia="??"/>
                <w:sz w:val="21"/>
              </w:rPr>
              <w:t>3</w:t>
            </w:r>
          </w:p>
        </w:tc>
        <w:tc>
          <w:tcPr>
            <w:tcW w:type="dxa" w:w="3041"/>
          </w:tcPr>
          <w:p>
            <w:r>
              <w:rPr>
                <w:rFonts w:ascii="??" w:hAnsi="??" w:eastAsia="??"/>
                <w:sz w:val="21"/>
              </w:rPr>
              <w:t>BST 输入适配</w:t>
            </w:r>
          </w:p>
        </w:tc>
      </w:tr>
      <w:tr>
        <w:tc>
          <w:tcPr>
            <w:tcW w:type="dxa" w:w="3041"/>
          </w:tcPr>
          <w:p>
            <w:r>
              <w:rPr>
                <w:rFonts w:ascii="??" w:hAnsi="??" w:eastAsia="??"/>
                <w:sz w:val="21"/>
              </w:rPr>
              <w:t>test_exporters.py</w:t>
            </w:r>
          </w:p>
        </w:tc>
        <w:tc>
          <w:tcPr>
            <w:tcW w:type="dxa" w:w="3041"/>
          </w:tcPr>
          <w:p>
            <w:r>
              <w:rPr>
                <w:rFonts w:ascii="??" w:hAnsi="??" w:eastAsia="??"/>
                <w:sz w:val="21"/>
              </w:rPr>
              <w:t>3</w:t>
            </w:r>
          </w:p>
        </w:tc>
        <w:tc>
          <w:tcPr>
            <w:tcW w:type="dxa" w:w="3041"/>
          </w:tcPr>
          <w:p>
            <w:r>
              <w:rPr>
                <w:rFonts w:ascii="??" w:hAnsi="??" w:eastAsia="??"/>
                <w:sz w:val="21"/>
              </w:rPr>
              <w:t>导出逻辑</w:t>
            </w:r>
          </w:p>
        </w:tc>
      </w:tr>
      <w:tr>
        <w:tc>
          <w:tcPr>
            <w:tcW w:type="dxa" w:w="3041"/>
          </w:tcPr>
          <w:p>
            <w:r>
              <w:rPr>
                <w:rFonts w:ascii="??" w:hAnsi="??" w:eastAsia="??"/>
                <w:sz w:val="21"/>
              </w:rPr>
              <w:t>test_heatmap_renderer.py</w:t>
            </w:r>
          </w:p>
        </w:tc>
        <w:tc>
          <w:tcPr>
            <w:tcW w:type="dxa" w:w="3041"/>
          </w:tcPr>
          <w:p>
            <w:r>
              <w:rPr>
                <w:rFonts w:ascii="??" w:hAnsi="??" w:eastAsia="??"/>
                <w:sz w:val="21"/>
              </w:rPr>
              <w:t>3</w:t>
            </w:r>
          </w:p>
        </w:tc>
        <w:tc>
          <w:tcPr>
            <w:tcW w:type="dxa" w:w="3041"/>
          </w:tcPr>
          <w:p>
            <w:r>
              <w:rPr>
                <w:rFonts w:ascii="??" w:hAnsi="??" w:eastAsia="??"/>
                <w:sz w:val="21"/>
              </w:rPr>
              <w:t>热力图渲染</w:t>
            </w:r>
          </w:p>
        </w:tc>
      </w:tr>
      <w:tr>
        <w:tc>
          <w:tcPr>
            <w:tcW w:type="dxa" w:w="3041"/>
          </w:tcPr>
          <w:p>
            <w:r>
              <w:rPr>
                <w:rFonts w:ascii="??" w:hAnsi="??" w:eastAsia="??"/>
                <w:sz w:val="21"/>
              </w:rPr>
              <w:t>test_player_distance_accumulator.py</w:t>
            </w:r>
          </w:p>
        </w:tc>
        <w:tc>
          <w:tcPr>
            <w:tcW w:type="dxa" w:w="3041"/>
          </w:tcPr>
          <w:p>
            <w:r>
              <w:rPr>
                <w:rFonts w:ascii="??" w:hAnsi="??" w:eastAsia="??"/>
                <w:sz w:val="21"/>
              </w:rPr>
              <w:t>3</w:t>
            </w:r>
          </w:p>
        </w:tc>
        <w:tc>
          <w:tcPr>
            <w:tcW w:type="dxa" w:w="3041"/>
          </w:tcPr>
          <w:p>
            <w:r>
              <w:rPr>
                <w:rFonts w:ascii="??" w:hAnsi="??" w:eastAsia="??"/>
                <w:sz w:val="21"/>
              </w:rPr>
              <w:t>球员距离累计</w:t>
            </w:r>
          </w:p>
        </w:tc>
      </w:tr>
    </w:tbl>
    <w:p>
      <w:pPr/>
      <w:r>
        <w:rPr>
          <w:rFonts w:ascii="??" w:hAnsi="??" w:eastAsia="??"/>
          <w:sz w:val="22"/>
        </w:rPr>
        <w:t>自动化测试总计覆盖 12 个测试文件、95 个测试用例。覆盖重点明显偏向算法与数据处理层，其中轨迹事件、球场检测、姿态过滤和回合统计是测试密度最高的四个方向。</w:t>
      </w:r>
    </w:p>
    <w:p>
      <w:pPr>
        <w:pStyle w:val="Heading2"/>
      </w:pPr>
      <w:r>
        <w:t>4.3 自动化测试结论</w:t>
      </w:r>
    </w:p>
    <w:p>
      <w:pPr>
        <w:pStyle w:val="ListBullet"/>
      </w:pPr>
      <w:r>
        <w:rPr>
          <w:rFonts w:ascii="??" w:hAnsi="??" w:eastAsia="??"/>
          <w:sz w:val="22"/>
        </w:rPr>
        <w:t>单元测试和规则测试较完整，说明核心算法模块已经具备较好的可回归性。</w:t>
      </w:r>
    </w:p>
    <w:p>
      <w:pPr>
        <w:pStyle w:val="ListBullet"/>
      </w:pPr>
      <w:r>
        <w:rPr>
          <w:rFonts w:ascii="??" w:hAnsi="??" w:eastAsia="??"/>
          <w:sz w:val="22"/>
        </w:rPr>
        <w:t>现有测试主要覆盖 Python 逻辑层，尚未看到针对 PyQt6 主界面、视频播放联动、摄像头实时流程和打包 EXE 的端到端自动化测试。</w:t>
      </w:r>
    </w:p>
    <w:p>
      <w:pPr>
        <w:pStyle w:val="ListBullet"/>
      </w:pPr>
      <w:r>
        <w:rPr>
          <w:rFonts w:ascii="??" w:hAnsi="??" w:eastAsia="??"/>
          <w:sz w:val="22"/>
        </w:rPr>
        <w:t>代码虽然同时支持 opencv 与 shuttlecourt_seg 等球场检测能力，但从运行日志来看，真实样本主要落在分割方案上，实际集成覆盖仍需补强。</w:t>
      </w:r>
    </w:p>
    <w:p>
      <w:pPr>
        <w:pStyle w:val="Heading1"/>
      </w:pPr>
      <w:r>
        <w:t>5. 本地运行日志统计</w:t>
      </w:r>
    </w:p>
    <w:p>
      <w:pPr>
        <w:pStyle w:val="Heading2"/>
      </w:pPr>
      <w:r>
        <w:t>5.1 日志总体规模</w:t>
      </w:r>
    </w:p>
    <w:p>
      <w:pPr/>
      <w:r>
        <w:rPr>
          <w:rFonts w:ascii="??" w:hAnsi="??" w:eastAsia="??"/>
          <w:sz w:val="22"/>
        </w:rPr>
        <w:t>统计范围为 outputs/pyqt_debug/ 下的全部调试输出。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rFonts w:ascii="??" w:hAnsi="??" w:eastAsia="??"/>
                <w:b/>
                <w:sz w:val="21"/>
              </w:rPr>
              <w:t>指标</w:t>
            </w:r>
          </w:p>
        </w:tc>
        <w:tc>
          <w:tcPr>
            <w:tcW w:type="dxa" w:w="4561"/>
          </w:tcPr>
          <w:p>
            <w:r>
              <w:rPr>
                <w:rFonts w:ascii="??" w:hAnsi="??" w:eastAsia="??"/>
                <w:b/>
                <w:sz w:val="21"/>
              </w:rPr>
              <w:t>数值</w:t>
            </w:r>
          </w:p>
        </w:tc>
      </w:tr>
      <w:tr>
        <w:tc>
          <w:tcPr>
            <w:tcW w:type="dxa" w:w="4561"/>
          </w:tcPr>
          <w:p>
            <w:r>
              <w:rPr>
                <w:rFonts w:ascii="??" w:hAnsi="??" w:eastAsia="??"/>
                <w:sz w:val="21"/>
              </w:rPr>
              <w:t>frame_log.jsonl 文件数</w:t>
            </w:r>
          </w:p>
        </w:tc>
        <w:tc>
          <w:tcPr>
            <w:tcW w:type="dxa" w:w="4561"/>
          </w:tcPr>
          <w:p>
            <w:r>
              <w:rPr>
                <w:rFonts w:ascii="??" w:hAnsi="??" w:eastAsia="??"/>
                <w:sz w:val="21"/>
              </w:rPr>
              <w:t>57</w:t>
            </w:r>
          </w:p>
        </w:tc>
      </w:tr>
      <w:tr>
        <w:tc>
          <w:tcPr>
            <w:tcW w:type="dxa" w:w="4561"/>
          </w:tcPr>
          <w:p>
            <w:r>
              <w:rPr>
                <w:rFonts w:ascii="??" w:hAnsi="??" w:eastAsia="??"/>
                <w:sz w:val="21"/>
              </w:rPr>
              <w:t>track_debug.csv 文件数</w:t>
            </w:r>
          </w:p>
        </w:tc>
        <w:tc>
          <w:tcPr>
            <w:tcW w:type="dxa" w:w="4561"/>
          </w:tcPr>
          <w:p>
            <w:r>
              <w:rPr>
                <w:rFonts w:ascii="??" w:hAnsi="??" w:eastAsia="??"/>
                <w:sz w:val="21"/>
              </w:rPr>
              <w:t>57</w:t>
            </w:r>
          </w:p>
        </w:tc>
      </w:tr>
      <w:tr>
        <w:tc>
          <w:tcPr>
            <w:tcW w:type="dxa" w:w="4561"/>
          </w:tcPr>
          <w:p>
            <w:r>
              <w:rPr>
                <w:rFonts w:ascii="??" w:hAnsi="??" w:eastAsia="??"/>
                <w:sz w:val="21"/>
              </w:rPr>
              <w:t>frame_log.jsonl 总体积</w:t>
            </w:r>
          </w:p>
        </w:tc>
        <w:tc>
          <w:tcPr>
            <w:tcW w:type="dxa" w:w="4561"/>
          </w:tcPr>
          <w:p>
            <w:r>
              <w:rPr>
                <w:rFonts w:ascii="??" w:hAnsi="??" w:eastAsia="??"/>
                <w:sz w:val="21"/>
              </w:rPr>
              <w:t>171,617,156 bytes</w:t>
            </w:r>
          </w:p>
        </w:tc>
      </w:tr>
      <w:tr>
        <w:tc>
          <w:tcPr>
            <w:tcW w:type="dxa" w:w="4561"/>
          </w:tcPr>
          <w:p>
            <w:r>
              <w:rPr>
                <w:rFonts w:ascii="??" w:hAnsi="??" w:eastAsia="??"/>
                <w:sz w:val="21"/>
              </w:rPr>
              <w:t>track_debug.csv 总体积</w:t>
            </w:r>
          </w:p>
        </w:tc>
        <w:tc>
          <w:tcPr>
            <w:tcW w:type="dxa" w:w="4561"/>
          </w:tcPr>
          <w:p>
            <w:r>
              <w:rPr>
                <w:rFonts w:ascii="??" w:hAnsi="??" w:eastAsia="??"/>
                <w:sz w:val="21"/>
              </w:rPr>
              <w:t>16,638,132 bytes</w:t>
            </w:r>
          </w:p>
        </w:tc>
      </w:tr>
      <w:tr>
        <w:tc>
          <w:tcPr>
            <w:tcW w:type="dxa" w:w="4561"/>
          </w:tcPr>
          <w:p>
            <w:r>
              <w:rPr>
                <w:rFonts w:ascii="??" w:hAnsi="??" w:eastAsia="??"/>
                <w:sz w:val="21"/>
              </w:rPr>
              <w:t>日志时间范围</w:t>
            </w:r>
          </w:p>
        </w:tc>
        <w:tc>
          <w:tcPr>
            <w:tcW w:type="dxa" w:w="4561"/>
          </w:tcPr>
          <w:p>
            <w:r>
              <w:rPr>
                <w:rFonts w:ascii="??" w:hAnsi="??" w:eastAsia="??"/>
                <w:sz w:val="21"/>
              </w:rPr>
              <w:t>2026-05-04 至 2026-05-12</w:t>
            </w:r>
          </w:p>
        </w:tc>
      </w:tr>
      <w:tr>
        <w:tc>
          <w:tcPr>
            <w:tcW w:type="dxa" w:w="4561"/>
          </w:tcPr>
          <w:p>
            <w:r>
              <w:rPr>
                <w:rFonts w:ascii="??" w:hAnsi="??" w:eastAsia="??"/>
                <w:sz w:val="21"/>
              </w:rPr>
              <w:t>唯一数据源标识数</w:t>
            </w:r>
          </w:p>
        </w:tc>
        <w:tc>
          <w:tcPr>
            <w:tcW w:type="dxa" w:w="4561"/>
          </w:tcPr>
          <w:p>
            <w:r>
              <w:rPr>
                <w:rFonts w:ascii="??" w:hAnsi="??" w:eastAsia="??"/>
                <w:sz w:val="21"/>
              </w:rPr>
              <w:t>13</w:t>
            </w:r>
          </w:p>
        </w:tc>
      </w:tr>
      <w:tr>
        <w:tc>
          <w:tcPr>
            <w:tcW w:type="dxa" w:w="4561"/>
          </w:tcPr>
          <w:p>
            <w:r>
              <w:rPr>
                <w:rFonts w:ascii="??" w:hAnsi="??" w:eastAsia="??"/>
                <w:sz w:val="21"/>
              </w:rPr>
              <w:t>逐帧日志总帧数</w:t>
            </w:r>
          </w:p>
        </w:tc>
        <w:tc>
          <w:tcPr>
            <w:tcW w:type="dxa" w:w="4561"/>
          </w:tcPr>
          <w:p>
            <w:r>
              <w:rPr>
                <w:rFonts w:ascii="??" w:hAnsi="??" w:eastAsia="??"/>
                <w:sz w:val="21"/>
              </w:rPr>
              <w:t>63,499</w:t>
            </w:r>
          </w:p>
        </w:tc>
      </w:tr>
    </w:tbl>
    <w:p>
      <w:pPr>
        <w:pStyle w:val="Heading2"/>
      </w:pPr>
      <w:r>
        <w:t>5.2 关键运行指标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rFonts w:ascii="??" w:hAnsi="??" w:eastAsia="??"/>
                <w:b/>
                <w:sz w:val="21"/>
              </w:rPr>
              <w:t>指标</w:t>
            </w:r>
          </w:p>
        </w:tc>
        <w:tc>
          <w:tcPr>
            <w:tcW w:type="dxa" w:w="4561"/>
          </w:tcPr>
          <w:p>
            <w:r>
              <w:rPr>
                <w:rFonts w:ascii="??" w:hAnsi="??" w:eastAsia="??"/>
                <w:b/>
                <w:sz w:val="21"/>
              </w:rPr>
              <w:t>结果</w:t>
            </w:r>
          </w:p>
        </w:tc>
      </w:tr>
      <w:tr>
        <w:tc>
          <w:tcPr>
            <w:tcW w:type="dxa" w:w="4561"/>
          </w:tcPr>
          <w:p>
            <w:r>
              <w:rPr>
                <w:rFonts w:ascii="??" w:hAnsi="??" w:eastAsia="??"/>
                <w:sz w:val="21"/>
              </w:rPr>
              <w:t>羽毛球可见帧数</w:t>
            </w:r>
          </w:p>
        </w:tc>
        <w:tc>
          <w:tcPr>
            <w:tcW w:type="dxa" w:w="4561"/>
          </w:tcPr>
          <w:p>
            <w:r>
              <w:rPr>
                <w:rFonts w:ascii="??" w:hAnsi="??" w:eastAsia="??"/>
                <w:sz w:val="21"/>
              </w:rPr>
              <w:t>30,934</w:t>
            </w:r>
          </w:p>
        </w:tc>
      </w:tr>
      <w:tr>
        <w:tc>
          <w:tcPr>
            <w:tcW w:type="dxa" w:w="4561"/>
          </w:tcPr>
          <w:p>
            <w:r>
              <w:rPr>
                <w:rFonts w:ascii="??" w:hAnsi="??" w:eastAsia="??"/>
                <w:sz w:val="21"/>
              </w:rPr>
              <w:t>羽毛球可见率</w:t>
            </w:r>
          </w:p>
        </w:tc>
        <w:tc>
          <w:tcPr>
            <w:tcW w:type="dxa" w:w="4561"/>
          </w:tcPr>
          <w:p>
            <w:r>
              <w:rPr>
                <w:rFonts w:ascii="??" w:hAnsi="??" w:eastAsia="??"/>
                <w:sz w:val="21"/>
              </w:rPr>
              <w:t>48.72%</w:t>
            </w:r>
          </w:p>
        </w:tc>
      </w:tr>
      <w:tr>
        <w:tc>
          <w:tcPr>
            <w:tcW w:type="dxa" w:w="4561"/>
          </w:tcPr>
          <w:p>
            <w:r>
              <w:rPr>
                <w:rFonts w:ascii="??" w:hAnsi="??" w:eastAsia="??"/>
                <w:sz w:val="21"/>
              </w:rPr>
              <w:t>姿态非空帧数</w:t>
            </w:r>
          </w:p>
        </w:tc>
        <w:tc>
          <w:tcPr>
            <w:tcW w:type="dxa" w:w="4561"/>
          </w:tcPr>
          <w:p>
            <w:r>
              <w:rPr>
                <w:rFonts w:ascii="??" w:hAnsi="??" w:eastAsia="??"/>
                <w:sz w:val="21"/>
              </w:rPr>
              <w:t>59,588</w:t>
            </w:r>
          </w:p>
        </w:tc>
      </w:tr>
      <w:tr>
        <w:tc>
          <w:tcPr>
            <w:tcW w:type="dxa" w:w="4561"/>
          </w:tcPr>
          <w:p>
            <w:r>
              <w:rPr>
                <w:rFonts w:ascii="??" w:hAnsi="??" w:eastAsia="??"/>
                <w:sz w:val="21"/>
              </w:rPr>
              <w:t>姿态非空率</w:t>
            </w:r>
          </w:p>
        </w:tc>
        <w:tc>
          <w:tcPr>
            <w:tcW w:type="dxa" w:w="4561"/>
          </w:tcPr>
          <w:p>
            <w:r>
              <w:rPr>
                <w:rFonts w:ascii="??" w:hAnsi="??" w:eastAsia="??"/>
                <w:sz w:val="21"/>
              </w:rPr>
              <w:t>93.84%</w:t>
            </w:r>
          </w:p>
        </w:tc>
      </w:tr>
      <w:tr>
        <w:tc>
          <w:tcPr>
            <w:tcW w:type="dxa" w:w="4561"/>
          </w:tcPr>
          <w:p>
            <w:r>
              <w:rPr>
                <w:rFonts w:ascii="??" w:hAnsi="??" w:eastAsia="??"/>
                <w:sz w:val="21"/>
              </w:rPr>
              <w:t>球场检测尝试帧数</w:t>
            </w:r>
          </w:p>
        </w:tc>
        <w:tc>
          <w:tcPr>
            <w:tcW w:type="dxa" w:w="4561"/>
          </w:tcPr>
          <w:p>
            <w:r>
              <w:rPr>
                <w:rFonts w:ascii="??" w:hAnsi="??" w:eastAsia="??"/>
                <w:sz w:val="21"/>
              </w:rPr>
              <w:t>20,647</w:t>
            </w:r>
          </w:p>
        </w:tc>
      </w:tr>
      <w:tr>
        <w:tc>
          <w:tcPr>
            <w:tcW w:type="dxa" w:w="4561"/>
          </w:tcPr>
          <w:p>
            <w:r>
              <w:rPr>
                <w:rFonts w:ascii="??" w:hAnsi="??" w:eastAsia="??"/>
                <w:sz w:val="21"/>
              </w:rPr>
              <w:t>球场检测有效帧数</w:t>
            </w:r>
          </w:p>
        </w:tc>
        <w:tc>
          <w:tcPr>
            <w:tcW w:type="dxa" w:w="4561"/>
          </w:tcPr>
          <w:p>
            <w:r>
              <w:rPr>
                <w:rFonts w:ascii="??" w:hAnsi="??" w:eastAsia="??"/>
                <w:sz w:val="21"/>
              </w:rPr>
              <w:t>19,210</w:t>
            </w:r>
          </w:p>
        </w:tc>
      </w:tr>
      <w:tr>
        <w:tc>
          <w:tcPr>
            <w:tcW w:type="dxa" w:w="4561"/>
          </w:tcPr>
          <w:p>
            <w:r>
              <w:rPr>
                <w:rFonts w:ascii="??" w:hAnsi="??" w:eastAsia="??"/>
                <w:sz w:val="21"/>
              </w:rPr>
              <w:t>球场检测有效率（按尝试帧）</w:t>
            </w:r>
          </w:p>
        </w:tc>
        <w:tc>
          <w:tcPr>
            <w:tcW w:type="dxa" w:w="4561"/>
          </w:tcPr>
          <w:p>
            <w:r>
              <w:rPr>
                <w:rFonts w:ascii="??" w:hAnsi="??" w:eastAsia="??"/>
                <w:sz w:val="21"/>
              </w:rPr>
              <w:t>93.04%</w:t>
            </w:r>
          </w:p>
        </w:tc>
      </w:tr>
      <w:tr>
        <w:tc>
          <w:tcPr>
            <w:tcW w:type="dxa" w:w="4561"/>
          </w:tcPr>
          <w:p>
            <w:r>
              <w:rPr>
                <w:rFonts w:ascii="??" w:hAnsi="??" w:eastAsia="??"/>
                <w:sz w:val="21"/>
              </w:rPr>
              <w:t>球场检测有效率（按总帧）</w:t>
            </w:r>
          </w:p>
        </w:tc>
        <w:tc>
          <w:tcPr>
            <w:tcW w:type="dxa" w:w="4561"/>
          </w:tcPr>
          <w:p>
            <w:r>
              <w:rPr>
                <w:rFonts w:ascii="??" w:hAnsi="??" w:eastAsia="??"/>
                <w:sz w:val="21"/>
              </w:rPr>
              <w:t>30.25%</w:t>
            </w:r>
          </w:p>
        </w:tc>
      </w:tr>
      <w:tr>
        <w:tc>
          <w:tcPr>
            <w:tcW w:type="dxa" w:w="4561"/>
          </w:tcPr>
          <w:p>
            <w:r>
              <w:rPr>
                <w:rFonts w:ascii="??" w:hAnsi="??" w:eastAsia="??"/>
                <w:sz w:val="21"/>
              </w:rPr>
              <w:t>hit_event 数量</w:t>
            </w:r>
          </w:p>
        </w:tc>
        <w:tc>
          <w:tcPr>
            <w:tcW w:type="dxa" w:w="4561"/>
          </w:tcPr>
          <w:p>
            <w:r>
              <w:rPr>
                <w:rFonts w:ascii="??" w:hAnsi="??" w:eastAsia="??"/>
                <w:sz w:val="21"/>
              </w:rPr>
              <w:t>955</w:t>
            </w:r>
          </w:p>
        </w:tc>
      </w:tr>
      <w:tr>
        <w:tc>
          <w:tcPr>
            <w:tcW w:type="dxa" w:w="4561"/>
          </w:tcPr>
          <w:p>
            <w:r>
              <w:rPr>
                <w:rFonts w:ascii="??" w:hAnsi="??" w:eastAsia="??"/>
                <w:sz w:val="21"/>
              </w:rPr>
              <w:t>trajectory_event 数量</w:t>
            </w:r>
          </w:p>
        </w:tc>
        <w:tc>
          <w:tcPr>
            <w:tcW w:type="dxa" w:w="4561"/>
          </w:tcPr>
          <w:p>
            <w:r>
              <w:rPr>
                <w:rFonts w:ascii="??" w:hAnsi="??" w:eastAsia="??"/>
                <w:sz w:val="21"/>
              </w:rPr>
              <w:t>1,968</w:t>
            </w:r>
          </w:p>
        </w:tc>
      </w:tr>
      <w:tr>
        <w:tc>
          <w:tcPr>
            <w:tcW w:type="dxa" w:w="4561"/>
          </w:tcPr>
          <w:p>
            <w:r>
              <w:rPr>
                <w:rFonts w:ascii="??" w:hAnsi="??" w:eastAsia="??"/>
                <w:sz w:val="21"/>
              </w:rPr>
              <w:t>landing_event 数量</w:t>
            </w:r>
          </w:p>
        </w:tc>
        <w:tc>
          <w:tcPr>
            <w:tcW w:type="dxa" w:w="4561"/>
          </w:tcPr>
          <w:p>
            <w:r>
              <w:rPr>
                <w:rFonts w:ascii="??" w:hAnsi="??" w:eastAsia="??"/>
                <w:sz w:val="21"/>
              </w:rPr>
              <w:t>804</w:t>
            </w:r>
          </w:p>
        </w:tc>
      </w:tr>
      <w:tr>
        <w:tc>
          <w:tcPr>
            <w:tcW w:type="dxa" w:w="4561"/>
          </w:tcPr>
          <w:p>
            <w:r>
              <w:rPr>
                <w:rFonts w:ascii="??" w:hAnsi="??" w:eastAsia="??"/>
                <w:sz w:val="21"/>
              </w:rPr>
              <w:t>平均球场置信度</w:t>
            </w:r>
          </w:p>
        </w:tc>
        <w:tc>
          <w:tcPr>
            <w:tcW w:type="dxa" w:w="4561"/>
          </w:tcPr>
          <w:p>
            <w:r>
              <w:rPr>
                <w:rFonts w:ascii="??" w:hAnsi="??" w:eastAsia="??"/>
                <w:sz w:val="21"/>
              </w:rPr>
              <w:t>0.8883</w:t>
            </w:r>
          </w:p>
        </w:tc>
      </w:tr>
      <w:tr>
        <w:tc>
          <w:tcPr>
            <w:tcW w:type="dxa" w:w="4561"/>
          </w:tcPr>
          <w:p>
            <w:r>
              <w:rPr>
                <w:rFonts w:ascii="??" w:hAnsi="??" w:eastAsia="??"/>
                <w:sz w:val="21"/>
              </w:rPr>
              <w:t>平均球场检测耗时</w:t>
            </w:r>
          </w:p>
        </w:tc>
        <w:tc>
          <w:tcPr>
            <w:tcW w:type="dxa" w:w="4561"/>
          </w:tcPr>
          <w:p>
            <w:r>
              <w:rPr>
                <w:rFonts w:ascii="??" w:hAnsi="??" w:eastAsia="??"/>
                <w:sz w:val="21"/>
              </w:rPr>
              <w:t>1408.97 ms</w:t>
            </w:r>
          </w:p>
        </w:tc>
      </w:tr>
      <w:tr>
        <w:tc>
          <w:tcPr>
            <w:tcW w:type="dxa" w:w="4561"/>
          </w:tcPr>
          <w:p>
            <w:r>
              <w:rPr>
                <w:rFonts w:ascii="??" w:hAnsi="??" w:eastAsia="??"/>
                <w:sz w:val="21"/>
              </w:rPr>
              <w:t>球场检测耗时中位数</w:t>
            </w:r>
          </w:p>
        </w:tc>
        <w:tc>
          <w:tcPr>
            <w:tcW w:type="dxa" w:w="4561"/>
          </w:tcPr>
          <w:p>
            <w:r>
              <w:rPr>
                <w:rFonts w:ascii="??" w:hAnsi="??" w:eastAsia="??"/>
                <w:sz w:val="21"/>
              </w:rPr>
              <w:t>1528.27 ms</w:t>
            </w:r>
          </w:p>
        </w:tc>
      </w:tr>
      <w:tr>
        <w:tc>
          <w:tcPr>
            <w:tcW w:type="dxa" w:w="4561"/>
          </w:tcPr>
          <w:p>
            <w:r>
              <w:rPr>
                <w:rFonts w:ascii="??" w:hAnsi="??" w:eastAsia="??"/>
                <w:sz w:val="21"/>
              </w:rPr>
              <w:t>轨迹输出平均分数</w:t>
            </w:r>
          </w:p>
        </w:tc>
        <w:tc>
          <w:tcPr>
            <w:tcW w:type="dxa" w:w="4561"/>
          </w:tcPr>
          <w:p>
            <w:r>
              <w:rPr>
                <w:rFonts w:ascii="??" w:hAnsi="??" w:eastAsia="??"/>
                <w:sz w:val="21"/>
              </w:rPr>
              <w:t>0.3617</w:t>
            </w:r>
          </w:p>
        </w:tc>
      </w:tr>
    </w:tbl>
    <w:p>
      <w:pPr/>
      <w:r>
        <w:rPr>
          <w:rFonts w:ascii="??" w:hAnsi="??" w:eastAsia="??"/>
          <w:sz w:val="22"/>
        </w:rPr>
        <w:t>补充观察：</w:t>
      </w:r>
    </w:p>
    <w:p>
      <w:pPr>
        <w:pStyle w:val="ListBullet"/>
      </w:pPr>
      <w:r>
        <w:rPr>
          <w:rFonts w:ascii="??" w:hAnsi="??" w:eastAsia="??"/>
          <w:sz w:val="22"/>
        </w:rPr>
        <w:t>track_debug.csv 中共统计 63,469 行，其中 accept 30,919 次，reject 32,550 次。</w:t>
      </w:r>
    </w:p>
    <w:p>
      <w:pPr>
        <w:pStyle w:val="ListBullet"/>
      </w:pPr>
      <w:r>
        <w:rPr>
          <w:rFonts w:ascii="??" w:hAnsi="??" w:eastAsia="??"/>
          <w:sz w:val="22"/>
        </w:rPr>
        <w:t>最常见接受原因是 tracknet_v3_candidate，最常见拒绝原因是 missing_or_low_confidence。</w:t>
      </w:r>
    </w:p>
    <w:p>
      <w:pPr>
        <w:pStyle w:val="ListBullet"/>
      </w:pPr>
      <w:r>
        <w:rPr>
          <w:rFonts w:ascii="??" w:hAnsi="??" w:eastAsia="??"/>
          <w:sz w:val="22"/>
        </w:rPr>
        <w:t>运行日志中仅出现一种球场方案：shuttlecourt_seg。</w:t>
      </w:r>
    </w:p>
    <w:p>
      <w:pPr>
        <w:pStyle w:val="Heading2"/>
      </w:pPr>
      <w:r>
        <w:t>5.3 按日期分布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rFonts w:ascii="??" w:hAnsi="??" w:eastAsia="??"/>
                <w:b/>
                <w:sz w:val="21"/>
              </w:rPr>
              <w:t>日期</w:t>
            </w:r>
          </w:p>
        </w:tc>
        <w:tc>
          <w:tcPr>
            <w:tcW w:type="dxa" w:w="3041"/>
          </w:tcPr>
          <w:p>
            <w:r>
              <w:rPr>
                <w:rFonts w:ascii="??" w:hAnsi="??" w:eastAsia="??"/>
                <w:b/>
                <w:sz w:val="21"/>
              </w:rPr>
              <w:t>运行次数</w:t>
            </w:r>
          </w:p>
        </w:tc>
        <w:tc>
          <w:tcPr>
            <w:tcW w:type="dxa" w:w="3041"/>
          </w:tcPr>
          <w:p>
            <w:r>
              <w:rPr>
                <w:rFonts w:ascii="??" w:hAnsi="??" w:eastAsia="??"/>
                <w:b/>
                <w:sz w:val="21"/>
              </w:rPr>
              <w:t>帧数</w:t>
            </w:r>
          </w:p>
        </w:tc>
      </w:tr>
      <w:tr>
        <w:tc>
          <w:tcPr>
            <w:tcW w:type="dxa" w:w="3041"/>
          </w:tcPr>
          <w:p>
            <w:r>
              <w:rPr>
                <w:rFonts w:ascii="??" w:hAnsi="??" w:eastAsia="??"/>
                <w:sz w:val="21"/>
              </w:rPr>
              <w:t>2026-05-04</w:t>
            </w:r>
          </w:p>
        </w:tc>
        <w:tc>
          <w:tcPr>
            <w:tcW w:type="dxa" w:w="3041"/>
          </w:tcPr>
          <w:p>
            <w:r>
              <w:rPr>
                <w:rFonts w:ascii="??" w:hAnsi="??" w:eastAsia="??"/>
                <w:sz w:val="21"/>
              </w:rPr>
              <w:t>3</w:t>
            </w:r>
          </w:p>
        </w:tc>
        <w:tc>
          <w:tcPr>
            <w:tcW w:type="dxa" w:w="3041"/>
          </w:tcPr>
          <w:p>
            <w:r>
              <w:rPr>
                <w:rFonts w:ascii="??" w:hAnsi="??" w:eastAsia="??"/>
                <w:sz w:val="21"/>
              </w:rPr>
              <w:t>7,003</w:t>
            </w:r>
          </w:p>
        </w:tc>
      </w:tr>
      <w:tr>
        <w:tc>
          <w:tcPr>
            <w:tcW w:type="dxa" w:w="3041"/>
          </w:tcPr>
          <w:p>
            <w:r>
              <w:rPr>
                <w:rFonts w:ascii="??" w:hAnsi="??" w:eastAsia="??"/>
                <w:sz w:val="21"/>
              </w:rPr>
              <w:t>2026-05-05</w:t>
            </w:r>
          </w:p>
        </w:tc>
        <w:tc>
          <w:tcPr>
            <w:tcW w:type="dxa" w:w="3041"/>
          </w:tcPr>
          <w:p>
            <w:r>
              <w:rPr>
                <w:rFonts w:ascii="??" w:hAnsi="??" w:eastAsia="??"/>
                <w:sz w:val="21"/>
              </w:rPr>
              <w:t>11</w:t>
            </w:r>
          </w:p>
        </w:tc>
        <w:tc>
          <w:tcPr>
            <w:tcW w:type="dxa" w:w="3041"/>
          </w:tcPr>
          <w:p>
            <w:r>
              <w:rPr>
                <w:rFonts w:ascii="??" w:hAnsi="??" w:eastAsia="??"/>
                <w:sz w:val="21"/>
              </w:rPr>
              <w:t>2,848</w:t>
            </w:r>
          </w:p>
        </w:tc>
      </w:tr>
      <w:tr>
        <w:tc>
          <w:tcPr>
            <w:tcW w:type="dxa" w:w="3041"/>
          </w:tcPr>
          <w:p>
            <w:r>
              <w:rPr>
                <w:rFonts w:ascii="??" w:hAnsi="??" w:eastAsia="??"/>
                <w:sz w:val="21"/>
              </w:rPr>
              <w:t>2026-05-06</w:t>
            </w:r>
          </w:p>
        </w:tc>
        <w:tc>
          <w:tcPr>
            <w:tcW w:type="dxa" w:w="3041"/>
          </w:tcPr>
          <w:p>
            <w:r>
              <w:rPr>
                <w:rFonts w:ascii="??" w:hAnsi="??" w:eastAsia="??"/>
                <w:sz w:val="21"/>
              </w:rPr>
              <w:t>13</w:t>
            </w:r>
          </w:p>
        </w:tc>
        <w:tc>
          <w:tcPr>
            <w:tcW w:type="dxa" w:w="3041"/>
          </w:tcPr>
          <w:p>
            <w:r>
              <w:rPr>
                <w:rFonts w:ascii="??" w:hAnsi="??" w:eastAsia="??"/>
                <w:sz w:val="21"/>
              </w:rPr>
              <w:t>11,303</w:t>
            </w:r>
          </w:p>
        </w:tc>
      </w:tr>
      <w:tr>
        <w:tc>
          <w:tcPr>
            <w:tcW w:type="dxa" w:w="3041"/>
          </w:tcPr>
          <w:p>
            <w:r>
              <w:rPr>
                <w:rFonts w:ascii="??" w:hAnsi="??" w:eastAsia="??"/>
                <w:sz w:val="21"/>
              </w:rPr>
              <w:t>2026-05-07</w:t>
            </w:r>
          </w:p>
        </w:tc>
        <w:tc>
          <w:tcPr>
            <w:tcW w:type="dxa" w:w="3041"/>
          </w:tcPr>
          <w:p>
            <w:r>
              <w:rPr>
                <w:rFonts w:ascii="??" w:hAnsi="??" w:eastAsia="??"/>
                <w:sz w:val="21"/>
              </w:rPr>
              <w:t>2</w:t>
            </w:r>
          </w:p>
        </w:tc>
        <w:tc>
          <w:tcPr>
            <w:tcW w:type="dxa" w:w="3041"/>
          </w:tcPr>
          <w:p>
            <w:r>
              <w:rPr>
                <w:rFonts w:ascii="??" w:hAnsi="??" w:eastAsia="??"/>
                <w:sz w:val="21"/>
              </w:rPr>
              <w:t>4,624</w:t>
            </w:r>
          </w:p>
        </w:tc>
      </w:tr>
      <w:tr>
        <w:tc>
          <w:tcPr>
            <w:tcW w:type="dxa" w:w="3041"/>
          </w:tcPr>
          <w:p>
            <w:r>
              <w:rPr>
                <w:rFonts w:ascii="??" w:hAnsi="??" w:eastAsia="??"/>
                <w:sz w:val="21"/>
              </w:rPr>
              <w:t>2026-05-08</w:t>
            </w:r>
          </w:p>
        </w:tc>
        <w:tc>
          <w:tcPr>
            <w:tcW w:type="dxa" w:w="3041"/>
          </w:tcPr>
          <w:p>
            <w:r>
              <w:rPr>
                <w:rFonts w:ascii="??" w:hAnsi="??" w:eastAsia="??"/>
                <w:sz w:val="21"/>
              </w:rPr>
              <w:t>7</w:t>
            </w:r>
          </w:p>
        </w:tc>
        <w:tc>
          <w:tcPr>
            <w:tcW w:type="dxa" w:w="3041"/>
          </w:tcPr>
          <w:p>
            <w:r>
              <w:rPr>
                <w:rFonts w:ascii="??" w:hAnsi="??" w:eastAsia="??"/>
                <w:sz w:val="21"/>
              </w:rPr>
              <w:t>12,058</w:t>
            </w:r>
          </w:p>
        </w:tc>
      </w:tr>
      <w:tr>
        <w:tc>
          <w:tcPr>
            <w:tcW w:type="dxa" w:w="3041"/>
          </w:tcPr>
          <w:p>
            <w:r>
              <w:rPr>
                <w:rFonts w:ascii="??" w:hAnsi="??" w:eastAsia="??"/>
                <w:sz w:val="21"/>
              </w:rPr>
              <w:t>2026-05-10</w:t>
            </w:r>
          </w:p>
        </w:tc>
        <w:tc>
          <w:tcPr>
            <w:tcW w:type="dxa" w:w="3041"/>
          </w:tcPr>
          <w:p>
            <w:r>
              <w:rPr>
                <w:rFonts w:ascii="??" w:hAnsi="??" w:eastAsia="??"/>
                <w:sz w:val="21"/>
              </w:rPr>
              <w:t>18</w:t>
            </w:r>
          </w:p>
        </w:tc>
        <w:tc>
          <w:tcPr>
            <w:tcW w:type="dxa" w:w="3041"/>
          </w:tcPr>
          <w:p>
            <w:r>
              <w:rPr>
                <w:rFonts w:ascii="??" w:hAnsi="??" w:eastAsia="??"/>
                <w:sz w:val="21"/>
              </w:rPr>
              <w:t>5,013</w:t>
            </w:r>
          </w:p>
        </w:tc>
      </w:tr>
      <w:tr>
        <w:tc>
          <w:tcPr>
            <w:tcW w:type="dxa" w:w="3041"/>
          </w:tcPr>
          <w:p>
            <w:r>
              <w:rPr>
                <w:rFonts w:ascii="??" w:hAnsi="??" w:eastAsia="??"/>
                <w:sz w:val="21"/>
              </w:rPr>
              <w:t>2026-05-11</w:t>
            </w:r>
          </w:p>
        </w:tc>
        <w:tc>
          <w:tcPr>
            <w:tcW w:type="dxa" w:w="3041"/>
          </w:tcPr>
          <w:p>
            <w:r>
              <w:rPr>
                <w:rFonts w:ascii="??" w:hAnsi="??" w:eastAsia="??"/>
                <w:sz w:val="21"/>
              </w:rPr>
              <w:t>2</w:t>
            </w:r>
          </w:p>
        </w:tc>
        <w:tc>
          <w:tcPr>
            <w:tcW w:type="dxa" w:w="3041"/>
          </w:tcPr>
          <w:p>
            <w:r>
              <w:rPr>
                <w:rFonts w:ascii="??" w:hAnsi="??" w:eastAsia="??"/>
                <w:sz w:val="21"/>
              </w:rPr>
              <w:t>15,989</w:t>
            </w:r>
          </w:p>
        </w:tc>
      </w:tr>
      <w:tr>
        <w:tc>
          <w:tcPr>
            <w:tcW w:type="dxa" w:w="3041"/>
          </w:tcPr>
          <w:p>
            <w:r>
              <w:rPr>
                <w:rFonts w:ascii="??" w:hAnsi="??" w:eastAsia="??"/>
                <w:sz w:val="21"/>
              </w:rPr>
              <w:t>2026-05-12</w:t>
            </w:r>
          </w:p>
        </w:tc>
        <w:tc>
          <w:tcPr>
            <w:tcW w:type="dxa" w:w="3041"/>
          </w:tcPr>
          <w:p>
            <w:r>
              <w:rPr>
                <w:rFonts w:ascii="??" w:hAnsi="??" w:eastAsia="??"/>
                <w:sz w:val="21"/>
              </w:rPr>
              <w:t>1</w:t>
            </w:r>
          </w:p>
        </w:tc>
        <w:tc>
          <w:tcPr>
            <w:tcW w:type="dxa" w:w="3041"/>
          </w:tcPr>
          <w:p>
            <w:r>
              <w:rPr>
                <w:rFonts w:ascii="??" w:hAnsi="??" w:eastAsia="??"/>
                <w:sz w:val="21"/>
              </w:rPr>
              <w:t>4,661</w:t>
            </w:r>
          </w:p>
        </w:tc>
      </w:tr>
    </w:tbl>
    <w:p>
      <w:pPr/>
      <w:r>
        <w:rPr>
          <w:rFonts w:ascii="??" w:hAnsi="??" w:eastAsia="??"/>
          <w:sz w:val="22"/>
        </w:rPr>
        <w:t>可以看出：</w:t>
      </w:r>
    </w:p>
    <w:p>
      <w:pPr>
        <w:pStyle w:val="ListBullet"/>
      </w:pPr>
      <w:r>
        <w:rPr>
          <w:rFonts w:ascii="??" w:hAnsi="??" w:eastAsia="??"/>
          <w:sz w:val="22"/>
        </w:rPr>
        <w:t>2026-05-10 的运行次数最多，但单次运行普遍较短，更像快速调参与回归验证。</w:t>
      </w:r>
    </w:p>
    <w:p>
      <w:pPr>
        <w:pStyle w:val="ListBullet"/>
      </w:pPr>
      <w:r>
        <w:rPr>
          <w:rFonts w:ascii="??" w:hAnsi="??" w:eastAsia="??"/>
          <w:sz w:val="22"/>
        </w:rPr>
        <w:t>2026-05-11 的总帧数最高，说明这一天更接近完整视频级验证。</w:t>
      </w:r>
    </w:p>
    <w:p>
      <w:pPr>
        <w:pStyle w:val="Heading2"/>
      </w:pPr>
      <w:r>
        <w:t>5.4 代表性运行样本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1303"/>
          </w:tcPr>
          <w:p>
            <w:r>
              <w:rPr>
                <w:rFonts w:ascii="??" w:hAnsi="??" w:eastAsia="??"/>
                <w:b/>
                <w:sz w:val="21"/>
              </w:rPr>
              <w:t>日志文件</w:t>
            </w:r>
          </w:p>
        </w:tc>
        <w:tc>
          <w:tcPr>
            <w:tcW w:type="dxa" w:w="1303"/>
          </w:tcPr>
          <w:p>
            <w:r>
              <w:rPr>
                <w:rFonts w:ascii="??" w:hAnsi="??" w:eastAsia="??"/>
                <w:b/>
                <w:sz w:val="21"/>
              </w:rPr>
              <w:t>帧数</w:t>
            </w:r>
          </w:p>
        </w:tc>
        <w:tc>
          <w:tcPr>
            <w:tcW w:type="dxa" w:w="1303"/>
          </w:tcPr>
          <w:p>
            <w:r>
              <w:rPr>
                <w:rFonts w:ascii="??" w:hAnsi="??" w:eastAsia="??"/>
                <w:b/>
                <w:sz w:val="21"/>
              </w:rPr>
              <w:t>球可见帧</w:t>
            </w:r>
          </w:p>
        </w:tc>
        <w:tc>
          <w:tcPr>
            <w:tcW w:type="dxa" w:w="1303"/>
          </w:tcPr>
          <w:p>
            <w:r>
              <w:rPr>
                <w:rFonts w:ascii="??" w:hAnsi="??" w:eastAsia="??"/>
                <w:b/>
                <w:sz w:val="21"/>
              </w:rPr>
              <w:t>球场有效帧</w:t>
            </w:r>
          </w:p>
        </w:tc>
        <w:tc>
          <w:tcPr>
            <w:tcW w:type="dxa" w:w="1303"/>
          </w:tcPr>
          <w:p>
            <w:r>
              <w:rPr>
                <w:rFonts w:ascii="??" w:hAnsi="??" w:eastAsia="??"/>
                <w:b/>
                <w:sz w:val="21"/>
              </w:rPr>
              <w:t>hit</w:t>
            </w:r>
          </w:p>
        </w:tc>
        <w:tc>
          <w:tcPr>
            <w:tcW w:type="dxa" w:w="1303"/>
          </w:tcPr>
          <w:p>
            <w:r>
              <w:rPr>
                <w:rFonts w:ascii="??" w:hAnsi="??" w:eastAsia="??"/>
                <w:b/>
                <w:sz w:val="21"/>
              </w:rPr>
              <w:t>trajectory</w:t>
            </w:r>
          </w:p>
        </w:tc>
        <w:tc>
          <w:tcPr>
            <w:tcW w:type="dxa" w:w="1303"/>
          </w:tcPr>
          <w:p>
            <w:r>
              <w:rPr>
                <w:rFonts w:ascii="??" w:hAnsi="??" w:eastAsia="??"/>
                <w:b/>
                <w:sz w:val="21"/>
              </w:rPr>
              <w:t>landing</w:t>
            </w:r>
          </w:p>
        </w:tc>
      </w:tr>
      <w:tr>
        <w:tc>
          <w:tcPr>
            <w:tcW w:type="dxa" w:w="1303"/>
          </w:tcPr>
          <w:p>
            <w:r>
              <w:rPr>
                <w:rFonts w:ascii="??" w:hAnsi="??" w:eastAsia="??"/>
                <w:sz w:val="21"/>
              </w:rPr>
              <w:t>MVI_0212_20260511_163150_frame_log.jsonl</w:t>
            </w:r>
          </w:p>
        </w:tc>
        <w:tc>
          <w:tcPr>
            <w:tcW w:type="dxa" w:w="1303"/>
          </w:tcPr>
          <w:p>
            <w:r>
              <w:rPr>
                <w:rFonts w:ascii="??" w:hAnsi="??" w:eastAsia="??"/>
                <w:sz w:val="21"/>
              </w:rPr>
              <w:t>13,451</w:t>
            </w:r>
          </w:p>
        </w:tc>
        <w:tc>
          <w:tcPr>
            <w:tcW w:type="dxa" w:w="1303"/>
          </w:tcPr>
          <w:p>
            <w:r>
              <w:rPr>
                <w:rFonts w:ascii="??" w:hAnsi="??" w:eastAsia="??"/>
                <w:sz w:val="21"/>
              </w:rPr>
              <w:t>6,075</w:t>
            </w:r>
          </w:p>
        </w:tc>
        <w:tc>
          <w:tcPr>
            <w:tcW w:type="dxa" w:w="1303"/>
          </w:tcPr>
          <w:p>
            <w:r>
              <w:rPr>
                <w:rFonts w:ascii="??" w:hAnsi="??" w:eastAsia="??"/>
                <w:sz w:val="21"/>
              </w:rPr>
              <w:t>13,450</w:t>
            </w:r>
          </w:p>
        </w:tc>
        <w:tc>
          <w:tcPr>
            <w:tcW w:type="dxa" w:w="1303"/>
          </w:tcPr>
          <w:p>
            <w:r>
              <w:rPr>
                <w:rFonts w:ascii="??" w:hAnsi="??" w:eastAsia="??"/>
                <w:sz w:val="21"/>
              </w:rPr>
              <w:t>343</w:t>
            </w:r>
          </w:p>
        </w:tc>
        <w:tc>
          <w:tcPr>
            <w:tcW w:type="dxa" w:w="1303"/>
          </w:tcPr>
          <w:p>
            <w:r>
              <w:rPr>
                <w:rFonts w:ascii="??" w:hAnsi="??" w:eastAsia="??"/>
                <w:sz w:val="21"/>
              </w:rPr>
              <w:t>426</w:t>
            </w:r>
          </w:p>
        </w:tc>
        <w:tc>
          <w:tcPr>
            <w:tcW w:type="dxa" w:w="1303"/>
          </w:tcPr>
          <w:p>
            <w:r>
              <w:rPr>
                <w:rFonts w:ascii="??" w:hAnsi="??" w:eastAsia="??"/>
                <w:sz w:val="21"/>
              </w:rPr>
              <w:t>34</w:t>
            </w:r>
          </w:p>
        </w:tc>
      </w:tr>
      <w:tr>
        <w:tc>
          <w:tcPr>
            <w:tcW w:type="dxa" w:w="1303"/>
          </w:tcPr>
          <w:p>
            <w:r>
              <w:rPr>
                <w:rFonts w:ascii="??" w:hAnsi="??" w:eastAsia="??"/>
                <w:sz w:val="21"/>
              </w:rPr>
              <w:t>MVI_0211_20260512_134442_frame_log.jsonl</w:t>
            </w:r>
          </w:p>
        </w:tc>
        <w:tc>
          <w:tcPr>
            <w:tcW w:type="dxa" w:w="1303"/>
          </w:tcPr>
          <w:p>
            <w:r>
              <w:rPr>
                <w:rFonts w:ascii="??" w:hAnsi="??" w:eastAsia="??"/>
                <w:sz w:val="21"/>
              </w:rPr>
              <w:t>4,661</w:t>
            </w:r>
          </w:p>
        </w:tc>
        <w:tc>
          <w:tcPr>
            <w:tcW w:type="dxa" w:w="1303"/>
          </w:tcPr>
          <w:p>
            <w:r>
              <w:rPr>
                <w:rFonts w:ascii="??" w:hAnsi="??" w:eastAsia="??"/>
                <w:sz w:val="21"/>
              </w:rPr>
              <w:t>1,938</w:t>
            </w:r>
          </w:p>
        </w:tc>
        <w:tc>
          <w:tcPr>
            <w:tcW w:type="dxa" w:w="1303"/>
          </w:tcPr>
          <w:p>
            <w:r>
              <w:rPr>
                <w:rFonts w:ascii="??" w:hAnsi="??" w:eastAsia="??"/>
                <w:sz w:val="21"/>
              </w:rPr>
              <w:t>4,660</w:t>
            </w:r>
          </w:p>
        </w:tc>
        <w:tc>
          <w:tcPr>
            <w:tcW w:type="dxa" w:w="1303"/>
          </w:tcPr>
          <w:p>
            <w:r>
              <w:rPr>
                <w:rFonts w:ascii="??" w:hAnsi="??" w:eastAsia="??"/>
                <w:sz w:val="21"/>
              </w:rPr>
              <w:t>27</w:t>
            </w:r>
          </w:p>
        </w:tc>
        <w:tc>
          <w:tcPr>
            <w:tcW w:type="dxa" w:w="1303"/>
          </w:tcPr>
          <w:p>
            <w:r>
              <w:rPr>
                <w:rFonts w:ascii="??" w:hAnsi="??" w:eastAsia="??"/>
                <w:sz w:val="21"/>
              </w:rPr>
              <w:t>72</w:t>
            </w:r>
          </w:p>
        </w:tc>
        <w:tc>
          <w:tcPr>
            <w:tcW w:type="dxa" w:w="1303"/>
          </w:tcPr>
          <w:p>
            <w:r>
              <w:rPr>
                <w:rFonts w:ascii="??" w:hAnsi="??" w:eastAsia="??"/>
                <w:sz w:val="21"/>
              </w:rPr>
              <w:t>28</w:t>
            </w:r>
          </w:p>
        </w:tc>
      </w:tr>
      <w:tr>
        <w:tc>
          <w:tcPr>
            <w:tcW w:type="dxa" w:w="1303"/>
          </w:tcPr>
          <w:p>
            <w:r>
              <w:rPr>
                <w:rFonts w:ascii="??" w:hAnsi="??" w:eastAsia="??"/>
                <w:sz w:val="21"/>
              </w:rPr>
              <w:t>MVI_0212_20260504_151706_frame_log.jsonl</w:t>
            </w:r>
          </w:p>
        </w:tc>
        <w:tc>
          <w:tcPr>
            <w:tcW w:type="dxa" w:w="1303"/>
          </w:tcPr>
          <w:p>
            <w:r>
              <w:rPr>
                <w:rFonts w:ascii="??" w:hAnsi="??" w:eastAsia="??"/>
                <w:sz w:val="21"/>
              </w:rPr>
              <w:t>4,421</w:t>
            </w:r>
          </w:p>
        </w:tc>
        <w:tc>
          <w:tcPr>
            <w:tcW w:type="dxa" w:w="1303"/>
          </w:tcPr>
          <w:p>
            <w:r>
              <w:rPr>
                <w:rFonts w:ascii="??" w:hAnsi="??" w:eastAsia="??"/>
                <w:sz w:val="21"/>
              </w:rPr>
              <w:t>2,167</w:t>
            </w:r>
          </w:p>
        </w:tc>
        <w:tc>
          <w:tcPr>
            <w:tcW w:type="dxa" w:w="1303"/>
          </w:tcPr>
          <w:p>
            <w:r>
              <w:rPr>
                <w:rFonts w:ascii="??" w:hAnsi="??" w:eastAsia="??"/>
                <w:sz w:val="21"/>
              </w:rPr>
              <w:t>0</w:t>
            </w:r>
          </w:p>
        </w:tc>
        <w:tc>
          <w:tcPr>
            <w:tcW w:type="dxa" w:w="1303"/>
          </w:tcPr>
          <w:p>
            <w:r>
              <w:rPr>
                <w:rFonts w:ascii="??" w:hAnsi="??" w:eastAsia="??"/>
                <w:sz w:val="21"/>
              </w:rPr>
              <w:t>42</w:t>
            </w:r>
          </w:p>
        </w:tc>
        <w:tc>
          <w:tcPr>
            <w:tcW w:type="dxa" w:w="1303"/>
          </w:tcPr>
          <w:p>
            <w:r>
              <w:rPr>
                <w:rFonts w:ascii="??" w:hAnsi="??" w:eastAsia="??"/>
                <w:sz w:val="21"/>
              </w:rPr>
              <w:t>150</w:t>
            </w:r>
          </w:p>
        </w:tc>
        <w:tc>
          <w:tcPr>
            <w:tcW w:type="dxa" w:w="1303"/>
          </w:tcPr>
          <w:p>
            <w:r>
              <w:rPr>
                <w:rFonts w:ascii="??" w:hAnsi="??" w:eastAsia="??"/>
                <w:sz w:val="21"/>
              </w:rPr>
              <w:t>101</w:t>
            </w:r>
          </w:p>
        </w:tc>
      </w:tr>
      <w:tr>
        <w:tc>
          <w:tcPr>
            <w:tcW w:type="dxa" w:w="1303"/>
          </w:tcPr>
          <w:p>
            <w:r>
              <w:rPr>
                <w:rFonts w:ascii="??" w:hAnsi="??" w:eastAsia="??"/>
                <w:sz w:val="21"/>
              </w:rPr>
              <w:t>MVI_0212_20260507_220601_frame_log.jsonl</w:t>
            </w:r>
          </w:p>
        </w:tc>
        <w:tc>
          <w:tcPr>
            <w:tcW w:type="dxa" w:w="1303"/>
          </w:tcPr>
          <w:p>
            <w:r>
              <w:rPr>
                <w:rFonts w:ascii="??" w:hAnsi="??" w:eastAsia="??"/>
                <w:sz w:val="21"/>
              </w:rPr>
              <w:t>4,401</w:t>
            </w:r>
          </w:p>
        </w:tc>
        <w:tc>
          <w:tcPr>
            <w:tcW w:type="dxa" w:w="1303"/>
          </w:tcPr>
          <w:p>
            <w:r>
              <w:rPr>
                <w:rFonts w:ascii="??" w:hAnsi="??" w:eastAsia="??"/>
                <w:sz w:val="21"/>
              </w:rPr>
              <w:t>2,079</w:t>
            </w:r>
          </w:p>
        </w:tc>
        <w:tc>
          <w:tcPr>
            <w:tcW w:type="dxa" w:w="1303"/>
          </w:tcPr>
          <w:p>
            <w:r>
              <w:rPr>
                <w:rFonts w:ascii="??" w:hAnsi="??" w:eastAsia="??"/>
                <w:sz w:val="21"/>
              </w:rPr>
              <w:t>0</w:t>
            </w:r>
          </w:p>
        </w:tc>
        <w:tc>
          <w:tcPr>
            <w:tcW w:type="dxa" w:w="1303"/>
          </w:tcPr>
          <w:p>
            <w:r>
              <w:rPr>
                <w:rFonts w:ascii="??" w:hAnsi="??" w:eastAsia="??"/>
                <w:sz w:val="21"/>
              </w:rPr>
              <w:t>51</w:t>
            </w:r>
          </w:p>
        </w:tc>
        <w:tc>
          <w:tcPr>
            <w:tcW w:type="dxa" w:w="1303"/>
          </w:tcPr>
          <w:p>
            <w:r>
              <w:rPr>
                <w:rFonts w:ascii="??" w:hAnsi="??" w:eastAsia="??"/>
                <w:sz w:val="21"/>
              </w:rPr>
              <w:t>162</w:t>
            </w:r>
          </w:p>
        </w:tc>
        <w:tc>
          <w:tcPr>
            <w:tcW w:type="dxa" w:w="1303"/>
          </w:tcPr>
          <w:p>
            <w:r>
              <w:rPr>
                <w:rFonts w:ascii="??" w:hAnsi="??" w:eastAsia="??"/>
                <w:sz w:val="21"/>
              </w:rPr>
              <w:t>105</w:t>
            </w:r>
          </w:p>
        </w:tc>
      </w:tr>
      <w:tr>
        <w:tc>
          <w:tcPr>
            <w:tcW w:type="dxa" w:w="1303"/>
          </w:tcPr>
          <w:p>
            <w:r>
              <w:rPr>
                <w:rFonts w:ascii="??" w:hAnsi="??" w:eastAsia="??"/>
                <w:sz w:val="21"/>
              </w:rPr>
              <w:t>Chen_Long_vs_Son_Wan_Ho_-_MS_Final__Denmark_Open_2014_20260511_174311_frame_log.jsonl</w:t>
            </w:r>
          </w:p>
        </w:tc>
        <w:tc>
          <w:tcPr>
            <w:tcW w:type="dxa" w:w="1303"/>
          </w:tcPr>
          <w:p>
            <w:r>
              <w:rPr>
                <w:rFonts w:ascii="??" w:hAnsi="??" w:eastAsia="??"/>
                <w:sz w:val="21"/>
              </w:rPr>
              <w:t>2,538</w:t>
            </w:r>
          </w:p>
        </w:tc>
        <w:tc>
          <w:tcPr>
            <w:tcW w:type="dxa" w:w="1303"/>
          </w:tcPr>
          <w:p>
            <w:r>
              <w:rPr>
                <w:rFonts w:ascii="??" w:hAnsi="??" w:eastAsia="??"/>
                <w:sz w:val="21"/>
              </w:rPr>
              <w:t>1,062</w:t>
            </w:r>
          </w:p>
        </w:tc>
        <w:tc>
          <w:tcPr>
            <w:tcW w:type="dxa" w:w="1303"/>
          </w:tcPr>
          <w:p>
            <w:r>
              <w:rPr>
                <w:rFonts w:ascii="??" w:hAnsi="??" w:eastAsia="??"/>
                <w:sz w:val="21"/>
              </w:rPr>
              <w:t>1,100</w:t>
            </w:r>
          </w:p>
        </w:tc>
        <w:tc>
          <w:tcPr>
            <w:tcW w:type="dxa" w:w="1303"/>
          </w:tcPr>
          <w:p>
            <w:r>
              <w:rPr>
                <w:rFonts w:ascii="??" w:hAnsi="??" w:eastAsia="??"/>
                <w:sz w:val="21"/>
              </w:rPr>
              <w:t>23</w:t>
            </w:r>
          </w:p>
        </w:tc>
        <w:tc>
          <w:tcPr>
            <w:tcW w:type="dxa" w:w="1303"/>
          </w:tcPr>
          <w:p>
            <w:r>
              <w:rPr>
                <w:rFonts w:ascii="??" w:hAnsi="??" w:eastAsia="??"/>
                <w:sz w:val="21"/>
              </w:rPr>
              <w:t>25</w:t>
            </w:r>
          </w:p>
        </w:tc>
        <w:tc>
          <w:tcPr>
            <w:tcW w:type="dxa" w:w="1303"/>
          </w:tcPr>
          <w:p>
            <w:r>
              <w:rPr>
                <w:rFonts w:ascii="??" w:hAnsi="??" w:eastAsia="??"/>
                <w:sz w:val="21"/>
              </w:rPr>
              <w:t>1</w:t>
            </w:r>
          </w:p>
        </w:tc>
      </w:tr>
    </w:tbl>
    <w:p>
      <w:pPr>
        <w:pStyle w:val="Heading2"/>
      </w:pPr>
      <w:r>
        <w:t>5.5 数据集分布特征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rFonts w:ascii="??" w:hAnsi="??" w:eastAsia="??"/>
                <w:b/>
                <w:sz w:val="21"/>
              </w:rPr>
              <w:t>数据源</w:t>
            </w:r>
          </w:p>
        </w:tc>
        <w:tc>
          <w:tcPr>
            <w:tcW w:type="dxa" w:w="3041"/>
          </w:tcPr>
          <w:p>
            <w:r>
              <w:rPr>
                <w:rFonts w:ascii="??" w:hAnsi="??" w:eastAsia="??"/>
                <w:b/>
                <w:sz w:val="21"/>
              </w:rPr>
              <w:t>累计帧数</w:t>
            </w:r>
          </w:p>
        </w:tc>
        <w:tc>
          <w:tcPr>
            <w:tcW w:type="dxa" w:w="3041"/>
          </w:tcPr>
          <w:p>
            <w:r>
              <w:rPr>
                <w:rFonts w:ascii="??" w:hAnsi="??" w:eastAsia="??"/>
                <w:b/>
                <w:sz w:val="21"/>
              </w:rPr>
              <w:t>占全部日志帧数比例</w:t>
            </w:r>
          </w:p>
        </w:tc>
      </w:tr>
      <w:tr>
        <w:tc>
          <w:tcPr>
            <w:tcW w:type="dxa" w:w="3041"/>
          </w:tcPr>
          <w:p>
            <w:r>
              <w:rPr>
                <w:rFonts w:ascii="??" w:hAnsi="??" w:eastAsia="??"/>
                <w:sz w:val="21"/>
              </w:rPr>
              <w:t>MVI_0212</w:t>
            </w:r>
          </w:p>
        </w:tc>
        <w:tc>
          <w:tcPr>
            <w:tcW w:type="dxa" w:w="3041"/>
          </w:tcPr>
          <w:p>
            <w:r>
              <w:rPr>
                <w:rFonts w:ascii="??" w:hAnsi="??" w:eastAsia="??"/>
                <w:sz w:val="21"/>
              </w:rPr>
              <w:t>48,712</w:t>
            </w:r>
          </w:p>
        </w:tc>
        <w:tc>
          <w:tcPr>
            <w:tcW w:type="dxa" w:w="3041"/>
          </w:tcPr>
          <w:p>
            <w:r>
              <w:rPr>
                <w:rFonts w:ascii="??" w:hAnsi="??" w:eastAsia="??"/>
                <w:sz w:val="21"/>
              </w:rPr>
              <w:t>76.71%</w:t>
            </w:r>
          </w:p>
        </w:tc>
      </w:tr>
      <w:tr>
        <w:tc>
          <w:tcPr>
            <w:tcW w:type="dxa" w:w="3041"/>
          </w:tcPr>
          <w:p>
            <w:r>
              <w:rPr>
                <w:rFonts w:ascii="??" w:hAnsi="??" w:eastAsia="??"/>
                <w:sz w:val="21"/>
              </w:rPr>
              <w:t>MVI_0211</w:t>
            </w:r>
          </w:p>
        </w:tc>
        <w:tc>
          <w:tcPr>
            <w:tcW w:type="dxa" w:w="3041"/>
          </w:tcPr>
          <w:p>
            <w:r>
              <w:rPr>
                <w:rFonts w:ascii="??" w:hAnsi="??" w:eastAsia="??"/>
                <w:sz w:val="21"/>
              </w:rPr>
              <w:t>5,341</w:t>
            </w:r>
          </w:p>
        </w:tc>
        <w:tc>
          <w:tcPr>
            <w:tcW w:type="dxa" w:w="3041"/>
          </w:tcPr>
          <w:p>
            <w:r>
              <w:rPr>
                <w:rFonts w:ascii="??" w:hAnsi="??" w:eastAsia="??"/>
                <w:sz w:val="21"/>
              </w:rPr>
              <w:t>8.41%</w:t>
            </w:r>
          </w:p>
        </w:tc>
      </w:tr>
      <w:tr>
        <w:tc>
          <w:tcPr>
            <w:tcW w:type="dxa" w:w="3041"/>
          </w:tcPr>
          <w:p>
            <w:r>
              <w:rPr>
                <w:rFonts w:ascii="??" w:hAnsi="??" w:eastAsia="??"/>
                <w:sz w:val="21"/>
              </w:rPr>
              <w:t>Chen_Long_vs_Son_Wan_Ho_-_MS_Final__Denmark_Open_2014</w:t>
            </w:r>
          </w:p>
        </w:tc>
        <w:tc>
          <w:tcPr>
            <w:tcW w:type="dxa" w:w="3041"/>
          </w:tcPr>
          <w:p>
            <w:r>
              <w:rPr>
                <w:rFonts w:ascii="??" w:hAnsi="??" w:eastAsia="??"/>
                <w:sz w:val="21"/>
              </w:rPr>
              <w:t>2,538</w:t>
            </w:r>
          </w:p>
        </w:tc>
        <w:tc>
          <w:tcPr>
            <w:tcW w:type="dxa" w:w="3041"/>
          </w:tcPr>
          <w:p>
            <w:r>
              <w:rPr>
                <w:rFonts w:ascii="??" w:hAnsi="??" w:eastAsia="??"/>
                <w:sz w:val="21"/>
              </w:rPr>
              <w:t>4.00%</w:t>
            </w:r>
          </w:p>
        </w:tc>
      </w:tr>
      <w:tr>
        <w:tc>
          <w:tcPr>
            <w:tcW w:type="dxa" w:w="3041"/>
          </w:tcPr>
          <w:p>
            <w:r>
              <w:rPr>
                <w:rFonts w:ascii="??" w:hAnsi="??" w:eastAsia="??"/>
                <w:sz w:val="21"/>
              </w:rPr>
              <w:t>其余 10 个来源合计</w:t>
            </w:r>
          </w:p>
        </w:tc>
        <w:tc>
          <w:tcPr>
            <w:tcW w:type="dxa" w:w="3041"/>
          </w:tcPr>
          <w:p>
            <w:r>
              <w:rPr>
                <w:rFonts w:ascii="??" w:hAnsi="??" w:eastAsia="??"/>
                <w:sz w:val="21"/>
              </w:rPr>
              <w:t>6,908</w:t>
            </w:r>
          </w:p>
        </w:tc>
        <w:tc>
          <w:tcPr>
            <w:tcW w:type="dxa" w:w="3041"/>
          </w:tcPr>
          <w:p>
            <w:r>
              <w:rPr>
                <w:rFonts w:ascii="??" w:hAnsi="??" w:eastAsia="??"/>
                <w:sz w:val="21"/>
              </w:rPr>
              <w:t>10.88%</w:t>
            </w:r>
          </w:p>
        </w:tc>
      </w:tr>
    </w:tbl>
    <w:p>
      <w:pPr/>
      <w:r>
        <w:rPr>
          <w:rFonts w:ascii="??" w:hAnsi="??" w:eastAsia="??"/>
          <w:sz w:val="22"/>
        </w:rPr>
        <w:t>该分布说明当前日志验证明显偏向 MVI_0212 这一类样本，通用性评估仍然不足。</w:t>
      </w:r>
    </w:p>
    <w:p>
      <w:pPr>
        <w:pStyle w:val="Heading1"/>
      </w:pPr>
      <w:r>
        <w:t>6. 主要发现</w:t>
      </w:r>
    </w:p>
    <w:p>
      <w:pPr>
        <w:pStyle w:val="Heading2"/>
      </w:pPr>
      <w:r>
        <w:t>6.1 优势</w:t>
      </w:r>
    </w:p>
    <w:p>
      <w:pPr>
        <w:pStyle w:val="ListBullet"/>
      </w:pPr>
      <w:r>
        <w:rPr>
          <w:rFonts w:ascii="??" w:hAnsi="??" w:eastAsia="??"/>
          <w:sz w:val="22"/>
        </w:rPr>
        <w:t>自动化测试结果稳定，95 个测试全部通过，说明轨迹后处理、球场检测接口、姿态过滤、回合统计等核心逻辑具备较好的回归基础。</w:t>
      </w:r>
    </w:p>
    <w:p>
      <w:pPr>
        <w:pStyle w:val="ListBullet"/>
      </w:pPr>
      <w:r>
        <w:rPr>
          <w:rFonts w:ascii="??" w:hAnsi="??" w:eastAsia="??"/>
          <w:sz w:val="22"/>
        </w:rPr>
        <w:t>姿态输出在真实日志中的非空率达到 93.84%，说明球员检测/姿态链路整体稳定。</w:t>
      </w:r>
    </w:p>
    <w:p>
      <w:pPr>
        <w:pStyle w:val="ListBullet"/>
      </w:pPr>
      <w:r>
        <w:rPr>
          <w:rFonts w:ascii="??" w:hAnsi="??" w:eastAsia="??"/>
          <w:sz w:val="22"/>
        </w:rPr>
        <w:t>球场检测一旦被触发，其有效率达到 93.04%，平均置信度 0.8883，说明当前分割式球场检测在命中样本上的质量较高。</w:t>
      </w:r>
    </w:p>
    <w:p>
      <w:pPr>
        <w:pStyle w:val="Heading2"/>
      </w:pPr>
      <w:r>
        <w:t>6.2 风险与不足</w:t>
      </w:r>
    </w:p>
    <w:p>
      <w:pPr>
        <w:pStyle w:val="ListBullet"/>
      </w:pPr>
      <w:r>
        <w:rPr>
          <w:rFonts w:ascii="??" w:hAnsi="??" w:eastAsia="??"/>
          <w:sz w:val="22"/>
        </w:rPr>
        <w:t>羽毛球可见率仅为 48.72%，说明轨迹链路仍然是整套系统里最脆弱的环节，容易受高速、小目标、模糊、遮挡和出画影响。</w:t>
      </w:r>
    </w:p>
    <w:p>
      <w:pPr>
        <w:pStyle w:val="ListBullet"/>
      </w:pPr>
      <w:r>
        <w:rPr>
          <w:rFonts w:ascii="??" w:hAnsi="??" w:eastAsia="??"/>
          <w:sz w:val="22"/>
        </w:rPr>
        <w:t>57 组运行日志中，只有 3 组实际出现了有效球场检测结果，说明球场模块的真实运行覆盖面仍然偏窄。也就是说，“球场检测质量高”这一结论更多成立于少量已命中样本，而非全部运行场景。</w:t>
      </w:r>
    </w:p>
    <w:p>
      <w:pPr>
        <w:pStyle w:val="ListBullet"/>
      </w:pPr>
      <w:r>
        <w:rPr>
          <w:rFonts w:ascii="??" w:hAnsi="??" w:eastAsia="??"/>
          <w:sz w:val="22"/>
        </w:rPr>
        <w:t>运行日志只体现了 shuttlecourt_seg 方案，没有覆盖 opencv 后端的真实运行证据，因此 OpenCV 球场检测的集成稳定性仍主要依赖单元测试而非现场日志。</w:t>
      </w:r>
    </w:p>
    <w:p>
      <w:pPr>
        <w:pStyle w:val="ListBullet"/>
      </w:pPr>
      <w:r>
        <w:rPr>
          <w:rFonts w:ascii="??" w:hAnsi="??" w:eastAsia="??"/>
          <w:sz w:val="22"/>
        </w:rPr>
        <w:t>从日志可推断，球场检测并不是逐帧执行，而更像是按条件触发的稀疏更新流程；否则以约 1.41 s 的平均检测耗时很难满足实时需求。这一策略本身合理，但也意味着需要额外验证“长时间不更新时的漂移风险”。</w:t>
      </w:r>
    </w:p>
    <w:p>
      <w:pPr>
        <w:pStyle w:val="ListBullet"/>
      </w:pPr>
      <w:r>
        <w:rPr>
          <w:rFonts w:ascii="??" w:hAnsi="??" w:eastAsia="??"/>
          <w:sz w:val="22"/>
        </w:rPr>
        <w:t>日志样本分布较集中，MVI_0212 单一来源占全部帧数的 76.71%，对于不同机位、不同清晰度和不同比赛视频的泛化判断仍不充分。</w:t>
      </w:r>
    </w:p>
    <w:p>
      <w:pPr>
        <w:pStyle w:val="ListBullet"/>
      </w:pPr>
      <w:r>
        <w:rPr>
          <w:rFonts w:ascii="??" w:hAnsi="??" w:eastAsia="??"/>
          <w:sz w:val="22"/>
        </w:rPr>
        <w:t>自动化测试尚未覆盖 EXE 打包验证、GUI 主流程联调、摄像头实时处理和长视频连续运行稳定性。</w:t>
      </w:r>
    </w:p>
    <w:p>
      <w:pPr>
        <w:pStyle w:val="Heading1"/>
      </w:pPr>
      <w:r>
        <w:t>7. 结论</w:t>
      </w:r>
    </w:p>
    <w:p>
      <w:pPr/>
      <w:r>
        <w:rPr>
          <w:rFonts w:ascii="??" w:hAnsi="??" w:eastAsia="??"/>
          <w:sz w:val="22"/>
        </w:rPr>
        <w:t>综合自动化测试与本地日志来看，WFBARNet 当前版本已经具备较好的算法模块稳定性，尤其是在轨迹事件规则、姿态过滤、回合统计和球场分割检测的“命中样本”上表现较稳，适合继续用于本地调试、算法迭代和实验验证。</w:t>
      </w:r>
    </w:p>
    <w:p>
      <w:pPr/>
      <w:r>
        <w:rPr>
          <w:rFonts w:ascii="??" w:hAnsi="??" w:eastAsia="??"/>
          <w:sz w:val="22"/>
        </w:rPr>
        <w:t>但如果目标是对外演示、长期使用或发布桌面端程序，当前版本仍需要补齐三类测试空白：</w:t>
      </w:r>
    </w:p>
    <w:p>
      <w:pPr>
        <w:pStyle w:val="ListBullet"/>
      </w:pPr>
      <w:r>
        <w:rPr>
          <w:rFonts w:ascii="??" w:hAnsi="??" w:eastAsia="??"/>
          <w:sz w:val="22"/>
        </w:rPr>
        <w:t>多来源真实视频回归，降低对 MVI_0212 单一来源的依赖。</w:t>
      </w:r>
    </w:p>
    <w:p>
      <w:pPr>
        <w:pStyle w:val="ListBullet"/>
      </w:pPr>
      <w:r>
        <w:rPr>
          <w:rFonts w:ascii="??" w:hAnsi="??" w:eastAsia="??"/>
          <w:sz w:val="22"/>
        </w:rPr>
        <w:t>球场检测全链路验证，尤其是非分割后端与长视频稀疏更新场景。</w:t>
      </w:r>
    </w:p>
    <w:p>
      <w:pPr>
        <w:pStyle w:val="ListBullet"/>
      </w:pPr>
      <w:r>
        <w:rPr>
          <w:rFonts w:ascii="??" w:hAnsi="??" w:eastAsia="??"/>
          <w:sz w:val="22"/>
        </w:rPr>
        <w:t>GUI 与 EXE 端到端测试，覆盖打包、启动、视频加载、导出和异常恢复。</w:t>
      </w:r>
    </w:p>
    <w:p>
      <w:pPr>
        <w:pStyle w:val="Heading1"/>
      </w:pPr>
      <w:r>
        <w:t>8. 建议的下一步测试计划</w:t>
      </w:r>
    </w:p>
    <w:p>
      <w:pPr>
        <w:pStyle w:val="ListBullet"/>
      </w:pPr>
      <w:r>
        <w:rPr>
          <w:rFonts w:ascii="??" w:hAnsi="??" w:eastAsia="??"/>
          <w:sz w:val="22"/>
        </w:rPr>
        <w:t>增加一个“标准回归样本集”，至少覆盖室内、室外、不同机位、不同清晰度和不同比赛来源。</w:t>
      </w:r>
    </w:p>
    <w:p>
      <w:pPr>
        <w:pStyle w:val="ListBullet"/>
      </w:pPr>
      <w:r>
        <w:rPr>
          <w:rFonts w:ascii="??" w:hAnsi="??" w:eastAsia="??"/>
          <w:sz w:val="22"/>
        </w:rPr>
        <w:t>为球场检测增加运行时统计报表，单独记录“尝试次数、成功次数、连续复用时长、漂移修正次数”。</w:t>
      </w:r>
    </w:p>
    <w:p>
      <w:pPr>
        <w:pStyle w:val="ListBullet"/>
      </w:pPr>
      <w:r>
        <w:rPr>
          <w:rFonts w:ascii="??" w:hAnsi="??" w:eastAsia="??"/>
          <w:sz w:val="22"/>
        </w:rPr>
        <w:t>补充 PyQt6 主流程的集成测试，至少验证视频加载、分析启动、暂停恢复、结果导出和异常提示。</w:t>
      </w:r>
    </w:p>
    <w:p>
      <w:pPr>
        <w:pStyle w:val="ListBullet"/>
      </w:pPr>
      <w:r>
        <w:rPr>
          <w:rFonts w:ascii="??" w:hAnsi="??" w:eastAsia="??"/>
          <w:sz w:val="22"/>
        </w:rPr>
        <w:t>对打包后的 EXE 做一次最小发布验收，记录启动耗时、模型加载耗时和首帧分析耗时。</w:t>
      </w:r>
    </w:p>
    <w:p>
      <w:pPr>
        <w:pStyle w:val="ListBullet"/>
      </w:pPr>
      <w:r>
        <w:rPr>
          <w:rFonts w:ascii="??" w:hAnsi="??" w:eastAsia="??"/>
          <w:sz w:val="22"/>
        </w:rPr>
        <w:t>将当前日志统计脚本沉淀为可重复运行的测试工具，避免后续每次手工汇总。</w:t>
      </w:r>
    </w:p>
    <w:sectPr w:rsidR="00FC693F" w:rsidRPr="0006063C" w:rsidSect="00034616">
      <w:pgSz w:w="12240" w:h="15840"/>
      <w:pgMar w:top="1440" w:right="1417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??" w:hAnsi="??" w:eastAsia="??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????" w:hAnsi="????" w:eastAsia="????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????" w:hAnsi="????" w:eastAsia="????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????" w:hAnsi="????" w:eastAsia="????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????" w:hAnsi="????" w:eastAsia="????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