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lastRenderedPageBreak/>
        <w:br w:type="page"/>
      </w:r>
    </w:p>
    <w:p w14:paraId="77D0A649"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1A88372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76B8BE16"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286159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05BAD931"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6C2AEA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583031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4E1ACC1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10930413"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t>UNIVERSIDAD MESOAMERICANA</w:t>
      </w:r>
    </w:p>
    <w:p w14:paraId="731000C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7F9BA43"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526B879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77777777"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784" w:history="1">
        <w:r w:rsidR="00646AAC" w:rsidRPr="00646AAC">
          <w:rPr>
            <w:rStyle w:val="Hipervnculo"/>
            <w:rFonts w:ascii="Arial" w:hAnsi="Arial" w:cs="Arial"/>
            <w:noProof/>
            <w:sz w:val="24"/>
            <w:szCs w:val="24"/>
          </w:rPr>
          <w:t>Figura 2.1 Arquitectura general del sistema web</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_Toc243432784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31</w:t>
        </w:r>
        <w:r w:rsidR="00646AAC" w:rsidRPr="00646AAC">
          <w:rPr>
            <w:rFonts w:ascii="Arial" w:hAnsi="Arial" w:cs="Arial"/>
            <w:noProof/>
            <w:webHidden/>
            <w:sz w:val="24"/>
            <w:szCs w:val="24"/>
          </w:rPr>
          <w:fldChar w:fldCharType="end"/>
        </w:r>
      </w:hyperlink>
    </w:p>
    <w:p w14:paraId="06629682" w14:textId="485DF84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785" w:history="1">
        <w:r w:rsidR="00646AAC" w:rsidRPr="00646AAC">
          <w:rPr>
            <w:rStyle w:val="Hipervnculo"/>
            <w:rFonts w:ascii="Arial" w:hAnsi="Arial" w:cs="Arial"/>
            <w:noProof/>
            <w:sz w:val="24"/>
            <w:szCs w:val="24"/>
          </w:rPr>
          <w:t>Figura 2.2 Diagrama de contexto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_Toc243432785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33</w:t>
        </w:r>
        <w:r w:rsidR="00646AAC" w:rsidRPr="00646AAC">
          <w:rPr>
            <w:rFonts w:ascii="Arial" w:hAnsi="Arial" w:cs="Arial"/>
            <w:noProof/>
            <w:webHidden/>
            <w:sz w:val="24"/>
            <w:szCs w:val="24"/>
          </w:rPr>
          <w:fldChar w:fldCharType="end"/>
        </w:r>
      </w:hyperlink>
    </w:p>
    <w:p w14:paraId="0F34B8D8" w14:textId="72D646C0"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8" w:anchor="_Toc243432786" w:history="1">
        <w:r w:rsidR="00646AAC" w:rsidRPr="00646AAC">
          <w:rPr>
            <w:rStyle w:val="Hipervnculo"/>
            <w:rFonts w:ascii="Arial" w:hAnsi="Arial" w:cs="Arial"/>
            <w:noProof/>
            <w:sz w:val="24"/>
            <w:szCs w:val="24"/>
          </w:rPr>
          <w:t>Figura 2.3 Flujo del proceso mensual de registro, revisión y análisis</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35</w:t>
        </w:r>
        <w:r w:rsidR="00646AAC" w:rsidRPr="00646AAC">
          <w:rPr>
            <w:rFonts w:ascii="Arial" w:hAnsi="Arial" w:cs="Arial"/>
            <w:noProof/>
            <w:webHidden/>
            <w:sz w:val="24"/>
            <w:szCs w:val="24"/>
          </w:rPr>
          <w:fldChar w:fldCharType="end"/>
        </w:r>
      </w:hyperlink>
    </w:p>
    <w:p w14:paraId="74A3F21C" w14:textId="5BD1756C"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9" w:anchor="_Toc243432787" w:history="1">
        <w:r w:rsidR="00646AAC" w:rsidRPr="00646AAC">
          <w:rPr>
            <w:rStyle w:val="Hipervnculo"/>
            <w:rFonts w:ascii="Arial" w:hAnsi="Arial" w:cs="Arial"/>
            <w:noProof/>
            <w:sz w:val="24"/>
            <w:szCs w:val="24"/>
          </w:rPr>
          <w:t>Figura 2.4 Diagrama de estados del reporte de producción.</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37</w:t>
        </w:r>
        <w:r w:rsidR="00646AAC"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0" w:anchor="_Toc243432951" w:history="1">
        <w:r w:rsidR="00646AAC" w:rsidRPr="00646AAC">
          <w:rPr>
            <w:rStyle w:val="Hipervnculo"/>
            <w:rFonts w:ascii="Arial" w:hAnsi="Arial" w:cs="Arial"/>
            <w:noProof/>
            <w:sz w:val="24"/>
            <w:szCs w:val="24"/>
          </w:rPr>
          <w:t>Imagen 2.1 Metodología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3F48D63E" w14:textId="77777777" w:rsidR="00646AAC"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684FDF10" w14:textId="209AD5B4"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1" w:anchor="_Toc243432946" w:history="1">
        <w:r w:rsidR="00646AAC" w:rsidRPr="00646AAC">
          <w:rPr>
            <w:rStyle w:val="Hipervnculo"/>
            <w:rFonts w:ascii="Arial" w:hAnsi="Arial" w:cs="Arial"/>
            <w:noProof/>
            <w:sz w:val="24"/>
            <w:szCs w:val="24"/>
          </w:rPr>
          <w:t>Tabla 2.1  Presupuesto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68</w:t>
        </w:r>
        <w:r w:rsidR="00646AAC" w:rsidRPr="00646AAC">
          <w:rPr>
            <w:rFonts w:ascii="Arial" w:hAnsi="Arial" w:cs="Arial"/>
            <w:noProof/>
            <w:webHidden/>
            <w:sz w:val="24"/>
            <w:szCs w:val="24"/>
          </w:rPr>
          <w:fldChar w:fldCharType="end"/>
        </w:r>
      </w:hyperlink>
    </w:p>
    <w:p w14:paraId="5B2D6125" w14:textId="5EE46D0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2" w:anchor="_Toc243432947" w:history="1">
        <w:r w:rsidR="00646AAC" w:rsidRPr="00646AAC">
          <w:rPr>
            <w:rStyle w:val="Hipervnculo"/>
            <w:rFonts w:ascii="Arial" w:hAnsi="Arial" w:cs="Arial"/>
            <w:noProof/>
            <w:sz w:val="24"/>
            <w:szCs w:val="24"/>
          </w:rPr>
          <w:t>Tabla 2.2 Financiamiento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69</w:t>
        </w:r>
        <w:r w:rsidR="00646AAC" w:rsidRPr="00646AAC">
          <w:rPr>
            <w:rFonts w:ascii="Arial" w:hAnsi="Arial" w:cs="Arial"/>
            <w:noProof/>
            <w:webHidden/>
            <w:sz w:val="24"/>
            <w:szCs w:val="24"/>
          </w:rPr>
          <w:fldChar w:fldCharType="end"/>
        </w:r>
      </w:hyperlink>
    </w:p>
    <w:p w14:paraId="76F4BDB3" w14:textId="3808AA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948" w:history="1">
        <w:r w:rsidR="00646AAC" w:rsidRPr="00646AAC">
          <w:rPr>
            <w:rStyle w:val="Hipervnculo"/>
            <w:rFonts w:ascii="Arial" w:hAnsi="Arial" w:cs="Arial"/>
            <w:noProof/>
            <w:sz w:val="24"/>
            <w:szCs w:val="24"/>
          </w:rPr>
          <w:t>Tabla 2.3 Resumen de costos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_Toc243432948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70</w:t>
        </w:r>
        <w:r w:rsidR="00646AAC" w:rsidRPr="00646AAC">
          <w:rPr>
            <w:rFonts w:ascii="Arial" w:hAnsi="Arial" w:cs="Arial"/>
            <w:noProof/>
            <w:webHidden/>
            <w:sz w:val="24"/>
            <w:szCs w:val="24"/>
          </w:rPr>
          <w:fldChar w:fldCharType="end"/>
        </w:r>
      </w:hyperlink>
    </w:p>
    <w:p w14:paraId="261E867F" w14:textId="72B34C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3" w:anchor="_Toc243432949" w:history="1">
        <w:r w:rsidR="00646AAC" w:rsidRPr="00646AAC">
          <w:rPr>
            <w:rStyle w:val="Hipervnculo"/>
            <w:rFonts w:ascii="Arial" w:hAnsi="Arial" w:cs="Arial"/>
            <w:noProof/>
            <w:sz w:val="24"/>
            <w:szCs w:val="24"/>
          </w:rPr>
          <w:t>Tabla 2.4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_Toc243432949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71</w:t>
        </w:r>
        <w:r w:rsidR="00646AAC" w:rsidRPr="00646AAC">
          <w:rPr>
            <w:rFonts w:ascii="Arial" w:hAnsi="Arial" w:cs="Arial"/>
            <w:noProof/>
            <w:webHidden/>
            <w:sz w:val="24"/>
            <w:szCs w:val="24"/>
          </w:rPr>
          <w:fldChar w:fldCharType="end"/>
        </w:r>
      </w:hyperlink>
    </w:p>
    <w:p w14:paraId="7C1A8362" w14:textId="4E85A3D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4" w:anchor="_Toc243432950" w:history="1">
        <w:r w:rsidR="00646AAC" w:rsidRPr="00646AAC">
          <w:rPr>
            <w:rStyle w:val="Hipervnculo"/>
            <w:rFonts w:ascii="Arial" w:hAnsi="Arial" w:cs="Arial"/>
            <w:noProof/>
            <w:sz w:val="24"/>
            <w:szCs w:val="24"/>
          </w:rPr>
          <w:t>Tabla 2.5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_Toc243432950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72</w:t>
        </w:r>
        <w:r w:rsidR="00646AAC" w:rsidRPr="00646AAC">
          <w:rPr>
            <w:rFonts w:ascii="Arial" w:hAnsi="Arial" w:cs="Arial"/>
            <w:noProof/>
            <w:webHidden/>
            <w:sz w:val="24"/>
            <w:szCs w:val="24"/>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5"/>
          <w:footerReference w:type="default" r:id="rId26"/>
          <w:footerReference w:type="first" r:id="rId27"/>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2292332"/>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8"/>
          <w:headerReference w:type="default" r:id="rId29"/>
          <w:footerReference w:type="default" r:id="rId30"/>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2292333"/>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 desde 2014 y ha quedado desactualizado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2292335"/>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2292336"/>
      <w:bookmarkStart w:id="11" w:name="_Toc242292337"/>
      <w:r w:rsidRPr="00D92950">
        <w:t>Antecedentes del problema</w:t>
      </w:r>
      <w:bookmarkEnd w:id="10"/>
    </w:p>
    <w:p w14:paraId="4946F384" w14:textId="593D16A9" w:rsidR="00471D92" w:rsidRDefault="00471D92" w:rsidP="00A91EE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2C69F3FC" w14:textId="77777777" w:rsidR="00A91EE1" w:rsidRPr="00D92950" w:rsidRDefault="00A91EE1" w:rsidP="00A91EE1">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commentRangeEnd w:id="12"/>
      <w:r w:rsidR="00A91EE1">
        <w:rPr>
          <w:rStyle w:val="Refdecomentario"/>
          <w:rFonts w:asciiTheme="minorHAnsi" w:eastAsiaTheme="minorHAnsi" w:hAnsiTheme="minorHAnsi" w:cstheme="minorBidi"/>
          <w:i w:val="0"/>
          <w:iCs w:val="0"/>
          <w:color w:val="auto"/>
        </w:rPr>
        <w:commentReference w:id="12"/>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1"/>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2292338"/>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lastRenderedPageBreak/>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w:t>
      </w:r>
      <w:r w:rsidRPr="00D92950">
        <w:rPr>
          <w:rFonts w:ascii="Arial" w:eastAsiaTheme="minorHAnsi" w:hAnsi="Arial" w:cs="Arial"/>
          <w:lang w:val="es-GT" w:eastAsia="es-GT"/>
        </w:rPr>
        <w:lastRenderedPageBreak/>
        <w:t xml:space="preserve">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2292339"/>
      <w:r w:rsidRPr="00D92950">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La implementación de un sistema web permitirá que la producción de </w:t>
      </w:r>
      <w:r>
        <w:rPr>
          <w:rFonts w:ascii="Arial" w:hAnsi="Arial" w:cs="Arial"/>
          <w:lang w:eastAsia="es-GT"/>
        </w:rPr>
        <w:lastRenderedPageBreak/>
        <w:t>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2292340"/>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6" w:name="_Toc231924528"/>
      <w:bookmarkStart w:id="37" w:name="_Toc231924594"/>
      <w:bookmarkStart w:id="38" w:name="_Toc231925096"/>
      <w:bookmarkStart w:id="39" w:name="_Toc236118320"/>
      <w:bookmarkStart w:id="40" w:name="_Toc236848969"/>
      <w:bookmarkStart w:id="41" w:name="_Toc237047874"/>
      <w:bookmarkStart w:id="42" w:name="_Toc237050043"/>
      <w:bookmarkStart w:id="43" w:name="_Toc237050080"/>
      <w:bookmarkStart w:id="44" w:name="_Toc237050112"/>
      <w:bookmarkStart w:id="45" w:name="_Toc237052209"/>
      <w:bookmarkStart w:id="46" w:name="_Toc237053234"/>
      <w:bookmarkStart w:id="47" w:name="_Toc237053322"/>
      <w:bookmarkStart w:id="48" w:name="_Toc237053762"/>
      <w:bookmarkStart w:id="49" w:name="_Toc238570323"/>
      <w:bookmarkStart w:id="50" w:name="_Toc238570483"/>
      <w:bookmarkStart w:id="51" w:name="_Toc238577749"/>
      <w:bookmarkStart w:id="52" w:name="_Toc238579271"/>
      <w:bookmarkStart w:id="53" w:name="_Toc240657410"/>
      <w:bookmarkStart w:id="54" w:name="_Toc241563090"/>
      <w:bookmarkStart w:id="55" w:name="_Toc242292342"/>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6" w:name="_Toc231924530"/>
      <w:bookmarkStart w:id="77" w:name="_Toc231924596"/>
      <w:bookmarkStart w:id="78" w:name="_Toc231925098"/>
      <w:bookmarkStart w:id="79" w:name="_Toc236118322"/>
      <w:bookmarkStart w:id="80" w:name="_Toc236848971"/>
      <w:bookmarkStart w:id="81" w:name="_Toc237047876"/>
      <w:bookmarkStart w:id="82" w:name="_Toc237050045"/>
      <w:bookmarkStart w:id="83" w:name="_Toc237050082"/>
      <w:bookmarkStart w:id="84" w:name="_Toc237050114"/>
      <w:bookmarkStart w:id="85" w:name="_Toc237052211"/>
      <w:bookmarkStart w:id="86" w:name="_Toc237053236"/>
      <w:bookmarkStart w:id="87" w:name="_Toc237053324"/>
      <w:bookmarkStart w:id="88" w:name="_Toc237053764"/>
      <w:bookmarkStart w:id="89" w:name="_Toc238570325"/>
      <w:bookmarkStart w:id="90" w:name="_Toc238570485"/>
      <w:bookmarkStart w:id="91" w:name="_Toc238577751"/>
      <w:bookmarkStart w:id="92" w:name="_Toc238579273"/>
      <w:bookmarkStart w:id="93" w:name="_Toc240657412"/>
      <w:bookmarkStart w:id="94" w:name="_Toc241563092"/>
      <w:bookmarkStart w:id="95" w:name="_Toc242292344"/>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E046C71" w14:textId="77777777" w:rsidR="002A3A40" w:rsidRPr="00570990" w:rsidRDefault="002A3A40">
      <w:pPr>
        <w:pStyle w:val="Ttulo3"/>
        <w:numPr>
          <w:ilvl w:val="2"/>
          <w:numId w:val="24"/>
        </w:numPr>
      </w:pPr>
      <w:bookmarkStart w:id="96" w:name="_Toc242292345"/>
      <w:r w:rsidRPr="00D92950">
        <w:t>Objetivo</w:t>
      </w:r>
      <w:r w:rsidRPr="00570990">
        <w:t xml:space="preserve"> </w:t>
      </w:r>
      <w:r w:rsidRPr="00D92950">
        <w:t>general</w:t>
      </w:r>
      <w:bookmarkEnd w:id="9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w:t>
      </w:r>
      <w:r>
        <w:rPr>
          <w:rFonts w:ascii="Arial" w:hAnsi="Arial" w:cs="Arial"/>
          <w:lang w:val="es-GT"/>
        </w:rPr>
        <w:lastRenderedPageBreak/>
        <w:t>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7" w:name="_Toc242292346"/>
      <w:r w:rsidRPr="00D92950">
        <w:t>Objetivos específicos</w:t>
      </w:r>
      <w:bookmarkEnd w:id="9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31"/>
          <w:headerReference w:type="default" r:id="rId32"/>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33"/>
          <w:headerReference w:type="default" r:id="rId34"/>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99" w:name="_Toc242292347"/>
      <w:r w:rsidRPr="00D92950">
        <w:lastRenderedPageBreak/>
        <w:t>DISEÑO Y MÉTODO</w:t>
      </w:r>
      <w:bookmarkEnd w:id="98"/>
      <w:bookmarkEnd w:id="9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0" w:name="_Toc242292348"/>
      <w:r w:rsidRPr="003116E1">
        <w:t>Diseño</w:t>
      </w:r>
      <w:bookmarkEnd w:id="10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1" w:name="_Toc242292349"/>
      <w:r>
        <w:t>Arquitectura y d</w:t>
      </w:r>
      <w:r w:rsidR="006226FD" w:rsidRPr="00D92950">
        <w:t>iagramas del sistema</w:t>
      </w:r>
      <w:bookmarkEnd w:id="10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5"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655DF481" w:rsidR="00563D9D" w:rsidRPr="009B132A" w:rsidRDefault="00563D9D" w:rsidP="00563D9D">
                              <w:pPr>
                                <w:pStyle w:val="Descripcin"/>
                                <w:jc w:val="center"/>
                                <w:rPr>
                                  <w:rFonts w:ascii="Arial" w:hAnsi="Arial" w:cs="Arial"/>
                                  <w:noProof/>
                                  <w:sz w:val="24"/>
                                  <w:szCs w:val="24"/>
                                </w:rPr>
                              </w:pPr>
                              <w:bookmarkStart w:id="102" w:name="_Toc242824564"/>
                              <w:bookmarkStart w:id="103" w:name="_Toc243432617"/>
                              <w:bookmarkStart w:id="104" w:name="_Toc243432784"/>
                              <w:r w:rsidRPr="009B132A">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1</w:t>
                              </w:r>
                              <w:r w:rsidR="00646AAC">
                                <w:rPr>
                                  <w:sz w:val="24"/>
                                  <w:szCs w:val="24"/>
                                </w:rPr>
                                <w:fldChar w:fldCharType="end"/>
                              </w:r>
                              <w:r w:rsidRPr="009B132A">
                                <w:rPr>
                                  <w:sz w:val="24"/>
                                  <w:szCs w:val="24"/>
                                </w:rPr>
                                <w:t xml:space="preserve"> Arquitectura general del sistema web</w:t>
                              </w:r>
                              <w:bookmarkEnd w:id="102"/>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6"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655DF481"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432784"/>
                        <w:r w:rsidRPr="009B132A">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1</w:t>
                        </w:r>
                        <w:r w:rsidR="00646AAC">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19C03544" w:rsidR="00563D9D" w:rsidRPr="00563D9D" w:rsidRDefault="00563D9D" w:rsidP="00563D9D">
      <w:pPr>
        <w:pStyle w:val="Descripcin"/>
        <w:keepNext/>
        <w:jc w:val="center"/>
        <w:rPr>
          <w:sz w:val="24"/>
          <w:szCs w:val="24"/>
        </w:rPr>
      </w:pPr>
      <w:bookmarkStart w:id="108" w:name="_Toc242824565"/>
      <w:bookmarkStart w:id="109" w:name="_Toc243432618"/>
      <w:bookmarkStart w:id="110" w:name="_Toc243432785"/>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2</w:t>
      </w:r>
      <w:r w:rsidR="00646AAC">
        <w:rPr>
          <w:sz w:val="24"/>
          <w:szCs w:val="24"/>
        </w:rPr>
        <w:fldChar w:fldCharType="end"/>
      </w:r>
      <w:r w:rsidRPr="00563D9D">
        <w:rPr>
          <w:sz w:val="24"/>
          <w:szCs w:val="24"/>
        </w:rPr>
        <w:t xml:space="preserve"> Diagrama de contexto</w:t>
      </w:r>
      <w:bookmarkEnd w:id="108"/>
      <w:bookmarkEnd w:id="109"/>
      <w:bookmarkEnd w:id="11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7"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8">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1A975EDB" w:rsidR="00563D9D" w:rsidRPr="00563D9D" w:rsidRDefault="00563D9D" w:rsidP="00563D9D">
                              <w:pPr>
                                <w:pStyle w:val="Descripcin"/>
                                <w:jc w:val="center"/>
                                <w:rPr>
                                  <w:noProof/>
                                  <w:sz w:val="24"/>
                                  <w:szCs w:val="24"/>
                                  <w:lang w:val="es-MX"/>
                                </w:rPr>
                              </w:pPr>
                              <w:bookmarkStart w:id="111" w:name="_Toc242824566"/>
                              <w:bookmarkStart w:id="112" w:name="_Toc243432619"/>
                              <w:bookmarkStart w:id="113" w:name="_Toc243432786"/>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3</w:t>
                              </w:r>
                              <w:r w:rsidR="00646AAC">
                                <w:rPr>
                                  <w:sz w:val="24"/>
                                  <w:szCs w:val="24"/>
                                </w:rPr>
                                <w:fldChar w:fldCharType="end"/>
                              </w:r>
                              <w:r w:rsidRPr="00563D9D">
                                <w:rPr>
                                  <w:sz w:val="24"/>
                                  <w:szCs w:val="24"/>
                                </w:rPr>
                                <w:t xml:space="preserve"> Flujo del proceso mensual de registro, revisión y análisis</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9"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1A975EDB"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432786"/>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3</w:t>
                        </w:r>
                        <w:r w:rsidR="00646AAC">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40"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1F018377" w:rsidR="00563D9D" w:rsidRPr="00563D9D" w:rsidRDefault="00563D9D" w:rsidP="00563D9D">
                              <w:pPr>
                                <w:pStyle w:val="Descripcin"/>
                                <w:jc w:val="center"/>
                                <w:rPr>
                                  <w:rFonts w:ascii="Arial" w:hAnsi="Arial" w:cs="Arial"/>
                                  <w:sz w:val="24"/>
                                  <w:szCs w:val="24"/>
                                </w:rPr>
                              </w:pPr>
                              <w:bookmarkStart w:id="117" w:name="_Toc242824567"/>
                              <w:bookmarkStart w:id="118" w:name="_Toc243432620"/>
                              <w:bookmarkStart w:id="119" w:name="_Toc243432787"/>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4</w:t>
                              </w:r>
                              <w:r w:rsidR="00646AAC">
                                <w:rPr>
                                  <w:sz w:val="24"/>
                                  <w:szCs w:val="24"/>
                                </w:rPr>
                                <w:fldChar w:fldCharType="end"/>
                              </w:r>
                              <w:r w:rsidRPr="00563D9D">
                                <w:rPr>
                                  <w:sz w:val="24"/>
                                  <w:szCs w:val="24"/>
                                </w:rPr>
                                <w:t xml:space="preserve"> Diagrama de estados del reporte de producción.</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41"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1F018377"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432787"/>
                        <w:r w:rsidRPr="00563D9D">
                          <w:rPr>
                            <w:sz w:val="24"/>
                            <w:szCs w:val="24"/>
                          </w:rPr>
                          <w:t xml:space="preserve">Figura </w:t>
                        </w:r>
                        <w:r w:rsidR="00646AAC">
                          <w:rPr>
                            <w:sz w:val="24"/>
                            <w:szCs w:val="24"/>
                          </w:rPr>
                          <w:fldChar w:fldCharType="begin"/>
                        </w:r>
                        <w:r w:rsidR="00646AAC">
                          <w:rPr>
                            <w:sz w:val="24"/>
                            <w:szCs w:val="24"/>
                          </w:rPr>
                          <w:instrText xml:space="preserve"> STYLEREF 1 \s </w:instrText>
                        </w:r>
                        <w:r w:rsidR="00646AAC">
                          <w:rPr>
                            <w:sz w:val="24"/>
                            <w:szCs w:val="24"/>
                          </w:rPr>
                          <w:fldChar w:fldCharType="separate"/>
                        </w:r>
                        <w:r w:rsidR="00646AAC">
                          <w:rPr>
                            <w:noProof/>
                            <w:sz w:val="24"/>
                            <w:szCs w:val="24"/>
                          </w:rPr>
                          <w:t>2</w:t>
                        </w:r>
                        <w:r w:rsidR="00646AAC">
                          <w:rPr>
                            <w:sz w:val="24"/>
                            <w:szCs w:val="24"/>
                          </w:rPr>
                          <w:fldChar w:fldCharType="end"/>
                        </w:r>
                        <w:r w:rsidR="00646AAC">
                          <w:rPr>
                            <w:sz w:val="24"/>
                            <w:szCs w:val="24"/>
                          </w:rPr>
                          <w:t>.</w:t>
                        </w:r>
                        <w:r w:rsidR="00646AAC">
                          <w:rPr>
                            <w:sz w:val="24"/>
                            <w:szCs w:val="24"/>
                          </w:rPr>
                          <w:fldChar w:fldCharType="begin"/>
                        </w:r>
                        <w:r w:rsidR="00646AAC">
                          <w:rPr>
                            <w:sz w:val="24"/>
                            <w:szCs w:val="24"/>
                          </w:rPr>
                          <w:instrText xml:space="preserve"> SEQ Figura \* ARABIC \s 1 </w:instrText>
                        </w:r>
                        <w:r w:rsidR="00646AAC">
                          <w:rPr>
                            <w:sz w:val="24"/>
                            <w:szCs w:val="24"/>
                          </w:rPr>
                          <w:fldChar w:fldCharType="separate"/>
                        </w:r>
                        <w:r w:rsidR="00646AAC">
                          <w:rPr>
                            <w:noProof/>
                            <w:sz w:val="24"/>
                            <w:szCs w:val="24"/>
                          </w:rPr>
                          <w:t>4</w:t>
                        </w:r>
                        <w:r w:rsidR="00646AAC">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3" w:name="_Toc242292350"/>
      <w:r w:rsidRPr="002E4935">
        <w:t>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4" w:name="_Toc242292351"/>
      <w:r w:rsidRPr="003116E1">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5" w:name="_Toc242292352"/>
      <w:r w:rsidRPr="00880199">
        <w:t>Desarrollo de los sprints</w:t>
      </w:r>
      <w:bookmarkEnd w:id="125"/>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w:t>
      </w:r>
      <w:r>
        <w:rPr>
          <w:rFonts w:ascii="Arial" w:hAnsi="Arial" w:cs="Arial"/>
          <w:lang w:eastAsia="es-GT"/>
        </w:rPr>
        <w:lastRenderedPageBreak/>
        <w:t>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w:t>
      </w:r>
      <w:r>
        <w:rPr>
          <w:rFonts w:ascii="Arial" w:hAnsi="Arial" w:cs="Arial"/>
          <w:lang w:eastAsia="es-GT"/>
        </w:rPr>
        <w:lastRenderedPageBreak/>
        <w:t>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2985F98E"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w:t>
      </w:r>
      <w:r>
        <w:rPr>
          <w:rFonts w:ascii="Arial" w:hAnsi="Arial" w:cs="Arial"/>
          <w:lang w:eastAsia="es-GT"/>
        </w:rPr>
        <w:lastRenderedPageBreak/>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646AAC">
        <w:rPr>
          <w:noProof/>
        </w:rPr>
        <mc:AlternateContent>
          <mc:Choice Requires="wps">
            <w:drawing>
              <wp:anchor distT="0" distB="0" distL="114300" distR="114300" simplePos="0" relativeHeight="251756032" behindDoc="0" locked="0" layoutInCell="1" allowOverlap="1" wp14:anchorId="6E65CB71" wp14:editId="17B88479">
                <wp:simplePos x="0" y="0"/>
                <wp:positionH relativeFrom="margin">
                  <wp:align>center</wp:align>
                </wp:positionH>
                <wp:positionV relativeFrom="paragraph">
                  <wp:posOffset>204470</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5C22B5F0" w:rsidR="00646AAC" w:rsidRPr="00646AAC" w:rsidRDefault="00646AAC" w:rsidP="00646AAC">
                            <w:pPr>
                              <w:pStyle w:val="Descripcin"/>
                              <w:jc w:val="center"/>
                              <w:rPr>
                                <w:rFonts w:ascii="Arial" w:eastAsia="Arial MT" w:hAnsi="Arial" w:cs="Arial"/>
                                <w:sz w:val="28"/>
                                <w:szCs w:val="28"/>
                                <w:lang w:val="es-ES"/>
                              </w:rPr>
                            </w:pPr>
                            <w:bookmarkStart w:id="126" w:name="_Toc243432951"/>
                            <w:r w:rsidRPr="00646AAC">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Pr>
                                <w:rFonts w:ascii="Arial" w:hAnsi="Arial" w:cs="Arial"/>
                                <w:sz w:val="20"/>
                                <w:szCs w:val="20"/>
                              </w:rPr>
                              <w:t xml:space="preserve"> Metodología Scrum</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16.1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" stroked="f">
                <v:textbox inset="0,0,0,0">
                  <w:txbxContent>
                    <w:p w14:paraId="7D9BF691" w14:textId="5C22B5F0" w:rsidR="00646AAC" w:rsidRPr="00646AAC" w:rsidRDefault="00646AAC" w:rsidP="00646AAC">
                      <w:pPr>
                        <w:pStyle w:val="Descripcin"/>
                        <w:jc w:val="center"/>
                        <w:rPr>
                          <w:rFonts w:ascii="Arial" w:eastAsia="Arial MT" w:hAnsi="Arial" w:cs="Arial"/>
                          <w:sz w:val="28"/>
                          <w:szCs w:val="28"/>
                          <w:lang w:val="es-ES"/>
                        </w:rPr>
                      </w:pPr>
                      <w:bookmarkStart w:id="127" w:name="_Toc243432951"/>
                      <w:r w:rsidRPr="00646AAC">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Pr>
                          <w:rFonts w:ascii="Arial" w:hAnsi="Arial" w:cs="Arial"/>
                          <w:sz w:val="20"/>
                          <w:szCs w:val="20"/>
                        </w:rPr>
                        <w:t xml:space="preserve"> Metodología Scrum</w:t>
                      </w:r>
                      <w:bookmarkEnd w:id="127"/>
                    </w:p>
                  </w:txbxContent>
                </v:textbox>
                <w10:wrap type="topAndBottom" anchorx="margin"/>
              </v:shape>
            </w:pict>
          </mc:Fallback>
        </mc:AlternateContent>
      </w:r>
      <w:r>
        <w:rPr>
          <w:rFonts w:ascii="Arial" w:hAnsi="Arial" w:cs="Arial"/>
          <w:lang w:eastAsia="es-GT"/>
        </w:rPr>
        <w:t xml:space="preserve">finalizará cada sprint. </w:t>
      </w:r>
      <w:r w:rsidR="00B1459F"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48E14FA0"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8" w:name="_Toc242292353"/>
      <w:r w:rsidRPr="00D92950">
        <w:t xml:space="preserve">Sprint 1: </w:t>
      </w:r>
      <w:r w:rsidR="00C505C2" w:rsidRPr="00C505C2">
        <w:t>acceso, gestión de usuarios y configuración básica</w:t>
      </w:r>
      <w:bookmarkEnd w:id="12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9" w:name="_Toc242292354"/>
      <w:r w:rsidRPr="00D92950">
        <w:t xml:space="preserve">Sprint 2: </w:t>
      </w:r>
      <w:r w:rsidR="00095AC6" w:rsidRPr="00095AC6">
        <w:t>configuración dinámica y registro de producción</w:t>
      </w:r>
      <w:bookmarkEnd w:id="12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0" w:name="_Toc242292355"/>
      <w:r w:rsidRPr="00D92950">
        <w:t xml:space="preserve">Sprint 3: </w:t>
      </w:r>
      <w:r w:rsidR="00095AC6" w:rsidRPr="00095AC6">
        <w:t>validación, revisión y cierre de reportes</w:t>
      </w:r>
      <w:bookmarkEnd w:id="13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1" w:name="_Toc242292356"/>
      <w:r w:rsidRPr="00D92950">
        <w:t xml:space="preserve">Sprint 4: </w:t>
      </w:r>
      <w:r w:rsidR="00095AC6" w:rsidRPr="00095AC6">
        <w:t>indicadores, análisis y visualización de resultados</w:t>
      </w:r>
      <w:bookmarkEnd w:id="13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2" w:name="_Toc242292357"/>
      <w:r w:rsidRPr="00D03619">
        <w:t xml:space="preserve">Sprint </w:t>
      </w:r>
      <w:r w:rsidR="00095AC6">
        <w:t>5</w:t>
      </w:r>
      <w:r w:rsidRPr="00D03619">
        <w:t xml:space="preserve">: </w:t>
      </w:r>
      <w:r w:rsidR="009719EB" w:rsidRPr="009719EB">
        <w:t>reportes, alertas, auditoría y trazabilidad</w:t>
      </w:r>
      <w:bookmarkEnd w:id="13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3" w:name="_Toc242292358"/>
      <w:r>
        <w:lastRenderedPageBreak/>
        <w:t>Finalización del proyecto</w:t>
      </w:r>
      <w:bookmarkEnd w:id="13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w:t>
      </w:r>
      <w:r w:rsidRPr="0070612E">
        <w:rPr>
          <w:rFonts w:ascii="Arial" w:hAnsi="Arial" w:cs="Arial"/>
          <w:sz w:val="24"/>
          <w:szCs w:val="24"/>
        </w:rPr>
        <w:lastRenderedPageBreak/>
        <w:t>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w:t>
      </w:r>
      <w:r w:rsidRPr="0070612E">
        <w:rPr>
          <w:rFonts w:ascii="Arial" w:hAnsi="Arial" w:cs="Arial"/>
          <w:sz w:val="24"/>
          <w:szCs w:val="24"/>
        </w:rPr>
        <w:lastRenderedPageBreak/>
        <w:t>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4" w:name="_Toc242292359"/>
      <w:r w:rsidRPr="003116E1">
        <w:t>Análisis de viabilidad</w:t>
      </w:r>
      <w:bookmarkEnd w:id="13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5" w:name="_Toc242292360"/>
      <w:r w:rsidRPr="00D92950">
        <w:t>Factibilidad técnica</w:t>
      </w:r>
      <w:bookmarkEnd w:id="13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w:t>
      </w:r>
      <w:r>
        <w:rPr>
          <w:rFonts w:ascii="Arial" w:hAnsi="Arial" w:cs="Arial"/>
          <w:sz w:val="24"/>
          <w:szCs w:val="24"/>
        </w:rPr>
        <w:lastRenderedPageBreak/>
        <w:t>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6" w:name="_Toc242292361"/>
      <w:r w:rsidRPr="00D92950">
        <w:t>Factibilidad operativa</w:t>
      </w:r>
      <w:bookmarkEnd w:id="13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7" w:name="_Toc242292362"/>
      <w:r w:rsidRPr="00D92950">
        <w:t>Factibilidad económica</w:t>
      </w:r>
      <w:bookmarkEnd w:id="13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8" w:name="_Toc242292363"/>
      <w:r w:rsidRPr="00D92950">
        <w:t>Factibilidad legal</w:t>
      </w:r>
      <w:bookmarkEnd w:id="13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9" w:name="_Toc242292364"/>
      <w:r w:rsidRPr="00D92950">
        <w:t>Aspecto ético</w:t>
      </w:r>
      <w:bookmarkEnd w:id="139"/>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0" w:name="_Toc242292365"/>
      <w:r w:rsidRPr="003116E1">
        <w:t>Estimación de costos</w:t>
      </w:r>
      <w:bookmarkEnd w:id="140"/>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41" w:name="_Toc236943086"/>
      <w:bookmarkStart w:id="142"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50F58BCD" w:rsidR="00646AAC" w:rsidRPr="00646AAC" w:rsidRDefault="00646AAC" w:rsidP="00646AAC">
                            <w:pPr>
                              <w:pStyle w:val="Descripcin"/>
                              <w:jc w:val="center"/>
                              <w:rPr>
                                <w:rFonts w:ascii="Arial" w:hAnsi="Arial" w:cs="Arial"/>
                                <w:noProof/>
                                <w:sz w:val="20"/>
                                <w:szCs w:val="20"/>
                              </w:rPr>
                            </w:pPr>
                            <w:bookmarkStart w:id="143" w:name="_Toc243432946"/>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646AAC">
                              <w:rPr>
                                <w:rFonts w:ascii="Arial" w:hAnsi="Arial" w:cs="Arial"/>
                                <w:sz w:val="20"/>
                                <w:szCs w:val="20"/>
                              </w:rPr>
                              <w:t xml:space="preserve">  Presupuesto del proyecto</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50F58BCD" w:rsidR="00646AAC" w:rsidRPr="00646AAC" w:rsidRDefault="00646AAC" w:rsidP="00646AAC">
                      <w:pPr>
                        <w:pStyle w:val="Descripcin"/>
                        <w:jc w:val="center"/>
                        <w:rPr>
                          <w:rFonts w:ascii="Arial" w:hAnsi="Arial" w:cs="Arial"/>
                          <w:noProof/>
                          <w:sz w:val="20"/>
                          <w:szCs w:val="20"/>
                        </w:rPr>
                      </w:pPr>
                      <w:bookmarkStart w:id="144" w:name="_Toc243432946"/>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646AAC">
                        <w:rPr>
                          <w:rFonts w:ascii="Arial" w:hAnsi="Arial" w:cs="Arial"/>
                          <w:sz w:val="20"/>
                          <w:szCs w:val="20"/>
                        </w:rPr>
                        <w:t xml:space="preserve">  Presupuesto del proyecto</w:t>
                      </w:r>
                      <w:bookmarkEnd w:id="144"/>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41"/>
      <w:bookmarkEnd w:id="142"/>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2D670B14" w:rsidR="00646AAC" w:rsidRPr="00646AAC" w:rsidRDefault="00646AAC" w:rsidP="00646AAC">
                            <w:pPr>
                              <w:pStyle w:val="Descripcin"/>
                              <w:jc w:val="center"/>
                              <w:rPr>
                                <w:rFonts w:ascii="Arial" w:hAnsi="Arial" w:cs="Arial"/>
                                <w:noProof/>
                                <w:sz w:val="20"/>
                                <w:szCs w:val="20"/>
                              </w:rPr>
                            </w:pPr>
                            <w:bookmarkStart w:id="145" w:name="_Toc243432947"/>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2D670B14" w:rsidR="00646AAC" w:rsidRPr="00646AAC" w:rsidRDefault="00646AAC" w:rsidP="00646AAC">
                      <w:pPr>
                        <w:pStyle w:val="Descripcin"/>
                        <w:jc w:val="center"/>
                        <w:rPr>
                          <w:rFonts w:ascii="Arial" w:hAnsi="Arial" w:cs="Arial"/>
                          <w:noProof/>
                          <w:sz w:val="20"/>
                          <w:szCs w:val="20"/>
                        </w:rPr>
                      </w:pPr>
                      <w:bookmarkStart w:id="146" w:name="_Toc243432947"/>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6"/>
                    </w:p>
                  </w:txbxContent>
                </v:textbox>
                <w10:wrap type="topAndBottom" anchorx="margin"/>
              </v:shape>
            </w:pict>
          </mc:Fallback>
        </mc:AlternateContent>
      </w:r>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318FCC22" w:rsidR="00646AAC" w:rsidRPr="00646AAC" w:rsidRDefault="00646AAC" w:rsidP="00646AAC">
      <w:pPr>
        <w:pStyle w:val="Descripcin"/>
        <w:keepNext/>
        <w:jc w:val="center"/>
        <w:rPr>
          <w:rFonts w:ascii="Arial" w:hAnsi="Arial" w:cs="Arial"/>
          <w:sz w:val="20"/>
          <w:szCs w:val="20"/>
        </w:rPr>
      </w:pPr>
      <w:bookmarkStart w:id="147" w:name="_Toc243432948"/>
      <w:r w:rsidRPr="00646AAC">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3</w:t>
      </w:r>
      <w:r>
        <w:rPr>
          <w:rFonts w:ascii="Arial" w:hAnsi="Arial" w:cs="Arial"/>
          <w:sz w:val="20"/>
          <w:szCs w:val="20"/>
        </w:rPr>
        <w:fldChar w:fldCharType="end"/>
      </w:r>
      <w:r w:rsidRPr="00646AAC">
        <w:rPr>
          <w:rFonts w:ascii="Arial" w:hAnsi="Arial" w:cs="Arial"/>
          <w:sz w:val="20"/>
          <w:szCs w:val="20"/>
        </w:rPr>
        <w:t xml:space="preserve"> Resumen de costos del proyecto</w:t>
      </w:r>
      <w:bookmarkEnd w:id="147"/>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8" w:name="_Toc242292366"/>
      <w:r w:rsidRPr="003116E1">
        <w:t>Cronograma de actividades</w:t>
      </w:r>
      <w:bookmarkEnd w:id="148"/>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79222322" w:rsidR="00646AAC" w:rsidRPr="005077FA" w:rsidRDefault="00646AAC" w:rsidP="00646AAC">
                            <w:pPr>
                              <w:pStyle w:val="Descripcin"/>
                              <w:jc w:val="center"/>
                              <w:rPr>
                                <w:rFonts w:ascii="Arial" w:hAnsi="Arial" w:cs="Arial"/>
                                <w:noProof/>
                                <w:sz w:val="24"/>
                                <w:szCs w:val="24"/>
                              </w:rPr>
                            </w:pPr>
                            <w:bookmarkStart w:id="149" w:name="_Toc243432949"/>
                            <w:r>
                              <w:t xml:space="preserve">Tabla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Tabla \* ARABIC \s 1 </w:instrText>
                            </w:r>
                            <w:r>
                              <w:fldChar w:fldCharType="separate"/>
                            </w:r>
                            <w:r>
                              <w:rPr>
                                <w:noProof/>
                              </w:rPr>
                              <w:t>4</w:t>
                            </w:r>
                            <w:r>
                              <w:rPr>
                                <w:noProof/>
                              </w:rPr>
                              <w:fldChar w:fldCharType="end"/>
                            </w:r>
                            <w:r>
                              <w:t xml:space="preserve"> Diagrama de Gantt del proyecto</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79222322" w:rsidR="00646AAC" w:rsidRPr="005077FA" w:rsidRDefault="00646AAC" w:rsidP="00646AAC">
                      <w:pPr>
                        <w:pStyle w:val="Descripcin"/>
                        <w:jc w:val="center"/>
                        <w:rPr>
                          <w:rFonts w:ascii="Arial" w:hAnsi="Arial" w:cs="Arial"/>
                          <w:noProof/>
                          <w:sz w:val="24"/>
                          <w:szCs w:val="24"/>
                        </w:rPr>
                      </w:pPr>
                      <w:bookmarkStart w:id="150" w:name="_Toc243432949"/>
                      <w:r>
                        <w:t xml:space="preserve">Tabla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Tabla \* ARABIC \s 1 </w:instrText>
                      </w:r>
                      <w:r>
                        <w:fldChar w:fldCharType="separate"/>
                      </w:r>
                      <w:r>
                        <w:rPr>
                          <w:noProof/>
                        </w:rPr>
                        <w:t>4</w:t>
                      </w:r>
                      <w:r>
                        <w:rPr>
                          <w:noProof/>
                        </w:rPr>
                        <w:fldChar w:fldCharType="end"/>
                      </w:r>
                      <w:r>
                        <w:t xml:space="preserve"> Diagrama de Gantt del proyecto</w:t>
                      </w:r>
                      <w:bookmarkEnd w:id="150"/>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4F6EABDD">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7F068ADA" w:rsidR="00646AAC" w:rsidRPr="00646AAC" w:rsidRDefault="00646AAC" w:rsidP="00646AAC">
                            <w:pPr>
                              <w:pStyle w:val="Descripcin"/>
                              <w:jc w:val="center"/>
                              <w:rPr>
                                <w:rFonts w:ascii="Arial" w:hAnsi="Arial" w:cs="Arial"/>
                                <w:noProof/>
                                <w:sz w:val="20"/>
                                <w:szCs w:val="20"/>
                              </w:rPr>
                            </w:pPr>
                            <w:bookmarkStart w:id="151" w:name="_Toc243432950"/>
                            <w:r w:rsidRPr="00646AAC">
                              <w:rPr>
                                <w:rFonts w:ascii="Arial" w:hAnsi="Arial" w:cs="Arial"/>
                                <w:sz w:val="20"/>
                                <w:szCs w:val="20"/>
                              </w:rPr>
                              <w:t xml:space="preserve">Tabla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Tabla \* ARABIC \s 1 </w:instrText>
                            </w:r>
                            <w:r w:rsidRPr="00646AAC">
                              <w:rPr>
                                <w:rFonts w:ascii="Arial" w:hAnsi="Arial" w:cs="Arial"/>
                                <w:sz w:val="20"/>
                                <w:szCs w:val="20"/>
                              </w:rPr>
                              <w:fldChar w:fldCharType="separate"/>
                            </w:r>
                            <w:r w:rsidRPr="00646AAC">
                              <w:rPr>
                                <w:rFonts w:ascii="Arial" w:hAnsi="Arial" w:cs="Arial"/>
                                <w:noProof/>
                                <w:sz w:val="20"/>
                                <w:szCs w:val="20"/>
                              </w:rPr>
                              <w:t>5</w:t>
                            </w:r>
                            <w:r w:rsidRPr="00646AAC">
                              <w:rPr>
                                <w:rFonts w:ascii="Arial" w:hAnsi="Arial" w:cs="Arial"/>
                                <w:sz w:val="20"/>
                                <w:szCs w:val="20"/>
                              </w:rPr>
                              <w:fldChar w:fldCharType="end"/>
                            </w:r>
                            <w:r w:rsidRPr="00646AAC">
                              <w:rPr>
                                <w:rFonts w:ascii="Arial" w:hAnsi="Arial" w:cs="Arial"/>
                                <w:sz w:val="20"/>
                                <w:szCs w:val="20"/>
                              </w:rPr>
                              <w:t xml:space="preserve"> Diagrama de Gantt del proyecto</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7F068ADA" w:rsidR="00646AAC" w:rsidRPr="00646AAC" w:rsidRDefault="00646AAC" w:rsidP="00646AAC">
                      <w:pPr>
                        <w:pStyle w:val="Descripcin"/>
                        <w:jc w:val="center"/>
                        <w:rPr>
                          <w:rFonts w:ascii="Arial" w:hAnsi="Arial" w:cs="Arial"/>
                          <w:noProof/>
                          <w:sz w:val="20"/>
                          <w:szCs w:val="20"/>
                        </w:rPr>
                      </w:pPr>
                      <w:bookmarkStart w:id="152" w:name="_Toc243432950"/>
                      <w:r w:rsidRPr="00646AAC">
                        <w:rPr>
                          <w:rFonts w:ascii="Arial" w:hAnsi="Arial" w:cs="Arial"/>
                          <w:sz w:val="20"/>
                          <w:szCs w:val="20"/>
                        </w:rPr>
                        <w:t xml:space="preserve">Tabla </w:t>
                      </w:r>
                      <w:r w:rsidRPr="00646AAC">
                        <w:rPr>
                          <w:rFonts w:ascii="Arial" w:hAnsi="Arial" w:cs="Arial"/>
                          <w:sz w:val="20"/>
                          <w:szCs w:val="20"/>
                        </w:rPr>
                        <w:fldChar w:fldCharType="begin"/>
                      </w:r>
                      <w:r w:rsidRPr="00646AAC">
                        <w:rPr>
                          <w:rFonts w:ascii="Arial" w:hAnsi="Arial" w:cs="Arial"/>
                          <w:sz w:val="20"/>
                          <w:szCs w:val="20"/>
                        </w:rPr>
                        <w:instrText xml:space="preserve"> STYLEREF 1 \s </w:instrText>
                      </w:r>
                      <w:r w:rsidRPr="00646AAC">
                        <w:rPr>
                          <w:rFonts w:ascii="Arial" w:hAnsi="Arial" w:cs="Arial"/>
                          <w:sz w:val="20"/>
                          <w:szCs w:val="20"/>
                        </w:rPr>
                        <w:fldChar w:fldCharType="separate"/>
                      </w:r>
                      <w:r w:rsidRPr="00646AAC">
                        <w:rPr>
                          <w:rFonts w:ascii="Arial" w:hAnsi="Arial" w:cs="Arial"/>
                          <w:noProof/>
                          <w:sz w:val="20"/>
                          <w:szCs w:val="20"/>
                        </w:rPr>
                        <w:t>2</w:t>
                      </w:r>
                      <w:r w:rsidRPr="00646AAC">
                        <w:rPr>
                          <w:rFonts w:ascii="Arial" w:hAnsi="Arial" w:cs="Arial"/>
                          <w:sz w:val="20"/>
                          <w:szCs w:val="20"/>
                        </w:rPr>
                        <w:fldChar w:fldCharType="end"/>
                      </w:r>
                      <w:r w:rsidRPr="00646AAC">
                        <w:rPr>
                          <w:rFonts w:ascii="Arial" w:hAnsi="Arial" w:cs="Arial"/>
                          <w:sz w:val="20"/>
                          <w:szCs w:val="20"/>
                        </w:rPr>
                        <w:t>.</w:t>
                      </w:r>
                      <w:r w:rsidRPr="00646AAC">
                        <w:rPr>
                          <w:rFonts w:ascii="Arial" w:hAnsi="Arial" w:cs="Arial"/>
                          <w:sz w:val="20"/>
                          <w:szCs w:val="20"/>
                        </w:rPr>
                        <w:fldChar w:fldCharType="begin"/>
                      </w:r>
                      <w:r w:rsidRPr="00646AAC">
                        <w:rPr>
                          <w:rFonts w:ascii="Arial" w:hAnsi="Arial" w:cs="Arial"/>
                          <w:sz w:val="20"/>
                          <w:szCs w:val="20"/>
                        </w:rPr>
                        <w:instrText xml:space="preserve"> SEQ Tabla \* ARABIC \s 1 </w:instrText>
                      </w:r>
                      <w:r w:rsidRPr="00646AAC">
                        <w:rPr>
                          <w:rFonts w:ascii="Arial" w:hAnsi="Arial" w:cs="Arial"/>
                          <w:sz w:val="20"/>
                          <w:szCs w:val="20"/>
                        </w:rPr>
                        <w:fldChar w:fldCharType="separate"/>
                      </w:r>
                      <w:r w:rsidRPr="00646AAC">
                        <w:rPr>
                          <w:rFonts w:ascii="Arial" w:hAnsi="Arial" w:cs="Arial"/>
                          <w:noProof/>
                          <w:sz w:val="20"/>
                          <w:szCs w:val="20"/>
                        </w:rPr>
                        <w:t>5</w:t>
                      </w:r>
                      <w:r w:rsidRPr="00646AAC">
                        <w:rPr>
                          <w:rFonts w:ascii="Arial" w:hAnsi="Arial" w:cs="Arial"/>
                          <w:sz w:val="20"/>
                          <w:szCs w:val="20"/>
                        </w:rPr>
                        <w:fldChar w:fldCharType="end"/>
                      </w:r>
                      <w:r w:rsidRPr="00646AAC">
                        <w:rPr>
                          <w:rFonts w:ascii="Arial" w:hAnsi="Arial" w:cs="Arial"/>
                          <w:sz w:val="20"/>
                          <w:szCs w:val="20"/>
                        </w:rPr>
                        <w:t xml:space="preserve"> Diagrama de Gantt del proyecto</w:t>
                      </w:r>
                      <w:bookmarkEnd w:id="152"/>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5F2FFFA1">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53"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MONOGRAFÍA DE LA INSTITUCIÓN</w:t>
      </w:r>
      <w:bookmarkEnd w:id="153"/>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4" w:name="_Toc242292368"/>
      <w:r w:rsidRPr="003116E1">
        <w:t>Reseña histórica</w:t>
      </w:r>
      <w:bookmarkEnd w:id="154"/>
    </w:p>
    <w:p w14:paraId="3A233DAF" w14:textId="77777777" w:rsidR="00003088" w:rsidRPr="00D92950" w:rsidRDefault="00003088">
      <w:pPr>
        <w:pStyle w:val="Ttulo3"/>
        <w:numPr>
          <w:ilvl w:val="2"/>
          <w:numId w:val="22"/>
        </w:numPr>
      </w:pPr>
      <w:bookmarkStart w:id="155" w:name="_Toc242292369"/>
      <w:r w:rsidRPr="00D92950">
        <w:t>Origen y primeros años</w:t>
      </w:r>
      <w:bookmarkEnd w:id="155"/>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6" w:name="_Toc242292370"/>
      <w:r w:rsidRPr="00D92950">
        <w:t>Cambios de sede y crecimiento de la infraestructura</w:t>
      </w:r>
      <w:bookmarkEnd w:id="156"/>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7" w:name="_Toc242292371"/>
      <w:r w:rsidRPr="00D92950">
        <w:t>Transformación de Área de Salud a DDRISS</w:t>
      </w:r>
      <w:bookmarkEnd w:id="157"/>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8" w:name="_Toc242292372"/>
      <w:r w:rsidRPr="003116E1">
        <w:t>Naturaleza institucional y dependencia administrativa</w:t>
      </w:r>
      <w:bookmarkEnd w:id="158"/>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9" w:name="_Toc242292373"/>
      <w:r w:rsidRPr="003116E1">
        <w:t>Ubicación y cobertura territorial</w:t>
      </w:r>
      <w:bookmarkEnd w:id="159"/>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0" w:name="_Toc242292374"/>
      <w:r w:rsidRPr="003116E1">
        <w:t>Funciones, programas y ámbitos de atención</w:t>
      </w:r>
      <w:bookmarkEnd w:id="160"/>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1" w:name="_Toc242292375"/>
      <w:r w:rsidRPr="003116E1">
        <w:t>Identidad institucional</w:t>
      </w:r>
      <w:bookmarkEnd w:id="161"/>
    </w:p>
    <w:p w14:paraId="5F6FCED8" w14:textId="77777777" w:rsidR="00003088" w:rsidRPr="00D92950" w:rsidRDefault="00003088">
      <w:pPr>
        <w:pStyle w:val="Ttulo3"/>
        <w:numPr>
          <w:ilvl w:val="2"/>
          <w:numId w:val="22"/>
        </w:numPr>
      </w:pPr>
      <w:bookmarkStart w:id="162" w:name="_Toc242292376"/>
      <w:r w:rsidRPr="00D92950">
        <w:t>Misión y visión</w:t>
      </w:r>
      <w:bookmarkEnd w:id="162"/>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3" w:name="_Toc242292377"/>
      <w:r w:rsidRPr="00D92950">
        <w:t>Valores y orientación institucional</w:t>
      </w:r>
      <w:bookmarkEnd w:id="163"/>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4" w:name="_Toc242292378"/>
      <w:r w:rsidRPr="003116E1">
        <w:t>Estructura organizativa</w:t>
      </w:r>
      <w:bookmarkEnd w:id="164"/>
    </w:p>
    <w:p w14:paraId="7BEE1210" w14:textId="77777777" w:rsidR="00003088" w:rsidRPr="00D92950" w:rsidRDefault="00003088">
      <w:pPr>
        <w:pStyle w:val="Ttulo3"/>
        <w:numPr>
          <w:ilvl w:val="2"/>
          <w:numId w:val="22"/>
        </w:numPr>
      </w:pPr>
      <w:bookmarkStart w:id="165" w:name="_Toc242292379"/>
      <w:r w:rsidRPr="00D92950">
        <w:t>Dirección departamental y departamentos</w:t>
      </w:r>
      <w:bookmarkEnd w:id="165"/>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6" w:name="_Toc242292380"/>
      <w:r w:rsidRPr="00D92950">
        <w:t>Organización del área de Enfermería</w:t>
      </w:r>
      <w:bookmarkEnd w:id="166"/>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7"/>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7"/>
      <w:r w:rsidR="00D049E8" w:rsidRPr="00D92950">
        <w:rPr>
          <w:rStyle w:val="Refdecomentario"/>
          <w:rFonts w:ascii="Arial" w:hAnsi="Arial" w:cs="Arial"/>
          <w:sz w:val="24"/>
          <w:szCs w:val="24"/>
        </w:rPr>
        <w:commentReference w:id="167"/>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8" w:name="_Toc242292381"/>
      <w:r w:rsidRPr="003116E1">
        <w:t>Financiamiento y cooperación institucional</w:t>
      </w:r>
      <w:bookmarkEnd w:id="168"/>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9" w:name="_Toc242292382"/>
      <w:r w:rsidRPr="003116E1">
        <w:t>Red de establecimientos y población atendida</w:t>
      </w:r>
      <w:bookmarkEnd w:id="169"/>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0" w:name="_Toc242292383"/>
      <w:r>
        <w:lastRenderedPageBreak/>
        <w:t>MARCO TEÓRICO</w:t>
      </w:r>
      <w:bookmarkEnd w:id="170"/>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1" w:name="_Toc242292384"/>
      <w:r w:rsidRPr="003116E1">
        <w:t>Aplicación web</w:t>
      </w:r>
      <w:bookmarkEnd w:id="171"/>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2" w:name="_Toc242292385"/>
      <w:r w:rsidRPr="00D92950">
        <w:t>Concepto y evolución de las aplicaciones web</w:t>
      </w:r>
      <w:bookmarkEnd w:id="172"/>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3" w:name="_Toc242292386"/>
      <w:r w:rsidRPr="00D92950">
        <w:t>Arquitectura de aplicaciones web</w:t>
      </w:r>
      <w:bookmarkEnd w:id="173"/>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4" w:name="_Toc242292387"/>
      <w:r w:rsidRPr="00D92950">
        <w:t>Arquitectura cliente-servidor</w:t>
      </w:r>
      <w:bookmarkEnd w:id="174"/>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5" w:name="_Toc242292388"/>
      <w:r w:rsidRPr="00D92950">
        <w:t>Arquitectura Modelo-Vista-Controlador (MVC)</w:t>
      </w:r>
      <w:bookmarkEnd w:id="175"/>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6" w:name="_Toc242292389"/>
      <w:r w:rsidRPr="00D92950">
        <w:t>Interfaz de usuario y frontend</w:t>
      </w:r>
      <w:bookmarkEnd w:id="176"/>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7" w:name="_Toc242292390"/>
      <w:commentRangeStart w:id="178"/>
      <w:r w:rsidRPr="00D92950">
        <w:t>Backend y lógica de negocio</w:t>
      </w:r>
      <w:bookmarkEnd w:id="177"/>
      <w:commentRangeEnd w:id="178"/>
      <w:r w:rsidR="00A91EE1">
        <w:rPr>
          <w:rStyle w:val="Refdecomentario"/>
          <w:rFonts w:asciiTheme="minorHAnsi" w:hAnsiTheme="minorHAnsi" w:cstheme="minorBidi"/>
          <w:b w:val="0"/>
          <w:bCs w:val="0"/>
        </w:rPr>
        <w:commentReference w:id="178"/>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79" w:name="_Toc242292391"/>
      <w:r w:rsidRPr="00D92950">
        <w:lastRenderedPageBreak/>
        <w:t>Bases de datos relacionales</w:t>
      </w:r>
      <w:bookmarkEnd w:id="179"/>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0" w:name="_Toc242292392"/>
      <w:r w:rsidRPr="00D92950">
        <w:t>Comunicación entre componentes de una aplicación web</w:t>
      </w:r>
      <w:bookmarkEnd w:id="180"/>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1" w:name="_Toc242292393"/>
      <w:r w:rsidRPr="00D92950">
        <w:t>Gestión de usuarios, autenticación y autorización</w:t>
      </w:r>
      <w:bookmarkEnd w:id="181"/>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2" w:name="_Toc242292394"/>
      <w:r w:rsidRPr="00D92950">
        <w:t>Usabilidad y diseño adaptable</w:t>
      </w:r>
      <w:bookmarkEnd w:id="182"/>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3" w:name="_Toc242292395"/>
      <w:r w:rsidRPr="00D92950">
        <w:lastRenderedPageBreak/>
        <w:t>Seguridad e integridad de la información</w:t>
      </w:r>
      <w:bookmarkEnd w:id="183"/>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4" w:name="_Toc242292396"/>
      <w:r w:rsidRPr="00D92950">
        <w:t>Despliegue de aplicaciones web en la nube</w:t>
      </w:r>
      <w:bookmarkEnd w:id="184"/>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5" w:name="_Toc242292397"/>
      <w:r w:rsidRPr="00D92950">
        <w:t>Tecnologías utilizadas en el proyecto</w:t>
      </w:r>
      <w:bookmarkEnd w:id="185"/>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w:t>
      </w:r>
      <w:r w:rsidRPr="00D92950">
        <w:rPr>
          <w:rFonts w:ascii="Arial" w:hAnsi="Arial" w:cs="Arial"/>
          <w:sz w:val="24"/>
          <w:szCs w:val="24"/>
        </w:rPr>
        <w:lastRenderedPageBreak/>
        <w:t>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6" w:name="_Toc242292398"/>
      <w:r w:rsidRPr="003116E1">
        <w:t>Registro de producción de vacunación</w:t>
      </w:r>
      <w:bookmarkEnd w:id="186"/>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7" w:name="_Toc242292399"/>
      <w:r w:rsidRPr="00D92950">
        <w:t>Vacunación e inmunización</w:t>
      </w:r>
      <w:bookmarkEnd w:id="187"/>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w:t>
      </w:r>
      <w:r w:rsidRPr="00D92950">
        <w:rPr>
          <w:rFonts w:ascii="Arial" w:hAnsi="Arial" w:cs="Arial"/>
          <w:sz w:val="24"/>
          <w:szCs w:val="24"/>
        </w:rPr>
        <w:lastRenderedPageBreak/>
        <w:t xml:space="preserve">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8" w:name="_Toc242292400"/>
      <w:r w:rsidRPr="00D92950">
        <w:t>Importancia de los programas de vacunación</w:t>
      </w:r>
      <w:bookmarkEnd w:id="188"/>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 xml:space="preserve">(Congreso de la República de </w:t>
          </w:r>
          <w:r w:rsidR="00F00DE4" w:rsidRPr="00F00DE4">
            <w:rPr>
              <w:rFonts w:ascii="Arial" w:hAnsi="Arial" w:cs="Arial"/>
              <w:noProof/>
              <w:sz w:val="24"/>
              <w:szCs w:val="24"/>
            </w:rPr>
            <w:lastRenderedPageBreak/>
            <w:t>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9" w:name="_Toc242292401"/>
      <w:r w:rsidRPr="00D92950">
        <w:t>Producción de vacunación</w:t>
      </w:r>
      <w:bookmarkEnd w:id="189"/>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w:t>
      </w:r>
      <w:r w:rsidRPr="00D92950">
        <w:rPr>
          <w:rFonts w:ascii="Arial" w:hAnsi="Arial" w:cs="Arial"/>
          <w:sz w:val="24"/>
          <w:szCs w:val="24"/>
        </w:rPr>
        <w:lastRenderedPageBreak/>
        <w:t>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0" w:name="_Toc242292402"/>
      <w:r w:rsidRPr="00D92950">
        <w:t>Datos que integran un registro de producción de vacunación</w:t>
      </w:r>
      <w:bookmarkEnd w:id="190"/>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1" w:name="_Toc242292403"/>
      <w:r w:rsidRPr="00D92950">
        <w:t>Registro de información sanitaria</w:t>
      </w:r>
      <w:bookmarkEnd w:id="191"/>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datos que interesan a esta investigación corresponden principalmente a información agregada sobre la actividad de los servicios. El sistema no está diseñado </w:t>
      </w:r>
      <w:r>
        <w:rPr>
          <w:rFonts w:ascii="Arial" w:hAnsi="Arial" w:cs="Arial"/>
          <w:sz w:val="24"/>
          <w:szCs w:val="24"/>
        </w:rPr>
        <w:lastRenderedPageBreak/>
        <w:t>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2" w:name="_Toc242292404"/>
      <w:r w:rsidRPr="00D92950">
        <w:t>Estandarización de registros</w:t>
      </w:r>
      <w:bookmarkEnd w:id="192"/>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w:t>
      </w:r>
      <w:r>
        <w:rPr>
          <w:rFonts w:ascii="Arial" w:hAnsi="Arial" w:cs="Arial"/>
          <w:sz w:val="24"/>
          <w:szCs w:val="24"/>
        </w:rPr>
        <w:lastRenderedPageBreak/>
        <w:t>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3" w:name="_Toc242292405"/>
      <w:r w:rsidRPr="00D92950">
        <w:t>Calidad de los datos</w:t>
      </w:r>
      <w:bookmarkEnd w:id="193"/>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w:t>
      </w:r>
      <w:r w:rsidRPr="00D92950">
        <w:rPr>
          <w:rFonts w:ascii="Arial" w:hAnsi="Arial" w:cs="Arial"/>
          <w:sz w:val="24"/>
          <w:szCs w:val="24"/>
        </w:rPr>
        <w:lastRenderedPageBreak/>
        <w:t>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4" w:name="_Toc242292406"/>
      <w:r w:rsidRPr="00D92950">
        <w:t>Validación e integridad de los registros</w:t>
      </w:r>
      <w:bookmarkEnd w:id="194"/>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integridad implica además conservar los datos sin alteraciones incorrectas durante su almacenamiento y utilización. Por lo que, las reglas de validación, las </w:t>
      </w:r>
      <w:r w:rsidRPr="00D92950">
        <w:rPr>
          <w:rFonts w:ascii="Arial" w:hAnsi="Arial" w:cs="Arial"/>
          <w:sz w:val="24"/>
          <w:szCs w:val="24"/>
        </w:rPr>
        <w:lastRenderedPageBreak/>
        <w:t>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5" w:name="_Toc242292407"/>
      <w:r w:rsidRPr="00D92950">
        <w:t>Consolidación de información</w:t>
      </w:r>
      <w:bookmarkEnd w:id="195"/>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196" w:name="_Toc242292408"/>
      <w:r w:rsidRPr="00D92950">
        <w:t>Centralización de datos</w:t>
      </w:r>
      <w:bookmarkEnd w:id="196"/>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centralización consiste en reunir información procedente de diferentes unidades dentro de un entorno común para facilitar su administración y consulta. Frente a un esquema basado en archivos independientes, este enfoque reduce la </w:t>
      </w:r>
      <w:r w:rsidRPr="00D92950">
        <w:rPr>
          <w:rFonts w:ascii="Arial" w:hAnsi="Arial" w:cs="Arial"/>
          <w:sz w:val="24"/>
          <w:szCs w:val="24"/>
        </w:rPr>
        <w:lastRenderedPageBreak/>
        <w:t>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7" w:name="_Toc242292409"/>
      <w:r w:rsidRPr="00D92950">
        <w:t>Digitalización de registros sanitarios</w:t>
      </w:r>
      <w:bookmarkEnd w:id="197"/>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w:t>
      </w:r>
      <w:r w:rsidRPr="00D92950">
        <w:rPr>
          <w:rFonts w:ascii="Arial" w:hAnsi="Arial" w:cs="Arial"/>
          <w:sz w:val="24"/>
          <w:szCs w:val="24"/>
        </w:rPr>
        <w:lastRenderedPageBreak/>
        <w:t>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8" w:name="_Toc242292410"/>
      <w:r>
        <w:t>Formulario 5C o Consolidado Mensual de Vacunación</w:t>
      </w:r>
      <w:bookmarkEnd w:id="198"/>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xml:space="preserve">. Esto permite comprender el propósito del instrumento </w:t>
      </w:r>
      <w:r w:rsidRPr="00D92950">
        <w:rPr>
          <w:rFonts w:ascii="Arial" w:hAnsi="Arial" w:cs="Arial"/>
          <w:sz w:val="24"/>
          <w:szCs w:val="24"/>
        </w:rPr>
        <w:lastRenderedPageBreak/>
        <w:t>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9" w:name="_Toc242292411"/>
      <w:r w:rsidRPr="003116E1">
        <w:t>Automatización de procesos de información</w:t>
      </w:r>
      <w:bookmarkEnd w:id="199"/>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w:t>
      </w:r>
      <w:r w:rsidRPr="00D92950">
        <w:rPr>
          <w:rFonts w:ascii="Arial" w:hAnsi="Arial" w:cs="Arial"/>
          <w:sz w:val="24"/>
          <w:szCs w:val="24"/>
          <w:lang w:eastAsia="es-GT"/>
        </w:rPr>
        <w:lastRenderedPageBreak/>
        <w:t>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0" w:name="_Toc242292412"/>
      <w:r w:rsidRPr="00D92950">
        <w:t>Concepto y evolución de la automatización</w:t>
      </w:r>
      <w:bookmarkEnd w:id="200"/>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w:t>
      </w:r>
      <w:r w:rsidRPr="00D92950">
        <w:rPr>
          <w:rFonts w:ascii="Arial" w:hAnsi="Arial" w:cs="Arial"/>
          <w:sz w:val="24"/>
          <w:szCs w:val="24"/>
          <w:lang w:eastAsia="es-GT"/>
        </w:rPr>
        <w:lastRenderedPageBreak/>
        <w:t>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1" w:name="_Toc242292413"/>
      <w:r w:rsidRPr="00D92950">
        <w:t>Procesamiento de información</w:t>
      </w:r>
      <w:bookmarkEnd w:id="201"/>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2"/>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commentRangeEnd w:id="202"/>
      <w:r w:rsidR="002F3E04">
        <w:rPr>
          <w:rStyle w:val="Refdecomentario"/>
        </w:rPr>
        <w:commentReference w:id="202"/>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aplicación puede validar la información mientras esta es ingresada, actualizar </w:t>
      </w:r>
      <w:r w:rsidRPr="00D92950">
        <w:rPr>
          <w:rFonts w:ascii="Arial" w:hAnsi="Arial" w:cs="Arial"/>
          <w:sz w:val="24"/>
          <w:szCs w:val="24"/>
          <w:lang w:eastAsia="es-GT"/>
        </w:rPr>
        <w:lastRenderedPageBreak/>
        <w:t>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3" w:name="_Toc242292414"/>
      <w:r w:rsidRPr="00D92950">
        <w:t>Automatización de procesos administrativos</w:t>
      </w:r>
      <w:bookmarkEnd w:id="20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7C3413F4" w14:textId="77777777" w:rsidR="00003088" w:rsidRPr="00D92950" w:rsidRDefault="00003088">
      <w:pPr>
        <w:pStyle w:val="Ttulo3"/>
        <w:numPr>
          <w:ilvl w:val="2"/>
          <w:numId w:val="22"/>
        </w:numPr>
      </w:pPr>
      <w:bookmarkStart w:id="204" w:name="_Toc242292415"/>
      <w:r w:rsidRPr="00D92950">
        <w:lastRenderedPageBreak/>
        <w:t>Reglas de negocio</w:t>
      </w:r>
      <w:bookmarkEnd w:id="20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5" w:name="_Toc242292416"/>
      <w:r w:rsidRPr="00D92950">
        <w:t>Validación automática de datos</w:t>
      </w:r>
      <w:bookmarkEnd w:id="20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w:t>
      </w:r>
      <w:r w:rsidRPr="00D92950">
        <w:rPr>
          <w:rFonts w:ascii="Arial" w:hAnsi="Arial" w:cs="Arial"/>
          <w:sz w:val="24"/>
          <w:szCs w:val="24"/>
          <w:lang w:eastAsia="es-GT"/>
        </w:rPr>
        <w:lastRenderedPageBreak/>
        <w:t>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6" w:name="_Toc242292417"/>
      <w:r w:rsidRPr="00D92950">
        <w:t>Consolidación y cálculo automatizado</w:t>
      </w:r>
      <w:bookmarkEnd w:id="20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estos procedimientos requiere que los criterios de agrupación se encuentren claramente establecidos. El sistema debe conocer qué registros pertenecen al período consultado, cómo deben diferenciarse municipios, </w:t>
      </w:r>
      <w:r w:rsidRPr="00D92950">
        <w:rPr>
          <w:rFonts w:ascii="Arial" w:hAnsi="Arial" w:cs="Arial"/>
          <w:sz w:val="24"/>
          <w:szCs w:val="24"/>
          <w:lang w:eastAsia="es-GT"/>
        </w:rPr>
        <w:lastRenderedPageBreak/>
        <w:t>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7" w:name="_Toc242292418"/>
      <w:r w:rsidRPr="00D92950">
        <w:t>Automatización de reportes</w:t>
      </w:r>
      <w:bookmarkEnd w:id="20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w:t>
      </w:r>
      <w:r w:rsidRPr="00D92950">
        <w:rPr>
          <w:rFonts w:ascii="Arial" w:hAnsi="Arial" w:cs="Arial"/>
          <w:sz w:val="24"/>
          <w:szCs w:val="24"/>
          <w:lang w:eastAsia="es-GT"/>
        </w:rPr>
        <w:lastRenderedPageBreak/>
        <w:t>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8" w:name="_Toc242292419"/>
      <w:r w:rsidRPr="00D92950">
        <w:t>Beneficios de la automatización</w:t>
      </w:r>
      <w:bookmarkEnd w:id="20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pueden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pueden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pueden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pueden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pueden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w:t>
      </w:r>
      <w:r>
        <w:rPr>
          <w:rFonts w:ascii="Arial" w:hAnsi="Arial" w:cs="Arial"/>
          <w:sz w:val="24"/>
          <w:szCs w:val="24"/>
          <w:lang w:eastAsia="es-GT"/>
        </w:rPr>
        <w:lastRenderedPageBreak/>
        <w:t>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9" w:name="_Toc242292420"/>
      <w:r w:rsidRPr="00D92950">
        <w:t>Limitaciones y supervisión humana</w:t>
      </w:r>
      <w:bookmarkEnd w:id="20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w:t>
      </w:r>
      <w:r w:rsidRPr="00D92950">
        <w:rPr>
          <w:rFonts w:ascii="Arial" w:hAnsi="Arial" w:cs="Arial"/>
          <w:sz w:val="24"/>
          <w:szCs w:val="24"/>
          <w:lang w:eastAsia="es-GT"/>
        </w:rPr>
        <w:lastRenderedPageBreak/>
        <w:t>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0" w:name="_Toc242292421"/>
      <w:r w:rsidRPr="003116E1">
        <w:t>Informes y cobertura de vacunación</w:t>
      </w:r>
      <w:bookmarkEnd w:id="21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1" w:name="_Toc242292422"/>
      <w:r w:rsidRPr="00D92950">
        <w:t>Informes en los sistemas de información</w:t>
      </w:r>
      <w:bookmarkEnd w:id="21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los sistemas rutinarios de información sanitaria, los datos generados en los establecimientos pasan por etapas de recopilación, organización, verificación, cálculo </w:t>
      </w:r>
      <w:r w:rsidRPr="00D92950">
        <w:rPr>
          <w:rFonts w:ascii="Arial" w:hAnsi="Arial" w:cs="Arial"/>
          <w:sz w:val="24"/>
          <w:szCs w:val="24"/>
          <w:lang w:eastAsia="es-GT"/>
        </w:rPr>
        <w:lastRenderedPageBreak/>
        <w:t>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2" w:name="_Toc242292423"/>
      <w:r w:rsidRPr="00D92950">
        <w:t>Informes sanitarios</w:t>
      </w:r>
      <w:bookmarkEnd w:id="21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cifras, sino en ofrecer información acorde con el tipo de decisión que se pretende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3" w:name="_Toc242292424"/>
      <w:r w:rsidRPr="00D92950">
        <w:lastRenderedPageBreak/>
        <w:t>Periodicidad y consolidación de informes</w:t>
      </w:r>
      <w:bookmarkEnd w:id="21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4" w:name="_Toc242292425"/>
      <w:r w:rsidRPr="00D92950">
        <w:t>Indicadores de salud</w:t>
      </w:r>
      <w:bookmarkEnd w:id="21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w:t>
      </w:r>
      <w:r w:rsidRPr="00D92950">
        <w:rPr>
          <w:rFonts w:ascii="Arial" w:hAnsi="Arial" w:cs="Arial"/>
          <w:sz w:val="24"/>
          <w:szCs w:val="24"/>
          <w:lang w:eastAsia="es-GT"/>
        </w:rPr>
        <w:lastRenderedPageBreak/>
        <w:t>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5" w:name="_Toc242292426"/>
      <w:r w:rsidRPr="00D92950">
        <w:t>Cobertura de vacunación</w:t>
      </w:r>
      <w:bookmarkEnd w:id="21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6" w:name="_Toc242292427"/>
      <w:r w:rsidRPr="00D92950">
        <w:t>Cálculo de la cobertura de vacunación</w:t>
      </w:r>
      <w:bookmarkEnd w:id="21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w:t>
      </w:r>
      <w:r w:rsidRPr="00D92950">
        <w:rPr>
          <w:rFonts w:ascii="Arial" w:hAnsi="Arial" w:cs="Arial"/>
          <w:sz w:val="24"/>
          <w:szCs w:val="24"/>
          <w:lang w:eastAsia="es-GT"/>
        </w:rPr>
        <w:lastRenderedPageBreak/>
        <w:t>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7" w:name="_Toc242292428"/>
      <w:r w:rsidRPr="00D92950">
        <w:t>Metas de cobertura de vacunación</w:t>
      </w:r>
      <w:bookmarkEnd w:id="21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8" w:name="_Toc242292429"/>
      <w:r w:rsidRPr="00D92950">
        <w:t>Homogeneidad de la cobertura</w:t>
      </w:r>
      <w:bookmarkEnd w:id="21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recopila información subnacional de cobertura precisamente para observar estas diferencias. Entre los datos solicitados se encuentran el número de dosis administradas, la población elegible y el porcentaje correspondiente a unidades </w:t>
      </w:r>
      <w:r w:rsidRPr="00D92950">
        <w:rPr>
          <w:rFonts w:ascii="Arial" w:hAnsi="Arial" w:cs="Arial"/>
          <w:sz w:val="24"/>
          <w:szCs w:val="24"/>
          <w:lang w:eastAsia="es-GT"/>
        </w:rPr>
        <w:lastRenderedPageBreak/>
        <w:t>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9" w:name="_Toc242292430"/>
      <w:r w:rsidRPr="00D92950">
        <w:t>Interpretación de indicadores de cobertura</w:t>
      </w:r>
      <w:bookmarkEnd w:id="21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0" w:name="_Toc242292431"/>
      <w:r w:rsidRPr="00D92950">
        <w:t>Visualización de información</w:t>
      </w:r>
      <w:bookmarkEnd w:id="22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w:t>
      </w:r>
      <w:r w:rsidRPr="00D92950">
        <w:rPr>
          <w:rFonts w:ascii="Arial" w:hAnsi="Arial" w:cs="Arial"/>
          <w:sz w:val="24"/>
          <w:szCs w:val="24"/>
          <w:lang w:eastAsia="es-GT"/>
        </w:rPr>
        <w:lastRenderedPageBreak/>
        <w:t>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1" w:name="_Toc242292432"/>
      <w:r w:rsidRPr="00D92950">
        <w:t>Tableros de control</w:t>
      </w:r>
      <w:bookmarkEnd w:id="22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w:t>
      </w:r>
      <w:r w:rsidRPr="00D92950">
        <w:rPr>
          <w:rFonts w:ascii="Arial" w:hAnsi="Arial" w:cs="Arial"/>
          <w:sz w:val="24"/>
          <w:szCs w:val="24"/>
          <w:lang w:eastAsia="es-GT"/>
        </w:rPr>
        <w:lastRenderedPageBreak/>
        <w:t>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2" w:name="_Toc242292433"/>
      <w:r w:rsidRPr="00D92950">
        <w:t>Información para la toma de decisiones</w:t>
      </w:r>
      <w:bookmarkEnd w:id="222"/>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3" w:name="_Toc242292434"/>
      <w:r w:rsidRPr="003116E1">
        <w:t>DDRISS de San Marcos y gestión de información sanitaria</w:t>
      </w:r>
      <w:bookmarkEnd w:id="223"/>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4" w:name="_Toc242292435"/>
      <w:r w:rsidRPr="00D92950">
        <w:t>Sistemas de información en salud</w:t>
      </w:r>
      <w:bookmarkEnd w:id="224"/>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5" w:name="_Toc242292436"/>
      <w:r w:rsidRPr="00D92950">
        <w:t>Gestión de información en salud</w:t>
      </w:r>
      <w:bookmarkEnd w:id="225"/>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6" w:name="_Toc242292437"/>
      <w:r w:rsidRPr="00D92950">
        <w:t>Organización del sistema de salud pública de Guatemala</w:t>
      </w:r>
      <w:bookmarkEnd w:id="226"/>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7" w:name="_Toc242292438"/>
      <w:r w:rsidRPr="00D92950">
        <w:lastRenderedPageBreak/>
        <w:t>Ministerio de Salud Pública y Asistencia Social</w:t>
      </w:r>
      <w:bookmarkEnd w:id="227"/>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8" w:name="_Toc242292439"/>
      <w:r w:rsidRPr="00D92950">
        <w:t>Sistema de Información Gerencial de Salud</w:t>
      </w:r>
      <w:bookmarkEnd w:id="228"/>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w:t>
      </w:r>
      <w:r w:rsidRPr="00D92950">
        <w:rPr>
          <w:rFonts w:ascii="Arial" w:hAnsi="Arial" w:cs="Arial"/>
          <w:sz w:val="24"/>
          <w:szCs w:val="24"/>
        </w:rPr>
        <w:lastRenderedPageBreak/>
        <w:t xml:space="preserve">“obtiene,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9" w:name="_Toc242292440"/>
      <w:r w:rsidRPr="00D92950">
        <w:t>Direcciones Departamentales de Redes Integradas de Servicios de Salud</w:t>
      </w:r>
      <w:bookmarkEnd w:id="229"/>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0" w:name="_Toc242292441"/>
      <w:r w:rsidRPr="00D92950">
        <w:t>Gestión de información en una DDRISS</w:t>
      </w:r>
      <w:bookmarkEnd w:id="230"/>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herramienta informática destinada a este entorno debe respetar dicha separación de responsabilidades. Centralizar los datos no significa que todos los </w:t>
      </w:r>
      <w:r w:rsidRPr="00D92950">
        <w:rPr>
          <w:rFonts w:ascii="Arial" w:hAnsi="Arial" w:cs="Arial"/>
          <w:sz w:val="24"/>
          <w:szCs w:val="24"/>
        </w:rPr>
        <w:lastRenderedPageBreak/>
        <w:t>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1" w:name="_Toc242292442"/>
      <w:r w:rsidRPr="00D92950">
        <w:t>Flujo de información sanitaria</w:t>
      </w:r>
      <w:bookmarkEnd w:id="23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2" w:name="_Toc242292443"/>
      <w:r w:rsidRPr="00D92950">
        <w:lastRenderedPageBreak/>
        <w:t>Municipios y establecimientos de salud como unidades de reporte</w:t>
      </w:r>
      <w:bookmarkEnd w:id="23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3" w:name="_Toc242292444"/>
      <w:r w:rsidRPr="00D92950">
        <w:t>Información epidemiológica y vigilancia</w:t>
      </w:r>
      <w:bookmarkEnd w:id="23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w:t>
      </w:r>
      <w:r w:rsidRPr="00D92950">
        <w:rPr>
          <w:rFonts w:ascii="Arial" w:hAnsi="Arial" w:cs="Arial"/>
          <w:sz w:val="24"/>
          <w:szCs w:val="24"/>
        </w:rPr>
        <w:lastRenderedPageBreak/>
        <w:t>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4" w:name="_Toc242292445"/>
      <w:r w:rsidRPr="00D92950">
        <w:t>DDRISS San Marcos como contexto de aplicación</w:t>
      </w:r>
      <w:bookmarkEnd w:id="23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registros contienen cantidades correspondientes a personas del propio municipio vacunadas en su territorio, personas procedentes de otros municipios y el total de dosis administradas por el establecimiento. Posteriormente, esta información </w:t>
      </w:r>
      <w:r>
        <w:rPr>
          <w:rFonts w:ascii="Arial" w:hAnsi="Arial" w:cs="Arial"/>
          <w:sz w:val="24"/>
          <w:szCs w:val="24"/>
        </w:rPr>
        <w:lastRenderedPageBreak/>
        <w:t>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5" w:name="_Toc242292446"/>
      <w:r w:rsidRPr="00D92950">
        <w:t>Marco normativo relacionado con vacunación e información sanitaria</w:t>
      </w:r>
      <w:bookmarkEnd w:id="23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bookmarkStart w:id="236" w:name="_Toc242292447"/>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 el registro y la consolidación de la producción de vacunación reportada por los treinta municipios del departamento mediante el formulario 5C y archivos de Microsoft Excel. Este procedimiento depende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SIRCOVA se organiza mediante Scrum, un marco de trabajo ágil que permite construir soluciones de manera iterativa e incremental, mediante la entrega progresiva de funcionalidades y su validación continua. Su aplicación resulta adecuada debido a que el sistema integra diferentes módulos que requieren desarrollarse, verificarse y ajustarse de forma coordinada, según los requerimientos institucionales. El proyecto contempla una actividad inicial de investigación y levantamiento de requerimientos, seguida de cinco sprints que incorporan planificación, análisis y refinamiento, diseño, desarrollo, integración y pruebas. Cada sprint incluye la revisión del incremento funcional y una retrospectiva para identificar oportunidades de mejora. Finalmente, se consideran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permiten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77777777" w:rsidR="00C23D03" w:rsidRPr="00C23D03" w:rsidRDefault="00C23D03" w:rsidP="00C23D03">
      <w:pPr>
        <w:pStyle w:val="Ttulo2"/>
        <w:numPr>
          <w:ilvl w:val="1"/>
          <w:numId w:val="22"/>
        </w:numPr>
        <w:ind w:left="709" w:hanging="709"/>
        <w:rPr>
          <w:bCs/>
        </w:rPr>
      </w:pPr>
      <w:r w:rsidRPr="00C23D03">
        <w:t>Identificación de procesos y levantamiento de requerimientos</w:t>
      </w:r>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 SIRCOVA, así como orientar la planificación inicial de las funcionalidades que se desarrollarían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77777777" w:rsidR="00C23D03" w:rsidRPr="00C23D03" w:rsidRDefault="00C23D03" w:rsidP="00C23D03">
      <w:pPr>
        <w:pStyle w:val="Ttulo3"/>
        <w:numPr>
          <w:ilvl w:val="2"/>
          <w:numId w:val="22"/>
        </w:numPr>
      </w:pPr>
      <w:r w:rsidRPr="00C23D03">
        <w:t>Investigación y observación del proceso actual</w:t>
      </w:r>
    </w:p>
    <w:p w14:paraId="66A1816B" w14:textId="30A6F681" w:rsidR="00C23D03" w:rsidRPr="00C23D03" w:rsidRDefault="0042086F" w:rsidP="00C23D03">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57056" behindDoc="0" locked="0" layoutInCell="1" allowOverlap="1" wp14:anchorId="237FBF71" wp14:editId="046FA969">
            <wp:simplePos x="0" y="0"/>
            <wp:positionH relativeFrom="page">
              <wp:align>center</wp:align>
            </wp:positionH>
            <wp:positionV relativeFrom="paragraph">
              <wp:posOffset>3009265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9104" behindDoc="0" locked="0" layoutInCell="1" allowOverlap="1" wp14:anchorId="452A65DA" wp14:editId="316FF4E4">
                <wp:simplePos x="0" y="0"/>
                <wp:positionH relativeFrom="margin">
                  <wp:align>right</wp:align>
                </wp:positionH>
                <wp:positionV relativeFrom="paragraph">
                  <wp:posOffset>2713990</wp:posOffset>
                </wp:positionV>
                <wp:extent cx="5509260" cy="281940"/>
                <wp:effectExtent l="0" t="0" r="0" b="3810"/>
                <wp:wrapTopAndBottom/>
                <wp:docPr id="12" name="Cuadro de texto 12"/>
                <wp:cNvGraphicFramePr/>
                <a:graphic xmlns:a="http://schemas.openxmlformats.org/drawingml/2006/main">
                  <a:graphicData uri="http://schemas.microsoft.com/office/word/2010/wordprocessingShape">
                    <wps:wsp>
                      <wps:cNvSpPr txBox="1"/>
                      <wps:spPr>
                        <a:xfrm>
                          <a:off x="0" y="0"/>
                          <a:ext cx="5509260" cy="281940"/>
                        </a:xfrm>
                        <a:prstGeom prst="rect">
                          <a:avLst/>
                        </a:prstGeom>
                        <a:solidFill>
                          <a:prstClr val="white"/>
                        </a:solidFill>
                        <a:ln>
                          <a:noFill/>
                        </a:ln>
                      </wps:spPr>
                      <wps:txbx>
                        <w:txbxContent>
                          <w:p w14:paraId="3CB66938" w14:textId="2638E690" w:rsidR="00C23D03" w:rsidRPr="0042086F" w:rsidRDefault="00C23D03" w:rsidP="00C23D03">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sidRPr="0042086F">
                              <w:rPr>
                                <w:rFonts w:ascii="Arial" w:hAnsi="Arial" w:cs="Arial"/>
                                <w:sz w:val="20"/>
                                <w:szCs w:val="20"/>
                              </w:rPr>
                              <w:t xml:space="preserve"> </w:t>
                            </w:r>
                            <w:r w:rsidRPr="0042086F">
                              <w:rPr>
                                <w:rFonts w:ascii="Arial" w:hAnsi="Arial" w:cs="Arial"/>
                                <w:sz w:val="20"/>
                                <w:szCs w:val="20"/>
                              </w:rPr>
                              <w:t>Formulario 5C utilizado para el registro mensual de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A65DA" id="Cuadro de texto 12" o:spid="_x0000_s1041" type="#_x0000_t202" style="position:absolute;left:0;text-align:left;margin-left:382.6pt;margin-top:213.7pt;width:433.8pt;height:22.2pt;z-index:251759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" stroked="f">
                <v:textbox inset="0,0,0,0">
                  <w:txbxContent>
                    <w:p w14:paraId="3CB66938" w14:textId="2638E690" w:rsidR="00C23D03" w:rsidRPr="0042086F" w:rsidRDefault="00C23D03" w:rsidP="00C23D03">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sidRPr="0042086F">
                        <w:rPr>
                          <w:rFonts w:ascii="Arial" w:hAnsi="Arial" w:cs="Arial"/>
                          <w:sz w:val="20"/>
                          <w:szCs w:val="20"/>
                        </w:rPr>
                        <w:t xml:space="preserve"> </w:t>
                      </w:r>
                      <w:r w:rsidRPr="0042086F">
                        <w:rPr>
                          <w:rFonts w:ascii="Arial" w:hAnsi="Arial" w:cs="Arial"/>
                          <w:sz w:val="20"/>
                          <w:szCs w:val="20"/>
                        </w:rPr>
                        <w:t>Formulario 5C utilizado para el registro mensual de producción de vacunación.</w:t>
                      </w:r>
                    </w:p>
                  </w:txbxContent>
                </v:textbox>
                <w10:wrap type="topAndBottom" anchorx="margin"/>
              </v:shape>
            </w:pict>
          </mc:Fallback>
        </mc:AlternateContent>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contiene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3D423BF3" w:rsidR="0042086F" w:rsidRDefault="0042086F" w:rsidP="0042086F">
      <w:pPr>
        <w:spacing w:after="0" w:line="360" w:lineRule="auto"/>
        <w:ind w:firstLine="709"/>
        <w:rPr>
          <w:rFonts w:ascii="Arial" w:hAnsi="Arial" w:cs="Arial"/>
          <w:sz w:val="24"/>
          <w:szCs w:val="24"/>
        </w:rPr>
      </w:pPr>
      <w:r>
        <w:rPr>
          <w:rFonts w:ascii="Arial" w:hAnsi="Arial" w:cs="Arial"/>
          <w:noProof/>
          <w:sz w:val="24"/>
          <w:szCs w:val="24"/>
        </w:rPr>
        <w:lastRenderedPageBreak/>
        <w:drawing>
          <wp:anchor distT="0" distB="0" distL="114300" distR="114300" simplePos="0" relativeHeight="251760128" behindDoc="0" locked="0" layoutInCell="1" allowOverlap="1" wp14:anchorId="062BBE1C" wp14:editId="3EE5796A">
            <wp:simplePos x="0" y="0"/>
            <wp:positionH relativeFrom="margin">
              <wp:align>center</wp:align>
            </wp:positionH>
            <wp:positionV relativeFrom="paragraph">
              <wp:posOffset>3255010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2176" behindDoc="0" locked="0" layoutInCell="1" allowOverlap="1" wp14:anchorId="226F39FB" wp14:editId="30792E0F">
                <wp:simplePos x="0" y="0"/>
                <wp:positionH relativeFrom="margin">
                  <wp:align>center</wp:align>
                </wp:positionH>
                <wp:positionV relativeFrom="paragraph">
                  <wp:posOffset>2708910</wp:posOffset>
                </wp:positionV>
                <wp:extent cx="4696460" cy="457200"/>
                <wp:effectExtent l="0" t="0" r="8890" b="0"/>
                <wp:wrapTopAndBottom/>
                <wp:docPr id="32" name="Cuadro de texto 32"/>
                <wp:cNvGraphicFramePr/>
                <a:graphic xmlns:a="http://schemas.openxmlformats.org/drawingml/2006/main">
                  <a:graphicData uri="http://schemas.microsoft.com/office/word/2010/wordprocessingShape">
                    <wps:wsp>
                      <wps:cNvSpPr txBox="1"/>
                      <wps:spPr>
                        <a:xfrm>
                          <a:off x="0" y="0"/>
                          <a:ext cx="4696460" cy="457200"/>
                        </a:xfrm>
                        <a:prstGeom prst="rect">
                          <a:avLst/>
                        </a:prstGeom>
                        <a:solidFill>
                          <a:prstClr val="white"/>
                        </a:solidFill>
                        <a:ln>
                          <a:noFill/>
                        </a:ln>
                      </wps:spPr>
                      <wps:txbx>
                        <w:txbxContent>
                          <w:p w14:paraId="530181E4" w14:textId="458A9830" w:rsidR="0042086F" w:rsidRPr="0042086F" w:rsidRDefault="0042086F" w:rsidP="0042086F">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Pr="0042086F">
                              <w:rPr>
                                <w:rFonts w:ascii="Arial" w:hAnsi="Arial" w:cs="Arial"/>
                                <w:sz w:val="20"/>
                                <w:szCs w:val="20"/>
                              </w:rPr>
                              <w:t xml:space="preserve"> </w:t>
                            </w:r>
                            <w:r w:rsidRPr="0042086F">
                              <w:rPr>
                                <w:rFonts w:ascii="Arial" w:hAnsi="Arial" w:cs="Arial"/>
                                <w:sz w:val="20"/>
                                <w:szCs w:val="20"/>
                              </w:rPr>
                              <w:t>Archivo de Excel utilizado para el registro de producción de vacunación por municipio.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26F39FB" id="Cuadro de texto 32" o:spid="_x0000_s1042" type="#_x0000_t202" style="position:absolute;left:0;text-align:left;margin-left:0;margin-top:213.3pt;width:369.8pt;height:36pt;z-index:251762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" stroked="f">
                <v:textbox inset="0,0,0,0">
                  <w:txbxContent>
                    <w:p w14:paraId="530181E4" w14:textId="458A9830" w:rsidR="0042086F" w:rsidRPr="0042086F" w:rsidRDefault="0042086F" w:rsidP="0042086F">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Pr="0042086F">
                        <w:rPr>
                          <w:rFonts w:ascii="Arial" w:hAnsi="Arial" w:cs="Arial"/>
                          <w:sz w:val="20"/>
                          <w:szCs w:val="20"/>
                        </w:rPr>
                        <w:t xml:space="preserve"> </w:t>
                      </w:r>
                      <w:r w:rsidRPr="0042086F">
                        <w:rPr>
                          <w:rFonts w:ascii="Arial" w:hAnsi="Arial" w:cs="Arial"/>
                          <w:sz w:val="20"/>
                          <w:szCs w:val="20"/>
                        </w:rPr>
                        <w:t>Archivo de Excel utilizado para el registro de producción de vacunación por municipio.</w:t>
                      </w:r>
                    </w:p>
                  </w:txbxContent>
                </v:textbox>
                <w10:wrap type="topAndBottom" anchorx="margin"/>
              </v:shape>
            </w:pict>
          </mc:Fallback>
        </mc:AlternateContent>
      </w:r>
      <w:r w:rsidRPr="0042086F">
        <w:rPr>
          <w:rFonts w:ascii="Arial" w:hAnsi="Arial" w:cs="Arial"/>
          <w:sz w:val="24"/>
          <w:szCs w:val="24"/>
        </w:rPr>
        <w:t>Posteriormente, se examinó el procedimiento de consolidación de información mediante archivos de Microsoft Excel. El personal explicó que los registros recibidos se trasladan a tres archivos principales, destinados a organizar la producción correspondiente a la población del propio municipio, las dosis administradas a personas procedentes de otros municipios y la información consolidada utilizada para elaborar los informes de cobertura. Las figuras 5.2 y 5.3 muestran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58B74FC9" w:rsidR="0042086F" w:rsidRDefault="0042086F" w:rsidP="0042086F">
      <w:pPr>
        <w:spacing w:after="0" w:line="360" w:lineRule="auto"/>
        <w:ind w:firstLine="709"/>
        <w:rPr>
          <w:rFonts w:ascii="Arial" w:hAnsi="Arial" w:cs="Arial"/>
          <w:sz w:val="24"/>
          <w:szCs w:val="24"/>
        </w:rPr>
      </w:pPr>
    </w:p>
    <w:p w14:paraId="69DDFBBE" w14:textId="6206E313"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BAC7161"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2FD21656" w:rsidR="0042086F" w:rsidRDefault="002B1C7E" w:rsidP="00C23D03">
      <w:pPr>
        <w:spacing w:after="0" w:line="360" w:lineRule="auto"/>
        <w:rPr>
          <w:rFonts w:ascii="Arial" w:hAnsi="Arial" w:cs="Arial"/>
          <w:sz w:val="24"/>
          <w:szCs w:val="24"/>
        </w:rPr>
      </w:pPr>
      <w:r>
        <w:rPr>
          <w:rFonts w:ascii="Arial" w:hAnsi="Arial" w:cs="Arial"/>
          <w:noProof/>
          <w:sz w:val="24"/>
          <w:szCs w:val="24"/>
        </w:rPr>
        <w:lastRenderedPageBreak/>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Pr>
          <w:noProof/>
        </w:rPr>
        <mc:AlternateContent>
          <mc:Choice Requires="wps">
            <w:drawing>
              <wp:anchor distT="0" distB="0" distL="114300" distR="114300" simplePos="0" relativeHeight="251765248" behindDoc="0" locked="0" layoutInCell="1" allowOverlap="1" wp14:anchorId="1E11E876" wp14:editId="6490CBCA">
                <wp:simplePos x="0" y="0"/>
                <wp:positionH relativeFrom="column">
                  <wp:posOffset>913130</wp:posOffset>
                </wp:positionH>
                <wp:positionV relativeFrom="paragraph">
                  <wp:posOffset>0</wp:posOffset>
                </wp:positionV>
                <wp:extent cx="4023995" cy="457200"/>
                <wp:effectExtent l="0" t="0" r="0" b="0"/>
                <wp:wrapTopAndBottom/>
                <wp:docPr id="35" name="Cuadro de texto 35"/>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3D690509" w14:textId="6ADED46D" w:rsidR="0042086F" w:rsidRPr="002B1C7E" w:rsidRDefault="0042086F"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3</w:t>
                            </w:r>
                            <w:r w:rsidR="00957069">
                              <w:rPr>
                                <w:rFonts w:ascii="Arial" w:hAnsi="Arial" w:cs="Arial"/>
                                <w:sz w:val="20"/>
                                <w:szCs w:val="20"/>
                              </w:rPr>
                              <w:fldChar w:fldCharType="end"/>
                            </w:r>
                            <w:r w:rsidRPr="002B1C7E">
                              <w:rPr>
                                <w:rFonts w:ascii="Arial" w:hAnsi="Arial" w:cs="Arial"/>
                                <w:sz w:val="20"/>
                                <w:szCs w:val="20"/>
                              </w:rPr>
                              <w:t xml:space="preserve"> </w:t>
                            </w:r>
                            <w:r w:rsidR="002B1C7E" w:rsidRPr="002B1C7E">
                              <w:rPr>
                                <w:rFonts w:ascii="Arial" w:hAnsi="Arial" w:cs="Arial"/>
                                <w:sz w:val="20"/>
                                <w:szCs w:val="20"/>
                              </w:rPr>
                              <w:t>Archivo de Excel utilizado para registrar la producción correspondiente a otros municipios.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E11E876" id="Cuadro de texto 35" o:spid="_x0000_s1043" type="#_x0000_t202" style="position:absolute;left:0;text-align:left;margin-left:71.9pt;margin-top:0;width:316.85pt;height:36pt;z-index:251765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" stroked="f">
                <v:textbox inset="0,0,0,0">
                  <w:txbxContent>
                    <w:p w14:paraId="3D690509" w14:textId="6ADED46D" w:rsidR="0042086F" w:rsidRPr="002B1C7E" w:rsidRDefault="0042086F"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3</w:t>
                      </w:r>
                      <w:r w:rsidR="00957069">
                        <w:rPr>
                          <w:rFonts w:ascii="Arial" w:hAnsi="Arial" w:cs="Arial"/>
                          <w:sz w:val="20"/>
                          <w:szCs w:val="20"/>
                        </w:rPr>
                        <w:fldChar w:fldCharType="end"/>
                      </w:r>
                      <w:r w:rsidRPr="002B1C7E">
                        <w:rPr>
                          <w:rFonts w:ascii="Arial" w:hAnsi="Arial" w:cs="Arial"/>
                          <w:sz w:val="20"/>
                          <w:szCs w:val="20"/>
                        </w:rPr>
                        <w:t xml:space="preserve"> </w:t>
                      </w:r>
                      <w:r w:rsidR="002B1C7E" w:rsidRPr="002B1C7E">
                        <w:rPr>
                          <w:rFonts w:ascii="Arial" w:hAnsi="Arial" w:cs="Arial"/>
                          <w:sz w:val="20"/>
                          <w:szCs w:val="20"/>
                        </w:rPr>
                        <w:t>Archivo de Excel utilizado para registrar la producción correspondiente a otros municipios.</w:t>
                      </w:r>
                    </w:p>
                  </w:txbxContent>
                </v:textbox>
                <w10:wrap type="topAndBottom"/>
              </v:shape>
            </w:pict>
          </mc:Fallback>
        </mc:AlternateContent>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son utilizados para el seguimiento de la vacunación a nivel territorial. La figura 5.4 muestra un ejemplo de la información correspondiente a la Red No. 1, donde los porcentajes de cobertura se organizan por municipio y tipo de vacuna, mediante una tabla que utiliza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E40199" w:rsidR="002B1C7E" w:rsidRDefault="00957069">
      <w:pPr>
        <w:jc w:val="left"/>
      </w:pPr>
      <w:r>
        <w:rPr>
          <w:rFonts w:ascii="Arial" w:hAnsi="Arial" w:cs="Arial"/>
          <w:noProof/>
          <w:sz w:val="24"/>
          <w:szCs w:val="24"/>
        </w:rPr>
        <w:lastRenderedPageBreak/>
        <w:drawing>
          <wp:anchor distT="0" distB="0" distL="114300" distR="114300" simplePos="0" relativeHeight="251766272" behindDoc="0" locked="0" layoutInCell="1" allowOverlap="1" wp14:anchorId="02BE5462" wp14:editId="05140B9E">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1C7E">
        <w:rPr>
          <w:noProof/>
        </w:rPr>
        <mc:AlternateContent>
          <mc:Choice Requires="wps">
            <w:drawing>
              <wp:anchor distT="0" distB="0" distL="114300" distR="114300" simplePos="0" relativeHeight="251768320" behindDoc="0" locked="0" layoutInCell="1" allowOverlap="1" wp14:anchorId="0CB646F9" wp14:editId="4D63C1DA">
                <wp:simplePos x="0" y="0"/>
                <wp:positionH relativeFrom="column">
                  <wp:posOffset>589280</wp:posOffset>
                </wp:positionH>
                <wp:positionV relativeFrom="paragraph">
                  <wp:posOffset>152400</wp:posOffset>
                </wp:positionV>
                <wp:extent cx="4897120" cy="457200"/>
                <wp:effectExtent l="0" t="0" r="17780" b="0"/>
                <wp:wrapTopAndBottom/>
                <wp:docPr id="38" name="Cuadro de texto 38"/>
                <wp:cNvGraphicFramePr/>
                <a:graphic xmlns:a="http://schemas.openxmlformats.org/drawingml/2006/main">
                  <a:graphicData uri="http://schemas.microsoft.com/office/word/2010/wordprocessingShape">
                    <wps:wsp>
                      <wps:cNvSpPr txBox="1"/>
                      <wps:spPr>
                        <a:xfrm>
                          <a:off x="0" y="0"/>
                          <a:ext cx="4897120" cy="457200"/>
                        </a:xfrm>
                        <a:prstGeom prst="rect">
                          <a:avLst/>
                        </a:prstGeom>
                        <a:noFill/>
                        <a:ln>
                          <a:noFill/>
                        </a:ln>
                      </wps:spPr>
                      <wps:txbx>
                        <w:txbxContent>
                          <w:p w14:paraId="3BE92F02" w14:textId="69566046" w:rsidR="002B1C7E" w:rsidRPr="002B1C7E" w:rsidRDefault="002B1C7E"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4</w:t>
                            </w:r>
                            <w:r w:rsidR="00957069">
                              <w:rPr>
                                <w:rFonts w:ascii="Arial" w:hAnsi="Arial" w:cs="Arial"/>
                                <w:sz w:val="20"/>
                                <w:szCs w:val="20"/>
                              </w:rPr>
                              <w:fldChar w:fldCharType="end"/>
                            </w:r>
                            <w:r w:rsidRPr="002B1C7E">
                              <w:rPr>
                                <w:rFonts w:ascii="Arial" w:hAnsi="Arial" w:cs="Arial"/>
                                <w:sz w:val="20"/>
                                <w:szCs w:val="20"/>
                              </w:rPr>
                              <w:t xml:space="preserve"> </w:t>
                            </w:r>
                            <w:r w:rsidRPr="002B1C7E">
                              <w:rPr>
                                <w:rFonts w:ascii="Arial" w:hAnsi="Arial" w:cs="Arial"/>
                                <w:sz w:val="20"/>
                                <w:szCs w:val="20"/>
                              </w:rPr>
                              <w:t>Presentación de porcentajes de cobertura de vacunación de la Red No.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B646F9" id="Cuadro de texto 38" o:spid="_x0000_s1044" type="#_x0000_t202" style="position:absolute;margin-left:46.4pt;margin-top:12pt;width:385.6pt;height:36pt;z-index:251768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" filled="f" stroked="f">
                <v:textbox inset="0,0,0,0">
                  <w:txbxContent>
                    <w:p w14:paraId="3BE92F02" w14:textId="69566046" w:rsidR="002B1C7E" w:rsidRPr="002B1C7E" w:rsidRDefault="002B1C7E"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4</w:t>
                      </w:r>
                      <w:r w:rsidR="00957069">
                        <w:rPr>
                          <w:rFonts w:ascii="Arial" w:hAnsi="Arial" w:cs="Arial"/>
                          <w:sz w:val="20"/>
                          <w:szCs w:val="20"/>
                        </w:rPr>
                        <w:fldChar w:fldCharType="end"/>
                      </w:r>
                      <w:r w:rsidRPr="002B1C7E">
                        <w:rPr>
                          <w:rFonts w:ascii="Arial" w:hAnsi="Arial" w:cs="Arial"/>
                          <w:sz w:val="20"/>
                          <w:szCs w:val="20"/>
                        </w:rPr>
                        <w:t xml:space="preserve"> </w:t>
                      </w:r>
                      <w:r w:rsidRPr="002B1C7E">
                        <w:rPr>
                          <w:rFonts w:ascii="Arial" w:hAnsi="Arial" w:cs="Arial"/>
                          <w:sz w:val="20"/>
                          <w:szCs w:val="20"/>
                        </w:rPr>
                        <w:t>Presentación de porcentajes de cobertura de vacunación de la Red No. 1.</w:t>
                      </w:r>
                    </w:p>
                  </w:txbxContent>
                </v:textbox>
                <w10:wrap type="topAndBottom"/>
              </v:shape>
            </w:pict>
          </mc:Fallback>
        </mc:AlternateContent>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r w:rsidRPr="00957069">
        <w:t>Entrevistas con el personal de la institución</w:t>
      </w:r>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 SIRCOVA y a orientar la definición de mecanismos de captura configurables y procesamiento centralizado</w:t>
      </w:r>
      <w:r>
        <w:rPr>
          <w:rFonts w:ascii="Arial" w:hAnsi="Arial" w:cs="Arial"/>
          <w:sz w:val="24"/>
          <w:szCs w:val="24"/>
        </w:rPr>
        <w:t>.</w:t>
      </w:r>
    </w:p>
    <w:p w14:paraId="20F8B89E" w14:textId="302C1C25" w:rsidR="00957069" w:rsidRDefault="00957069" w:rsidP="00957069">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69344" behindDoc="0" locked="0" layoutInCell="1" allowOverlap="1" wp14:anchorId="6770E1C5" wp14:editId="3A2118DC">
            <wp:simplePos x="0" y="0"/>
            <wp:positionH relativeFrom="margin">
              <wp:align>center</wp:align>
            </wp:positionH>
            <wp:positionV relativeFrom="paragraph">
              <wp:posOffset>3183313</wp:posOffset>
            </wp:positionV>
            <wp:extent cx="3971290" cy="297815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971290" cy="2978150"/>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1392" behindDoc="0" locked="0" layoutInCell="1" allowOverlap="1" wp14:anchorId="2ED7FD66" wp14:editId="234DDB12">
                <wp:simplePos x="0" y="0"/>
                <wp:positionH relativeFrom="margin">
                  <wp:posOffset>918210</wp:posOffset>
                </wp:positionH>
                <wp:positionV relativeFrom="paragraph">
                  <wp:posOffset>2806007</wp:posOffset>
                </wp:positionV>
                <wp:extent cx="3971290" cy="457200"/>
                <wp:effectExtent l="0" t="0" r="10160" b="0"/>
                <wp:wrapTopAndBottom/>
                <wp:docPr id="41" name="Cuadro de texto 41"/>
                <wp:cNvGraphicFramePr/>
                <a:graphic xmlns:a="http://schemas.openxmlformats.org/drawingml/2006/main">
                  <a:graphicData uri="http://schemas.microsoft.com/office/word/2010/wordprocessingShape">
                    <wps:wsp>
                      <wps:cNvSpPr txBox="1"/>
                      <wps:spPr>
                        <a:xfrm>
                          <a:off x="0" y="0"/>
                          <a:ext cx="3971290" cy="457200"/>
                        </a:xfrm>
                        <a:prstGeom prst="rect">
                          <a:avLst/>
                        </a:prstGeom>
                        <a:noFill/>
                        <a:ln>
                          <a:noFill/>
                        </a:ln>
                      </wps:spPr>
                      <wps:txbx>
                        <w:txbxContent>
                          <w:p w14:paraId="263F516B" w14:textId="686FC7F2" w:rsidR="00957069" w:rsidRPr="00957069" w:rsidRDefault="00957069" w:rsidP="00957069">
                            <w:pPr>
                              <w:pStyle w:val="Descripcin"/>
                              <w:jc w:val="center"/>
                              <w:rPr>
                                <w:rFonts w:ascii="Arial" w:hAnsi="Arial" w:cs="Arial"/>
                                <w:noProof/>
                                <w:sz w:val="20"/>
                                <w:szCs w:val="20"/>
                              </w:rPr>
                            </w:pPr>
                            <w:r w:rsidRPr="00957069">
                              <w:rPr>
                                <w:rFonts w:ascii="Arial" w:hAnsi="Arial" w:cs="Arial"/>
                                <w:sz w:val="20"/>
                                <w:szCs w:val="20"/>
                              </w:rPr>
                              <w:t xml:space="preserve">Imagen </w:t>
                            </w:r>
                            <w:r w:rsidRPr="00957069">
                              <w:rPr>
                                <w:rFonts w:ascii="Arial" w:hAnsi="Arial" w:cs="Arial"/>
                                <w:sz w:val="20"/>
                                <w:szCs w:val="20"/>
                              </w:rPr>
                              <w:fldChar w:fldCharType="begin"/>
                            </w:r>
                            <w:r w:rsidRPr="00957069">
                              <w:rPr>
                                <w:rFonts w:ascii="Arial" w:hAnsi="Arial" w:cs="Arial"/>
                                <w:sz w:val="20"/>
                                <w:szCs w:val="20"/>
                              </w:rPr>
                              <w:instrText xml:space="preserve"> STYLEREF 1 \s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w:t>
                            </w:r>
                            <w:r w:rsidRPr="00957069">
                              <w:rPr>
                                <w:rFonts w:ascii="Arial" w:hAnsi="Arial" w:cs="Arial"/>
                                <w:sz w:val="20"/>
                                <w:szCs w:val="20"/>
                              </w:rPr>
                              <w:fldChar w:fldCharType="begin"/>
                            </w:r>
                            <w:r w:rsidRPr="00957069">
                              <w:rPr>
                                <w:rFonts w:ascii="Arial" w:hAnsi="Arial" w:cs="Arial"/>
                                <w:sz w:val="20"/>
                                <w:szCs w:val="20"/>
                              </w:rPr>
                              <w:instrText xml:space="preserve"> SEQ Imagen \* ARABIC \s 1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 xml:space="preserve"> </w:t>
                            </w:r>
                            <w:r w:rsidRPr="00957069">
                              <w:rPr>
                                <w:rFonts w:ascii="Arial" w:hAnsi="Arial" w:cs="Arial"/>
                                <w:sz w:val="20"/>
                                <w:szCs w:val="20"/>
                              </w:rPr>
                              <w:t>Reunión de levantamiento de requerimientos en la DDRISS San Marcos.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D7FD66" id="Cuadro de texto 41" o:spid="_x0000_s1045" type="#_x0000_t202" style="position:absolute;left:0;text-align:left;margin-left:72.3pt;margin-top:220.95pt;width:312.7pt;height:36pt;z-index:25177139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" filled="f" stroked="f">
                <v:textbox inset="0,0,0,0">
                  <w:txbxContent>
                    <w:p w14:paraId="263F516B" w14:textId="686FC7F2" w:rsidR="00957069" w:rsidRPr="00957069" w:rsidRDefault="00957069" w:rsidP="00957069">
                      <w:pPr>
                        <w:pStyle w:val="Descripcin"/>
                        <w:jc w:val="center"/>
                        <w:rPr>
                          <w:rFonts w:ascii="Arial" w:hAnsi="Arial" w:cs="Arial"/>
                          <w:noProof/>
                          <w:sz w:val="20"/>
                          <w:szCs w:val="20"/>
                        </w:rPr>
                      </w:pPr>
                      <w:r w:rsidRPr="00957069">
                        <w:rPr>
                          <w:rFonts w:ascii="Arial" w:hAnsi="Arial" w:cs="Arial"/>
                          <w:sz w:val="20"/>
                          <w:szCs w:val="20"/>
                        </w:rPr>
                        <w:t xml:space="preserve">Imagen </w:t>
                      </w:r>
                      <w:r w:rsidRPr="00957069">
                        <w:rPr>
                          <w:rFonts w:ascii="Arial" w:hAnsi="Arial" w:cs="Arial"/>
                          <w:sz w:val="20"/>
                          <w:szCs w:val="20"/>
                        </w:rPr>
                        <w:fldChar w:fldCharType="begin"/>
                      </w:r>
                      <w:r w:rsidRPr="00957069">
                        <w:rPr>
                          <w:rFonts w:ascii="Arial" w:hAnsi="Arial" w:cs="Arial"/>
                          <w:sz w:val="20"/>
                          <w:szCs w:val="20"/>
                        </w:rPr>
                        <w:instrText xml:space="preserve"> STYLEREF 1 \s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w:t>
                      </w:r>
                      <w:r w:rsidRPr="00957069">
                        <w:rPr>
                          <w:rFonts w:ascii="Arial" w:hAnsi="Arial" w:cs="Arial"/>
                          <w:sz w:val="20"/>
                          <w:szCs w:val="20"/>
                        </w:rPr>
                        <w:fldChar w:fldCharType="begin"/>
                      </w:r>
                      <w:r w:rsidRPr="00957069">
                        <w:rPr>
                          <w:rFonts w:ascii="Arial" w:hAnsi="Arial" w:cs="Arial"/>
                          <w:sz w:val="20"/>
                          <w:szCs w:val="20"/>
                        </w:rPr>
                        <w:instrText xml:space="preserve"> SEQ Imagen \* ARABIC \s 1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 xml:space="preserve"> </w:t>
                      </w:r>
                      <w:r w:rsidRPr="00957069">
                        <w:rPr>
                          <w:rFonts w:ascii="Arial" w:hAnsi="Arial" w:cs="Arial"/>
                          <w:sz w:val="20"/>
                          <w:szCs w:val="20"/>
                        </w:rPr>
                        <w:t>Reunión de levantamiento de requerimientos en la DDRISS San Marcos.</w:t>
                      </w:r>
                    </w:p>
                  </w:txbxContent>
                </v:textbox>
                <w10:wrap type="topAndBottom" anchorx="margin"/>
              </v:shape>
            </w:pict>
          </mc:Fallback>
        </mc:AlternateContent>
      </w:r>
      <w:r w:rsidRPr="00957069">
        <w:rPr>
          <w:rFonts w:ascii="Arial" w:hAnsi="Arial" w:cs="Arial"/>
          <w:sz w:val="24"/>
          <w:szCs w:val="24"/>
        </w:rPr>
        <w:t>Por su parte, la estadígrafa Amanda Floria explicó las actividades que realiza para recibir, verificar, digitar y consolidar los reportes mensuales de vacunación. Se conoció que el procedimiento requiere la participación de representantes municipales durante los primeros días de cada mes para verificar la información, mientras que la consolidación posterior se concentra principalmente en una sola persona. La entrevistada manifestó que una herramienta que automatizara estas tareas podría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utilizaría SIRCOVA, particularmente respecto a la distribución de los establecimientos de salud y las responsabilidades de las áreas que intervienen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Pr="00957069" w:rsidRDefault="002B1C7E">
      <w:pPr>
        <w:jc w:val="left"/>
        <w:rPr>
          <w:rFonts w:ascii="Arial" w:eastAsia="Arial" w:hAnsi="Arial" w:cs="Arial"/>
          <w:b/>
          <w:sz w:val="24"/>
          <w:szCs w:val="24"/>
          <w:lang w:eastAsia="es-GT"/>
        </w:rPr>
      </w:pPr>
    </w:p>
    <w:p w14:paraId="3694115A" w14:textId="04D3B7E6" w:rsidR="00B06305" w:rsidRDefault="00B06305" w:rsidP="003116E1">
      <w:pPr>
        <w:pStyle w:val="Ttulo1"/>
        <w:pageBreakBefore/>
        <w:numPr>
          <w:ilvl w:val="0"/>
          <w:numId w:val="0"/>
        </w:numPr>
        <w:spacing w:line="360" w:lineRule="auto"/>
      </w:pPr>
      <w:r>
        <w:lastRenderedPageBreak/>
        <w:t>BIBLIOGRAFÍA</w:t>
      </w:r>
      <w:bookmarkEnd w:id="236"/>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3A5014">
        <w:rPr>
          <w:noProof/>
          <w:highlight w:val="yellow"/>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lastRenderedPageBreak/>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FF1D86" w:rsidRDefault="00B06305" w:rsidP="00B06305">
      <w:pPr>
        <w:pStyle w:val="Bibliografa"/>
        <w:ind w:left="720" w:hanging="720"/>
        <w:rPr>
          <w:noProof/>
          <w:lang w:val="en-US"/>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FF1D86">
        <w:rPr>
          <w:noProof/>
          <w:lang w:val="en-US"/>
        </w:rPr>
        <w:t>Universidad Nacional de San Martín–Tarapoto.</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67"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8"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2"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0"/>
  <w15:commentEx w15:paraId="726857F9" w15:done="0"/>
  <w15:commentEx w15:paraId="533072B6" w15:done="0"/>
  <w15:commentEx w15:paraId="0F6DEE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6C9E8359" w16cex:dateUtc="2026-10-15T03:05:00Z"/>
  <w16cex:commentExtensible w16cex:durableId="69A6C2DF" w16cex:dateUtc="2026-10-21T14:11:00Z"/>
  <w16cex:commentExtensible w16cex:durableId="29EE51CA" w16cex:dateUtc="2026-10-21T14: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726857F9" w16cid:durableId="6C9E8359"/>
  <w16cid:commentId w16cid:paraId="533072B6" w16cid:durableId="69A6C2DF"/>
  <w16cid:commentId w16cid:paraId="0F6DEE9A" w16cid:durableId="29EE51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E4C2F0" w14:textId="77777777" w:rsidR="00CE4F1F" w:rsidRDefault="00CE4F1F" w:rsidP="00D81F47">
      <w:pPr>
        <w:spacing w:after="0" w:line="240" w:lineRule="auto"/>
      </w:pPr>
      <w:r>
        <w:separator/>
      </w:r>
    </w:p>
  </w:endnote>
  <w:endnote w:type="continuationSeparator" w:id="0">
    <w:p w14:paraId="0AF1B368" w14:textId="77777777" w:rsidR="00CE4F1F" w:rsidRDefault="00CE4F1F" w:rsidP="00D81F47">
      <w:pPr>
        <w:spacing w:after="0" w:line="240" w:lineRule="auto"/>
      </w:pPr>
      <w:r>
        <w:continuationSeparator/>
      </w:r>
    </w:p>
  </w:endnote>
  <w:endnote w:type="continuationNotice" w:id="1">
    <w:p w14:paraId="3ED4B1FE" w14:textId="77777777" w:rsidR="00CE4F1F" w:rsidRDefault="00CE4F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4F3A33" w14:textId="77777777" w:rsidR="00CE4F1F" w:rsidRDefault="00CE4F1F" w:rsidP="00D81F47">
      <w:pPr>
        <w:spacing w:after="0" w:line="240" w:lineRule="auto"/>
      </w:pPr>
      <w:r>
        <w:separator/>
      </w:r>
    </w:p>
  </w:footnote>
  <w:footnote w:type="continuationSeparator" w:id="0">
    <w:p w14:paraId="798417A2" w14:textId="77777777" w:rsidR="00CE4F1F" w:rsidRDefault="00CE4F1F" w:rsidP="00D81F47">
      <w:pPr>
        <w:spacing w:after="0" w:line="240" w:lineRule="auto"/>
      </w:pPr>
      <w:r>
        <w:continuationSeparator/>
      </w:r>
    </w:p>
  </w:footnote>
  <w:footnote w:type="continuationNotice" w:id="1">
    <w:p w14:paraId="13766BA2" w14:textId="77777777" w:rsidR="00CE4F1F" w:rsidRDefault="00CE4F1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1032231F"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957069">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5D612452"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957069">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6B3A753E"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0E230E">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729FA24B"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0E230E">
      <w:rPr>
        <w:i/>
        <w:iCs/>
        <w:noProof/>
      </w:rPr>
      <w:t>Identificación de procesos y levantamiento de requerimientos</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502F2"/>
    <w:rsid w:val="000628D2"/>
    <w:rsid w:val="00062FF5"/>
    <w:rsid w:val="000648DD"/>
    <w:rsid w:val="000738FE"/>
    <w:rsid w:val="0007713D"/>
    <w:rsid w:val="00082720"/>
    <w:rsid w:val="00082D93"/>
    <w:rsid w:val="00091D97"/>
    <w:rsid w:val="000921AA"/>
    <w:rsid w:val="00095AC6"/>
    <w:rsid w:val="00097E63"/>
    <w:rsid w:val="000A3FDD"/>
    <w:rsid w:val="000B5262"/>
    <w:rsid w:val="000C4158"/>
    <w:rsid w:val="000D0349"/>
    <w:rsid w:val="000D34AF"/>
    <w:rsid w:val="000D60B3"/>
    <w:rsid w:val="000E230E"/>
    <w:rsid w:val="000E25EA"/>
    <w:rsid w:val="000E3621"/>
    <w:rsid w:val="000F188E"/>
    <w:rsid w:val="000F7199"/>
    <w:rsid w:val="00100E84"/>
    <w:rsid w:val="00101222"/>
    <w:rsid w:val="001029AB"/>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A372A"/>
    <w:rsid w:val="002A3A40"/>
    <w:rsid w:val="002A740C"/>
    <w:rsid w:val="002A79D8"/>
    <w:rsid w:val="002B1C7E"/>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574B"/>
    <w:rsid w:val="00531F2C"/>
    <w:rsid w:val="00534674"/>
    <w:rsid w:val="00551CD2"/>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5CD3"/>
    <w:rsid w:val="005F7BB0"/>
    <w:rsid w:val="005F7C7A"/>
    <w:rsid w:val="00600278"/>
    <w:rsid w:val="00611DB7"/>
    <w:rsid w:val="00612433"/>
    <w:rsid w:val="00615A44"/>
    <w:rsid w:val="00615E7D"/>
    <w:rsid w:val="00621BA7"/>
    <w:rsid w:val="006226FD"/>
    <w:rsid w:val="00630428"/>
    <w:rsid w:val="0063237A"/>
    <w:rsid w:val="00637B70"/>
    <w:rsid w:val="0064293E"/>
    <w:rsid w:val="00646AAC"/>
    <w:rsid w:val="00664797"/>
    <w:rsid w:val="006745A0"/>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5F23"/>
    <w:rsid w:val="00A56537"/>
    <w:rsid w:val="00A6135B"/>
    <w:rsid w:val="00A63805"/>
    <w:rsid w:val="00A64552"/>
    <w:rsid w:val="00A71ACD"/>
    <w:rsid w:val="00A81CC8"/>
    <w:rsid w:val="00A87C21"/>
    <w:rsid w:val="00A91EE1"/>
    <w:rsid w:val="00A95317"/>
    <w:rsid w:val="00A965A4"/>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3D03"/>
    <w:rsid w:val="00C26D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CE4F1F"/>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6600B"/>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5E65"/>
    <w:rsid w:val="00F66ABB"/>
    <w:rsid w:val="00F754BB"/>
    <w:rsid w:val="00F7742A"/>
    <w:rsid w:val="00F84F33"/>
    <w:rsid w:val="00F85237"/>
    <w:rsid w:val="00F87AB3"/>
    <w:rsid w:val="00FA5314"/>
    <w:rsid w:val="00FA6384"/>
    <w:rsid w:val="00FA77AA"/>
    <w:rsid w:val="00FC2D30"/>
    <w:rsid w:val="00FD1DF6"/>
    <w:rsid w:val="00FD25D6"/>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hyperlink" Target="file:///C:\Users\andre\Documents\git\Proyecto\PropuestaProyectoDeCarrera\Proyecto%20SIRCOVA.docx"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eader" Target="header3.xml"/><Relationship Id="rId11" Type="http://schemas.openxmlformats.org/officeDocument/2006/relationships/footer" Target="footer2.xml"/><Relationship Id="rId24" Type="http://schemas.openxmlformats.org/officeDocument/2006/relationships/hyperlink" Target="file:///C:\Users\andre\Documents\git\Proyecto\PropuestaProyectoDeCarrera\Proyecto%20SIRCOVA.docx" TargetMode="External"/><Relationship Id="rId32" Type="http://schemas.openxmlformats.org/officeDocument/2006/relationships/header" Target="header5.xml"/><Relationship Id="rId37" Type="http://schemas.openxmlformats.org/officeDocument/2006/relationships/image" Target="media/image4.png"/><Relationship Id="rId40" Type="http://schemas.openxmlformats.org/officeDocument/2006/relationships/image" Target="media/image7.png"/><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22" Type="http://schemas.openxmlformats.org/officeDocument/2006/relationships/hyperlink" Target="file:///C:\Users\andre\Documents\git\Proyecto\PropuestaProyectoDeCarrera\Proyecto%20SIRCOVA.docx" TargetMode="Externa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footer" Target="footer4.xml"/><Relationship Id="rId33" Type="http://schemas.openxmlformats.org/officeDocument/2006/relationships/header" Target="header6.xml"/><Relationship Id="rId38" Type="http://schemas.openxmlformats.org/officeDocument/2006/relationships/image" Target="media/image5.png"/><Relationship Id="rId46" Type="http://schemas.openxmlformats.org/officeDocument/2006/relationships/image" Target="media/image13.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8.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file:///C:\Users\andre\Documents\git\Proyecto\PropuestaProyectoDeCarrera\Proyecto%20SIRCOVA.docx" TargetMode="External"/><Relationship Id="rId28" Type="http://schemas.openxmlformats.org/officeDocument/2006/relationships/header" Target="header2.xml"/><Relationship Id="rId36" Type="http://schemas.openxmlformats.org/officeDocument/2006/relationships/image" Target="media/image3.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header" Target="header4.xm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6.png"/><Relationship Id="rId34" Type="http://schemas.openxmlformats.org/officeDocument/2006/relationships/header" Target="header7.xml"/><Relationship Id="rId50" Type="http://schemas.openxmlformats.org/officeDocument/2006/relationships/image" Target="media/image17.png"/><Relationship Id="rId55" Type="http://schemas.openxmlformats.org/officeDocument/2006/relationships/image" Target="media/image22.png"/><Relationship Id="rId7" Type="http://schemas.openxmlformats.org/officeDocument/2006/relationships/endnotes" Target="endnotes.xml"/><Relationship Id="rId71" Type="http://schemas.openxmlformats.org/officeDocument/2006/relationships/image" Target="media/image3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890</TotalTime>
  <Pages>151</Pages>
  <Words>43655</Words>
  <Characters>240106</Characters>
  <Application>Microsoft Office Word</Application>
  <DocSecurity>0</DocSecurity>
  <Lines>2000</Lines>
  <Paragraphs>566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17</cp:revision>
  <cp:lastPrinted>2026-10-14T03:42:00Z</cp:lastPrinted>
  <dcterms:created xsi:type="dcterms:W3CDTF">2026-10-10T08:05:00Z</dcterms:created>
  <dcterms:modified xsi:type="dcterms:W3CDTF">2026-10-22T03:53:00Z</dcterms:modified>
</cp:coreProperties>
</file>