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BD679" w14:textId="77777777" w:rsidR="00D920E1" w:rsidRPr="00D920E1" w:rsidRDefault="00D920E1" w:rsidP="00D920E1">
      <w:pPr>
        <w:jc w:val="center"/>
        <w:rPr>
          <w:rFonts w:ascii="Arial" w:hAnsi="Arial" w:cs="Arial"/>
          <w:b/>
          <w:bCs/>
        </w:rPr>
      </w:pPr>
      <w:r w:rsidRPr="00D920E1">
        <w:rPr>
          <w:rFonts w:ascii="Arial" w:hAnsi="Arial" w:cs="Arial"/>
          <w:b/>
          <w:bCs/>
        </w:rPr>
        <w:t>CAPÍTULO 5. APLICACIÓN DEL MÉTODO AL PROBLEMA</w:t>
      </w:r>
    </w:p>
    <w:p w14:paraId="3FFFCF60" w14:textId="77777777" w:rsidR="00D920E1" w:rsidRPr="00D920E1" w:rsidRDefault="00D920E1" w:rsidP="00D920E1">
      <w:pPr>
        <w:rPr>
          <w:rFonts w:ascii="Arial" w:hAnsi="Arial" w:cs="Arial"/>
          <w:b/>
          <w:bCs/>
        </w:rPr>
      </w:pPr>
      <w:r w:rsidRPr="00D920E1">
        <w:rPr>
          <w:rFonts w:ascii="Arial" w:hAnsi="Arial" w:cs="Arial"/>
          <w:b/>
          <w:bCs/>
        </w:rPr>
        <w:t xml:space="preserve">5.1 </w:t>
      </w:r>
      <w:bookmarkStart w:id="0" w:name="_Hlk243594900"/>
      <w:r w:rsidRPr="00D920E1">
        <w:rPr>
          <w:rFonts w:ascii="Arial" w:hAnsi="Arial" w:cs="Arial"/>
          <w:b/>
          <w:bCs/>
        </w:rPr>
        <w:t>Fase inicial: visita y recopilación de requerimientos</w:t>
      </w:r>
      <w:bookmarkEnd w:id="0"/>
    </w:p>
    <w:p w14:paraId="53C37389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 xml:space="preserve">5.1.1 </w:t>
      </w:r>
      <w:bookmarkStart w:id="1" w:name="_Hlk243594944"/>
      <w:r w:rsidRPr="00D920E1">
        <w:rPr>
          <w:rFonts w:ascii="Arial" w:hAnsi="Arial" w:cs="Arial"/>
        </w:rPr>
        <w:t>Aplicación de los métodos de recolección no intrusivos</w:t>
      </w:r>
    </w:p>
    <w:bookmarkEnd w:id="1"/>
    <w:p w14:paraId="0C342A8F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5.1.2 Entrevistas al personal de la institución</w:t>
      </w:r>
    </w:p>
    <w:p w14:paraId="485176FB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5.1.3 Análisis del flujo operativo de información</w:t>
      </w:r>
    </w:p>
    <w:p w14:paraId="784E5C83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5.1.4 Identificación de requerimientos funcionales y no funcionales</w:t>
      </w:r>
    </w:p>
    <w:p w14:paraId="71400BEB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 xml:space="preserve">5.1.5 Elaboración y priorización inicial del </w:t>
      </w:r>
      <w:proofErr w:type="spellStart"/>
      <w:r w:rsidRPr="00D920E1">
        <w:rPr>
          <w:rFonts w:ascii="Arial" w:hAnsi="Arial" w:cs="Arial"/>
        </w:rPr>
        <w:t>Product</w:t>
      </w:r>
      <w:proofErr w:type="spellEnd"/>
      <w:r w:rsidRPr="00D920E1">
        <w:rPr>
          <w:rFonts w:ascii="Arial" w:hAnsi="Arial" w:cs="Arial"/>
        </w:rPr>
        <w:t xml:space="preserve"> Backlog</w:t>
      </w:r>
    </w:p>
    <w:p w14:paraId="411619CD" w14:textId="77777777" w:rsidR="00D920E1" w:rsidRPr="00D920E1" w:rsidRDefault="00D920E1" w:rsidP="00D920E1">
      <w:pPr>
        <w:rPr>
          <w:rFonts w:ascii="Arial" w:hAnsi="Arial" w:cs="Arial"/>
          <w:b/>
          <w:bCs/>
        </w:rPr>
      </w:pPr>
      <w:r w:rsidRPr="00D920E1">
        <w:rPr>
          <w:rFonts w:ascii="Arial" w:hAnsi="Arial" w:cs="Arial"/>
          <w:b/>
          <w:bCs/>
        </w:rPr>
        <w:t>5.2 Primer sprint: acceso, gestión de usuarios y configuración básica</w:t>
      </w:r>
    </w:p>
    <w:p w14:paraId="07E8A8D0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 xml:space="preserve">5.2.1 </w:t>
      </w:r>
      <w:bookmarkStart w:id="2" w:name="_Hlk243595427"/>
      <w:r w:rsidRPr="00D920E1">
        <w:rPr>
          <w:rFonts w:ascii="Arial" w:hAnsi="Arial" w:cs="Arial"/>
        </w:rPr>
        <w:t>Distribución de actividades del primer sprint</w:t>
      </w:r>
      <w:bookmarkEnd w:id="2"/>
    </w:p>
    <w:p w14:paraId="03A0F727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 xml:space="preserve">5.2.2 </w:t>
      </w:r>
      <w:bookmarkStart w:id="3" w:name="_Hlk243595474"/>
      <w:r w:rsidRPr="00D920E1">
        <w:rPr>
          <w:rFonts w:ascii="Arial" w:hAnsi="Arial" w:cs="Arial"/>
        </w:rPr>
        <w:t>Configuración del entorno de desarrollo y diseño técnico inicial</w:t>
      </w:r>
    </w:p>
    <w:bookmarkEnd w:id="3"/>
    <w:p w14:paraId="51364080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 xml:space="preserve">5.2.3 </w:t>
      </w:r>
      <w:bookmarkStart w:id="4" w:name="_Hlk243595616"/>
      <w:r w:rsidRPr="00D920E1">
        <w:rPr>
          <w:rFonts w:ascii="Arial" w:hAnsi="Arial" w:cs="Arial"/>
        </w:rPr>
        <w:t>Desarrollo inicial de las bases de datos y estructuras de persistencia</w:t>
      </w:r>
      <w:bookmarkEnd w:id="4"/>
    </w:p>
    <w:p w14:paraId="29554438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 xml:space="preserve">5.2.4 </w:t>
      </w:r>
      <w:bookmarkStart w:id="5" w:name="_Hlk243595557"/>
      <w:r w:rsidRPr="00D920E1">
        <w:rPr>
          <w:rFonts w:ascii="Arial" w:hAnsi="Arial" w:cs="Arial"/>
        </w:rPr>
        <w:t>Desarrollo de los mecanismos de autenticación y control de acceso</w:t>
      </w:r>
      <w:bookmarkEnd w:id="5"/>
    </w:p>
    <w:p w14:paraId="4726EA64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5.2.5 Desarrollo del módulo de gestión de usuarios y asignación de roles</w:t>
      </w:r>
    </w:p>
    <w:p w14:paraId="3AFAD432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5.2.6 Configuración de catálogos de establecimientos de salud, municipios y vacunas</w:t>
      </w:r>
    </w:p>
    <w:p w14:paraId="43AB6226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5.2.7 Pruebas funcionales y de integración de los componentes del primer sprint</w:t>
      </w:r>
    </w:p>
    <w:p w14:paraId="20E1196F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5.2.8 Implementación de reglas de validación de información</w:t>
      </w:r>
    </w:p>
    <w:p w14:paraId="77AB803E" w14:textId="77777777" w:rsidR="00D920E1" w:rsidRPr="00D920E1" w:rsidRDefault="00D920E1" w:rsidP="00D920E1">
      <w:pPr>
        <w:rPr>
          <w:rFonts w:ascii="Arial" w:hAnsi="Arial" w:cs="Arial"/>
          <w:b/>
          <w:bCs/>
        </w:rPr>
      </w:pPr>
      <w:r w:rsidRPr="00D920E1">
        <w:rPr>
          <w:rFonts w:ascii="Arial" w:hAnsi="Arial" w:cs="Arial"/>
          <w:b/>
          <w:bCs/>
        </w:rPr>
        <w:t>5.3 Segundo sprint: configuración dinámica y registro de producción</w:t>
      </w:r>
    </w:p>
    <w:p w14:paraId="0963CEED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5.3.1 Distribución de actividades del segundo sprint</w:t>
      </w:r>
    </w:p>
    <w:p w14:paraId="55060C13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5.3.2 Diseño de formularios dinámicos para el registro de producción de vacunación</w:t>
      </w:r>
    </w:p>
    <w:p w14:paraId="640A14A9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5.3.3 Desarrollo de esquemas de captura versionados y gestión de poblaciones objetivo</w:t>
      </w:r>
    </w:p>
    <w:p w14:paraId="71C7767A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5.3.4 Desarrollo del módulo de registro de producción y procedencia territorial</w:t>
      </w:r>
    </w:p>
    <w:p w14:paraId="0C19136B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5.3.5 Pruebas funcionales y de integración de la configuración y el registro de producción</w:t>
      </w:r>
    </w:p>
    <w:p w14:paraId="390AB555" w14:textId="77777777" w:rsid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5.3.6 Evaluación del incremento y retrospectiva del segundo sprint</w:t>
      </w:r>
    </w:p>
    <w:p w14:paraId="2AF81D82" w14:textId="77777777" w:rsidR="00082CDD" w:rsidRPr="00D920E1" w:rsidRDefault="00082CDD" w:rsidP="00D920E1">
      <w:pPr>
        <w:rPr>
          <w:rFonts w:ascii="Arial" w:hAnsi="Arial" w:cs="Arial"/>
        </w:rPr>
      </w:pPr>
    </w:p>
    <w:p w14:paraId="6ADB3FF7" w14:textId="77777777" w:rsidR="00D920E1" w:rsidRPr="00D920E1" w:rsidRDefault="00D920E1" w:rsidP="00D920E1">
      <w:pPr>
        <w:rPr>
          <w:rFonts w:ascii="Arial" w:hAnsi="Arial" w:cs="Arial"/>
          <w:b/>
          <w:bCs/>
        </w:rPr>
      </w:pPr>
      <w:r w:rsidRPr="00D920E1">
        <w:rPr>
          <w:rFonts w:ascii="Arial" w:hAnsi="Arial" w:cs="Arial"/>
          <w:b/>
          <w:bCs/>
        </w:rPr>
        <w:lastRenderedPageBreak/>
        <w:t>5.4 Tercer sprint: validación, gestión de estados y cierre de reportes</w:t>
      </w:r>
    </w:p>
    <w:p w14:paraId="7831C882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5.4.1 Distribución de actividades del tercer sprint</w:t>
      </w:r>
    </w:p>
    <w:p w14:paraId="28E62514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5.4.2 Desarrollo del módulo de reportes y alertas</w:t>
      </w:r>
    </w:p>
    <w:p w14:paraId="202941DD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5.4.3 Implementación de transiciones de estado, aprobación, cierre y rectificación de reportes</w:t>
      </w:r>
    </w:p>
    <w:p w14:paraId="69D08DB4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5.4.4 Pruebas funcionales y de integración de las reglas de validación y transiciones de estado</w:t>
      </w:r>
    </w:p>
    <w:p w14:paraId="00D92B1B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5.4.5 Evaluación del incremento y retrospectiva del tercer sprint</w:t>
      </w:r>
    </w:p>
    <w:p w14:paraId="26574FD3" w14:textId="77777777" w:rsidR="00D920E1" w:rsidRPr="00D920E1" w:rsidRDefault="00D920E1" w:rsidP="00D920E1">
      <w:pPr>
        <w:rPr>
          <w:rFonts w:ascii="Arial" w:hAnsi="Arial" w:cs="Arial"/>
          <w:b/>
          <w:bCs/>
        </w:rPr>
      </w:pPr>
      <w:r w:rsidRPr="00D920E1">
        <w:rPr>
          <w:rFonts w:ascii="Arial" w:hAnsi="Arial" w:cs="Arial"/>
          <w:b/>
          <w:bCs/>
        </w:rPr>
        <w:t>5.5 Cuarto sprint: procesamiento de indicadores y visualización de resultados</w:t>
      </w:r>
    </w:p>
    <w:p w14:paraId="7E9E2126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5.5.1 Distribución de actividades del cuarto sprint</w:t>
      </w:r>
    </w:p>
    <w:p w14:paraId="136AAFCC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5.5.2 Desarrollo del módulo de indicadores y análisis de cobertura</w:t>
      </w:r>
    </w:p>
    <w:p w14:paraId="7EE6E013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5.5.3 Implementación de funcionalidades de consulta, filtrado y comparación de indicadores</w:t>
      </w:r>
    </w:p>
    <w:p w14:paraId="7A2F373A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 xml:space="preserve">5.5.4 Desarrollo de la función del tablero de control </w:t>
      </w:r>
    </w:p>
    <w:p w14:paraId="0066B5DE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5.5.5 Implementación de la visualización territorial de indicadores de cobertura</w:t>
      </w:r>
    </w:p>
    <w:p w14:paraId="7F5BBA9F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5.5.6 Pruebas de cálculo, consultas e integración de los componentes de visualización</w:t>
      </w:r>
    </w:p>
    <w:p w14:paraId="7D134FB5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5.5.7 Evaluación del incremento y retrospectiva del cuarto sprint</w:t>
      </w:r>
    </w:p>
    <w:p w14:paraId="68E5DB32" w14:textId="77777777" w:rsidR="00D920E1" w:rsidRPr="00D920E1" w:rsidRDefault="00D920E1" w:rsidP="00D920E1">
      <w:pPr>
        <w:rPr>
          <w:rFonts w:ascii="Arial" w:hAnsi="Arial" w:cs="Arial"/>
          <w:b/>
          <w:bCs/>
        </w:rPr>
      </w:pPr>
      <w:r w:rsidRPr="00D920E1">
        <w:rPr>
          <w:rFonts w:ascii="Arial" w:hAnsi="Arial" w:cs="Arial"/>
          <w:b/>
          <w:bCs/>
        </w:rPr>
        <w:t>5.6 Quinto sprint: generación de informes, alertas, auditoría y trazabilidad</w:t>
      </w:r>
    </w:p>
    <w:p w14:paraId="55170486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5.6.1 Distribución de actividades del quinto sprint</w:t>
      </w:r>
    </w:p>
    <w:p w14:paraId="6F157014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5.6.2 Desarrollo del componente de generación y exportación automatizada de informes</w:t>
      </w:r>
    </w:p>
    <w:p w14:paraId="695EF695" w14:textId="4A96D624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5.6.</w:t>
      </w:r>
      <w:r>
        <w:rPr>
          <w:rFonts w:ascii="Arial" w:hAnsi="Arial" w:cs="Arial"/>
        </w:rPr>
        <w:t>3</w:t>
      </w:r>
      <w:r w:rsidRPr="00D920E1">
        <w:rPr>
          <w:rFonts w:ascii="Arial" w:hAnsi="Arial" w:cs="Arial"/>
        </w:rPr>
        <w:t xml:space="preserve"> Desarrollo de los componentes de consulta de auditoría y trazabilidad</w:t>
      </w:r>
    </w:p>
    <w:p w14:paraId="7B26A4C4" w14:textId="3CD53084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5.6.</w:t>
      </w:r>
      <w:r>
        <w:rPr>
          <w:rFonts w:ascii="Arial" w:hAnsi="Arial" w:cs="Arial"/>
        </w:rPr>
        <w:t>4</w:t>
      </w:r>
      <w:r w:rsidRPr="00D920E1">
        <w:rPr>
          <w:rFonts w:ascii="Arial" w:hAnsi="Arial" w:cs="Arial"/>
        </w:rPr>
        <w:t xml:space="preserve"> Pruebas funcionales y de integración de informes, alertas y auditoría</w:t>
      </w:r>
    </w:p>
    <w:p w14:paraId="148BEFF6" w14:textId="470EBB49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5.6.</w:t>
      </w:r>
      <w:r>
        <w:rPr>
          <w:rFonts w:ascii="Arial" w:hAnsi="Arial" w:cs="Arial"/>
        </w:rPr>
        <w:t>5</w:t>
      </w:r>
      <w:r w:rsidRPr="00D920E1">
        <w:rPr>
          <w:rFonts w:ascii="Arial" w:hAnsi="Arial" w:cs="Arial"/>
        </w:rPr>
        <w:t xml:space="preserve"> Evaluación del incremento y retrospectiva del quinto sprint</w:t>
      </w:r>
    </w:p>
    <w:p w14:paraId="5781747A" w14:textId="77777777" w:rsidR="00D920E1" w:rsidRPr="00D920E1" w:rsidRDefault="00D920E1" w:rsidP="00D920E1">
      <w:pPr>
        <w:rPr>
          <w:rFonts w:ascii="Arial" w:hAnsi="Arial" w:cs="Arial"/>
          <w:b/>
          <w:bCs/>
        </w:rPr>
      </w:pPr>
      <w:r w:rsidRPr="00D920E1">
        <w:rPr>
          <w:rFonts w:ascii="Arial" w:hAnsi="Arial" w:cs="Arial"/>
          <w:b/>
          <w:bCs/>
        </w:rPr>
        <w:t>5.7 Fase final: pruebas generales, despliegue, capacitación, mantenimiento y entrega del sistema</w:t>
      </w:r>
    </w:p>
    <w:p w14:paraId="1C5E4A6F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5.7.1 Pruebas integrales de funcionamiento e integración del sistema</w:t>
      </w:r>
    </w:p>
    <w:p w14:paraId="685A3D31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lastRenderedPageBreak/>
        <w:t>5.7.2 Pruebas de rendimiento: carga y estrés</w:t>
      </w:r>
    </w:p>
    <w:p w14:paraId="68EA7BD5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5.7.3 Pruebas de aceptación con usuarios y verificación de requerimientos</w:t>
      </w:r>
    </w:p>
    <w:p w14:paraId="069D7DF6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5.7.4 Primer mantenimiento y elaboración de documentación técnica</w:t>
      </w:r>
    </w:p>
    <w:p w14:paraId="62F60934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5.7.5 Despliegue y puesta en operación del sistema en la nube</w:t>
      </w:r>
    </w:p>
    <w:p w14:paraId="13CBEAA2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5.7.6 Capacitación del personal responsable</w:t>
      </w:r>
    </w:p>
    <w:p w14:paraId="10F4FB0F" w14:textId="77777777" w:rsidR="00D920E1" w:rsidRPr="00D920E1" w:rsidRDefault="00D920E1" w:rsidP="00D920E1">
      <w:pPr>
        <w:rPr>
          <w:rFonts w:ascii="Arial" w:hAnsi="Arial" w:cs="Arial"/>
        </w:rPr>
      </w:pPr>
      <w:r w:rsidRPr="00D920E1">
        <w:rPr>
          <w:rFonts w:ascii="Arial" w:hAnsi="Arial" w:cs="Arial"/>
        </w:rPr>
        <w:t>5.7.7 Entrega técnica del sistema y documentación final</w:t>
      </w:r>
    </w:p>
    <w:p w14:paraId="1F2AD2EF" w14:textId="0AA48A8C" w:rsidR="00A2628B" w:rsidRPr="00A2628B" w:rsidRDefault="00A2628B" w:rsidP="00D920E1">
      <w:pPr>
        <w:rPr>
          <w:rFonts w:ascii="Arial" w:hAnsi="Arial" w:cs="Arial"/>
        </w:rPr>
      </w:pPr>
    </w:p>
    <w:sectPr w:rsidR="00A2628B" w:rsidRPr="00A262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D522A"/>
    <w:multiLevelType w:val="multilevel"/>
    <w:tmpl w:val="C870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443CC"/>
    <w:multiLevelType w:val="multilevel"/>
    <w:tmpl w:val="7072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02111"/>
    <w:multiLevelType w:val="multilevel"/>
    <w:tmpl w:val="6994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669CF"/>
    <w:multiLevelType w:val="multilevel"/>
    <w:tmpl w:val="CD8A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24B73"/>
    <w:multiLevelType w:val="multilevel"/>
    <w:tmpl w:val="80D0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84DA2"/>
    <w:multiLevelType w:val="multilevel"/>
    <w:tmpl w:val="205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A7326"/>
    <w:multiLevelType w:val="multilevel"/>
    <w:tmpl w:val="83B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652495">
    <w:abstractNumId w:val="5"/>
  </w:num>
  <w:num w:numId="2" w16cid:durableId="2051802794">
    <w:abstractNumId w:val="2"/>
  </w:num>
  <w:num w:numId="3" w16cid:durableId="948928453">
    <w:abstractNumId w:val="4"/>
  </w:num>
  <w:num w:numId="4" w16cid:durableId="1214737318">
    <w:abstractNumId w:val="0"/>
  </w:num>
  <w:num w:numId="5" w16cid:durableId="2126195279">
    <w:abstractNumId w:val="1"/>
  </w:num>
  <w:num w:numId="6" w16cid:durableId="1002317391">
    <w:abstractNumId w:val="6"/>
  </w:num>
  <w:num w:numId="7" w16cid:durableId="400450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28B"/>
    <w:rsid w:val="000213BF"/>
    <w:rsid w:val="00082CDD"/>
    <w:rsid w:val="000A4C25"/>
    <w:rsid w:val="000F4EAB"/>
    <w:rsid w:val="00102A53"/>
    <w:rsid w:val="001331B8"/>
    <w:rsid w:val="001840B6"/>
    <w:rsid w:val="00233A36"/>
    <w:rsid w:val="003F721D"/>
    <w:rsid w:val="004B0751"/>
    <w:rsid w:val="005A75F9"/>
    <w:rsid w:val="005C0583"/>
    <w:rsid w:val="00674E42"/>
    <w:rsid w:val="007972DF"/>
    <w:rsid w:val="007F6821"/>
    <w:rsid w:val="00950347"/>
    <w:rsid w:val="009C6D56"/>
    <w:rsid w:val="00A2628B"/>
    <w:rsid w:val="00BD40ED"/>
    <w:rsid w:val="00D31CBC"/>
    <w:rsid w:val="00D920E1"/>
    <w:rsid w:val="00E57C46"/>
    <w:rsid w:val="00E97BE8"/>
    <w:rsid w:val="00F65E65"/>
    <w:rsid w:val="00FC5D37"/>
    <w:rsid w:val="00FF6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8F560"/>
  <w15:chartTrackingRefBased/>
  <w15:docId w15:val="{84097BE2-0235-4A9F-832C-2C8F79A5D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C25"/>
  </w:style>
  <w:style w:type="paragraph" w:styleId="Ttulo1">
    <w:name w:val="heading 1"/>
    <w:basedOn w:val="Normal"/>
    <w:next w:val="Normal"/>
    <w:link w:val="Ttulo1Car"/>
    <w:uiPriority w:val="9"/>
    <w:qFormat/>
    <w:rsid w:val="00A26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6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6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6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6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6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6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6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6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6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6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6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62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62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62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62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62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62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6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6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6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6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6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62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62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62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6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62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6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7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540</Words>
  <Characters>2972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Ramirez</dc:creator>
  <cp:keywords/>
  <dc:description/>
  <cp:lastModifiedBy>Kenneth Ramirez</cp:lastModifiedBy>
  <cp:revision>5</cp:revision>
  <dcterms:created xsi:type="dcterms:W3CDTF">2026-10-22T03:34:00Z</dcterms:created>
  <dcterms:modified xsi:type="dcterms:W3CDTF">2026-10-23T15:43:00Z</dcterms:modified>
</cp:coreProperties>
</file>