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p>
    <w:p w14:paraId="1D96E696" w14:textId="77777777" w:rsidR="00AD7636" w:rsidRDefault="00000000">
      <w:pPr>
        <w:pageBreakBefore/>
        <w:spacing w:after="200"/>
      </w:pPr>
      <w:r>
        <w:rPr>
          <w:b/>
          <w:bCs/>
          <w:color w:val="0B1E3F"/>
          <w:sz w:val="32"/>
          <w:szCs w:val="32"/>
        </w:rPr>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7</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10</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11</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12</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15</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17</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19</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22</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24</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25</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27</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28</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28</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30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31</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31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37</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37</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79</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79</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80</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80</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80</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80</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81</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82</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85</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88</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91</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93</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94</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95</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95</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96</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98</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98</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99</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100</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101</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p>
    <w:p w14:paraId="399028F6" w14:textId="77777777" w:rsidR="00AD7636" w:rsidRDefault="00000000">
      <w:pPr>
        <w:pStyle w:val="Heading1"/>
        <w:pageBreakBefore/>
      </w:pPr>
      <w:bookmarkStart w:id="0" w:name="_Toc1"/>
      <w:r>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Final targeted revision: 8 October 2026. Published baseline remains 05359214df52fa743b234e1d77e6671f57c14dea on Wishwa2002/Intelligent-legal-service/se3110-qmse-testing. New local AI-assisted source/test changes are uncommitted and unpublished; exact overlay hashes and patch are delivered in final-audit/source-manifest.json and source-snapshot/. New native results apply to this overlay, not to an unchanged remote commit.</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p>
    <w:p w14:paraId="1092FE87" w14:textId="77777777" w:rsidR="00AD7636" w:rsidRDefault="00000000">
      <w:pPr>
        <w:pStyle w:val="Heading1"/>
        <w:pageBreakBefore/>
      </w:pPr>
      <w:bookmarkStart w:id="4" w:name="_Toc5"/>
      <w:r>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Retain published baseline testing scripts and deliver new local tests/fixes as a hashed reproduction overlay with native reports, screenshots and final documents. No new commit or push is authorised; the current local overlay is not part of the remote branch.</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Earlier integration: API 55443, FastAPI 55444, React 55447, Flutter web 55448, ZAP 55449. Final local audit: API 55543, FastAPI 55544, isolated PostgreSQL 55546, React 55547, Flutter web 55548, ZAP 55549. These are separate dated environments; all phase-owned services were stopped after testing.</w:t>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 Historical replay creates a separate TLS-enabled qmse_history database; 15 actual migrations applied.</w:t>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group branch se3110-qmse-testing remains at 05359214df52fa743b234e1d77e6671f57c14dea. Local branch: docs/se3110-qmse-testing. Final regressions test this baseline plus the 33-file unpublished AI-assisted overlay recorded in final-audit/source-manifest.json and source-snapshot/. Final source differs from the published baseline; no CI result certifies the overlay. No new commit or push was performed.</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provenance: published baseline05359214 plus the delivered local final-audit/source-snapshot and tested-source.patch. Historical results remain associated with their recorded revision. New executions identify local overlay hashes rather than inventing a tested commit.</w:t>
      </w:r>
    </w:p>
    <w:p w14:paraId="6C4337C2" w14:textId="77777777" w:rsidR="00AD7636" w:rsidRDefault="00000000">
      <w:pPr>
        <w:pStyle w:val="Heading1"/>
      </w:pPr>
      <w:bookmarkStart w:id="12" w:name="_Toc13"/>
      <w:r>
        <w:t>3. Test Case Document</w:t>
      </w:r>
      <w:bookmarkEnd w:id="12"/>
    </w:p>
    <w:p w14:paraId="69BF0669" w14:textId="77777777" w:rsidR="00AD7636" w:rsidRDefault="00000000">
      <w:pPr>
        <w:spacing w:after="120" w:line="276" w:lineRule="auto"/>
      </w:pPr>
      <w:r>
        <w:t>VERIFIED/PASS means an executed scenario matched the stated acceptance revision. Fourteen final-audit replacements use the current API/UI contract explicitly accepted by the user; original failed expectations/results remain in failure-classification.json and the preserved historical report. This acceptance does not approve disputed business rules. FAIL preserves an observed discrepancy; BLOCKED preserves incomplete full acceptance. Exact scope/date/evidence: final-audit/case-verification.json.</w:t>
      </w:r>
    </w:p>
    <w:p>
      <w:pPr>
        <w:spacing w:after="120"/>
      </w:pPr>
      <w:r>
        <w:rPr>
          <w:sz w:val="20"/>
        </w:rPr>
        <w:t>Historical phase: all 49 cases investigated, with 12 PASS/27 FAIL/10 BLOCKED. Final targeted audit executes fourteen accepted replacements successfully. Current 77-case ledger: 49 VERIFIED/PASS, 16 VERIFIED/FAIL, 12 BLOCKED; zero HISTORICAL/UNVERIFIED and zero NOT EXECUTED. No original failure artifact is overwritten.</w:t>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Hash length 60, valid password true, wrong password false. Actual BCrypt cost is 11; explicit historical cost-12 precondition assertion fails. Cost-12 product approval has not been established. Earlier functional-only pass is preserved.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historical-resolution/evidence/password.trx; historical-resolution/test-results/case-verification.json. AI-assisted replay; full scope/inputs recorded.; final-audit/failure-classification.json.</w:t>
            </w:r>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Actual seven one-hour slots start at 09:00, 11:00, 12:00, 13:00, 14:00, 15:00 and 16:00. The reserved 10:00 slot is excluded; synthetic lawyer 1 maps to a GUID.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Historical: HTTP 400 with field error</w:t>
              <w:br/>
              <w:t>Accepted current revision: Current required LicenseNumber empty: HTTP400 with LicenseNumber field error; no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Replacement PASS: {"http": 400, "errors": {"LicenseNumber": ["The LicenseNumber field is required."]}, "rows": "0"}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final-audit/debug/evidence/accepted-http-extra.json; final-audit/case-verification.json. AI-assisted; accepted revised contract.</w:t>
            </w:r>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Login HTTP 200. JWT uses nameidentifier/emailaddress/role URI claim names; historical sub/plain email claims absent.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{"http": 403, "body": ""}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Historical: HTTP 200, array of 3</w:t>
              <w:br/>
              <w:t>Accepted current revision: Current specialization ID query returns the three Corporate lawyers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Replacement PASS: {"http": 200, "count": 3}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final-audit/debug/evidence/historical-http.json; final-audit/case-verification.json. AI-assisted; accepted revised contract.</w:t>
            </w:r>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POST /api/ai/scheduling/classify returns 404 on both actual ASP.NET API and FastAPI. No normalized timestamp returned.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historical-resolution/evidence/additional-http.json; historical-resolution/test-results/case-verification.json. AI-assisted replay; full scope/inputs recorded.; final-audit/failure-classification.json.</w:t>
            </w:r>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Actual EF CanConnectAsync true with SSL Mode=Require; first connection 349.529 ms exceeds historical &lt;200 ms target. One cold connection, not API p95/load performance. Execution: 2026-10-08 (UTC). Classification UNDETERMINED;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historical-resolution/evidence/postgres-setup.trx; historical-resolution/test-results/case-verification.json. AI-assisted replay; full scope/inputs recorded.; final-audit/failure-classification.json.</w:t>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2026-10-15 14:00 synthetic lawyer 2 mapped to UUID. Duplicate actual EF SaveChanges throws DbUpdateException with Npgsql PostgresException SqlState 23505. Remaining slot rows=1.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historical-resolution/evidence/ef-duplicate.trx; historical-resolution/test-results/case-verification.json. AI-assisted replay; full scope/inputs recorded.</w:t>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Historical: All applied; 11 tables created</w:t>
              <w:br/>
              <w:t>Accepted current revision: All fifteen checked-in migrations applied; 33 business tables plus migration history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Replacement PASS: {"migrations": 15, "tables": 34}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final-audit/debug/evidence/historical-http.json; final-audit/case-verification.json. AI-assisted; accepted revised contract.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Historical: Name, fee and book button in DOM</w:t>
              <w:br/>
              <w:t>Accepted current revision: Accepted current admin catalogue renders name, license and Edit action; tariffs/booking placement not certified.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r>
              <w:rPr>
                <w:sz w:val="16"/>
                <w:szCs w:val="16"/>
              </w:rPr>
              <w:t>Replacement PASS: {"name": true, "license": true, "edit": true, "scope": "Accepted admin directory contract; tariffs/booking placement still pending",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r>
              <w:rPr>
                <w:sz w:val="16"/>
                <w:szCs w:val="16"/>
              </w:rPr>
              <w:t>final-audit/debug/accepted-ui/evidence/TC-FE-01.png; final-audit/case-verification.json. AI-assisted; accepted revised contract.</w:t>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Historical: Submission blocked; inline error</w:t>
              <w:br/>
              <w:t>Accepted current revision: Accepted current no-date/no-slot form disables approval and slot control and displays selection guidance.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Replacement PASS: {"blocked": true, "guidanceVisible": true, "slotDisabled": true,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r>
              <w:rPr>
                <w:sz w:val="16"/>
                <w:szCs w:val="16"/>
              </w:rPr>
              <w:t>final-audit/debug/accepted-ui/evidence/TC-FE-02.png; final-audit/case-verification.json. AI-assisted; accepted revised contract.</w:t>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Historical: Redirect to /login?redirect=...</w:t>
              <w:br/>
              <w:t>Accepted current revision: Accepted current unauthenticated clerk route redirects to /login; return-URL feature not required by this revision.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Replacement PASS: {"url": "http://127.0.0.1:55547/login",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r>
              <w:rPr>
                <w:sz w:val="16"/>
                <w:szCs w:val="16"/>
              </w:rPr>
              <w:t>final-audit/debug/accepted-ui/evidence/TC-FE-03.png; final-audit/case-verification.json. AI-assisted; accepted revised contract.</w:t>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Actual Axios module adds the expected Bearer header to intercepted service-request call. Synthetic token; header injection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historical-resolution/evidence/TC-FE-04.png; historical-resolution/test-results/case-verification.json. AI-assisted replay; full scope/inputs recorded.</w:t>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Actual React HTTP-500 fixture displays a usable alert and clickable Retry; no page crash. Backend availability is not evaluated.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historical-resolution/evidence/TC-FE-05.png; historical-resolution/test-results/case-verification.json. AI-assisted replay; full scope/inputs recorded.</w:t>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Actual Lawyer.fromJson reads synthetic map with string ID 1, name Sunil Fernando and int experience 10. Historical LawyerModel renamed to Lawyer.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Historical: Name and rating found</w:t>
              <w:br/>
              <w:t>Accepted current revision: Accepted current Lawyer card shows name, experience and license, without a rating field.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r>
              <w:rPr>
                <w:sz w:val="16"/>
                <w:szCs w:val="16"/>
              </w:rPr>
              <w:t>Replacement PASS: Sunil Fernando, 10 yrs experience and SYNTHETIC license are found in actual Flutter widget rendering.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Historical: Inline errors; button disabled</w:t>
              <w:br/>
              <w:t>Accepted current revision: Accepted current registration rejects abc with inline password error and zero network calls; no phone field or disabled-submit requirement.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Replacement PASS: Actual password validator message found; zero signup requests for abc; all four replacement/control tests pass.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Actual LawyersScreen card pushes LawyerProfileScreen; back returns to LawyersScreen.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Current ApiClient token roundtrip passes under auth_token in SharedPreferences; historical jwt key reads null. Secure-storage mechanism is not the implementation tested.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historical-resolution/evidence/flutter-historical-final.log; historical-resolution/test-results/case-verification.json. AI-assisted replay; full scope/inputs recorded.; final-audit/failure-classification.json.</w:t>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Real Flutter web customer login and catalogue executed. The historical Deed of Transfer/service-1 identity does not match the current seeded catalogue; current intake creates a request then uploads per-request files, rather than the described two-PDF creation multipart. Exact historical intake not completed.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historical-resolution/evidence/real-flutter-login.png; historical-resolution/test-results/case-verification.json. AI-assisted replay; full scope/inputs recorded.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Historical: HTTP 201 + tracking number</w:t>
              <w:br/>
              <w:t>Accepted current revision: Current201 response gives requestId as persisted request identifier; no independent tracking number claimed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Replacement PASS: {"http": 201, "requestId": 2, "databaseId": "2"}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final-audit/debug/evidence/historical-http.json; final-audit/case-verification.json. AI-assisted; accepted revised contract.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Actual isolated PostgreSQL row persisted with PENDING, not historical PendingChecklist. No production Neon access.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Actual FastAPI historical /api/ai/document/audit-checklist POST returns 404; current agent-session routes are separate contracts.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No live Gemini four-document verification: configured provider returned 503. Current checklists differ from historical NIC/Title Deed/Survey Plan/Tax Receipt bundle; neither mocked outputs nor literal completeness counts prove four live document classifications.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Actual synthetic request assigned by API, uploaded 2 MiB PDF visible in real clerk review. Current transitions are ASSIGNED, UNDER_REVIEW, IN_PROGRESS, REQUIRES_DOCUMENTS, COMPLETED, REJECTED; no Approve button/Approved transition. Historical approval action could not produce HTTP 200/clerk stamp.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historical-resolution/evidence/real-ui-assigned-http.json; historical-resolution/test-results/case-verification.json. AI-assisted replay; full scope/inputs recorded.; final-audit/failure-classification.json.</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Upstream original workflow cannot reach historical Approved: current API/request states and real clerk controls use ASSIGNED/COMPLETED. No Approved row was forced to manufacture mobile success. Full dependent mobile status display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historical-resolution/evidence/real-react-clerk-review.png; historical-resolution/test-results/case-verification.json. AI-assisted replay; full scope/inputs recorded.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PUT HTTP 200, but Price is ignored and actual LegalServices row has no fee/Price column; 25000 not persisted.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Separate real recommendation/drafting service now starts locally; internal authentication succeeds, and generation safely returns503 with empty provider key. No provider call made. Full historical scoring/forecast remains BLOCKED. Investigation2026-10-08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final-audit/debug/evidence/secondary-workforce-probe.json; final-audit/blocked-case-register.json.</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Separate real recommendation/drafting service now starts locally; internal authentication succeeds, and generation safely returns503 with empty provider key. No provider call made. Full historical scoring/forecast remains BLOCKED. Investigation2026-10-08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final-audit/debug/evidence/secondary-workforce-probe.json; final-audit/blocked-case-register.json.</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Actual React catalogue renders lawyer but contains no historical card availability switch. Current date filter/Edit/Delete differ.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historical-resolution/evidence/TC-C106.png; historical-resolution/test-results/case-verification.json. AI-assisted replay; full scope/inputs recorded.; final-audit/failure-classification.json.</w:t>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r>
              <w:rPr>
                <w:sz w:val="16"/>
                <w:szCs w:val="16"/>
              </w:rPr>
              <w:t>completion-20261008/evidence/ai-completion.xml | Executed 2026-10-08; final-audit/failure-classification.json.; final-audit/requirements-decision-register.json; debug/evidence/issue5-retest.trx.</w:t>
            </w:r>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Actual booking HTTP 201, status Requested; historical immediate Confirmed expectation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Second real PostgreSQL-backed booking for the same lawyer/slot HTTP 409; original row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Historical: HTTP 200; status Cancelled</w:t>
              <w:br/>
              <w:t>Accepted current revision: Current POST cancellation returns200/Cancelled and releases booked slot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Replacement PASS: {"http": 200, "status": "Cancelled", "isBooked": "f"}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final-audit/debug/evidence/historical-http.json; final-audit/case-verification.json. AI-assisted; accepted revised contract.</w:t>
            </w:r>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Actual POST careers HTTP 201; Senior Counsel visible on real React public careers page using PostgreSQL data.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historical-resolution/evidence/TC-C2-04.png; historical-resolution/test-results/case-verification.json. AI-assisted replay; full scope/inputs recorded.</w:t>
            </w:r>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Tomorrow-date helper passes for the exact message, but it does not extract the full 10 AM ISO timestamp. Historical classifier route is absent; current full scheduling service requires a successful configured provider, whose probe returned 503.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Actual select-lawyer/date/slot/approval UI displays Appointment Created. Current approval label differs; API responses explicitly mocked.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historical-resolution/evidence/TC-C2-06.png; historical-resolution/test-results/case-verification.json. AI-assisted replay; full scope/inputs recorded.</w:t>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Real Chromium UTC and Asia/Colombo contexts normalize 2026-10-15T08:30Z to business-local 14:00. Both actual API requests HTTP 200, hasConflict true and same appointment 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r>
              <w:rPr>
                <w:sz w:val="16"/>
                <w:szCs w:val="16"/>
              </w:rPr>
              <w:t>historical-resolution/evidence/timezone-conflict.json; historical-resolution/test-results/case-verification.json. AI-assisted replay; full scope/inputs recorded.</w:t>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Exact current service 1 is Contract Review &amp; Amendment, with three required documents. Request HTTP 201/PENDING; historical four-item Deed mapping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Historical: HTTP 200; file linked to request</w:t>
              <w:br/>
              <w:t>Accepted current revision: Current per-request upload of genuine2MiB PDF returns201 and linked DB file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Replacement PASS: {"http": 201, "file": {"fileId": 1, "requestId": 1, "fileName": "synthetic.pdf", "contentType": "application/pdf", "fileSize": 2097152, "documentStatus": "Received", "rejectReason": null, "uploadDate": "2026-10-08T12:19:36.386888Z"}, "linked_rows":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final-audit/debug/evidence/historical-http.json; final-audit/case-verification.json. AI-assisted; accepted revised contract.</w:t>
            </w:r>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Historical: HTTP 400 with size error</w:t>
              <w:br/>
              <w:t>Accepted current revision: Current per-request upload rejects14MiB at 10MiB ceiling without new file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Replacement PASS: {"http": 400, "body": {"statusCode": 400, "message": "File size (14MB) exceeds the maximum allowed limit of 10MB.", "timestamp": "2026-10-08T12:19:36.46093Z"}, "file_rows_after":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final-audit/debug/evidence/historical-http.json; final-audit/case-verification.json. AI-assisted; accepted revised contract.</w:t>
            </w:r>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clerk approval route returns 404. No Approved transition was invented.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Historical: Completeness 50%; deed flagged</w:t>
              <w:br/>
              <w:t>Accepted current revision: Accepted current four-item Property Transfer checklist: three provided gives75% deterministic completeness; missing Prior Title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Replacement PASS: 75%; missing Prior Title Deed; deterministic function, not live Gemini/OCR accuracy.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final-audit/debug/evidence/accepted-ai.log; final-audit/case-verification.json. AI-assisted; accepted revised contract.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Historical: HTTP 200; department updated</w:t>
              <w:br/>
              <w:t>Accepted current revision: Current PUT clerk complete DTO returns200 and Property department persists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Replacement PASS: {"http": 200, "department": "Property"}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final-audit/debug/evidence/historical-http.json; final-audit/case-verification.json. AI-assisted; accepted revised contract.</w:t>
            </w:r>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low-OCR &lt;60% heuristic classification has no matching recorded image/confidence fixture. Current extraction feeds Gemini and rejects on safe error; full scanned-image classification/fallback acceptance remains blocked by unavailable live provider and unresolved OCR confidence contract. No mocked verdict is promoted to full PASS.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r>
              <w:rPr>
                <w:sz w:val="16"/>
                <w:szCs w:val="16"/>
              </w:rPr>
              <w:t>completion-20261008/evidence/backend-final-verified.trx; completion-20261008/audit/requirements-traceability.md | Original execution date unverified; final-audit/requirements-decision-register.json; debug/evidence/issue5-retest.trx.</w:t>
            </w:r>
          </w:p>
        </w:tc>
      </w:tr>
    </w:tbl>
    <w:p w14:paraId="4F6B80EC" w14:textId="77777777" w:rsidR="00AD7636" w:rsidRDefault="00000000">
      <w:pPr>
        <w:pStyle w:val="Heading2"/>
      </w:pPr>
      <w:bookmarkStart w:id="21" w:name="_Toc22"/>
      <w:r>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Document-text injection isolation markers pass a deterministic subcriterion. That sanitizer is not the consultation/chat refusal. Full actual safe chat response is blocked by configured live-provider 503; refusal not inferred from code.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Actual hybrid retrieval for the exact tenant query ran and raw corpus text lacked a disclaimer. The diagnostic disclaimer assertion failed, but retrieved text is not the final consultation output. Full Sri Lankan legal relevance and generated disclaimer acceptance are blocked by provider 503 and absent expert-approved relevance labels.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Actual React login with isolated API stores token; Logout clears it and returns to /login. Credentials/JWT excluded.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r>
              <w:rPr>
                <w:sz w:val="16"/>
                <w:szCs w:val="16"/>
              </w:rPr>
              <w:t>historical-resolution/evidence/TC-C4-06.png; historical-resolution/test-results/case-verification.json. AI-assisted replay; full scope/inputs recorded.</w:t>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Synthetic RRF k=40 and k=60 comparison ran with identical ranking; current default is 60. Higher legal-query precision needs an approved relevance dataset and ground truth, which are absent. This helper comparison is not the full precision evaluation.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Synthetic Customer JWT calls the current protected clerk-list route; related approval denials are separately verified.</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403 in the executed current-contract HTTP check; original manual session remains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VERIFIED (current contract)</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TC-BK-05; historical-resolution evidence and final-audit/case-verification.json;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BLOCKED (live acceptance)</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Earlier 15-request scan: 9 Low + 1 Informational. New same-six-path before/after scan: missing-nosniff instances 3 to 0; distinct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final-audit/security/zap-before/after-metadata.json; Figures 6.42–6.43</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rPr>
          <w:cantSplit/>
        </w:trP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rPr>
          <w:cantSplit/>
        </w:trP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rPr>
          <w:cantSplit/>
        </w:trP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 (baseline and new extensions)</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xUnit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HistoricalCaseVerificationTests + isolated PG facts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cost-12 assertion fails; first TLS 349.529 ms fails; bootstrap/EF duplicate pass. TRX files preserved.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Flutter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historical_cases_test.dart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3</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JSON model/navigation pass; rating, disabled-submit and jwt storage mechanisms conflict.</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Playwright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4</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valid setup; real careers/auth plus scoped mocked UI. No-slot semantic retest remains failed.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Python diagnostics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test_historical_acceptance.py; JUnit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Helpers pass only subcriteria. Completeness 75% versus 50%; raw retrieval-disclaimer diagnostic fails, not final-chat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backend relational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dotnet test; actual isolatedPostgreSQL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365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362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2 skips; bootstrap previously executed separately. Cost12versus11 failed. FinalTLSassertion passed; priorcoldfailure retained, no performancefix claimed.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Node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npm run test:member1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Separate rerun of earlier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Flutter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flutter 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 API canCancel=true/false actual widget regressions; no native-device/encryptedstorage claim.</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deterministic AI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after targetedsecurity dependency patches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Includes6new provider-resilience mocks; no live provider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baseline Playwright rerun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final-audit-baseline.playwright.config.ts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3 skips; separate from accepted replacements.</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Accepted replacement UI / HTTP</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8 Playwright controls;8 HTTP/SQL checks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Separate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8 each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UI/HTTP records overlap case acceptance; do not add to unique suite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Requirement/security targeted runs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70 targetedbackend;4header;8UIlength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Overlapping</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PASS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27new requirement-decision tests and8browserboundaries; included/overlap full suites. Keep populations separate.</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Requirements decision</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Status and native test evidence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TC-C107</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Existing 3–4,000-character contract retained. Eight DTO and eight browser boundary tests pass. Historical 10–1,000 expectation remains unapproved.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20% inclusive headroom signal. Demand 79% HEALTHY, 80% WATCH, 100% CONCERN. Existing 0.75 threshold is retained until approval; boundaries and defaults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TC-C2-09</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24-hour notice. Exact cutoff allowed; inside-window and past cancellation rejected without slot/history changes. Enabled and default-behaviour tests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TC-C3-12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Orphan cleanup fix passes real PostgreSQL fault injection. Proposed, disabled 1–5-file service batch passes commit/rollback. No HTTP batch route; full historical case remains BLOCKED.</w:t>
            </w:r>
          </w:p>
        </w:tc>
      </w:tr>
    </w:tbl>
    <w:p w14:paraId="54C0021E" w14:textId="77777777" w:rsidR="00AD7636" w:rsidRDefault="00000000">
      <w:pPr>
        <w:spacing w:before="60" w:after="200"/>
      </w:pPr>
      <w:r>
        <w:rPr>
          <w:i/>
          <w:iCs/>
          <w:color w:val="555555"/>
          <w:sz w:val="18"/>
          <w:szCs w:val="18"/>
        </w:rPr>
        <w:t>Separate populations: earlier607 PASS/0 FAIL/5 SKIPPED; historical23 native tests12 PASS/11 FAIL; current full regressions365 backend 362 PASS/1 FAIL/2 SKIPPED,60 FlutterPASS,114 deterministicAI PASS,19 NodePASS and111 baselinePlaywrightPASS/3 SKIPPED. Additional replacement/boundary runs overlap these populations and are not summed. No new live Gemini calls.</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VERIFIED/PASS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VERIFIED/FAIL</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0</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0</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0</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0</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3</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2</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1</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2</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 original report cases</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49</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16</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12</w:t>
            </w:r>
          </w:p>
        </w:tc>
      </w:tr>
    </w:tbl>
    <w:p w14:paraId="6959A9FF" w14:textId="77777777" w:rsidR="00AD7636" w:rsidRDefault="00AD7636">
      <w:pPr>
        <w:spacing w:after="120"/>
      </w:pPr>
    </w:p>
    <w:p w14:paraId="2FDB7E78" w14:textId="77777777" w:rsidR="00AD7636" w:rsidRDefault="00000000">
      <w:pPr>
        <w:spacing w:after="120" w:line="276" w:lineRule="auto"/>
      </w:pPr>
      <w:r>
        <w:t>Current77-case totals:49 PASS +16 FAIL +12 BLOCKED =77. Fourteen original failures have passing executions under the explicitly accepted current-contract revision; none were simply relabelled. Original expectations/evidence remain archived. All12 original blocked cases remain full-acceptance blockers; local secondary-AI startup is repaired but no live model output was generated. No FAIL-to-BLOCKED conversions were made.</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regressions: backend 362 PASS / 1 FAIL / 2 SKIPPED; Node 19 PASS; Flutter 60 PASS; deterministic AI 114 PASS; baseline Playwright 111 PASS / 3 SKIPPED. Separate runs: eight accepted UI controls, eight HTTP/SQL replacements and eight UI length boundaries PASS. The boundary harness was corrected and rerun at 14:12 UTC on 8 October 2026; earlier failed logs remain preserved (audit/boundary-evidence-reconciliation.md). Historical 607 and 23-test populations overlap and are not summed. The remaining native failure is BCrypt cost 12 versus 11. The later TLS assertion passes, but the prior 585.067 ms cold failure remains unresolved in the case ledger; no performance fix or p95 equivalence is inferred.</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New two-zone explicit business-time normalization passes; original implicit date-drift defect closure remains unverified. historical-resolution/evidence/timezone-conflict.json</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pPr>
        <w:spacing w:after="120"/>
      </w:pPr>
      <w:r>
        <w:t>Original 30 failures: 0 established approved-requirement product defects; 18 historical expectation mismatches; 10 obsolete scenarios; 0 established setup defects; 2 undetermined. Fourteen accepted replacements pass; 16 failures remain. Separately, this audit fixed the reproduced filesystem orphan defect (FA-DEF-01) and missing-nosniff configuration (FA-SEC-01). Original observations remain preserved. See final-audit/failure-classification.md and requirements-decision-register.md.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Final technical finding</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Observed correction / verified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FA-DEF-01:development orphan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Before: real PostgreSQL metadata-save failure left a physical file. After: same assertion passes. Proposed batch failure rolls back metadata, status and owned bytes in Development/Staging. Evidence: issue5-before.trx and issue5-retest.trx. Crash recovery and full historical HTTP atomicity remain unverified.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FA-SEC-01:missingnosniff</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Low configuration finding corrected by middleware before error/auth responses. Four HTTP tests pass; same-six-path passive ZAP instances fall from 3 to 0. Evidence: security/zap-before/after-metadata.json and issue6-header.trx.</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FA-SEC-02:historical credential</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Non-placeholder historical database credential in original commit c0ea6458. Old value absent from current tracked contents; validity/rotation unverified. Owner must rotate/revoke privately; credential values are excluded.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FA-DEP-01:dependency advisories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Targeted Pillow, python-dotenv and python-multipart patches: 114 deterministic AI tests pass; pip check is clean. Returned advisory matches decrease from 70 to 21. Remaining framework/vector-store/test-tool findings need coordinated review.</w:t>
            </w:r>
          </w:p>
        </w:tc>
      </w:tr>
    </w:tbl>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Prior phase: 18 entries, including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FA-DEF-01 / FA-SEC-01 are separate final-audit findings</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 Figures 6.31–6.36 add genuine historical-resolution output/UI captures. UI fixtures, live API pages and saved-log views are separately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Earlier completion phase: upload retest 18/18;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6.31–6.36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New historical acceptance replays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Native TRX/Flutter/pytest/Playwright; real API/PG/UI</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historical-resolution/test-results/case-verification.json; evidence-index.json</w:t>
            </w:r>
          </w:p>
        </w:tc>
      </w:tr>
    </w:tbl>
    <w:p>
      <w:pPr>
        <w:keepNext/>
        <w:pageBreakBefore/>
        <w:spacing w:after="100"/>
      </w:pPr>
      <w:r>
        <w:rPr>
          <w:rFonts w:ascii="Calibri" w:hAnsi="Calibri"/>
          <w:b/>
          <w:color w:val="17365D"/>
          <w:sz w:val="22"/>
        </w:rPr>
        <w:t>Figure 6.1. xUnit execution totals</w:t>
      </w:r>
    </w:p>
    <w:p>
      <w:pPr>
        <w:keepNext/>
        <w:spacing w:after="80"/>
        <w:jc w:val="center"/>
      </w:pPr>
      <w: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This earlier scan recorded nine Low missing-nosniff instances and one Informational alert. Figures 6.42–6.43 show the later scoped header fix and retest. Scan completion is not proof of absence of vulnerabilities.</w:t>
      </w:r>
    </w:p>
    <w:p>
      <w:pPr>
        <w:keepNext/>
        <w:pageBreakBefore/>
      </w:pPr>
      <w:r>
        <w:rPr>
          <w:rFonts w:ascii="Calibri" w:hAnsi="Calibri"/>
          <w:b/>
          <w:color w:val="17365D"/>
          <w:sz w:val="22"/>
        </w:rPr>
        <w:t>Figure 6.20. Earlier completion-phase xUnit execution on its tested source</w:t>
      </w:r>
    </w:p>
    <w:p>
      <w:pPr>
        <w:keepNext/>
      </w:pPr>
      <w: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Capture: 2026-10-08T09:21:02.853Z (UTC); source: https://github.com/Wishwa2002/Intelligent-legal-service/commit/05359214df52fa743b234e1d77e6671f57c14dea</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pPr>
        <w:keepNext/>
        <w:pageBreakBefore/>
        <w:spacing w:after="120"/>
      </w:pPr>
      <w:r>
        <w:rPr>
          <w:b/>
          <w:sz w:val="20"/>
        </w:rPr>
        <w:t>Figure 6.31. Historical BCrypt work-factor precondition fails</w:t>
      </w:r>
    </w:p>
    <w:p>
      <w:pPr>
        <w:keepNext/>
        <w:spacing w:after="120"/>
      </w:pPr>
      <w:r/>
      <w:r>
        <w:drawing>
          <wp:inline xmlns:a="http://schemas.openxmlformats.org/drawingml/2006/main" xmlns:pic="http://schemas.openxmlformats.org/drawingml/2006/picture">
            <wp:extent cx="5577840" cy="3458261"/>
            <wp:docPr id="31" name="Picture 31"/>
            <wp:cNvGraphicFramePr>
              <a:graphicFrameLocks noChangeAspect="1"/>
            </wp:cNvGraphicFramePr>
            <a:graphic>
              <a:graphicData uri="http://schemas.openxmlformats.org/drawingml/2006/picture">
                <pic:pic>
                  <pic:nvPicPr>
                    <pic:cNvPr id="0" name="password-cost-output.png"/>
                    <pic:cNvPicPr/>
                  </pic:nvPicPr>
                  <pic:blipFill>
                    <a:blip r:embed="rId84"/>
                    <a:stretch>
                      <a:fillRect/>
                    </a:stretch>
                  </pic:blipFill>
                  <pic:spPr>
                    <a:xfrm>
                      <a:off x="0" y="0"/>
                      <a:ext cx="5577840" cy="3458261"/>
                    </a:xfrm>
                    <a:prstGeom prst="rect"/>
                  </pic:spPr>
                </pic:pic>
              </a:graphicData>
            </a:graphic>
          </wp:inline>
        </w:drawing>
      </w:r>
    </w:p>
    <w:p>
      <w:pPr>
        <w:keepNext/>
        <w:spacing w:after="120"/>
      </w:pPr>
      <w:r>
        <w:rPr>
          <w:sz w:val="18"/>
        </w:rPr>
        <w:t>Execution/capture: 2026-10-08T11:19:54.548Z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historical-resolution/evidence/password-cost.log; password-cost.trx</w:t>
      </w:r>
    </w:p>
    <w:p>
      <w:pPr>
        <w:keepNext w:val="0"/>
        <w:spacing w:after="120"/>
      </w:pPr>
      <w:r>
        <w:rPr>
          <w:sz w:val="20"/>
        </w:rPr>
        <w:t>Actual VSTest log in Chromium plain-text viewer; not a simulated terminal. Password hash length and verification pass, but cost 11 differs from historical 12. No product cryptographic rule changed.</w:t>
      </w:r>
    </w:p>
    <w:p>
      <w:pPr>
        <w:keepNext/>
        <w:pageBreakBefore/>
        <w:spacing w:after="120"/>
      </w:pPr>
      <w:r>
        <w:rPr>
          <w:b/>
          <w:sz w:val="20"/>
        </w:rPr>
        <w:t>Figure 6.32. React catalogue handles recorded HTTP 500</w:t>
      </w:r>
    </w:p>
    <w:p>
      <w:pPr>
        <w:keepNext/>
        <w:spacing w:after="120"/>
      </w:pPr>
      <w:r/>
      <w:r>
        <w:drawing>
          <wp:inline xmlns:a="http://schemas.openxmlformats.org/drawingml/2006/main" xmlns:pic="http://schemas.openxmlformats.org/drawingml/2006/picture">
            <wp:extent cx="5577840" cy="3137535"/>
            <wp:docPr id="32" name="Picture 32"/>
            <wp:cNvGraphicFramePr>
              <a:graphicFrameLocks noChangeAspect="1"/>
            </wp:cNvGraphicFramePr>
            <a:graphic>
              <a:graphicData uri="http://schemas.openxmlformats.org/drawingml/2006/picture">
                <pic:pic>
                  <pic:nvPicPr>
                    <pic:cNvPr id="0" name="TC-FE-05.png"/>
                    <pic:cNvPicPr/>
                  </pic:nvPicPr>
                  <pic:blipFill>
                    <a:blip r:embed="rId85"/>
                    <a:stretch>
                      <a:fillRect/>
                    </a:stretch>
                  </pic:blipFill>
                  <pic:spPr>
                    <a:xfrm>
                      <a:off x="0" y="0"/>
                      <a:ext cx="5577840" cy="3137535"/>
                    </a:xfrm>
                    <a:prstGeom prst="rect"/>
                  </pic:spPr>
                </pic:pic>
              </a:graphicData>
            </a:graphic>
          </wp:inline>
        </w:drawing>
      </w:r>
    </w:p>
    <w:p>
      <w:pPr>
        <w:keepNext/>
        <w:spacing w:after="120"/>
      </w:pPr>
      <w:r>
        <w:rPr>
          <w:sz w:val="18"/>
        </w:rPr>
        <w:t>Execution/capture: 2026-10-08T11:08:51.065Z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Actual React rendering with an explicitly mocked HTTP 500 response. The alert and Retry remain usable; this is UI error-handling evidence, not backend uptime.</w:t>
      </w:r>
    </w:p>
    <w:p>
      <w:pPr>
        <w:keepNext/>
        <w:pageBreakBefore/>
        <w:spacing w:after="120"/>
      </w:pPr>
      <w:r>
        <w:rPr>
          <w:b/>
          <w:sz w:val="20"/>
        </w:rPr>
        <w:t>Figure 6.33. React booking UI completes recorded approval fixture</w:t>
      </w:r>
    </w:p>
    <w:p>
      <w:pPr>
        <w:keepNext/>
        <w:spacing w:after="120"/>
      </w:pPr>
      <w:r/>
      <w:r>
        <w:drawing>
          <wp:inline xmlns:a="http://schemas.openxmlformats.org/drawingml/2006/main" xmlns:pic="http://schemas.openxmlformats.org/drawingml/2006/picture">
            <wp:extent cx="5577840" cy="3137535"/>
            <wp:docPr id="33" name="Picture 33"/>
            <wp:cNvGraphicFramePr>
              <a:graphicFrameLocks noChangeAspect="1"/>
            </wp:cNvGraphicFramePr>
            <a:graphic>
              <a:graphicData uri="http://schemas.openxmlformats.org/drawingml/2006/picture">
                <pic:pic>
                  <pic:nvPicPr>
                    <pic:cNvPr id="0" name="TC-C2-06.png"/>
                    <pic:cNvPicPr/>
                  </pic:nvPicPr>
                  <pic:blipFill>
                    <a:blip r:embed="rId86"/>
                    <a:stretch>
                      <a:fillRect/>
                    </a:stretch>
                  </pic:blipFill>
                  <pic:spPr>
                    <a:xfrm>
                      <a:off x="0" y="0"/>
                      <a:ext cx="5577840" cy="3137535"/>
                    </a:xfrm>
                    <a:prstGeom prst="rect"/>
                  </pic:spPr>
                </pic:pic>
              </a:graphicData>
            </a:graphic>
          </wp:inline>
        </w:drawing>
      </w:r>
    </w:p>
    <w:p>
      <w:pPr>
        <w:keepNext/>
        <w:spacing w:after="120"/>
      </w:pPr>
      <w:r>
        <w:rPr>
          <w:sz w:val="18"/>
        </w:rPr>
        <w:t>Execution/capture: 2026-10-08T11:08:58.171Z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Lawyer/date/slot selection and completion banner execute in real React. API approval is mocked; no PostgreSQL booking or live AI is inferred.</w:t>
      </w:r>
    </w:p>
    <w:p>
      <w:pPr>
        <w:keepNext/>
        <w:pageBreakBefore/>
        <w:spacing w:after="120"/>
      </w:pPr>
      <w:r>
        <w:rPr>
          <w:b/>
          <w:sz w:val="20"/>
        </w:rPr>
        <w:t>Figure 6.34. Senior Counsel career is visible from real PostgreSQL API</w:t>
      </w:r>
    </w:p>
    <w:p>
      <w:pPr>
        <w:keepNext/>
        <w:spacing w:after="120"/>
      </w:pPr>
      <w:r/>
      <w:r>
        <w:drawing>
          <wp:inline xmlns:a="http://schemas.openxmlformats.org/drawingml/2006/main" xmlns:pic="http://schemas.openxmlformats.org/drawingml/2006/picture">
            <wp:extent cx="5577840" cy="4479464"/>
            <wp:docPr id="34" name="Picture 34"/>
            <wp:cNvGraphicFramePr>
              <a:graphicFrameLocks noChangeAspect="1"/>
            </wp:cNvGraphicFramePr>
            <a:graphic>
              <a:graphicData uri="http://schemas.openxmlformats.org/drawingml/2006/picture">
                <pic:pic>
                  <pic:nvPicPr>
                    <pic:cNvPr id="0" name="career-card.png"/>
                    <pic:cNvPicPr/>
                  </pic:nvPicPr>
                  <pic:blipFill>
                    <a:blip r:embed="rId87"/>
                    <a:stretch>
                      <a:fillRect/>
                    </a:stretch>
                  </pic:blipFill>
                  <pic:spPr>
                    <a:xfrm>
                      <a:off x="0" y="0"/>
                      <a:ext cx="5577840" cy="4479464"/>
                    </a:xfrm>
                    <a:prstGeom prst="rect"/>
                  </pic:spPr>
                </pic:pic>
              </a:graphicData>
            </a:graphic>
          </wp:inline>
        </w:drawing>
      </w:r>
    </w:p>
    <w:p>
      <w:pPr>
        <w:keepNext/>
        <w:spacing w:after="120"/>
      </w:pPr>
      <w:r>
        <w:rPr>
          <w:sz w:val="18"/>
        </w:rPr>
        <w:t>Execution/capture: 2026-10-08T11:33:08.766Z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historical-resolution/evidence/historical-http.json; playwright-historical.json; career-card-manifest.json</w:t>
      </w:r>
    </w:p>
    <w:p>
      <w:pPr>
        <w:keepNext w:val="0"/>
        <w:spacing w:after="120"/>
      </w:pPr>
      <w:r>
        <w:rPr>
          <w:sz w:val="20"/>
        </w:rPr>
        <w:t>Real API career creation returns 201 and the actual React careers page displays the vacancy. Synthetic local data; no API interception.</w:t>
      </w:r>
    </w:p>
    <w:p>
      <w:pPr>
        <w:keepNext/>
        <w:pageBreakBefore/>
        <w:spacing w:after="120"/>
      </w:pPr>
      <w:r>
        <w:rPr>
          <w:b/>
          <w:sz w:val="20"/>
        </w:rPr>
        <w:t>Figure 6.35. Real Flutter catalogue reveals historical intake mismatch</w:t>
      </w:r>
    </w:p>
    <w:p>
      <w:pPr>
        <w:keepNext/>
        <w:spacing w:after="120"/>
      </w:pPr>
      <w:r/>
      <w:r>
        <w:drawing>
          <wp:inline xmlns:a="http://schemas.openxmlformats.org/drawingml/2006/main" xmlns:pic="http://schemas.openxmlformats.org/drawingml/2006/picture">
            <wp:extent cx="5577840" cy="4563687"/>
            <wp:docPr id="35" name="Picture 35"/>
            <wp:cNvGraphicFramePr>
              <a:graphicFrameLocks noChangeAspect="1"/>
            </wp:cNvGraphicFramePr>
            <a:graphic>
              <a:graphicData uri="http://schemas.openxmlformats.org/drawingml/2006/picture">
                <pic:pic>
                  <pic:nvPicPr>
                    <pic:cNvPr id="0" name="real-flutter-catalogue.png"/>
                    <pic:cNvPicPr/>
                  </pic:nvPicPr>
                  <pic:blipFill>
                    <a:blip r:embed="rId88"/>
                    <a:stretch>
                      <a:fillRect/>
                    </a:stretch>
                  </pic:blipFill>
                  <pic:spPr>
                    <a:xfrm>
                      <a:off x="0" y="0"/>
                      <a:ext cx="5577840" cy="4563687"/>
                    </a:xfrm>
                    <a:prstGeom prst="rect"/>
                  </pic:spPr>
                </pic:pic>
              </a:graphicData>
            </a:graphic>
          </wp:inline>
        </w:drawing>
      </w:r>
    </w:p>
    <w:p>
      <w:pPr>
        <w:keepNext/>
        <w:spacing w:after="120"/>
      </w:pPr>
      <w:r>
        <w:rPr>
          <w:sz w:val="18"/>
        </w:rPr>
        <w:t>Execution/capture: 2026-10-08T11:13:15.731Z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Flutter web login/catalogue executed against the isolated API. Current catalogue/service identity and sequential request/upload design differ from historical Deed intake. Two-PDF historical multipart creation was not completed.</w:t>
      </w:r>
    </w:p>
    <w:p>
      <w:pPr>
        <w:keepNext/>
        <w:pageBreakBefore/>
        <w:spacing w:after="120"/>
      </w:pPr>
      <w:r>
        <w:rPr>
          <w:b/>
          <w:sz w:val="20"/>
        </w:rPr>
        <w:t>Figure 6.36. Actual clerk review uses current statuses instead of Approved</w:t>
      </w:r>
    </w:p>
    <w:p>
      <w:pPr>
        <w:keepNext/>
        <w:spacing w:after="120"/>
      </w:pPr>
      <w:r/>
      <w:r>
        <w:drawing>
          <wp:inline xmlns:a="http://schemas.openxmlformats.org/drawingml/2006/main" xmlns:pic="http://schemas.openxmlformats.org/drawingml/2006/picture">
            <wp:extent cx="5577840" cy="3950970"/>
            <wp:docPr id="36" name="Picture 36"/>
            <wp:cNvGraphicFramePr>
              <a:graphicFrameLocks noChangeAspect="1"/>
            </wp:cNvGraphicFramePr>
            <a:graphic>
              <a:graphicData uri="http://schemas.openxmlformats.org/drawingml/2006/picture">
                <pic:pic>
                  <pic:nvPicPr>
                    <pic:cNvPr id="0" name="real-react-clerk-review.png"/>
                    <pic:cNvPicPr/>
                  </pic:nvPicPr>
                  <pic:blipFill>
                    <a:blip r:embed="rId89"/>
                    <a:stretch>
                      <a:fillRect/>
                    </a:stretch>
                  </pic:blipFill>
                  <pic:spPr>
                    <a:xfrm>
                      <a:off x="0" y="0"/>
                      <a:ext cx="5577840" cy="3950970"/>
                    </a:xfrm>
                    <a:prstGeom prst="rect"/>
                  </pic:spPr>
                </pic:pic>
              </a:graphicData>
            </a:graphic>
          </wp:inline>
        </w:drawing>
      </w:r>
    </w:p>
    <w:p>
      <w:pPr>
        <w:keepNext/>
        <w:spacing w:after="120"/>
      </w:pPr>
      <w:r>
        <w:rPr>
          <w:sz w:val="18"/>
        </w:rPr>
        <w:t>Execution/capture: 2026-10-08T11:13:19.692Z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API assignment and PostgreSQL attachment are visible in React. Status options exclude Approved and no Approve button exists; the historical action was not forced or replaced with COMPLETED.</w:t>
      </w:r>
    </w:p>
    <w:p>
      <w:pPr>
        <w:spacing w:after="120"/>
      </w:pPr>
      <w:r>
        <w:t>Targeted historical CI evidence: twelve selected runs at 8a9b8a24,54aecccc,6d982e60 andfb471202. Native job/step metadata and public annotations are preserved. Historical successes do not certify published QMSE SHA 05359214, which has zero observed runs. Twelve native log archives were downloaded after the user approved read-only credential use; credentials stayed in memory and are absent from artifacts. Index: final-audit/historical-ci-index.json.</w:t>
      </w:r>
    </w:p>
    <w:p>
      <w:pPr>
        <w:keepNext/>
        <w:spacing w:after="120"/>
      </w:pPr>
      <w:r/>
      <w:r>
        <w:drawing>
          <wp:inline xmlns:a="http://schemas.openxmlformats.org/drawingml/2006/main" xmlns:pic="http://schemas.openxmlformats.org/drawingml/2006/picture">
            <wp:extent cx="5486400" cy="4139738"/>
            <wp:docPr id="37" name="Picture 3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4139738"/>
                    </a:xfrm>
                    <a:prstGeom prst="rect"/>
                  </pic:spPr>
                </pic:pic>
              </a:graphicData>
            </a:graphic>
          </wp:inline>
        </w:drawing>
      </w:r>
    </w:p>
    <w:p>
      <w:pPr>
        <w:keepNext/>
        <w:spacing w:after="120"/>
      </w:pPr>
      <w:r>
        <w:rPr>
          <w:i/>
          <w:sz w:val="18"/>
        </w:rPr>
        <w:t>Figure 6.37: Backend CI success — Wishwa2002/Intelligent-legal-service; chore/deployment-readiness; SHA 8a9b8a24; captured 2026-10-08 UTC.</w:t>
      </w:r>
    </w:p>
    <w:p>
      <w:pPr>
        <w:spacing w:after="240"/>
      </w:pPr>
      <w:r>
        <w:t>Actual successful historical build/test job; native step conclusions retained, native job log archive is now retained after approved read-only credential use. Run 37386601103; executed 2026-10-05T23:06:50Z. Source: https://github.com/Wishwa2002/Intelligent-legal-service/actions/runs/37386601103; final-audit/evidence/ci/backend-success.png.</w:t>
      </w:r>
    </w:p>
    <w:p>
      <w:pPr>
        <w:keepNext/>
        <w:spacing w:after="120"/>
      </w:pPr>
      <w:r/>
      <w:r>
        <w:drawing>
          <wp:inline xmlns:a="http://schemas.openxmlformats.org/drawingml/2006/main" xmlns:pic="http://schemas.openxmlformats.org/drawingml/2006/picture">
            <wp:extent cx="5486400" cy="4139738"/>
            <wp:docPr id="38" name="Picture 3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4139738"/>
                    </a:xfrm>
                    <a:prstGeom prst="rect"/>
                  </pic:spPr>
                </pic:pic>
              </a:graphicData>
            </a:graphic>
          </wp:inline>
        </w:drawing>
      </w:r>
    </w:p>
    <w:p>
      <w:pPr>
        <w:keepNext/>
        <w:spacing w:after="120"/>
      </w:pPr>
      <w:r>
        <w:rPr>
          <w:i/>
          <w:sz w:val="18"/>
        </w:rPr>
        <w:t>Figure 6.38: Frontend CI success — Wishwa2002/Intelligent-legal-service; chore/deployment-readiness; SHA 8a9b8a24; captured 2026-10-08 UTC.</w:t>
      </w:r>
    </w:p>
    <w:p>
      <w:pPr>
        <w:spacing w:after="240"/>
      </w:pPr>
      <w:r>
        <w:t>Actual successful historical frontend job; this says nothing about unpublished current test overlays. Run 37386601420; executed 2026-10-05T23:06:51Z. Source: https://github.com/Wishwa2002/Intelligent-legal-service/actions/runs/37386601420; final-audit/evidence/ci/frontend-success.png.</w:t>
      </w:r>
    </w:p>
    <w:p>
      <w:pPr>
        <w:keepNext/>
        <w:spacing w:after="120"/>
      </w:pPr>
      <w:r/>
      <w:r>
        <w:drawing>
          <wp:inline xmlns:a="http://schemas.openxmlformats.org/drawingml/2006/main" xmlns:pic="http://schemas.openxmlformats.org/drawingml/2006/picture">
            <wp:extent cx="5486400" cy="4139738"/>
            <wp:docPr id="39" name="Picture 3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4139738"/>
                    </a:xfrm>
                    <a:prstGeom prst="rect"/>
                  </pic:spPr>
                </pic:pic>
              </a:graphicData>
            </a:graphic>
          </wp:inline>
        </w:drawing>
      </w:r>
    </w:p>
    <w:p>
      <w:pPr>
        <w:keepNext/>
        <w:spacing w:after="120"/>
      </w:pPr>
      <w:r>
        <w:rPr>
          <w:i/>
          <w:sz w:val="18"/>
        </w:rPr>
        <w:t>Figure 6.39: Mobile CI success — Wishwa2002/Intelligent-legal-service; chore/deployment-readiness; SHA 8a9b8a24; captured 2026-10-08 UTC.</w:t>
      </w:r>
    </w:p>
    <w:p>
      <w:pPr>
        <w:spacing w:after="240"/>
      </w:pPr>
      <w:r>
        <w:t>Analyze and tests succeeded after single lint-brace correction 8a9b8a24; compare Figure  6.40 and preserved diff. Native logs confirm api_config.dart lines 11 and 30 had curly_braces_in_flow_control_structures diagnostics. Run 37386601104; executed 2026-10-05T23:06:50Z. Source: https://github.com/Wishwa2002/Intelligent-legal-service/actions/runs/37386601104; final-audit/evidence/ci/mobile-retest-success.png.</w:t>
      </w:r>
    </w:p>
    <w:p>
      <w:pPr>
        <w:keepNext/>
        <w:spacing w:after="120"/>
      </w:pPr>
      <w:r/>
      <w:r>
        <w:drawing>
          <wp:inline xmlns:a="http://schemas.openxmlformats.org/drawingml/2006/main" xmlns:pic="http://schemas.openxmlformats.org/drawingml/2006/picture">
            <wp:extent cx="5486400" cy="4139738"/>
            <wp:docPr id="40" name="Picture 4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4139738"/>
                    </a:xfrm>
                    <a:prstGeom prst="rect"/>
                  </pic:spPr>
                </pic:pic>
              </a:graphicData>
            </a:graphic>
          </wp:inline>
        </w:drawing>
      </w:r>
    </w:p>
    <w:p>
      <w:pPr>
        <w:keepNext/>
        <w:spacing w:after="120"/>
      </w:pPr>
      <w:r>
        <w:rPr>
          <w:i/>
          <w:sz w:val="18"/>
        </w:rPr>
        <w:t>Figure 6.40: Mobile CI failure — Wishwa2002/Intelligent-legal-service; chore/deployment-readiness; SHA 6d982e60; captured 2026-10-08 UTC.</w:t>
      </w:r>
    </w:p>
    <w:p>
      <w:pPr>
        <w:spacing w:after="240"/>
      </w:pPr>
      <w:r>
        <w:t>Actual Mobile CI failure at Analyze; subsequent Run tests was skipped. Matched branch/workflow chronology retained. Run 37385133013; executed 2026-10-05T22:51:58Z. Source: https://github.com/Wishwa2002/Intelligent-legal-service/actions/runs/37385133013; final-audit/evidence/ci/mobile-failure.png.</w:t>
      </w:r>
    </w:p>
    <w:p>
      <w:pPr>
        <w:keepNext/>
        <w:spacing w:after="120"/>
      </w:pPr>
      <w:r/>
      <w:r>
        <w:drawing>
          <wp:inline xmlns:a="http://schemas.openxmlformats.org/drawingml/2006/main" xmlns:pic="http://schemas.openxmlformats.org/drawingml/2006/picture">
            <wp:extent cx="5486400" cy="4139738"/>
            <wp:docPr id="41" name="Picture 4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4139738"/>
                    </a:xfrm>
                    <a:prstGeom prst="rect"/>
                  </pic:spPr>
                </pic:pic>
              </a:graphicData>
            </a:graphic>
          </wp:inline>
        </w:drawing>
      </w:r>
    </w:p>
    <w:p>
      <w:pPr>
        <w:keepNext/>
        <w:spacing w:after="120"/>
      </w:pPr>
      <w:r>
        <w:rPr>
          <w:i/>
          <w:sz w:val="18"/>
        </w:rPr>
        <w:t>Figure 6.41: Frontend CI failure — Wishwa2002/Intelligent-legal-service; feature/appointment-scheduling-enhancements; SHA fb471202; captured 2026-10-08 UTC.</w:t>
      </w:r>
    </w:p>
    <w:p>
      <w:pPr>
        <w:spacing w:after="240"/>
      </w:pPr>
      <w:r>
        <w:t>Actual fb471202 frontend compile annotations show unused Briefcase, Link, Scale and ArrowRight imports plus exit 2. This excluded deployment revision has no verified successful retest in this audit. Run 37717885104; executed 2026-10-08T02:26:35Z. Source: https://github.com/Wishwa2002/Intelligent-legal-service/actions/runs/37717885104; final-audit/evidence/ci/frontend-error.png.</w:t>
      </w:r>
    </w:p>
    <w:p>
      <w:pPr>
        <w:keepNext/>
        <w:spacing w:after="120"/>
      </w:pPr>
      <w:r/>
      <w:r>
        <w:drawing>
          <wp:inline xmlns:a="http://schemas.openxmlformats.org/drawingml/2006/main" xmlns:pic="http://schemas.openxmlformats.org/drawingml/2006/picture">
            <wp:extent cx="5486400" cy="4139738"/>
            <wp:docPr id="42" name="Picture 4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4139738"/>
                    </a:xfrm>
                    <a:prstGeom prst="rect"/>
                  </pic:spPr>
                </pic:pic>
              </a:graphicData>
            </a:graphic>
          </wp:inline>
        </w:drawing>
      </w:r>
    </w:p>
    <w:p>
      <w:pPr>
        <w:keepNext/>
        <w:spacing w:after="120"/>
      </w:pPr>
      <w:r>
        <w:rPr>
          <w:i/>
          <w:sz w:val="18"/>
        </w:rPr>
        <w:t>Figure 6.42: genuine ZAP 2.17.0 passive report, before nosniff fix; local API on port 55543/isolated PostgreSQL; unpublished overlay over SHA 05359214; captured 2026-10-08 UTC.</w:t>
      </w:r>
    </w:p>
    <w:p>
      <w:pPr>
        <w:spacing w:after="120"/>
      </w:pPr>
      <w:r>
        <w:t>Before: 3 alert instances of 1low-severity missing-nosniff type; six responses had no header. Executed 2026-10-08T13:04:56.703945+00:00; source: final-audit/security/zap-before.html/.xml and metadata.json.</w:t>
      </w:r>
    </w:p>
    <w:p>
      <w:pPr>
        <w:keepNext/>
        <w:spacing w:after="120"/>
      </w:pPr>
      <w:r/>
      <w:r>
        <w:drawing>
          <wp:inline xmlns:a="http://schemas.openxmlformats.org/drawingml/2006/main" xmlns:pic="http://schemas.openxmlformats.org/drawingml/2006/picture">
            <wp:extent cx="5486400" cy="4139738"/>
            <wp:docPr id="43" name="Picture 4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86400" cy="4139738"/>
                    </a:xfrm>
                    <a:prstGeom prst="rect"/>
                  </pic:spPr>
                </pic:pic>
              </a:graphicData>
            </a:graphic>
          </wp:inline>
        </w:drawing>
      </w:r>
    </w:p>
    <w:p>
      <w:pPr>
        <w:keepNext/>
        <w:spacing w:after="120"/>
      </w:pPr>
      <w:r>
        <w:rPr>
          <w:i/>
          <w:sz w:val="18"/>
        </w:rPr>
        <w:t>Figure 6.43: genuine ZAP 2.17.0 passive report, after nosniff fix; local API on port 55543/isolated PostgreSQL; unpublished overlay over SHA 05359214; captured 2026-10-08 UTC.</w:t>
      </w:r>
    </w:p>
    <w:p>
      <w:pPr>
        <w:spacing w:after="120"/>
      </w:pPr>
      <w:r>
        <w:t>After: zero alert instances; all six responses have nosniff. This is limited-sample evidence; it does not certify whole-application security. Executed 2026-10-08T13:07:59.878885+00:00; source: final-audit/security/zap-after.html/.xml and metadata.json.</w:t>
      </w:r>
    </w:p>
    <w:p w14:paraId="1449F01D" w14:textId="77777777" w:rsidR="00AD7636" w:rsidRDefault="00000000">
      <w:pPr>
        <w:pStyle w:val="Heading1"/>
      </w:pPr>
      <w:bookmarkStart w:id="33" w:name="_Toc34"/>
      <w:r>
        <w:t>7. Non-Functional Test Analysis</w:t>
      </w:r>
      <w:bookmarkEnd w:id="33"/>
    </w:p>
    <w:p>
      <w:pPr>
        <w:spacing w:after="120"/>
      </w:pPr>
      <w:r>
        <w:rPr>
          <w:sz w:val="20"/>
        </w:rPr>
        <w:t>Cold PostgreSQL TLS connection remains a historical discrepancy: an earlier final-audit run measured 585.067 ms against &lt;200 ms. The latest full-run assertion passed, as did an earlier warm run; this does not demonstrate a stable cold-connection fix. API p95 is a separate measurement; dated k6 reports are unchanged.</w:t>
      </w:r>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Two authorised live Gemini requests, retries disabled: the earlier call returned HTTP 504 after 29.326 seconds; the new availability probe returned HTTP 503 after 7.324 seconds. Neither produced successful output, token usage or verified pricing; estimated cost is unavailable and the 1.5-second successful-response NFR remains BLOCKED. Cumulative calls are two of eight. No additional calls were made after the new provider failure. Prior mock-gateway timings remain historical mock measurements.</w:t>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Earlier 15-request ZAP 2.17.0 evidence is preserved. Final same-six-path passive scans verify missing-nosniff remediation: 3 alert instances of one Low type before, 0 after. All six success/401/404 responses carry nosniff. Native HTML/XML/JSON and Figures 6.42–6.43 are retained. No active scan, spider or production target was used; scope is limited.</w:t>
      </w:r>
    </w:p>
    <w:p>
      <w:pPr>
        <w:spacing w:after="120"/>
      </w:pPr>
      <w:r>
        <w:rPr>
          <w:sz w:val="20"/>
        </w:rPr>
        <w:t>Security incident: non-placeholder historical PostgreSQL/Neon credential material was found in original commit c0ea6458. Its old value is absent from current tracked contents; validity and rotation are unknown. The owner must rotate/revoke it privately and review access. Targeted dependency patches reduced returned advisory matches from 70 across 6 packages to 21 across 3; aliases may duplicate findings. Pip check is clean and 114 deterministic AI tests pass. Starlette, ChromaDB and pytest need coordinated review. The npm advisory query remains blocked by TLS certificate-chain errors; historical Dependabot alerts do not certify this overlay. See final-audit/security/security-review.md/.json.</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Real PostgreSQL fault injection reproduced a Development-mode file orphan after metadata-save failure. Cleanup now removes owned bytes and leaves status PENDING with no file rows on the matching retest. The proposed, disabled batch service passes second-file validation/persistence rollback and two-file commit in Development/Staging. It operates on an existing request; no HTTP batch route or full request-plus-three-files atomicity is claimed. Filesystem/database crash recovery remains a limitation.</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earlier 49 Flutter unit/widget cases passed.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Earlier baseline: 102 Python deterministic/mocked tests passed.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pPr>
        <w:spacing w:after="120"/>
      </w:pPr>
      <w:r>
        <w:rPr>
          <w:sz w:val="20"/>
        </w:rPr>
        <w:t>Historical AI acceptance remains incomplete. The new configured Gemini availability call returned 503 after 7.324 seconds (previous call 504); cumulative count is two of eight. Date parsing, injection isolation, RRF comparison and actual hybrid retrieval executed only their documented subcriteria. Absence of a disclaimer in raw retrieved documents is not proof that final generated advice omits one. No expert-approved legal relevance dataset was available; full GC-01–GC-04 outcomes are unchanged.</w:t>
      </w:r>
    </w:p>
    <w:p>
      <w:pPr>
        <w:spacing w:after="120"/>
      </w:pPr>
      <w:r>
        <w:t>Final audit: no live provider requests. Configured model: gemini-3.8-flash; account/model availability remains unverified. Prior 503/504 causes cannot be narrowed beyond redacted evidence. Real service startup and internal authentication were verified; empty-key generation safely returns 503. The latest deterministic run passes 114 tests, including six provider-resilience cases, after dependency patches. Earlier 108-test output is retained. Raw retrieval is not generated legal advice or disclaimer evidence. Expert labels and universal-disclaimer acceptance remain blocked. See final-audit/provider-diagnosis.md and golden-case-evaluation-template.json.</w:t>
      </w:r>
    </w:p>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Source/test files and 26 original member-associated commit records were checked in the original group repository, with author/date/path evidence and preserved ancestry. Personal ownership, effort and responsibilities still require member confirmation. The two new Codex-assisted QMSE commits are recorded separately and are not individual contribution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VERIFIED/PASS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VERIFIED/FAIL</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r>
              <w:rPr>
                <w:b/>
                <w:bCs/>
                <w:sz w:val="17"/>
                <w:szCs w:val="17"/>
              </w:rPr>
              <w:t>Jeyashankar</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9</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1</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r>
              <w:rPr>
                <w:b/>
                <w:bCs/>
                <w:sz w:val="17"/>
                <w:szCs w:val="17"/>
              </w:rPr>
              <w:t>Wijayananda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Component counts below use the latest 77-case ledger, including accepted replacements. Assigned responsibility is not code authorship or personal execution. All personal verification is Pending member confirmation. Shared primary/support allocation is proposed separately; no percentages or duplicated shared-case totals are assigned.</w:t>
      </w:r>
    </w:p>
    <w:p w14:paraId="31E72D2A" w14:textId="77777777" w:rsidR="00AD7636" w:rsidRDefault="00000000">
      <w:pPr>
        <w:pStyle w:val="Heading2"/>
        <w:pageBreakBefore/>
      </w:pPr>
      <w:bookmarkStart w:id="40" w:name="_Toc41"/>
      <w:r>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Historical declared work; personal verification pending</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component-assigned cases: 7 VERIFIED/PASS, 4 VERIFIED/FAIL, 2 BLOCKED, zero H/U. New replay work is AI-assisted; historical component assignments do not prove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spacing w:after="120"/>
      </w:pPr>
      <w:r>
        <w:rPr>
          <w:sz w:val="20"/>
        </w:rPr>
        <w:t>Original group commit evidence (7 records): Jeyamdev, Jegatheeswaran Jeyashankar, Jeyashankar Jegatheeswaran.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t>From repository root: cd ai-service</w:t>
              <w:br/>
              <w:t>.venv/bin/python -m uvicorn lawyer_recommendation.app:app --host 127.0.0.1 --port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C1: 7 PASS / 4 FAIL / 2 BLOCKED. The existing 3–4,000-character query contract is retained and boundary-tested; the client upper guard is explicit. The optional inclusive 20% headroom proposal passes boundaries but is disabled; default 0.75 WATCH rules remain. Financial/catalogue expectations and live scoring/forecast remain unresolved. Personal verification is pending member confirmation.</w:t>
      </w:r>
    </w:p>
    <w:p w14:paraId="7672782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Lawyer management, specializations, legal services, recommendations and workforce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TC-C101, TC-C102, TC-C103, TC-C104, TC-C105, TC-C106, TC-C107, TC-C108, TC-C109, TC-C110, TC-C111, TC-C112, TC-C113</w:t>
              <w:br/>
              <w:t>PASS 7 / FAIL 4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mismatches: TC-C103 fee update; TC-C106 reload expectation; TC-C107 10–1,000 length; TC-C112 20% headroom. Full live match/forecast cases TC-C104 / TC-C105 remain blocked. Current contract and disabled proposals are tested separately.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FullyQualifiedName~LawyerManagementHttpTests --logger "trx;LogFileName=c1-member-reproduction.trx"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b082f547; recorded Jeyamdev; 2026-10-05T09:48:02+05:30;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Frontend/Backend/Mobile successes at 54aecccc, recorded runs at this SHA are PR32 develop-to-main; PR30 is the merge commit subject, not the selected run trigger.</w:t>
              <w:br/>
              <w:t>frontDesk-1280 / published member1-lawyer-development; existing lawyer/workforce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20779C7A" w14:textId="77777777" w:rsidR="00AD7636" w:rsidRDefault="00000000">
      <w:pPr>
        <w:pStyle w:val="Heading2"/>
        <w:pageBreakBefore/>
      </w:pPr>
      <w:bookmarkStart w:id="41" w:name="_Toc42"/>
      <w:r>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Historical declared work; personal verification pending</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component-assigned cases: 9 VERIFIED/PASS, 2 VERIFIED/FAIL, 1 BLOCKED, zero H/U. New replay work is AI-assisted; historical component assignments do not prove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spacing w:after="120"/>
      </w:pPr>
      <w:r>
        <w:rPr>
          <w:sz w:val="20"/>
        </w:rPr>
        <w:t>Original group commit evidence (6 records): yhprasad, yh prasad.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t>From repository root: cd ai-service</w:t>
              <w:br/>
              <w:t>.venv/bin/python -m uvicorn app.main:app --host 127.0.0.1 --port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C2: 9 PASS / 2 FAIL / 1 BLOCKED. Current-contract cancellation (POST/200/Cancelled with slot release) passes. Proposed 24-hour notice is disabled by default; enabled tests allow 1,440/1,441 minutes and reject 1,439/0/-1 without mutation. API capability and Flutter button agree. Historical notice/Confirmed expectations remain failed; full scheduling AI acceptance is blocked. Personal verification is pending member confirmation.</w:t>
      </w:r>
    </w:p>
    <w:p w14:paraId="6535425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Appointments, availability, scheduling, careers and scheduling AI</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TC-C2-02, TC-C2-03, TC-C2-04, TC-C2-05, TC-C2-06, TC-C2-07, TC-C2-08, TC-C2-09, TC-C2-10, TC-C2-11, TC-C2-12</w:t>
              <w:br/>
              <w:t>PASS 9 / FAIL 2 / BLOCKED 1</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historical Confirmed expectation differs from observed booking state. TC-C2-09 historical notice rule remains unresolved; proposed 24-hour policy is tested but disabled. TC-C2-05 full AI scheduling remains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FullyQualifiedName~QmseAppointmentTests --logger "trx;LogFileName=c2-member-reproduction.trx"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d461a840; recorded yhprasad; 2026-09-23T02:32:18+05:30;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8a9b8a24 shared CI succeeds. fb471202 PR33/34 failure authored yhprasad is excluded from tested baseline; identity mapping needs confirmation.</w:t>
              <w:br/>
              <w:t>Figures 6.33/6.34 booking UI and real career; existing scheduling/timezone captures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73E22DF" w14:textId="77777777" w:rsidR="00AD7636" w:rsidRDefault="00000000">
      <w:pPr>
        <w:pStyle w:val="Heading2"/>
        <w:pageBreakBefore/>
      </w:pPr>
      <w:bookmarkStart w:id="42" w:name="_Toc43"/>
      <w:r>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Historical declared work; personal verification pending</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component-assigned cases: 8 VERIFIED/PASS, 2 VERIFIED/FAIL, 2 BLOCKED, zero H/U. New replay work is AI-assisted; historical component assignments do not prove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spacing w:after="120"/>
      </w:pPr>
      <w:r>
        <w:rPr>
          <w:sz w:val="20"/>
        </w:rPr>
        <w:t>Original group commit evidence (6 records): VTN02.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534944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From repository root: cd ai-service</w:t>
              <w:br/>
              <w:t>.venv/bin/python -m uvicorn app.main:app --host 127.0.0.1 --port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C3: 8 PASS / 2 FAIL / 2 BLOCKED. Four accepted replacements pass; service identity and Approved mapping remain historical failures. Spoofed-PDF regression evidence is preserved. Development file-orphan cleanup is fixed/retested on real PostgreSQL. Proposed service-batch rollback/commit passes but remains disabled without an HTTP/UI batch route. Full C3-12 atomic workflow and live OCR remain blocked. Personal verification is pending member confirmation.</w:t>
      </w:r>
    </w:p>
    <w:p w14:paraId="4CF4D335"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Documentation requests, uploads, clerks and document verification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TC-C3-01, TC-C3-02, TC-C3-03, TC-C3-04, TC-C3-05, TC-C3-06, TC-C3-07, TC-C3-08, TC-C3-09, TC-C3-10, TC-C3-11, TC-C3-12</w:t>
              <w:br/>
              <w:t>PASS 8 / FAIL 2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Original six failures: four accepted current-contract replacements pass (C3-02/03/05/06). C3-01 service/checklist identity and C3-04 Approved transition remain failed historical expectations. C3-08 OCR and C3-12 full atomic workflow remain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FullyQualifiedName~QmseUploadRegressionTests --logger "trx;LogFileName=c3-member-reproduction.trx"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a566efa7; recorded VTN02; 2026-09-11T17:58:17+05:30;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shared backend/frontend/mobile successes; no selected member-specific VTN02 workflow attribution is established.</w:t>
              <w:br/>
              <w:t>Figures 6.35/6.36 actual Flutter catalogue/clerk review; spoofed PDF failure/retest and upload validation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67576D72" w14:textId="77777777" w:rsidR="00AD7636" w:rsidRDefault="00000000">
      <w:pPr>
        <w:pStyle w:val="Heading2"/>
        <w:pageBreakBefore/>
      </w:pPr>
      <w:bookmarkStart w:id="43" w:name="_Toc44"/>
      <w:r>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Historical declared work; personal verification pending</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t>Historical responsibility claim; member confirmation pending. Actual source files are backend-ci.yml, frontend-ci.yml and mobile-ci.yml. Pushes to se3110-qmse-testing do not match main/develop filters; zero new-SHA runs observed. No every-push/pass claim is supported.</w:t>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Published testing branch Actions check: zero runs for SHA 05359214df52fa743b234e1d77e6671f57c14dea and branch se3110-qmse-testing. The three committed source workflows allow push only to main/develop and none declares workflow_dispatch. Managed CodeQL/Dependabot have no observed run for this revision; their trigger settings are not established by source YAML. Separate unapplied CI proposals are retained for review.</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component-assigned cases: 8 VERIFIED/PASS, 0 VERIFIED/FAIL, 4 BLOCKED, zero H/U. New replay work is AI-assisted; historical component assignments do not prove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spacing w:after="120"/>
      </w:pPr>
      <w:r>
        <w:rPr>
          <w:sz w:val="20"/>
        </w:rPr>
        <w:t>Original group commit evidence (7 records): Wishwa, Wishwa Wijayananda.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pPr>
        <w:spacing w:after="120"/>
      </w:pPr>
      <w:r>
        <w:rPr>
          <w:sz w:val="20"/>
        </w:rPr>
        <w:t>Consultation ownership limitation: history for app/agents/supervisor.py and its prompt records a566efa/6b59d19 under VTN02. Do not assign this implementation or RAG scoring to Wijayananda solely because it belongs to C4. Shared work and identity mapping require group confirmation. Authentication and service-request evidence under Wishwa is independently recorded (43f6345, 9309287, 9579cee).</w:t>
      </w:r>
    </w:p>
    <w:p w14:paraId="060C2702" w14:textId="77777777" w:rsidR="00AD7636" w:rsidRDefault="00000000">
      <w:pPr>
        <w:pStyle w:val="Heading3"/>
      </w:pPr>
      <w:r>
        <w:t>Result interpretation</w:t>
      </w:r>
    </w:p>
    <w:p w14:paraId="1B412C7B" w14:textId="77777777" w:rsidR="00AD7636" w:rsidRDefault="00000000">
      <w:pPr>
        <w:spacing w:after="120" w:line="276" w:lineRule="auto"/>
      </w:pPr>
      <w:r>
        <w:t>C4: 8 PASS / 0 FAIL / 4 BLOCKED. JWT/RBAC/service-request evidence is retained. Missing-nosniff configuration is fixed and passively retested; historical credential exposure and remaining dependency advisories require owner action. Provider 503/504/timeout/schema resilience mocks pass; live consultation/relevance/disclaimer acceptance remains incomplete. Personal verification is pending member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Authentication, JWT/RBAC, service requests, consultation and security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TC-C4-01, TC-C4-02, TC-C4-03, TC-C4-04, TC-C4-05, TC-C4-06, TC-C4-07, TC-C4-08, TC-C4-09, TC-C4-10, TC-C4-11, TC-C4-12</w:t>
              <w:br/>
              <w:t>PASS 8 / FAIL 0 / BLOCKED 4</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TC-C4-04; TC-C4-05; TC-C4-08; TC-C4-12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FullyQualifiedName~Qmse_TC_C4_09 --logger "trx;LogFileName=c4-member-reproduction.trx"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43f6345d; recorded Wishwa; 2026-09-22T19:41:53+05:30;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Shared historical CI only; exact published testing SHA has no runs. PR32 actor Wishwa2002 is not personal test execution.</w:t>
              <w:br/>
              <w:t>Existing JWT/security/ZAP and member4-authentication captures; C4 retrieval diagnostics qualified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Assigned component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Recorded original author example</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Personal execution</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r>
              <w:rPr>
                <w:b/>
                <w:bCs/>
                <w:sz w:val="18"/>
                <w:szCs w:val="18"/>
              </w:rPr>
              <w:t>Jeyashankar</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r>
              <w:rPr>
                <w:sz w:val="18"/>
                <w:szCs w:val="18"/>
              </w:rPr>
              <w:t>Lawyer management, specializations, legal services, recommendations and workforce</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t>b082f547 / Jeyamdev</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Pending member confirmation; AI-assisted final work disclosed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r>
              <w:rPr>
                <w:sz w:val="18"/>
                <w:szCs w:val="18"/>
              </w:rPr>
              <w:t>Appointments, availability, scheduling, careers and scheduling AI</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t>d461a840 / yhprasad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Pending member confirmation; AI-assisted final work disclosed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r>
              <w:rPr>
                <w:sz w:val="18"/>
                <w:szCs w:val="18"/>
              </w:rPr>
              <w:t>Documentation requests, uploads, clerks and document verification</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t>a566efa7 / VTN02</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Pending member confirmation; AI-assisted final work disclosed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r>
              <w:rPr>
                <w:b/>
                <w:bCs/>
                <w:sz w:val="18"/>
                <w:szCs w:val="18"/>
              </w:rPr>
              <w:t>Wijayananda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r>
              <w:rPr>
                <w:sz w:val="18"/>
                <w:szCs w:val="18"/>
              </w:rPr>
              <w:t>Authentication, JWT/RBAC, service requests, consultation and security</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t>43f6345d / Wishwa</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Pending member confirmation; AI-assisted final work disclosed</w:t>
            </w:r>
          </w:p>
        </w:tc>
      </w:tr>
    </w:tbl>
    <w:p w14:paraId="443B7AD2" w14:textId="77777777" w:rsidR="00AD7636" w:rsidRDefault="00000000">
      <w:pPr>
        <w:spacing w:before="60" w:after="200"/>
      </w:pPr>
      <w:r>
        <w:rPr>
          <w:i/>
          <w:iCs/>
          <w:color w:val="555555"/>
          <w:sz w:val="18"/>
          <w:szCs w:val="18"/>
        </w:rPr>
        <w:t>The matrix distinguishes assigned responsibility, recorded Git metadata and personal execution. Native class counts are tool evidence, not personal contribution percentages. New local test corrections/configuration/documentation are Codex-assisted and unpublished.</w:t>
      </w:r>
    </w:p>
    <w:p>
      <w:pPr>
        <w:spacing w:after="120"/>
      </w:pPr>
      <w:r>
        <w:rPr>
          <w:sz w:val="20"/>
        </w:rPr>
        <w:t>Contribution matrix provenance: original member development records are linked in Section 9 and Figures 6.23–6.26. The matrix test counts are observed suite cases, not personal-effort percentages. New Codex-assisted fixes and replay scripts are recorded separately under the actual Git author Jeyamdev (f360e4a, 0535921); no reassignment to students is made. Original main has 14 reachable commits; the testing branch has 97, including 83 beyond main. All original object identities and authors are intact.</w:t>
      </w:r>
    </w:p>
    <w:p>
      <w:pPr>
        <w:spacing w:after="120"/>
      </w:pPr>
      <w:r>
        <w:rPr>
          <w:sz w:val="20"/>
        </w:rPr>
        <w:t>Shared primary/support proposal: Jeyashankar 6 catalogue/model cases; Buddhika 7 scheduling/mobile-intake cases; Vithusan 8 database/document cases, including already-verified DB-04; Wijayananda 7 authentication/client-security cases. All four support integrated E2E. The 28-case allocation is responsibility planning, not personal effort attribution; the earlier 27-case historical subset is preserved. See final-audit/individual-contribution-matrix.md and member-evidence-mapping.md.</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Consolidated 77-case outcome: 49 PASS, 16 FAIL and 12 BLOCKED. Fourteen executed replacements use the explicitly accepted current contract; original failure artifacts remain. The development upload orphan and missing-nosniff configuration were fixed and retested. Cancellation, headroom and atomic-batch proposals remain disabled pending group approval. Latest separate full regressions: backend 365 total (362 PASS,1 FAIL,2 SKIPPED), Flutter 60 PASS, deterministic AI 114 PASS, Node 19 PASS, baseline Playwright 111 PASS/3 SKIPPED. Earlier 607 passes and 23 native results remain distinct dated populations. Twelve historical CI logs are now retained; exact published SHA 05359214 has zero observed runs. No push, deployment or new live provider call.</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Approve or reject proposals before enabling defaults: 24-hour cancellation notice with exact cutoff allowed; inclusive 20% headroom signal; owned atomic batch on an existing request. Confirm financial, service/status, JWT, BCrypt and encrypted-storage decisions separately. The existing 3–4,000-character query contract is retained. Technical cleanup and security headers were authorised fixes, not claimed as prior approved SE3090 rules. See final-audit/requirements-decision-register.md.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Review and publish the locally verified nosniff correction only through an approved deployment change.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Owner priority: revoke/rotate the historical database credential privately and assess access history. Review remaining Starlette/ChromaDB/pytest advisories and repair trusted npm CA configuration for advisory verification. Obtain expert Golden Case labels, provider availability and a new live-call budget. Decide Deed/Approved mapping and the historical atomic HTTP boundary. Each member confirms personal execution, account mapping and AI assistance. Historical CI logs are retained; final-branch CI needs separate publication/workflow approval.</w:t>
      </w:r>
    </w:p>
    <w:p w14:paraId="4E0E73E5" w14:textId="77777777" w:rsidR="00AD7636" w:rsidRDefault="00000000">
      <w:pPr>
        <w:pStyle w:val="Heading1"/>
      </w:pPr>
      <w:bookmarkStart w:id="46" w:name="_Toc47"/>
      <w:r>
        <w:t>12. AI Usage Declaration (CLEAR Framework)</w:t>
      </w:r>
      <w:bookmarkEnd w:id="46"/>
    </w:p>
    <w:p>
      <w:pPr/>
      <w:r>
        <w:t>Codex-assisted work includes historical verification, current-contract test corrections, isolated configuration, filesystem/security-header/client-capability fixes, disabled policy proposals, targeted dependency patches, regression execution, approved read-only CI log retrieval, genuine screenshots and report consolidation. Members must confirm their understanding and personal execution. Component assignment does not establish student authorship of these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 This revision adds AI-assisted 49-case investigation, native replays and requirement-discrepancy analysis; no new tests are credited to individual students.</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failure/retest, dated 607-pass baseline and 23-test extension (12 pass/11 fail) are preserved. Final 77-case ledger is 49 PASS / 16 FAIL / 12 BLOCKED. New regression populations are separately evidence-linked. All 36 existing figures retained; five CI and two ZAP figures added, for 43. Personal member assessment remains pending.</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 Final-audit corrections distinguish retrieval/source content from generated advice and retain original failed evidence; personal understanding remains member responsibility.</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pPr>
        <w:spacing w:after="120"/>
        <w:pageBreakBefore/>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Final published QMSE testing branch: https://github.com/Wishwa2002/Intelligent-legal-service/tree/se3110-qmse-testing; expected SHA 05359214df52fa743b234e1d77e6671f57c14dea.</w:t>
      </w:r>
      <w:hyperlink r:id="rId73">
        <w:r>
          <w:rPr>
            <w:sz w:val="18"/>
            <w:color w:val="005EA5"/>
            <w:u w:val="single"/>
          </w:rPr>
          <w:t xml:space="preserve">https://github.com/Wishwa2002/Intelligent-legal-service/tree/se3110-qmse-testing</w:t>
        </w:r>
      </w:hyperlink>
      <w:r>
        <w:rPr>
          <w:sz w:val="18"/>
        </w:rPr>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Final 77-case ledger: 49 PASS, 16 FAIL, 12 BLOCKED; zero historical/unreviewed or not-executed. Earlier 35/30/12 ledger retained. Fourteen executed accepted replacements pass; blocked cases remain unfinished. See final-audit/index.md.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Earlier real PostgreSQL k6 and expanded passive ZAP reports preserved. Final six-path ZAP retest verifies nosniff remediation, with limited scan scope. Live AI latency acceptance and production capacity remain unverified.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Latest deterministic/mocked AI suite: 114 PASS after dependency patches. Earlier runs retained. Two prior live requests returned 504/503; no new live call or full expert-labelled Golden Case acceptance. See provider-diagnosis.md.</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Final case statuses and actual results reconciled to evidence: 49 PASS / 16 FAIL / 12 BLOCKED. Historical observations and original expectations remain visible.</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Four prior-phase fixes retained. Final-audit filesystem orphan and missing-nosniff fixes have before/after evidence. Historical mismatches are not automatically product defects.</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Separate populations: dated 607 PASS / 5 SKIP baseline; 23-test historical extension (12 PASS / 11 FAIL); final backend 362 PASS / 1 FAIL / 2 SKIP. Other latest suites are listed separately in Section 4.</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Published baseline 05359214df52fa743b234e1d77e6671f57c14dea preserved. Latest 33-file local overlay is uncommitted/unpublished, supplied as tested-source.patch and source-snapshot/. No final-overlay CI claim.</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26 original member-associated commits with authors/dates/paths. Member effort confirmation remains pending. CI NOT TRIGGERED: main/develop branch filters, no manual dispatch.</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Current reproduction instructions: final-audit/reproduction.md; source-manifest.json identifies the unpublished overlay. Fresh isolated database, synthetic settings and dependencies required; no private credentials are packaged.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Pending member confirmation: personal execution, identity mapping, understanding and demonstration. Member-specific commands and questions are in final-audit/member-viva-guide.md.</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Updated CLEAR disclosure preserves historical AI use and adds Codex-assisted fixes, test corrections, regression execution, CI evidence and document work. No student authorship inferred.</w:t>
            </w:r>
          </w:p>
        </w:tc>
      </w:tr>
    </w:tbl>
    <w:p w14:paraId="6AE09039" w14:textId="77777777" w:rsidR="00AD7636" w:rsidRDefault="00AD7636">
      <w:pPr>
        <w:spacing w:after="120"/>
      </w:pPr>
    </w:p>
    <w:p>
      <w:pPr>
        <w:spacing w:after="120"/>
      </w:pPr>
      <w:r>
        <w:t>Final compliance: 77 cases comprise 49 PASS, 16 FAIL and 12 BLOCKED. Fourteen accepted replacements executed; no complete blocked case was promoted. Earlier 607 machine passes and the 23-test extension remain separate dated populations. Five historical CI figures and two local ZAP figures were added; the published QMSE SHA has zero observed CI runs. Member demonstrations and proposed business rules await confirmation. See final-audit/execution-summary.json and member-confirmation-checklist.md.</w:t>
      </w: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Earlier completion-phase 49-pass output: test-results/completion-20261008-mobile.log; prior attempts preserved. Latest separate full Flutter run: 60 PASS; final-audit/debug/evidence/issue5-flutter-final.log.</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pPr>
        <w:spacing w:after="120"/>
      </w:pPr>
      <w:r>
        <w:rPr>
          <w:sz w:val="20"/>
        </w:rPr>
        <w:t>Clone the official published branch and verify SHA 05359214. Apply final-audit/tested-source.patch and copy the untracked files from source-snapshot/, then use a fresh owned loopback PostgreSQL cluster and synthetic accounts. Exact versions, commands and disabled flags are in final-audit/reproduction.md and source-manifest.json. This overlay is uncommitted/unpublished. Never use the fixtures on production, call live Gemini without a new budget or overwrite delivered logs.</w:t>
      </w:r>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7.pn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