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Secret – Production Playbook</w:t>
      </w:r>
    </w:p>
    <w:p>
      <w:pPr>
        <w:pStyle w:val="Heading2"/>
      </w:pPr>
      <w:r>
        <w:t>Workflow</w:t>
      </w:r>
    </w:p>
    <w:p>
      <w:r>
        <w:t>1. Lock script.</w:t>
        <w:br/>
        <w:t>2. Split into ~15-second AI blocks.</w:t>
        <w:br/>
        <w:t>3. Use detailed shot lists.</w:t>
        <w:br/>
        <w:t>4. Maintain one visual language.</w:t>
        <w:br/>
        <w:t>5. Generate voice.</w:t>
        <w:br/>
        <w:t>6. Assemble in CapCut.</w:t>
        <w:br/>
        <w:t>7. QA.</w:t>
        <w:br/>
        <w:t>8. Publish.</w:t>
      </w:r>
    </w:p>
    <w:p>
      <w:pPr>
        <w:pStyle w:val="Heading2"/>
      </w:pPr>
      <w:r>
        <w:t>AI Prompting</w:t>
      </w:r>
    </w:p>
    <w:p>
      <w:r>
        <w:t>• Treat AI as cinematographer.</w:t>
        <w:br/>
        <w:t>• Specify camera, timing, lighting, transitions and continuity.</w:t>
        <w:br/>
        <w:t>• Avoid flashy effects and fantasy.</w:t>
      </w:r>
    </w:p>
    <w:p>
      <w:pPr>
        <w:pStyle w:val="Heading2"/>
      </w:pPr>
      <w:r>
        <w:t>Publishing QA</w:t>
      </w:r>
    </w:p>
    <w:p>
      <w:r>
        <w:t>□ 1080×1920</w:t>
        <w:br/>
        <w:t>□ 58–59 seconds target</w:t>
        <w:br/>
        <w:t>□ No Content ID</w:t>
        <w:br/>
        <w:t>□ Review first frame</w:t>
        <w:br/>
        <w:t>□ Metadata prepared</w:t>
        <w:br/>
        <w:t>□ Final watch before upload</w:t>
      </w:r>
    </w:p>
    <w:p>
      <w:pPr>
        <w:pStyle w:val="Heading2"/>
      </w:pPr>
      <w:r>
        <w:t>Lessons from Episodes</w:t>
      </w:r>
    </w:p>
    <w:p>
      <w:r>
        <w:t>• 15-second blocks outperform one long generation.</w:t>
        <w:br/>
        <w:t>• Shot lists outperform abstract prompts.</w:t>
        <w:br/>
        <w:t>• CapCut music may trigger Content ID.</w:t>
        <w:br/>
        <w:t>• Retention first, polishing second.</w:t>
        <w:br/>
        <w:t>• First 3 seconds matter most.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