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BB4" w:rsidRDefault="00F34BB4" w:rsidP="00F34BB4">
      <w:pPr>
        <w:ind w:right="-993"/>
      </w:pPr>
      <w:r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  <w:t xml:space="preserve">           </w:t>
      </w:r>
      <w:r w:rsidRPr="00DD032A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-282575</wp:posOffset>
            </wp:positionV>
            <wp:extent cx="1488440" cy="1470025"/>
            <wp:effectExtent l="1905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1126_10405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Ecole nationale                                                                     Département  Génie Civil </w:t>
      </w:r>
    </w:p>
    <w:p w:rsidR="00F34BB4" w:rsidRDefault="00F34BB4" w:rsidP="00F34BB4">
      <w:pPr>
        <w:ind w:right="-993"/>
      </w:pPr>
      <w:r>
        <w:t xml:space="preserve">       D’ingénieurs de Gabes                                                                   </w:t>
      </w:r>
    </w:p>
    <w:p w:rsidR="00F34BB4" w:rsidRDefault="00F34BB4" w:rsidP="00F34BB4">
      <w:r>
        <w:br w:type="textWrapping" w:clear="all"/>
      </w:r>
    </w:p>
    <w:p w:rsidR="00F34BB4" w:rsidRDefault="00F34BB4" w:rsidP="00F34BB4">
      <w:pPr>
        <w:ind w:left="-851" w:firstLine="851"/>
        <w:jc w:val="center"/>
      </w:pPr>
    </w:p>
    <w:p w:rsidR="00F34BB4" w:rsidRPr="006329BB" w:rsidRDefault="00F34BB4" w:rsidP="00F34BB4">
      <w:pPr>
        <w:ind w:left="-567" w:hanging="142"/>
        <w:jc w:val="center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  <w:r>
        <w:rPr>
          <w:rFonts w:ascii="Century" w:hAnsi="Century"/>
          <w:b/>
          <w:bCs/>
          <w:i/>
          <w:iCs/>
          <w:color w:val="00B050"/>
          <w:sz w:val="48"/>
          <w:szCs w:val="48"/>
        </w:rPr>
        <w:t xml:space="preserve">       </w:t>
      </w:r>
      <w:r w:rsidRPr="006329BB">
        <w:rPr>
          <w:rFonts w:ascii="Century" w:hAnsi="Century"/>
          <w:b/>
          <w:bCs/>
          <w:i/>
          <w:iCs/>
          <w:color w:val="00B050"/>
          <w:sz w:val="48"/>
          <w:szCs w:val="48"/>
        </w:rPr>
        <w:t>TRAVAUX PRATIQUE</w:t>
      </w:r>
    </w:p>
    <w:p w:rsidR="00F34BB4" w:rsidRPr="006329BB" w:rsidRDefault="00F34BB4" w:rsidP="00F34BB4">
      <w:pPr>
        <w:ind w:firstLine="851"/>
        <w:jc w:val="center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  <w:r w:rsidRPr="006329BB">
        <w:rPr>
          <w:rFonts w:ascii="Century" w:hAnsi="Century"/>
          <w:b/>
          <w:bCs/>
          <w:i/>
          <w:iCs/>
          <w:color w:val="00B050"/>
          <w:sz w:val="48"/>
          <w:szCs w:val="48"/>
        </w:rPr>
        <w:t>DE</w:t>
      </w:r>
    </w:p>
    <w:p w:rsidR="00F34BB4" w:rsidRDefault="00F34BB4" w:rsidP="00F34BB4">
      <w:pPr>
        <w:ind w:hanging="142"/>
        <w:jc w:val="center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  <w:r>
        <w:rPr>
          <w:rFonts w:ascii="Century" w:hAnsi="Century"/>
          <w:b/>
          <w:bCs/>
          <w:i/>
          <w:iCs/>
          <w:color w:val="00B050"/>
          <w:sz w:val="48"/>
          <w:szCs w:val="48"/>
        </w:rPr>
        <w:t xml:space="preserve">  MATERIAUX  DE </w:t>
      </w:r>
      <w:r w:rsidRPr="006329BB">
        <w:rPr>
          <w:rFonts w:ascii="Century" w:hAnsi="Century"/>
          <w:b/>
          <w:bCs/>
          <w:i/>
          <w:iCs/>
          <w:color w:val="00B050"/>
          <w:sz w:val="48"/>
          <w:szCs w:val="48"/>
        </w:rPr>
        <w:t>CONSTRUCTION</w:t>
      </w:r>
    </w:p>
    <w:p w:rsidR="00F34BB4" w:rsidRDefault="00F34BB4" w:rsidP="00F34BB4">
      <w:pPr>
        <w:ind w:firstLine="851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</w:p>
    <w:p w:rsidR="00F34BB4" w:rsidRDefault="00F34BB4" w:rsidP="00F34BB4">
      <w:pPr>
        <w:ind w:firstLine="851"/>
        <w:rPr>
          <w:rFonts w:ascii="Dotum" w:eastAsia="Dotum" w:hAnsi="Dotum"/>
          <w:b/>
          <w:bCs/>
          <w:i/>
          <w:iCs/>
          <w:color w:val="000000" w:themeColor="text1"/>
          <w:sz w:val="44"/>
          <w:szCs w:val="44"/>
        </w:rPr>
      </w:pPr>
      <w:r>
        <w:rPr>
          <w:rFonts w:ascii="Dotum" w:eastAsia="Dotum" w:hAnsi="Dotum"/>
          <w:b/>
          <w:bCs/>
          <w:i/>
          <w:iCs/>
          <w:color w:val="000000" w:themeColor="text1"/>
          <w:sz w:val="44"/>
          <w:szCs w:val="44"/>
        </w:rPr>
        <w:t xml:space="preserve">                 </w:t>
      </w:r>
      <w:r w:rsidRPr="00E5597E">
        <w:rPr>
          <w:rFonts w:ascii="Dotum" w:eastAsia="Dotum" w:hAnsi="Dotum"/>
          <w:b/>
          <w:bCs/>
          <w:i/>
          <w:iCs/>
          <w:color w:val="000000" w:themeColor="text1"/>
          <w:sz w:val="44"/>
          <w:szCs w:val="44"/>
        </w:rPr>
        <w:t>MANIPULATION</w:t>
      </w:r>
      <w:r>
        <w:rPr>
          <w:rFonts w:ascii="Dotum" w:eastAsia="Dotum" w:hAnsi="Dotum"/>
          <w:b/>
          <w:bCs/>
          <w:i/>
          <w:iCs/>
          <w:color w:val="000000" w:themeColor="text1"/>
          <w:sz w:val="44"/>
          <w:szCs w:val="44"/>
        </w:rPr>
        <w:t> :</w:t>
      </w:r>
    </w:p>
    <w:p w:rsidR="00F34BB4" w:rsidRPr="00E5597E" w:rsidRDefault="00F34BB4" w:rsidP="00F34BB4">
      <w:pPr>
        <w:ind w:firstLine="851"/>
        <w:jc w:val="center"/>
        <w:rPr>
          <w:rFonts w:asciiTheme="majorBidi" w:eastAsia="Dotum" w:hAnsiTheme="majorBidi" w:cstheme="majorBidi"/>
          <w:color w:val="0070C0"/>
          <w:sz w:val="44"/>
          <w:szCs w:val="44"/>
        </w:rPr>
      </w:pPr>
      <w:r>
        <w:rPr>
          <w:rFonts w:asciiTheme="majorBidi" w:eastAsia="Dotum" w:hAnsiTheme="majorBidi" w:cstheme="majorBidi"/>
          <w:color w:val="0070C0"/>
          <w:sz w:val="44"/>
          <w:szCs w:val="44"/>
        </w:rPr>
        <w:t>OUVRABILITE DU MORTIER NORMALISE</w:t>
      </w:r>
    </w:p>
    <w:p w:rsidR="00F34BB4" w:rsidRPr="00704CC5" w:rsidRDefault="00F34BB4" w:rsidP="00F34BB4">
      <w:pPr>
        <w:rPr>
          <w:rFonts w:ascii="Dotum" w:eastAsia="Dotum" w:hAnsi="Dotum" w:cstheme="majorBidi"/>
          <w:b/>
          <w:bCs/>
          <w:i/>
          <w:iCs/>
          <w:sz w:val="36"/>
          <w:szCs w:val="36"/>
        </w:rPr>
      </w:pPr>
      <w:r>
        <w:rPr>
          <w:b/>
          <w:bCs/>
          <w:i/>
          <w:iCs/>
          <w:color w:val="00B050"/>
          <w:sz w:val="52"/>
          <w:szCs w:val="52"/>
        </w:rPr>
        <w:t xml:space="preserve">         </w:t>
      </w:r>
      <w:r w:rsidRPr="00704CC5">
        <w:rPr>
          <w:rFonts w:ascii="Dotum" w:eastAsia="Dotum" w:hAnsi="Dotum" w:cstheme="majorBidi"/>
          <w:b/>
          <w:bCs/>
          <w:i/>
          <w:iCs/>
          <w:sz w:val="36"/>
          <w:szCs w:val="36"/>
        </w:rPr>
        <w:t>ELABORE PAR   :</w:t>
      </w:r>
    </w:p>
    <w:p w:rsidR="00F34BB4" w:rsidRPr="00E5597E" w:rsidRDefault="00F34BB4" w:rsidP="00F34BB4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i/>
          <w:iCs/>
          <w:color w:val="0070C0"/>
          <w:sz w:val="36"/>
          <w:szCs w:val="36"/>
        </w:rPr>
      </w:pPr>
      <w:r w:rsidRPr="00E5597E">
        <w:rPr>
          <w:rFonts w:asciiTheme="majorBidi" w:hAnsiTheme="majorBidi" w:cstheme="majorBidi"/>
          <w:i/>
          <w:iCs/>
          <w:color w:val="0070C0"/>
          <w:sz w:val="36"/>
          <w:szCs w:val="36"/>
        </w:rPr>
        <w:t>MOHAMED SOULAIMEN ROUIS</w:t>
      </w:r>
    </w:p>
    <w:p w:rsidR="00F34BB4" w:rsidRDefault="00F34BB4" w:rsidP="00F34BB4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i/>
          <w:iCs/>
          <w:color w:val="0070C0"/>
          <w:sz w:val="32"/>
          <w:szCs w:val="32"/>
        </w:rPr>
      </w:pPr>
      <w:r w:rsidRPr="00E5597E">
        <w:rPr>
          <w:rFonts w:asciiTheme="majorBidi" w:hAnsiTheme="majorBidi" w:cstheme="majorBidi"/>
          <w:i/>
          <w:iCs/>
          <w:color w:val="0070C0"/>
          <w:sz w:val="32"/>
          <w:szCs w:val="32"/>
        </w:rPr>
        <w:t>SOUMAYA MANNAI</w:t>
      </w:r>
    </w:p>
    <w:p w:rsidR="00F34BB4" w:rsidRDefault="00F34BB4" w:rsidP="00F34BB4">
      <w:pPr>
        <w:pStyle w:val="Paragraphedeliste"/>
        <w:ind w:left="1265"/>
        <w:rPr>
          <w:rFonts w:asciiTheme="majorBidi" w:hAnsiTheme="majorBidi" w:cstheme="majorBidi"/>
          <w:i/>
          <w:iCs/>
          <w:color w:val="0070C0"/>
          <w:sz w:val="32"/>
          <w:szCs w:val="32"/>
        </w:rPr>
      </w:pPr>
    </w:p>
    <w:p w:rsidR="00F34BB4" w:rsidRDefault="00F34BB4" w:rsidP="00F34BB4">
      <w:pPr>
        <w:pStyle w:val="Paragraphedeliste"/>
        <w:tabs>
          <w:tab w:val="left" w:pos="6597"/>
        </w:tabs>
        <w:ind w:left="1265"/>
        <w:rPr>
          <w:rFonts w:asciiTheme="majorBidi" w:hAnsiTheme="majorBidi" w:cstheme="majorBidi"/>
          <w:i/>
          <w:iCs/>
          <w:color w:val="0070C0"/>
          <w:sz w:val="32"/>
          <w:szCs w:val="32"/>
        </w:rPr>
      </w:pPr>
      <w:r>
        <w:rPr>
          <w:rFonts w:asciiTheme="majorBidi" w:hAnsiTheme="majorBidi" w:cstheme="majorBidi"/>
          <w:i/>
          <w:iCs/>
          <w:color w:val="0070C0"/>
          <w:sz w:val="32"/>
          <w:szCs w:val="32"/>
        </w:rPr>
        <w:tab/>
      </w:r>
    </w:p>
    <w:p w:rsidR="00F34BB4" w:rsidRDefault="00F34BB4" w:rsidP="00F34BB4">
      <w:pPr>
        <w:rPr>
          <w:rFonts w:ascii="Dotum" w:eastAsia="Dotum" w:hAnsi="Dotum" w:cstheme="majorBidi"/>
          <w:b/>
          <w:bCs/>
          <w:i/>
          <w:iCs/>
          <w:sz w:val="36"/>
          <w:szCs w:val="36"/>
        </w:rPr>
      </w:pPr>
      <w:r>
        <w:rPr>
          <w:rFonts w:ascii="Dotum" w:eastAsia="Dotum" w:hAnsi="Dotum" w:cstheme="majorBidi"/>
          <w:b/>
          <w:bCs/>
          <w:i/>
          <w:iCs/>
          <w:sz w:val="36"/>
          <w:szCs w:val="36"/>
        </w:rPr>
        <w:t xml:space="preserve">    </w:t>
      </w:r>
      <w:r w:rsidRPr="00246EE7">
        <w:rPr>
          <w:rFonts w:ascii="Dotum" w:eastAsia="Dotum" w:hAnsi="Dotum" w:cstheme="majorBidi"/>
          <w:b/>
          <w:bCs/>
          <w:i/>
          <w:iCs/>
          <w:sz w:val="36"/>
          <w:szCs w:val="36"/>
        </w:rPr>
        <w:t xml:space="preserve">GROUPE : </w:t>
      </w:r>
    </w:p>
    <w:p w:rsidR="00F34BB4" w:rsidRPr="001B6811" w:rsidRDefault="00F34BB4" w:rsidP="00F34BB4">
      <w:pPr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</w:pPr>
      <w:r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  <w:t xml:space="preserve">               </w:t>
      </w:r>
      <w:r w:rsidRPr="001B6811"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  <w:t>GCV1</w:t>
      </w:r>
      <w:r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  <w:t>B</w:t>
      </w:r>
      <w:r w:rsidRPr="001B6811"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  <w:br w:type="page"/>
      </w:r>
    </w:p>
    <w:p w:rsidR="00937D82" w:rsidRDefault="00937D82" w:rsidP="00937D82">
      <w:pPr>
        <w:pStyle w:val="Paragraphedeliste"/>
        <w:numPr>
          <w:ilvl w:val="0"/>
          <w:numId w:val="2"/>
        </w:numPr>
        <w:rPr>
          <w:rFonts w:ascii="Comic Sans MS" w:eastAsia="Dotum" w:hAnsi="Comic Sans MS" w:cstheme="majorBidi"/>
          <w:b/>
          <w:bCs/>
          <w:color w:val="002060"/>
          <w:sz w:val="36"/>
          <w:szCs w:val="36"/>
        </w:rPr>
      </w:pPr>
      <w:r w:rsidRPr="001B6811">
        <w:rPr>
          <w:rFonts w:ascii="Comic Sans MS" w:eastAsia="Dotum" w:hAnsi="Comic Sans MS" w:cstheme="majorBidi"/>
          <w:b/>
          <w:bCs/>
          <w:color w:val="002060"/>
          <w:sz w:val="36"/>
          <w:szCs w:val="36"/>
        </w:rPr>
        <w:lastRenderedPageBreak/>
        <w:t>OBJECTIF :</w:t>
      </w:r>
    </w:p>
    <w:p w:rsidR="00C92DB7" w:rsidRDefault="00937D82" w:rsidP="00C92DB7">
      <w:pPr>
        <w:ind w:right="-426"/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</w:pPr>
      <w:r w:rsidRPr="001B6811">
        <w:rPr>
          <w:rFonts w:asciiTheme="minorBidi" w:eastAsia="Dotum" w:hAnsiTheme="minorBidi"/>
          <w:sz w:val="32"/>
          <w:szCs w:val="32"/>
        </w:rPr>
        <w:t>Le</w:t>
      </w:r>
      <w:r>
        <w:rPr>
          <w:rFonts w:asciiTheme="minorBidi" w:eastAsia="Dotum" w:hAnsiTheme="minorBidi"/>
          <w:sz w:val="32"/>
          <w:szCs w:val="32"/>
        </w:rPr>
        <w:t xml:space="preserve"> but du TP11a est de</w:t>
      </w:r>
      <w:r w:rsidR="00C92DB7">
        <w:rPr>
          <w:rFonts w:asciiTheme="minorBidi" w:eastAsia="Dotum" w:hAnsiTheme="minorBidi"/>
          <w:sz w:val="32"/>
          <w:szCs w:val="32"/>
        </w:rPr>
        <w:t xml:space="preserve"> préparer un mortier normal  en utilise un sable normalisé,  </w:t>
      </w:r>
      <w:r>
        <w:rPr>
          <w:rFonts w:asciiTheme="minorBidi" w:eastAsia="Dotum" w:hAnsiTheme="minorBidi"/>
          <w:sz w:val="32"/>
          <w:szCs w:val="32"/>
        </w:rPr>
        <w:t xml:space="preserve"> déterminer  l’ouvrabilité du mortier normalisé </w:t>
      </w:r>
      <w:r w:rsidR="00C92DB7">
        <w:rPr>
          <w:rFonts w:asciiTheme="minorBidi" w:eastAsia="Dotum" w:hAnsiTheme="minorBidi"/>
          <w:sz w:val="32"/>
          <w:szCs w:val="32"/>
        </w:rPr>
        <w:t>et de</w:t>
      </w:r>
      <w:r>
        <w:rPr>
          <w:rFonts w:asciiTheme="minorBidi" w:eastAsia="Dotum" w:hAnsiTheme="minorBidi"/>
          <w:sz w:val="32"/>
          <w:szCs w:val="32"/>
        </w:rPr>
        <w:t xml:space="preserve"> </w:t>
      </w:r>
      <w:r w:rsidR="00C92DB7" w:rsidRPr="00C92DB7">
        <w:rPr>
          <w:rFonts w:asciiTheme="minorBidi" w:hAnsiTheme="minorBidi"/>
          <w:sz w:val="32"/>
          <w:szCs w:val="32"/>
        </w:rPr>
        <w:t>préparer des éprouvettes par le même mortier pour réaliser l’essai de résistance.</w:t>
      </w:r>
    </w:p>
    <w:p w:rsidR="00C92DB7" w:rsidRDefault="00C92DB7" w:rsidP="00C92DB7">
      <w:pPr>
        <w:pStyle w:val="Paragraphedeliste"/>
        <w:numPr>
          <w:ilvl w:val="0"/>
          <w:numId w:val="3"/>
        </w:numPr>
        <w:rPr>
          <w:rFonts w:ascii="Comic Sans MS" w:eastAsia="Dotum" w:hAnsi="Comic Sans MS"/>
          <w:b/>
          <w:bCs/>
          <w:color w:val="002060"/>
          <w:sz w:val="36"/>
          <w:szCs w:val="36"/>
        </w:rPr>
      </w:pPr>
      <w:r>
        <w:rPr>
          <w:rFonts w:ascii="Comic Sans MS" w:eastAsia="Dotum" w:hAnsi="Comic Sans MS"/>
          <w:b/>
          <w:bCs/>
          <w:color w:val="002060"/>
          <w:sz w:val="36"/>
          <w:szCs w:val="36"/>
        </w:rPr>
        <w:t>MATERIELS ET METHODE :</w:t>
      </w:r>
    </w:p>
    <w:p w:rsidR="00C92DB7" w:rsidRDefault="00C92DB7" w:rsidP="00C92DB7">
      <w:pPr>
        <w:pStyle w:val="Paragraphedeliste"/>
        <w:numPr>
          <w:ilvl w:val="0"/>
          <w:numId w:val="4"/>
        </w:numPr>
        <w:rPr>
          <w:rFonts w:ascii="Batang" w:eastAsia="Batang" w:hAnsi="Batang"/>
          <w:b/>
          <w:bCs/>
          <w:color w:val="FF0000"/>
          <w:sz w:val="36"/>
          <w:szCs w:val="36"/>
        </w:rPr>
      </w:pPr>
      <w:r>
        <w:rPr>
          <w:rFonts w:ascii="Batang" w:eastAsia="Batang" w:hAnsi="Batang" w:hint="eastAsia"/>
          <w:b/>
          <w:bCs/>
          <w:color w:val="FF0000"/>
          <w:sz w:val="36"/>
          <w:szCs w:val="36"/>
        </w:rPr>
        <w:t>MATERIELS :</w:t>
      </w:r>
    </w:p>
    <w:p w:rsidR="00C92DB7" w:rsidRPr="00625867" w:rsidRDefault="00C92DB7" w:rsidP="00625867">
      <w:pPr>
        <w:pStyle w:val="Paragraphedeliste"/>
        <w:numPr>
          <w:ilvl w:val="0"/>
          <w:numId w:val="5"/>
        </w:numPr>
        <w:rPr>
          <w:rFonts w:asciiTheme="minorBidi" w:eastAsia="Dotum" w:hAnsiTheme="minorBidi"/>
          <w:sz w:val="32"/>
          <w:szCs w:val="32"/>
        </w:rPr>
      </w:pPr>
      <w:r w:rsidRPr="00625867">
        <w:rPr>
          <w:rFonts w:asciiTheme="minorBidi" w:eastAsia="Dotum" w:hAnsiTheme="minorBidi"/>
          <w:sz w:val="32"/>
          <w:szCs w:val="32"/>
        </w:rPr>
        <w:t xml:space="preserve">Balance à 0,1g prés </w:t>
      </w:r>
    </w:p>
    <w:p w:rsidR="00C92DB7" w:rsidRPr="00212CAE" w:rsidRDefault="00C92DB7" w:rsidP="00C92DB7">
      <w:pPr>
        <w:pStyle w:val="Paragraphedeliste"/>
        <w:numPr>
          <w:ilvl w:val="0"/>
          <w:numId w:val="5"/>
        </w:numPr>
        <w:spacing w:after="160" w:line="259" w:lineRule="auto"/>
        <w:rPr>
          <w:rFonts w:asciiTheme="minorBidi" w:hAnsiTheme="minorBidi"/>
          <w:sz w:val="32"/>
          <w:szCs w:val="32"/>
        </w:rPr>
      </w:pPr>
      <w:r w:rsidRPr="00212CAE">
        <w:rPr>
          <w:rFonts w:asciiTheme="minorBidi" w:hAnsiTheme="minorBidi"/>
          <w:sz w:val="32"/>
          <w:szCs w:val="32"/>
        </w:rPr>
        <w:t xml:space="preserve">Malaxeur : de 5 liter </w:t>
      </w:r>
      <w:r>
        <w:rPr>
          <w:rFonts w:asciiTheme="minorBidi" w:hAnsiTheme="minorBidi"/>
          <w:sz w:val="32"/>
          <w:szCs w:val="32"/>
        </w:rPr>
        <w:t xml:space="preserve">à deux vitesses </w:t>
      </w:r>
    </w:p>
    <w:p w:rsidR="00C92DB7" w:rsidRPr="00212CAE" w:rsidRDefault="00C92DB7" w:rsidP="00C92DB7">
      <w:pPr>
        <w:pStyle w:val="Paragraphedeliste"/>
        <w:numPr>
          <w:ilvl w:val="0"/>
          <w:numId w:val="5"/>
        </w:numPr>
        <w:spacing w:after="160" w:line="259" w:lineRule="auto"/>
        <w:rPr>
          <w:rFonts w:asciiTheme="minorBidi" w:hAnsiTheme="minorBidi"/>
          <w:b/>
          <w:bCs/>
          <w:sz w:val="32"/>
          <w:szCs w:val="32"/>
        </w:rPr>
      </w:pPr>
      <w:r w:rsidRPr="00212CAE">
        <w:rPr>
          <w:rFonts w:asciiTheme="minorBidi" w:hAnsiTheme="minorBidi"/>
          <w:sz w:val="32"/>
          <w:szCs w:val="32"/>
        </w:rPr>
        <w:t>Chronomètre</w:t>
      </w:r>
      <w:r w:rsidRPr="00212CAE">
        <w:rPr>
          <w:rFonts w:asciiTheme="minorBidi" w:hAnsiTheme="minorBidi"/>
          <w:b/>
          <w:bCs/>
          <w:sz w:val="32"/>
          <w:szCs w:val="32"/>
        </w:rPr>
        <w:t xml:space="preserve"> </w:t>
      </w:r>
    </w:p>
    <w:p w:rsidR="00625867" w:rsidRDefault="00625867" w:rsidP="00625867">
      <w:pPr>
        <w:pStyle w:val="Paragraphedeliste"/>
        <w:numPr>
          <w:ilvl w:val="0"/>
          <w:numId w:val="5"/>
        </w:numPr>
        <w:spacing w:after="160" w:line="259" w:lineRule="auto"/>
        <w:rPr>
          <w:rFonts w:asciiTheme="minorBidi" w:hAnsiTheme="minorBidi"/>
          <w:sz w:val="32"/>
          <w:szCs w:val="32"/>
        </w:rPr>
      </w:pPr>
      <w:proofErr w:type="spellStart"/>
      <w:r>
        <w:rPr>
          <w:rFonts w:asciiTheme="minorBidi" w:hAnsiTheme="minorBidi"/>
          <w:sz w:val="32"/>
          <w:szCs w:val="32"/>
        </w:rPr>
        <w:t>Maniabilimétre</w:t>
      </w:r>
      <w:proofErr w:type="spellEnd"/>
      <w:r>
        <w:rPr>
          <w:rFonts w:asciiTheme="minorBidi" w:hAnsiTheme="minorBidi"/>
          <w:sz w:val="32"/>
          <w:szCs w:val="32"/>
        </w:rPr>
        <w:t xml:space="preserve"> à mortier LCPC</w:t>
      </w:r>
    </w:p>
    <w:p w:rsidR="00625867" w:rsidRDefault="00625867" w:rsidP="00625867">
      <w:pPr>
        <w:spacing w:after="160" w:line="259" w:lineRule="auto"/>
        <w:rPr>
          <w:rFonts w:asciiTheme="minorBidi" w:eastAsia="Dotum" w:hAnsiTheme="minorBidi"/>
          <w:i/>
          <w:iCs/>
          <w:color w:val="0070C0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1214755</wp:posOffset>
            </wp:positionH>
            <wp:positionV relativeFrom="paragraph">
              <wp:posOffset>217805</wp:posOffset>
            </wp:positionV>
            <wp:extent cx="3457575" cy="1885950"/>
            <wp:effectExtent l="19050" t="0" r="9525" b="0"/>
            <wp:wrapSquare wrapText="bothSides"/>
            <wp:docPr id="1" name="Picture 4" descr="C:\Users\Mohamed Khairi\Desktop\ENIG\TP Matériaux\Maniabilimètre-à-mort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ed Khairi\Desktop\ENIG\TP Matériaux\Maniabilimètre-à-morti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5867">
        <w:rPr>
          <w:rFonts w:asciiTheme="minorBidi" w:hAnsiTheme="minorBidi"/>
          <w:sz w:val="32"/>
          <w:szCs w:val="32"/>
        </w:rPr>
        <w:t xml:space="preserve">   </w:t>
      </w:r>
    </w:p>
    <w:p w:rsidR="00625867" w:rsidRPr="00625867" w:rsidRDefault="00625867" w:rsidP="00625867">
      <w:pPr>
        <w:rPr>
          <w:rFonts w:asciiTheme="minorBidi" w:eastAsia="Dotum" w:hAnsiTheme="minorBidi"/>
          <w:sz w:val="32"/>
          <w:szCs w:val="32"/>
        </w:rPr>
      </w:pPr>
    </w:p>
    <w:p w:rsidR="00625867" w:rsidRPr="00625867" w:rsidRDefault="00625867" w:rsidP="00625867">
      <w:pPr>
        <w:rPr>
          <w:rFonts w:asciiTheme="minorBidi" w:eastAsia="Dotum" w:hAnsiTheme="minorBidi"/>
          <w:sz w:val="32"/>
          <w:szCs w:val="32"/>
        </w:rPr>
      </w:pPr>
    </w:p>
    <w:p w:rsidR="00625867" w:rsidRPr="00625867" w:rsidRDefault="00625867" w:rsidP="00625867">
      <w:pPr>
        <w:rPr>
          <w:rFonts w:asciiTheme="minorBidi" w:eastAsia="Dotum" w:hAnsiTheme="minorBidi"/>
          <w:sz w:val="32"/>
          <w:szCs w:val="32"/>
        </w:rPr>
      </w:pPr>
    </w:p>
    <w:p w:rsidR="00625867" w:rsidRDefault="00625867" w:rsidP="00625867">
      <w:pPr>
        <w:tabs>
          <w:tab w:val="left" w:pos="7815"/>
        </w:tabs>
        <w:spacing w:after="160" w:line="259" w:lineRule="auto"/>
        <w:rPr>
          <w:rFonts w:asciiTheme="minorBidi" w:eastAsia="Dotum" w:hAnsiTheme="minorBidi"/>
          <w:sz w:val="32"/>
          <w:szCs w:val="32"/>
        </w:rPr>
      </w:pPr>
    </w:p>
    <w:p w:rsidR="00625867" w:rsidRDefault="00625867" w:rsidP="00625867">
      <w:pPr>
        <w:tabs>
          <w:tab w:val="left" w:pos="7815"/>
        </w:tabs>
        <w:spacing w:after="160" w:line="259" w:lineRule="auto"/>
        <w:rPr>
          <w:rFonts w:asciiTheme="minorBidi" w:eastAsia="Dotum" w:hAnsiTheme="minorBidi"/>
          <w:sz w:val="32"/>
          <w:szCs w:val="32"/>
        </w:rPr>
      </w:pPr>
    </w:p>
    <w:p w:rsidR="00625867" w:rsidRPr="00625867" w:rsidRDefault="00625867" w:rsidP="00625867">
      <w:pPr>
        <w:pStyle w:val="Paragraphedeliste"/>
        <w:numPr>
          <w:ilvl w:val="0"/>
          <w:numId w:val="10"/>
        </w:numPr>
        <w:tabs>
          <w:tab w:val="left" w:pos="7815"/>
        </w:tabs>
        <w:spacing w:after="160" w:line="259" w:lineRule="auto"/>
        <w:rPr>
          <w:rFonts w:asciiTheme="minorBidi" w:eastAsia="Dotum" w:hAnsiTheme="minorBidi"/>
          <w:sz w:val="32"/>
          <w:szCs w:val="32"/>
        </w:rPr>
      </w:pPr>
      <w:r w:rsidRPr="00625867">
        <w:rPr>
          <w:rFonts w:asciiTheme="minorBidi" w:hAnsiTheme="minorBidi"/>
          <w:sz w:val="32"/>
          <w:szCs w:val="32"/>
        </w:rPr>
        <w:t>Une truelle</w:t>
      </w:r>
    </w:p>
    <w:p w:rsidR="00625867" w:rsidRPr="00625867" w:rsidRDefault="00625867" w:rsidP="00270169">
      <w:pPr>
        <w:pStyle w:val="Paragraphedeliste"/>
        <w:numPr>
          <w:ilvl w:val="0"/>
          <w:numId w:val="10"/>
        </w:numPr>
        <w:tabs>
          <w:tab w:val="left" w:pos="7815"/>
        </w:tabs>
        <w:spacing w:after="160" w:line="259" w:lineRule="auto"/>
        <w:rPr>
          <w:rFonts w:asciiTheme="minorBidi" w:eastAsia="Dotum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Table à choc </w:t>
      </w:r>
    </w:p>
    <w:p w:rsidR="00625867" w:rsidRPr="00625867" w:rsidRDefault="00270169" w:rsidP="00270169">
      <w:pPr>
        <w:spacing w:after="160" w:line="259" w:lineRule="auto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eastAsia="Dotum" w:hAnsiTheme="minorBidi"/>
          <w:noProof/>
          <w:sz w:val="32"/>
          <w:szCs w:val="32"/>
          <w:lang w:eastAsia="fr-FR"/>
        </w:rPr>
        <w:drawing>
          <wp:inline distT="0" distB="0" distL="0" distR="0">
            <wp:extent cx="3477820" cy="2232561"/>
            <wp:effectExtent l="19050" t="0" r="8330" b="0"/>
            <wp:docPr id="5" name="Image 1" descr="table-CHO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-CHOC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470" cy="22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BB4" w:rsidRPr="00625867">
        <w:rPr>
          <w:rFonts w:asciiTheme="minorBidi" w:eastAsia="Dotum" w:hAnsiTheme="minorBidi"/>
          <w:sz w:val="32"/>
          <w:szCs w:val="32"/>
        </w:rPr>
        <w:br w:type="page"/>
      </w:r>
    </w:p>
    <w:p w:rsidR="00F34BB4" w:rsidRPr="00270169" w:rsidRDefault="00270169" w:rsidP="00270169">
      <w:pPr>
        <w:pStyle w:val="Paragraphedeliste"/>
        <w:numPr>
          <w:ilvl w:val="0"/>
          <w:numId w:val="11"/>
        </w:numPr>
        <w:ind w:right="-426"/>
        <w:rPr>
          <w:rFonts w:ascii="Dotum" w:eastAsia="Dotum" w:hAnsi="Dotum" w:cstheme="majorBidi"/>
          <w:color w:val="000000" w:themeColor="text1"/>
          <w:sz w:val="32"/>
          <w:szCs w:val="32"/>
        </w:rPr>
      </w:pPr>
      <w:r w:rsidRPr="00270169">
        <w:rPr>
          <w:rFonts w:asciiTheme="minorBidi" w:eastAsia="Dotum" w:hAnsiTheme="minorBidi"/>
          <w:color w:val="000000" w:themeColor="text1"/>
          <w:sz w:val="32"/>
          <w:szCs w:val="32"/>
        </w:rPr>
        <w:lastRenderedPageBreak/>
        <w:t xml:space="preserve">Mortier, des moules </w:t>
      </w:r>
      <w:proofErr w:type="gramStart"/>
      <w:r w:rsidRPr="00270169">
        <w:rPr>
          <w:rFonts w:asciiTheme="minorBidi" w:eastAsia="Dotum" w:hAnsiTheme="minorBidi"/>
          <w:color w:val="000000" w:themeColor="text1"/>
          <w:sz w:val="32"/>
          <w:szCs w:val="32"/>
        </w:rPr>
        <w:t>prismatique(</w:t>
      </w:r>
      <w:proofErr w:type="gramEnd"/>
      <w:r w:rsidRPr="00270169">
        <w:rPr>
          <w:rFonts w:asciiTheme="minorBidi" w:eastAsia="Dotum" w:hAnsiTheme="minorBidi"/>
          <w:color w:val="000000" w:themeColor="text1"/>
          <w:sz w:val="32"/>
          <w:szCs w:val="32"/>
        </w:rPr>
        <w:t>4*4*16)</w:t>
      </w:r>
    </w:p>
    <w:p w:rsidR="00270169" w:rsidRPr="00270169" w:rsidRDefault="00270169" w:rsidP="00270169">
      <w:pPr>
        <w:pStyle w:val="Paragraphedeliste"/>
        <w:ind w:right="-426"/>
        <w:rPr>
          <w:rFonts w:ascii="Dotum" w:eastAsia="Dotum" w:hAnsi="Dotum" w:cstheme="majorBidi"/>
          <w:color w:val="000000" w:themeColor="text1"/>
          <w:sz w:val="32"/>
          <w:szCs w:val="32"/>
        </w:rPr>
      </w:pPr>
      <w:r>
        <w:rPr>
          <w:rFonts w:ascii="Dotum" w:eastAsia="Dotum" w:hAnsi="Dotum" w:cstheme="majorBidi"/>
          <w:noProof/>
          <w:color w:val="000000" w:themeColor="text1"/>
          <w:sz w:val="32"/>
          <w:szCs w:val="32"/>
          <w:lang w:eastAsia="fr-FR"/>
        </w:rPr>
        <w:drawing>
          <wp:inline distT="0" distB="0" distL="0" distR="0">
            <wp:extent cx="4762596" cy="1137684"/>
            <wp:effectExtent l="19050" t="0" r="0" b="0"/>
            <wp:docPr id="6" name="Image 5" descr="500_______moule4416_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_______moule4416_5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3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69" w:rsidRPr="00270169" w:rsidRDefault="00270169" w:rsidP="00270169">
      <w:pPr>
        <w:pStyle w:val="Paragraphedeliste"/>
        <w:numPr>
          <w:ilvl w:val="0"/>
          <w:numId w:val="4"/>
        </w:numPr>
        <w:rPr>
          <w:rFonts w:ascii="Batang" w:eastAsia="Batang" w:hAnsi="Batang"/>
          <w:b/>
          <w:bCs/>
          <w:color w:val="FF0000"/>
          <w:sz w:val="36"/>
          <w:szCs w:val="36"/>
        </w:rPr>
      </w:pPr>
      <w:r w:rsidRPr="00270169">
        <w:rPr>
          <w:rFonts w:ascii="Batang" w:eastAsia="Batang" w:hAnsi="Batang" w:hint="eastAsia"/>
          <w:b/>
          <w:bCs/>
          <w:color w:val="FF0000"/>
          <w:sz w:val="36"/>
          <w:szCs w:val="36"/>
        </w:rPr>
        <w:t>METHODE :</w:t>
      </w:r>
    </w:p>
    <w:p w:rsidR="007A7D86" w:rsidRDefault="00270169" w:rsidP="00C55D36">
      <w:pPr>
        <w:rPr>
          <w:rFonts w:asciiTheme="minorBidi" w:hAnsiTheme="minorBidi"/>
          <w:sz w:val="32"/>
          <w:szCs w:val="32"/>
        </w:rPr>
      </w:pPr>
      <w:r>
        <w:t xml:space="preserve">                     </w:t>
      </w:r>
      <w:r>
        <w:rPr>
          <w:rFonts w:asciiTheme="minorBidi" w:hAnsiTheme="minorBidi"/>
          <w:sz w:val="32"/>
          <w:szCs w:val="32"/>
        </w:rPr>
        <w:t xml:space="preserve">On commence par </w:t>
      </w:r>
      <w:r w:rsidRPr="0072153E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>la préparation de la pate</w:t>
      </w:r>
      <w:r w:rsidR="00C55D36">
        <w:rPr>
          <w:rFonts w:asciiTheme="minorBidi" w:hAnsiTheme="minorBidi"/>
          <w:sz w:val="32"/>
          <w:szCs w:val="32"/>
        </w:rPr>
        <w:t xml:space="preserve">, on met le </w:t>
      </w:r>
      <w:proofErr w:type="gramStart"/>
      <w:r w:rsidR="00C55D36">
        <w:rPr>
          <w:rFonts w:asciiTheme="minorBidi" w:hAnsiTheme="minorBidi"/>
          <w:sz w:val="32"/>
          <w:szCs w:val="32"/>
        </w:rPr>
        <w:t>ciment(</w:t>
      </w:r>
      <w:proofErr w:type="gramEnd"/>
      <w:r w:rsidR="00C55D36">
        <w:rPr>
          <w:rFonts w:asciiTheme="minorBidi" w:hAnsiTheme="minorBidi"/>
          <w:sz w:val="32"/>
          <w:szCs w:val="32"/>
        </w:rPr>
        <w:t>450g) et l’eau(225g) dans le malaxeur .</w:t>
      </w:r>
    </w:p>
    <w:p w:rsidR="00C55D36" w:rsidRDefault="00C55D36" w:rsidP="00C55D3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     On malaxe le mélange a vitesse lente pour une minute, on ajoute  lentement le sable a partie 30s</w:t>
      </w:r>
    </w:p>
    <w:p w:rsidR="00C55D36" w:rsidRDefault="00C55D36" w:rsidP="00C55D3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   Ensuite, on augmente le vitesse (vitesse rapide) pendent 2 autres minutes, après  on stop le malaxeur pour nettoyer, puis on redémarre le malaxeur a vitesse rapide </w:t>
      </w:r>
      <w:proofErr w:type="gramStart"/>
      <w:r>
        <w:rPr>
          <w:rFonts w:asciiTheme="minorBidi" w:hAnsiTheme="minorBidi"/>
          <w:sz w:val="32"/>
          <w:szCs w:val="32"/>
        </w:rPr>
        <w:t>( 2</w:t>
      </w:r>
      <w:proofErr w:type="gramEnd"/>
      <w:r>
        <w:rPr>
          <w:rFonts w:asciiTheme="minorBidi" w:hAnsiTheme="minorBidi"/>
          <w:sz w:val="32"/>
          <w:szCs w:val="32"/>
        </w:rPr>
        <w:t xml:space="preserve"> minutes ).</w:t>
      </w:r>
    </w:p>
    <w:p w:rsidR="00C55D36" w:rsidRDefault="00C55D36" w:rsidP="0025421E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</w:t>
      </w:r>
      <w:r w:rsidR="0025421E">
        <w:rPr>
          <w:rFonts w:asciiTheme="minorBidi" w:hAnsiTheme="minorBidi"/>
          <w:sz w:val="32"/>
          <w:szCs w:val="32"/>
        </w:rPr>
        <w:t xml:space="preserve"> On obtient une pate normalisé pour  réalise l’essai  </w:t>
      </w:r>
      <w:r>
        <w:rPr>
          <w:rFonts w:asciiTheme="minorBidi" w:hAnsiTheme="minorBidi"/>
          <w:sz w:val="32"/>
          <w:szCs w:val="32"/>
        </w:rPr>
        <w:t xml:space="preserve"> </w:t>
      </w:r>
      <w:r w:rsidR="0025421E">
        <w:rPr>
          <w:rFonts w:asciiTheme="minorBidi" w:hAnsiTheme="minorBidi"/>
          <w:sz w:val="32"/>
          <w:szCs w:val="32"/>
        </w:rPr>
        <w:t xml:space="preserve"> d’écoulement sous vibration </w:t>
      </w:r>
      <w:r>
        <w:rPr>
          <w:rFonts w:asciiTheme="minorBidi" w:hAnsiTheme="minorBidi"/>
          <w:sz w:val="32"/>
          <w:szCs w:val="32"/>
        </w:rPr>
        <w:t xml:space="preserve"> </w:t>
      </w:r>
      <w:r w:rsidR="0025421E">
        <w:rPr>
          <w:rFonts w:asciiTheme="minorBidi" w:hAnsiTheme="minorBidi"/>
          <w:sz w:val="32"/>
          <w:szCs w:val="32"/>
        </w:rPr>
        <w:t xml:space="preserve">à l’aide de la </w:t>
      </w:r>
      <w:proofErr w:type="spellStart"/>
      <w:r w:rsidR="0025421E">
        <w:rPr>
          <w:rFonts w:asciiTheme="minorBidi" w:hAnsiTheme="minorBidi"/>
          <w:sz w:val="32"/>
          <w:szCs w:val="32"/>
        </w:rPr>
        <w:t>maniabilimétre</w:t>
      </w:r>
      <w:proofErr w:type="spellEnd"/>
      <w:r w:rsidR="0025421E">
        <w:rPr>
          <w:rFonts w:asciiTheme="minorBidi" w:hAnsiTheme="minorBidi"/>
          <w:sz w:val="32"/>
          <w:szCs w:val="32"/>
        </w:rPr>
        <w:t xml:space="preserve"> LCPC, on passe par les étapes suivantes :</w:t>
      </w:r>
    </w:p>
    <w:p w:rsidR="0025421E" w:rsidRDefault="0025421E" w:rsidP="0025421E">
      <w:pPr>
        <w:pStyle w:val="Paragraphedeliste"/>
        <w:numPr>
          <w:ilvl w:val="0"/>
          <w:numId w:val="1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Huiler légèrement les parois des deux </w:t>
      </w:r>
      <w:proofErr w:type="gramStart"/>
      <w:r>
        <w:rPr>
          <w:rFonts w:asciiTheme="minorBidi" w:hAnsiTheme="minorBidi"/>
          <w:sz w:val="32"/>
          <w:szCs w:val="32"/>
        </w:rPr>
        <w:t>compartiment</w:t>
      </w:r>
      <w:proofErr w:type="gramEnd"/>
      <w:r>
        <w:rPr>
          <w:rFonts w:asciiTheme="minorBidi" w:hAnsiTheme="minorBidi"/>
          <w:sz w:val="32"/>
          <w:szCs w:val="32"/>
        </w:rPr>
        <w:t xml:space="preserve"> de l’appareil </w:t>
      </w:r>
    </w:p>
    <w:p w:rsidR="0025421E" w:rsidRDefault="001459C8" w:rsidP="0025421E">
      <w:pPr>
        <w:pStyle w:val="Paragraphedeliste"/>
        <w:numPr>
          <w:ilvl w:val="0"/>
          <w:numId w:val="1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Remplir</w:t>
      </w:r>
      <w:r w:rsidR="0025421E">
        <w:rPr>
          <w:rFonts w:asciiTheme="minorBidi" w:hAnsiTheme="minorBidi"/>
          <w:sz w:val="32"/>
          <w:szCs w:val="32"/>
        </w:rPr>
        <w:t xml:space="preserve"> du mortier  </w:t>
      </w:r>
      <w:r>
        <w:rPr>
          <w:rFonts w:asciiTheme="minorBidi" w:hAnsiTheme="minorBidi"/>
          <w:sz w:val="32"/>
          <w:szCs w:val="32"/>
        </w:rPr>
        <w:t>le compartiment opposé au vibrateur</w:t>
      </w:r>
    </w:p>
    <w:p w:rsidR="001459C8" w:rsidRDefault="001459C8" w:rsidP="001459C8">
      <w:pPr>
        <w:pStyle w:val="Paragraphedeliste"/>
        <w:numPr>
          <w:ilvl w:val="0"/>
          <w:numId w:val="1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Exécuter le remplissage en 3 ou 4 </w:t>
      </w:r>
      <w:proofErr w:type="gramStart"/>
      <w:r>
        <w:rPr>
          <w:rFonts w:asciiTheme="minorBidi" w:hAnsiTheme="minorBidi"/>
          <w:sz w:val="32"/>
          <w:szCs w:val="32"/>
        </w:rPr>
        <w:t>couches ,</w:t>
      </w:r>
      <w:proofErr w:type="gramEnd"/>
      <w:r>
        <w:rPr>
          <w:rFonts w:asciiTheme="minorBidi" w:hAnsiTheme="minorBidi"/>
          <w:sz w:val="32"/>
          <w:szCs w:val="32"/>
        </w:rPr>
        <w:t xml:space="preserve"> chacune recevant 20 coups d</w:t>
      </w:r>
      <w:r w:rsidRPr="001459C8">
        <w:rPr>
          <w:rFonts w:asciiTheme="minorBidi" w:hAnsiTheme="minorBidi"/>
          <w:sz w:val="32"/>
          <w:szCs w:val="32"/>
        </w:rPr>
        <w:t>e tige</w:t>
      </w:r>
    </w:p>
    <w:p w:rsidR="001459C8" w:rsidRDefault="001459C8" w:rsidP="001459C8">
      <w:pPr>
        <w:pStyle w:val="Paragraphedeliste"/>
        <w:numPr>
          <w:ilvl w:val="0"/>
          <w:numId w:val="1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Araser bien la surface supérieure du mortier </w:t>
      </w:r>
    </w:p>
    <w:p w:rsidR="001459C8" w:rsidRDefault="001459C8" w:rsidP="002718F4">
      <w:pPr>
        <w:pStyle w:val="Paragraphedeliste"/>
        <w:numPr>
          <w:ilvl w:val="0"/>
          <w:numId w:val="1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Enlever la cloison de séparation et déclencher le </w:t>
      </w:r>
      <w:r w:rsidR="002718F4">
        <w:rPr>
          <w:rFonts w:asciiTheme="minorBidi" w:hAnsiTheme="minorBidi"/>
          <w:sz w:val="32"/>
          <w:szCs w:val="32"/>
        </w:rPr>
        <w:t>chronomètre, le</w:t>
      </w:r>
      <w:r>
        <w:rPr>
          <w:rFonts w:asciiTheme="minorBidi" w:hAnsiTheme="minorBidi"/>
          <w:sz w:val="32"/>
          <w:szCs w:val="32"/>
        </w:rPr>
        <w:t xml:space="preserve"> déclencher à nouveau lorsque le niveau supérieur  de mortier atteint le repère gravé sur la paroi ou </w:t>
      </w:r>
      <w:r w:rsidR="002718F4">
        <w:rPr>
          <w:rFonts w:asciiTheme="minorBidi" w:hAnsiTheme="minorBidi"/>
          <w:sz w:val="32"/>
          <w:szCs w:val="32"/>
        </w:rPr>
        <w:lastRenderedPageBreak/>
        <w:t>est fixé le vibrateur</w:t>
      </w:r>
      <w:r w:rsidR="002718F4" w:rsidRPr="002718F4">
        <w:rPr>
          <w:rFonts w:asciiTheme="minorBidi" w:hAnsiTheme="minorBidi"/>
          <w:sz w:val="32"/>
          <w:szCs w:val="32"/>
        </w:rPr>
        <w:drawing>
          <wp:inline distT="0" distB="0" distL="0" distR="0">
            <wp:extent cx="4999518" cy="1881963"/>
            <wp:effectExtent l="19050" t="0" r="0" b="0"/>
            <wp:docPr id="10" name="Picture 1" descr="Image result for TP ouvrabilitÃ© du mortier 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TP ouvrabilitÃ© du mortier norma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993" cy="188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sz w:val="32"/>
          <w:szCs w:val="32"/>
        </w:rPr>
        <w:t>r</w:t>
      </w:r>
    </w:p>
    <w:p w:rsidR="0025421E" w:rsidRDefault="00C81E07" w:rsidP="00C81E07">
      <w:pPr>
        <w:pStyle w:val="Paragraphedelis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On termine par la fabrication des éprouvette prismatiques de (4*4*16 cm)</w:t>
      </w:r>
      <w:r w:rsidR="00403BEC">
        <w:rPr>
          <w:rFonts w:asciiTheme="minorBidi" w:hAnsiTheme="minorBidi"/>
          <w:sz w:val="32"/>
          <w:szCs w:val="32"/>
        </w:rPr>
        <w:t> :</w:t>
      </w:r>
    </w:p>
    <w:p w:rsidR="00403BEC" w:rsidRPr="00403BEC" w:rsidRDefault="00403BEC" w:rsidP="00403BEC">
      <w:pPr>
        <w:pStyle w:val="Paragraphedeliste"/>
        <w:numPr>
          <w:ilvl w:val="0"/>
          <w:numId w:val="15"/>
        </w:numPr>
        <w:rPr>
          <w:rFonts w:asciiTheme="minorBidi" w:hAnsiTheme="minorBidi"/>
          <w:sz w:val="32"/>
          <w:szCs w:val="32"/>
        </w:rPr>
      </w:pPr>
      <w:r w:rsidRPr="00403BEC">
        <w:rPr>
          <w:rFonts w:asciiTheme="minorBidi" w:hAnsiTheme="minorBidi"/>
          <w:sz w:val="32"/>
          <w:szCs w:val="32"/>
        </w:rPr>
        <w:t>On remplit les 3 moules sur 3 fois, à chaque fois on mit l’appareil à choc en marche pour tasser le mortier.</w:t>
      </w:r>
    </w:p>
    <w:p w:rsidR="00403BEC" w:rsidRDefault="00403BEC" w:rsidP="00403BEC">
      <w:pPr>
        <w:pStyle w:val="Paragraphedeliste"/>
        <w:numPr>
          <w:ilvl w:val="0"/>
          <w:numId w:val="15"/>
        </w:numPr>
        <w:rPr>
          <w:rFonts w:asciiTheme="minorBidi" w:hAnsiTheme="minorBidi"/>
          <w:sz w:val="32"/>
          <w:szCs w:val="32"/>
        </w:rPr>
      </w:pPr>
      <w:r w:rsidRPr="00403BEC">
        <w:rPr>
          <w:rFonts w:asciiTheme="minorBidi" w:hAnsiTheme="minorBidi"/>
          <w:sz w:val="32"/>
          <w:szCs w:val="32"/>
        </w:rPr>
        <w:t>Après avoir terminé, on conserve les éprouvettes jusqu’ au séchage pour faire les essais mécaniques.</w:t>
      </w:r>
    </w:p>
    <w:p w:rsidR="00403BEC" w:rsidRDefault="00403BEC" w:rsidP="00403BEC">
      <w:pPr>
        <w:pStyle w:val="Paragraphedeliste"/>
        <w:numPr>
          <w:ilvl w:val="0"/>
          <w:numId w:val="3"/>
        </w:numPr>
        <w:rPr>
          <w:rFonts w:ascii="Comic Sans MS" w:eastAsia="Dotum" w:hAnsi="Comic Sans MS"/>
          <w:b/>
          <w:bCs/>
          <w:color w:val="002060"/>
          <w:sz w:val="36"/>
          <w:szCs w:val="36"/>
        </w:rPr>
      </w:pPr>
      <w:r w:rsidRPr="00403BEC">
        <w:rPr>
          <w:rFonts w:ascii="Comic Sans MS" w:eastAsia="Dotum" w:hAnsi="Comic Sans MS"/>
          <w:b/>
          <w:bCs/>
          <w:color w:val="002060"/>
          <w:sz w:val="36"/>
          <w:szCs w:val="36"/>
        </w:rPr>
        <w:t>RESULTAT ET INTREPRETATIION:</w:t>
      </w:r>
    </w:p>
    <w:p w:rsidR="00403BEC" w:rsidRDefault="00403BEC" w:rsidP="00403BEC">
      <w:pPr>
        <w:pStyle w:val="Paragraphedeliste"/>
        <w:ind w:left="1790"/>
        <w:rPr>
          <w:rFonts w:ascii="Comic Sans MS" w:eastAsia="Dotum" w:hAnsi="Comic Sans MS"/>
          <w:b/>
          <w:bCs/>
          <w:color w:val="000000" w:themeColor="text1"/>
          <w:sz w:val="36"/>
          <w:szCs w:val="36"/>
        </w:rPr>
      </w:pPr>
      <w:r>
        <w:rPr>
          <w:rFonts w:ascii="Comic Sans MS" w:eastAsia="Dotum" w:hAnsi="Comic Sans MS"/>
          <w:b/>
          <w:bCs/>
          <w:color w:val="000000" w:themeColor="text1"/>
          <w:sz w:val="36"/>
          <w:szCs w:val="36"/>
        </w:rPr>
        <w:t xml:space="preserve">T=1 ,5s </w:t>
      </w:r>
    </w:p>
    <w:p w:rsidR="00403BEC" w:rsidRDefault="00403BEC" w:rsidP="00403BEC">
      <w:pPr>
        <w:pStyle w:val="Paragraphedeliste"/>
        <w:ind w:left="1790"/>
        <w:rPr>
          <w:rFonts w:ascii="Comic Sans MS" w:eastAsia="Dotum" w:hAnsi="Comic Sans MS"/>
          <w:b/>
          <w:bCs/>
          <w:color w:val="000000" w:themeColor="text1"/>
          <w:sz w:val="36"/>
          <w:szCs w:val="36"/>
        </w:rPr>
      </w:pPr>
      <w:r>
        <w:rPr>
          <w:rFonts w:ascii="Comic Sans MS" w:eastAsia="Dotum" w:hAnsi="Comic Sans MS"/>
          <w:b/>
          <w:bCs/>
          <w:color w:val="000000" w:themeColor="text1"/>
          <w:sz w:val="36"/>
          <w:szCs w:val="36"/>
        </w:rPr>
        <w:t>Nombre  d’éprouvette =13</w:t>
      </w:r>
    </w:p>
    <w:p w:rsidR="00403BEC" w:rsidRPr="00133C81" w:rsidRDefault="00403BEC" w:rsidP="00403BEC">
      <w:pPr>
        <w:pStyle w:val="Paragraphedeliste"/>
        <w:numPr>
          <w:ilvl w:val="0"/>
          <w:numId w:val="2"/>
        </w:numPr>
        <w:rPr>
          <w:rFonts w:ascii="Comic Sans MS" w:eastAsia="Dotum" w:hAnsi="Comic Sans MS"/>
          <w:b/>
          <w:bCs/>
          <w:color w:val="002060"/>
          <w:sz w:val="36"/>
          <w:szCs w:val="36"/>
        </w:rPr>
      </w:pPr>
      <w:r w:rsidRPr="00133C81">
        <w:rPr>
          <w:rFonts w:ascii="Comic Sans MS" w:eastAsia="Dotum" w:hAnsi="Comic Sans MS"/>
          <w:b/>
          <w:bCs/>
          <w:color w:val="002060"/>
          <w:sz w:val="36"/>
          <w:szCs w:val="36"/>
        </w:rPr>
        <w:t>CONCLUSTION:</w:t>
      </w:r>
    </w:p>
    <w:p w:rsidR="00403BEC" w:rsidRPr="00403BEC" w:rsidRDefault="00403BEC" w:rsidP="00403BEC">
      <w:pPr>
        <w:pStyle w:val="Paragraphedeliste"/>
        <w:ind w:left="1790"/>
        <w:rPr>
          <w:rFonts w:ascii="Comic Sans MS" w:eastAsia="Dotum" w:hAnsi="Comic Sans MS"/>
          <w:b/>
          <w:bCs/>
          <w:color w:val="000000" w:themeColor="text1"/>
          <w:sz w:val="36"/>
          <w:szCs w:val="36"/>
        </w:rPr>
      </w:pPr>
    </w:p>
    <w:p w:rsidR="00403BEC" w:rsidRPr="00403BEC" w:rsidRDefault="00403BEC" w:rsidP="00403BEC">
      <w:pPr>
        <w:pStyle w:val="Paragraphedeliste"/>
        <w:ind w:left="1068"/>
        <w:rPr>
          <w:rFonts w:asciiTheme="minorBidi" w:hAnsiTheme="minorBidi"/>
          <w:sz w:val="32"/>
          <w:szCs w:val="32"/>
        </w:rPr>
      </w:pPr>
    </w:p>
    <w:p w:rsidR="00403BEC" w:rsidRDefault="00403BEC" w:rsidP="00C81E07">
      <w:pPr>
        <w:pStyle w:val="Paragraphedeliste"/>
        <w:rPr>
          <w:rFonts w:asciiTheme="minorBidi" w:hAnsiTheme="minorBidi"/>
          <w:sz w:val="32"/>
          <w:szCs w:val="32"/>
        </w:rPr>
      </w:pPr>
    </w:p>
    <w:p w:rsidR="00403BEC" w:rsidRPr="00C55D36" w:rsidRDefault="00403BEC" w:rsidP="00C81E07">
      <w:pPr>
        <w:pStyle w:val="Paragraphedeliste"/>
        <w:rPr>
          <w:rFonts w:asciiTheme="minorBidi" w:hAnsiTheme="minorBidi"/>
          <w:sz w:val="32"/>
          <w:szCs w:val="32"/>
        </w:rPr>
      </w:pPr>
    </w:p>
    <w:sectPr w:rsidR="00403BEC" w:rsidRPr="00C55D36" w:rsidSect="00F34BB4">
      <w:footerReference w:type="default" r:id="rId13"/>
      <w:pgSz w:w="11906" w:h="16838"/>
      <w:pgMar w:top="1417" w:right="1417" w:bottom="1417" w:left="1417" w:header="708" w:footer="708" w:gutter="0"/>
      <w:pgBorders w:offsetFrom="page">
        <w:top w:val="basicWideMidline" w:sz="8" w:space="24" w:color="00B050"/>
        <w:left w:val="basicWideMidline" w:sz="8" w:space="24" w:color="00B050"/>
        <w:bottom w:val="basicWideMidline" w:sz="8" w:space="24" w:color="00B050"/>
        <w:right w:val="basicWideMidline" w:sz="8" w:space="24" w:color="00B05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41B" w:rsidRDefault="00D8241B" w:rsidP="00F34BB4">
      <w:pPr>
        <w:spacing w:after="0" w:line="240" w:lineRule="auto"/>
      </w:pPr>
      <w:r>
        <w:separator/>
      </w:r>
    </w:p>
  </w:endnote>
  <w:endnote w:type="continuationSeparator" w:id="0">
    <w:p w:rsidR="00D8241B" w:rsidRDefault="00D8241B" w:rsidP="00F34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926"/>
      <w:docPartObj>
        <w:docPartGallery w:val="Page Numbers (Bottom of Page)"/>
        <w:docPartUnique/>
      </w:docPartObj>
    </w:sdtPr>
    <w:sdtContent>
      <w:p w:rsidR="001459C8" w:rsidRDefault="001459C8">
        <w:pPr>
          <w:pStyle w:val="Pieddepage"/>
          <w:jc w:val="right"/>
        </w:pPr>
        <w:fldSimple w:instr=" PAGE   \* MERGEFORMAT ">
          <w:r w:rsidR="002718F4">
            <w:rPr>
              <w:noProof/>
            </w:rPr>
            <w:t>3</w:t>
          </w:r>
        </w:fldSimple>
      </w:p>
    </w:sdtContent>
  </w:sdt>
  <w:p w:rsidR="001459C8" w:rsidRDefault="001459C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41B" w:rsidRDefault="00D8241B" w:rsidP="00F34BB4">
      <w:pPr>
        <w:spacing w:after="0" w:line="240" w:lineRule="auto"/>
      </w:pPr>
      <w:r>
        <w:separator/>
      </w:r>
    </w:p>
  </w:footnote>
  <w:footnote w:type="continuationSeparator" w:id="0">
    <w:p w:rsidR="00D8241B" w:rsidRDefault="00D8241B" w:rsidP="00F34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E55C4"/>
    <w:multiLevelType w:val="hybridMultilevel"/>
    <w:tmpl w:val="FAB0CB36"/>
    <w:lvl w:ilvl="0" w:tplc="040C000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1">
    <w:nsid w:val="0C665D8A"/>
    <w:multiLevelType w:val="hybridMultilevel"/>
    <w:tmpl w:val="8E781C2E"/>
    <w:lvl w:ilvl="0" w:tplc="04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13560B20"/>
    <w:multiLevelType w:val="hybridMultilevel"/>
    <w:tmpl w:val="76ECDAC0"/>
    <w:lvl w:ilvl="0" w:tplc="ADF06C64">
      <w:start w:val="1"/>
      <w:numFmt w:val="decimal"/>
      <w:lvlText w:val="%1)"/>
      <w:lvlJc w:val="left"/>
      <w:pPr>
        <w:ind w:left="2240" w:hanging="45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9C0578"/>
    <w:multiLevelType w:val="hybridMultilevel"/>
    <w:tmpl w:val="F48641CE"/>
    <w:lvl w:ilvl="0" w:tplc="E1C85908">
      <w:start w:val="1"/>
      <w:numFmt w:val="bullet"/>
      <w:lvlText w:val=""/>
      <w:lvlJc w:val="left"/>
      <w:pPr>
        <w:ind w:left="3830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590" w:hanging="360"/>
      </w:pPr>
      <w:rPr>
        <w:rFonts w:ascii="Wingdings" w:hAnsi="Wingdings" w:hint="default"/>
      </w:rPr>
    </w:lvl>
  </w:abstractNum>
  <w:abstractNum w:abstractNumId="4">
    <w:nsid w:val="242306BD"/>
    <w:multiLevelType w:val="hybridMultilevel"/>
    <w:tmpl w:val="54326438"/>
    <w:lvl w:ilvl="0" w:tplc="449C8260">
      <w:start w:val="1"/>
      <w:numFmt w:val="bullet"/>
      <w:lvlText w:val=""/>
      <w:lvlJc w:val="left"/>
      <w:pPr>
        <w:ind w:left="1265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5">
    <w:nsid w:val="248E2035"/>
    <w:multiLevelType w:val="hybridMultilevel"/>
    <w:tmpl w:val="798A0D72"/>
    <w:lvl w:ilvl="0" w:tplc="E1C85908">
      <w:start w:val="1"/>
      <w:numFmt w:val="bullet"/>
      <w:lvlText w:val=""/>
      <w:lvlJc w:val="left"/>
      <w:pPr>
        <w:ind w:left="2960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6">
    <w:nsid w:val="28492066"/>
    <w:multiLevelType w:val="hybridMultilevel"/>
    <w:tmpl w:val="5484C376"/>
    <w:lvl w:ilvl="0" w:tplc="E1C8590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32EEA"/>
    <w:multiLevelType w:val="hybridMultilevel"/>
    <w:tmpl w:val="BA0AABA6"/>
    <w:lvl w:ilvl="0" w:tplc="747E7464">
      <w:numFmt w:val="bullet"/>
      <w:lvlText w:val="-"/>
      <w:lvlJc w:val="left"/>
      <w:pPr>
        <w:ind w:left="1185" w:hanging="360"/>
      </w:pPr>
      <w:rPr>
        <w:rFonts w:ascii="Calibri" w:eastAsiaTheme="minorHAnsi" w:hAnsi="Calibri" w:cstheme="minorBidi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>
    <w:nsid w:val="47A24ED2"/>
    <w:multiLevelType w:val="hybridMultilevel"/>
    <w:tmpl w:val="2ED04588"/>
    <w:lvl w:ilvl="0" w:tplc="E1C8590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D80B08"/>
    <w:multiLevelType w:val="hybridMultilevel"/>
    <w:tmpl w:val="B146411A"/>
    <w:lvl w:ilvl="0" w:tplc="E1C85908">
      <w:start w:val="1"/>
      <w:numFmt w:val="bullet"/>
      <w:lvlText w:val=""/>
      <w:lvlJc w:val="left"/>
      <w:pPr>
        <w:ind w:left="3101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61" w:hanging="360"/>
      </w:pPr>
      <w:rPr>
        <w:rFonts w:ascii="Wingdings" w:hAnsi="Wingdings" w:hint="default"/>
      </w:rPr>
    </w:lvl>
  </w:abstractNum>
  <w:abstractNum w:abstractNumId="10">
    <w:nsid w:val="53FA6007"/>
    <w:multiLevelType w:val="hybridMultilevel"/>
    <w:tmpl w:val="DC1A651C"/>
    <w:lvl w:ilvl="0" w:tplc="ADF06C64">
      <w:start w:val="1"/>
      <w:numFmt w:val="decimal"/>
      <w:lvlText w:val="%1)"/>
      <w:lvlJc w:val="left"/>
      <w:pPr>
        <w:ind w:left="2240" w:hanging="45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7A270B"/>
    <w:multiLevelType w:val="hybridMultilevel"/>
    <w:tmpl w:val="95A0BEBC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DC8CAABE">
      <w:numFmt w:val="bullet"/>
      <w:lvlText w:val="-"/>
      <w:lvlJc w:val="left"/>
      <w:pPr>
        <w:ind w:left="1788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B612794"/>
    <w:multiLevelType w:val="hybridMultilevel"/>
    <w:tmpl w:val="B322C002"/>
    <w:lvl w:ilvl="0" w:tplc="040C0013">
      <w:start w:val="1"/>
      <w:numFmt w:val="upperRoman"/>
      <w:lvlText w:val="%1."/>
      <w:lvlJc w:val="right"/>
      <w:pPr>
        <w:ind w:left="1790" w:hanging="360"/>
      </w:pPr>
    </w:lvl>
    <w:lvl w:ilvl="1" w:tplc="040C0019" w:tentative="1">
      <w:start w:val="1"/>
      <w:numFmt w:val="lowerLetter"/>
      <w:lvlText w:val="%2."/>
      <w:lvlJc w:val="left"/>
      <w:pPr>
        <w:ind w:left="2510" w:hanging="360"/>
      </w:pPr>
    </w:lvl>
    <w:lvl w:ilvl="2" w:tplc="040C001B" w:tentative="1">
      <w:start w:val="1"/>
      <w:numFmt w:val="lowerRoman"/>
      <w:lvlText w:val="%3."/>
      <w:lvlJc w:val="right"/>
      <w:pPr>
        <w:ind w:left="3230" w:hanging="180"/>
      </w:pPr>
    </w:lvl>
    <w:lvl w:ilvl="3" w:tplc="040C000F" w:tentative="1">
      <w:start w:val="1"/>
      <w:numFmt w:val="decimal"/>
      <w:lvlText w:val="%4."/>
      <w:lvlJc w:val="left"/>
      <w:pPr>
        <w:ind w:left="3950" w:hanging="360"/>
      </w:pPr>
    </w:lvl>
    <w:lvl w:ilvl="4" w:tplc="040C0019" w:tentative="1">
      <w:start w:val="1"/>
      <w:numFmt w:val="lowerLetter"/>
      <w:lvlText w:val="%5."/>
      <w:lvlJc w:val="left"/>
      <w:pPr>
        <w:ind w:left="4670" w:hanging="360"/>
      </w:pPr>
    </w:lvl>
    <w:lvl w:ilvl="5" w:tplc="040C001B" w:tentative="1">
      <w:start w:val="1"/>
      <w:numFmt w:val="lowerRoman"/>
      <w:lvlText w:val="%6."/>
      <w:lvlJc w:val="right"/>
      <w:pPr>
        <w:ind w:left="5390" w:hanging="180"/>
      </w:pPr>
    </w:lvl>
    <w:lvl w:ilvl="6" w:tplc="040C000F" w:tentative="1">
      <w:start w:val="1"/>
      <w:numFmt w:val="decimal"/>
      <w:lvlText w:val="%7."/>
      <w:lvlJc w:val="left"/>
      <w:pPr>
        <w:ind w:left="6110" w:hanging="360"/>
      </w:pPr>
    </w:lvl>
    <w:lvl w:ilvl="7" w:tplc="040C0019" w:tentative="1">
      <w:start w:val="1"/>
      <w:numFmt w:val="lowerLetter"/>
      <w:lvlText w:val="%8."/>
      <w:lvlJc w:val="left"/>
      <w:pPr>
        <w:ind w:left="6830" w:hanging="360"/>
      </w:pPr>
    </w:lvl>
    <w:lvl w:ilvl="8" w:tplc="040C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3">
    <w:nsid w:val="7C9E1FB1"/>
    <w:multiLevelType w:val="hybridMultilevel"/>
    <w:tmpl w:val="07C68F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2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6"/>
  </w:num>
  <w:num w:numId="12">
    <w:abstractNumId w:val="10"/>
  </w:num>
  <w:num w:numId="13">
    <w:abstractNumId w:val="1"/>
  </w:num>
  <w:num w:numId="14">
    <w:abstractNumId w:val="13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4BB4"/>
    <w:rsid w:val="001459C8"/>
    <w:rsid w:val="0025421E"/>
    <w:rsid w:val="00270169"/>
    <w:rsid w:val="002718F4"/>
    <w:rsid w:val="002F71C9"/>
    <w:rsid w:val="00403BEC"/>
    <w:rsid w:val="00625867"/>
    <w:rsid w:val="007A7D86"/>
    <w:rsid w:val="00937D82"/>
    <w:rsid w:val="00AD4C8D"/>
    <w:rsid w:val="00C55D36"/>
    <w:rsid w:val="00C81E07"/>
    <w:rsid w:val="00C92DB7"/>
    <w:rsid w:val="00CF7823"/>
    <w:rsid w:val="00D8241B"/>
    <w:rsid w:val="00F34BB4"/>
    <w:rsid w:val="00F34C97"/>
    <w:rsid w:val="00F77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B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4B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F34B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34BB4"/>
  </w:style>
  <w:style w:type="paragraph" w:styleId="Pieddepage">
    <w:name w:val="footer"/>
    <w:basedOn w:val="Normal"/>
    <w:link w:val="PieddepageCar"/>
    <w:uiPriority w:val="99"/>
    <w:unhideWhenUsed/>
    <w:rsid w:val="00F34B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B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B74D5B-1F7F-4129-A044-C6CA55C2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2018-12-06T08:33:00Z</dcterms:created>
  <dcterms:modified xsi:type="dcterms:W3CDTF">2018-12-06T12:58:00Z</dcterms:modified>
</cp:coreProperties>
</file>