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ind w:firstLine="426"/>
        <w:jc w:val="both"/>
        <w:rPr>
          <w:sz w:val="32"/>
          <w:szCs w:val="32"/>
        </w:rPr>
      </w:pPr>
      <w:r w:rsidDel="00000000" w:rsidR="00000000" w:rsidRPr="00000000">
        <w:rPr>
          <w:rtl w:val="0"/>
        </w:rPr>
      </w:r>
    </w:p>
    <w:p w:rsidR="00000000" w:rsidDel="00000000" w:rsidP="00000000" w:rsidRDefault="00000000" w:rsidRPr="00000000" w14:paraId="00000003">
      <w:pPr>
        <w:tabs>
          <w:tab w:val="left" w:pos="1033"/>
        </w:tabs>
        <w:ind w:firstLine="426"/>
        <w:jc w:val="center"/>
        <w:rPr>
          <w:rFonts w:ascii="Cambria" w:cs="Cambria" w:eastAsia="Cambria" w:hAnsi="Cambria"/>
          <w:b w:val="1"/>
          <w:color w:val="ff0000"/>
          <w:sz w:val="36"/>
          <w:szCs w:val="36"/>
        </w:rPr>
      </w:pPr>
      <w:r w:rsidDel="00000000" w:rsidR="00000000" w:rsidRPr="00000000">
        <w:rPr>
          <w:rFonts w:ascii="Cambria" w:cs="Cambria" w:eastAsia="Cambria" w:hAnsi="Cambria"/>
          <w:b w:val="1"/>
          <w:color w:val="ff0000"/>
          <w:sz w:val="36"/>
          <w:szCs w:val="36"/>
          <w:rtl w:val="0"/>
        </w:rPr>
        <w:t xml:space="preserve">Tp2 : Gradateur triphasé</w:t>
      </w:r>
    </w:p>
    <w:p w:rsidR="00000000" w:rsidDel="00000000" w:rsidP="00000000" w:rsidRDefault="00000000" w:rsidRPr="00000000" w14:paraId="00000004">
      <w:pPr>
        <w:tabs>
          <w:tab w:val="left" w:pos="1033"/>
        </w:tabs>
        <w:ind w:firstLine="426"/>
        <w:rPr>
          <w:rFonts w:ascii="Cambria" w:cs="Cambria" w:eastAsia="Cambria" w:hAnsi="Cambria"/>
          <w:b w:val="1"/>
          <w:color w:val="0d0d0d"/>
          <w:sz w:val="28"/>
          <w:szCs w:val="28"/>
          <w:u w:val="single"/>
        </w:rPr>
      </w:pPr>
      <w:r w:rsidDel="00000000" w:rsidR="00000000" w:rsidRPr="00000000">
        <w:rPr>
          <w:rtl w:val="0"/>
        </w:rPr>
      </w:r>
    </w:p>
    <w:p w:rsidR="00000000" w:rsidDel="00000000" w:rsidP="00000000" w:rsidRDefault="00000000" w:rsidRPr="00000000" w14:paraId="00000005">
      <w:pPr>
        <w:tabs>
          <w:tab w:val="left" w:pos="1033"/>
        </w:tabs>
        <w:ind w:firstLine="426"/>
        <w:rPr>
          <w:rFonts w:ascii="Cambria" w:cs="Cambria" w:eastAsia="Cambria" w:hAnsi="Cambria"/>
          <w:b w:val="1"/>
          <w:color w:val="0d0d0d"/>
          <w:sz w:val="28"/>
          <w:szCs w:val="28"/>
        </w:rPr>
      </w:pPr>
      <w:r w:rsidDel="00000000" w:rsidR="00000000" w:rsidRPr="00000000">
        <w:rPr>
          <w:rFonts w:ascii="Cambria" w:cs="Cambria" w:eastAsia="Cambria" w:hAnsi="Cambria"/>
          <w:b w:val="1"/>
          <w:color w:val="0d0d0d"/>
          <w:sz w:val="28"/>
          <w:szCs w:val="28"/>
          <w:u w:val="single"/>
          <w:rtl w:val="0"/>
        </w:rPr>
        <w:t xml:space="preserve">Réalisé par :</w:t>
      </w:r>
      <w:r w:rsidDel="00000000" w:rsidR="00000000" w:rsidRPr="00000000">
        <w:rPr>
          <w:rFonts w:ascii="Cambria" w:cs="Cambria" w:eastAsia="Cambria" w:hAnsi="Cambria"/>
          <w:b w:val="1"/>
          <w:color w:val="0d0d0d"/>
          <w:sz w:val="28"/>
          <w:szCs w:val="28"/>
          <w:rtl w:val="0"/>
        </w:rPr>
        <w:t xml:space="preserve"> Mohamed Amine Missaoui</w:t>
      </w:r>
    </w:p>
    <w:p w:rsidR="00000000" w:rsidDel="00000000" w:rsidP="00000000" w:rsidRDefault="00000000" w:rsidRPr="00000000" w14:paraId="00000006">
      <w:pPr>
        <w:tabs>
          <w:tab w:val="left" w:pos="1033"/>
        </w:tabs>
        <w:ind w:firstLine="426"/>
        <w:rPr>
          <w:rFonts w:ascii="Cambria" w:cs="Cambria" w:eastAsia="Cambria" w:hAnsi="Cambria"/>
          <w:b w:val="1"/>
          <w:color w:val="0d0d0d"/>
          <w:sz w:val="28"/>
          <w:szCs w:val="28"/>
        </w:rPr>
      </w:pPr>
      <w:r w:rsidDel="00000000" w:rsidR="00000000" w:rsidRPr="00000000">
        <w:rPr>
          <w:rFonts w:ascii="Cambria" w:cs="Cambria" w:eastAsia="Cambria" w:hAnsi="Cambria"/>
          <w:b w:val="1"/>
          <w:color w:val="0d0d0d"/>
          <w:sz w:val="28"/>
          <w:szCs w:val="28"/>
          <w:rtl w:val="0"/>
        </w:rPr>
        <w:t xml:space="preserve">                           Amir Jaidi</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608"/>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pStyle w:val="Heading1"/>
        <w:rPr/>
      </w:pPr>
      <w:r w:rsidDel="00000000" w:rsidR="00000000" w:rsidRPr="00000000">
        <w:rPr>
          <w:rtl w:val="0"/>
        </w:rPr>
        <w:t xml:space="preserve">Objectif</w:t>
      </w:r>
    </w:p>
    <w:p w:rsidR="00000000" w:rsidDel="00000000" w:rsidP="00000000" w:rsidRDefault="00000000" w:rsidRPr="00000000" w14:paraId="00000009">
      <w:pPr>
        <w:rPr/>
      </w:pPr>
      <w:r w:rsidDel="00000000" w:rsidR="00000000" w:rsidRPr="00000000">
        <w:rPr>
          <w:rtl w:val="0"/>
        </w:rPr>
        <w:t xml:space="preserve">Dans ce TP on va étudier le </w:t>
      </w:r>
      <w:r w:rsidDel="00000000" w:rsidR="00000000" w:rsidRPr="00000000">
        <w:rPr>
          <w:rFonts w:ascii="Calibri" w:cs="Calibri" w:eastAsia="Calibri" w:hAnsi="Calibri"/>
          <w:rtl w:val="0"/>
        </w:rPr>
        <w:t xml:space="preserve">fonctionnement</w:t>
      </w:r>
      <w:r w:rsidDel="00000000" w:rsidR="00000000" w:rsidRPr="00000000">
        <w:rPr>
          <w:rtl w:val="0"/>
        </w:rPr>
        <w:t xml:space="preserve"> des gradateurs triphasés en réalisant des montages simulés sur le logiciel PSIM. On visualisera ainsi les grandeurs électriques tels que les tensions, les courants, pour différentes valeurs de l’angle de retard à l’amorçage et pour différents types de charges.</w:t>
      </w:r>
    </w:p>
    <w:p w:rsidR="00000000" w:rsidDel="00000000" w:rsidP="00000000" w:rsidRDefault="00000000" w:rsidRPr="00000000" w14:paraId="0000000A">
      <w:pPr>
        <w:pStyle w:val="Heading1"/>
        <w:rPr/>
      </w:pPr>
      <w:r w:rsidDel="00000000" w:rsidR="00000000" w:rsidRPr="00000000">
        <w:rPr>
          <w:rtl w:val="0"/>
        </w:rPr>
        <w:t xml:space="preserve">Manipulation : </w:t>
      </w:r>
    </w:p>
    <w:p w:rsidR="00000000" w:rsidDel="00000000" w:rsidP="00000000" w:rsidRDefault="00000000" w:rsidRPr="00000000" w14:paraId="0000000B">
      <w:pPr>
        <w:pStyle w:val="Heading2"/>
        <w:numPr>
          <w:ilvl w:val="0"/>
          <w:numId w:val="1"/>
        </w:numPr>
        <w:ind w:left="1506" w:hanging="1080"/>
        <w:rPr/>
      </w:pPr>
      <w:r w:rsidDel="00000000" w:rsidR="00000000" w:rsidRPr="00000000">
        <w:rPr>
          <w:rtl w:val="0"/>
        </w:rPr>
        <w:t xml:space="preserve">Pour une charge purement résistive de R=100Ω </w:t>
      </w:r>
    </w:p>
    <w:p w:rsidR="00000000" w:rsidDel="00000000" w:rsidP="00000000" w:rsidRDefault="00000000" w:rsidRPr="00000000" w14:paraId="0000000C">
      <w:pPr>
        <w:pStyle w:val="Heading3"/>
        <w:ind w:left="720" w:hanging="360"/>
        <w:rPr/>
      </w:pPr>
      <w:r w:rsidDel="00000000" w:rsidR="00000000" w:rsidRPr="00000000">
        <w:rPr>
          <w:rtl w:val="0"/>
        </w:rPr>
        <w:t xml:space="preserve">Montage</w:t>
      </w:r>
    </w:p>
    <w:p w:rsidR="00000000" w:rsidDel="00000000" w:rsidP="00000000" w:rsidRDefault="00000000" w:rsidRPr="00000000" w14:paraId="0000000D">
      <w:pPr>
        <w:ind w:firstLine="426"/>
        <w:rPr/>
      </w:pPr>
      <w:r w:rsidDel="00000000" w:rsidR="00000000" w:rsidRPr="00000000">
        <w:rPr>
          <w:rtl w:val="0"/>
        </w:rPr>
        <w:t xml:space="preserve">On réalise le montage suivant :</w:t>
      </w:r>
    </w:p>
    <w:p w:rsidR="00000000" w:rsidDel="00000000" w:rsidP="00000000" w:rsidRDefault="00000000" w:rsidRPr="00000000" w14:paraId="0000000E">
      <w:pPr>
        <w:ind w:firstLine="426"/>
        <w:jc w:val="center"/>
        <w:rPr>
          <w:rFonts w:ascii="Overlock" w:cs="Overlock" w:eastAsia="Overlock" w:hAnsi="Overlock"/>
          <w:b w:val="1"/>
          <w:color w:val="0070c0"/>
          <w:sz w:val="28"/>
          <w:szCs w:val="28"/>
          <w:u w:val="single"/>
        </w:rPr>
      </w:pPr>
      <w:r w:rsidDel="00000000" w:rsidR="00000000" w:rsidRPr="00000000">
        <w:rPr>
          <w:rFonts w:ascii="Overlock" w:cs="Overlock" w:eastAsia="Overlock" w:hAnsi="Overlock"/>
          <w:b w:val="1"/>
          <w:color w:val="0070c0"/>
          <w:sz w:val="28"/>
          <w:szCs w:val="28"/>
          <w:u w:val="single"/>
        </w:rPr>
        <w:drawing>
          <wp:inline distB="0" distT="0" distL="0" distR="0">
            <wp:extent cx="2339005" cy="2401024"/>
            <wp:effectExtent b="0" l="0" r="0" t="0"/>
            <wp:docPr id="1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339005" cy="2401024"/>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ind w:firstLine="426"/>
        <w:jc w:val="center"/>
        <w:rPr>
          <w:rFonts w:ascii="Overlock" w:cs="Overlock" w:eastAsia="Overlock" w:hAnsi="Overlock"/>
          <w:b w:val="1"/>
          <w:color w:val="0070c0"/>
          <w:sz w:val="28"/>
          <w:szCs w:val="28"/>
          <w:u w:val="single"/>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La tension d’alimentation est une tension triphasée équilibrée directe est de valeur de fréquence </w:t>
      </w:r>
      <w:r w:rsidDel="00000000" w:rsidR="00000000" w:rsidRPr="00000000">
        <w:rPr>
          <w:b w:val="1"/>
          <w:rtl w:val="0"/>
        </w:rPr>
        <w:t xml:space="preserve">f=50Hz</w:t>
      </w:r>
      <w:r w:rsidDel="00000000" w:rsidR="00000000" w:rsidRPr="00000000">
        <w:rPr>
          <w:rtl w:val="0"/>
        </w:rPr>
      </w:r>
    </w:p>
    <w:p w:rsidR="00000000" w:rsidDel="00000000" w:rsidP="00000000" w:rsidRDefault="00000000" w:rsidRPr="00000000" w14:paraId="00000011">
      <w:pPr>
        <w:tabs>
          <w:tab w:val="left" w:pos="1454"/>
        </w:tabs>
        <w:rPr>
          <w:sz w:val="20"/>
          <w:szCs w:val="20"/>
        </w:rPr>
      </w:pPr>
      <w:r w:rsidDel="00000000" w:rsidR="00000000" w:rsidRPr="00000000">
        <w:rPr>
          <w:sz w:val="20"/>
          <w:szCs w:val="20"/>
          <w:rtl w:val="0"/>
        </w:rPr>
        <w:t xml:space="preserve">avec                     </w:t>
      </w:r>
      <w:r w:rsidDel="00000000" w:rsidR="00000000" w:rsidRPr="00000000">
        <w:rPr>
          <w:rtl w:val="0"/>
        </w:rPr>
        <w:t xml:space="preserve">V</w:t>
      </w:r>
      <w:r w:rsidDel="00000000" w:rsidR="00000000" w:rsidRPr="00000000">
        <w:rPr>
          <w:vertAlign w:val="subscript"/>
          <w:rtl w:val="0"/>
        </w:rPr>
        <w:t xml:space="preserve">a</w:t>
      </w:r>
      <w:r w:rsidDel="00000000" w:rsidR="00000000" w:rsidRPr="00000000">
        <w:rPr>
          <w:rtl w:val="0"/>
        </w:rPr>
        <w:t xml:space="preserve">=220</w:t>
      </w:r>
      <m:oMath>
        <m:rad>
          <m:radPr>
            <m:degHide m:val="1"/>
            <m:ctrlPr>
              <w:rPr>
                <w:rFonts w:ascii="Cambria Math" w:cs="Cambria Math" w:eastAsia="Cambria Math" w:hAnsi="Cambria Math"/>
              </w:rPr>
            </m:ctrlPr>
          </m:radPr>
          <m:e>
            <m:r>
              <w:rPr>
                <w:rFonts w:ascii="Cambria Math" w:cs="Cambria Math" w:eastAsia="Cambria Math" w:hAnsi="Cambria Math"/>
              </w:rPr>
              <m:t xml:space="preserve">2</m:t>
            </m:r>
          </m:e>
        </m:rad>
        <m:r>
          <w:rPr>
            <w:rFonts w:ascii="Cambria Math" w:cs="Cambria Math" w:eastAsia="Cambria Math" w:hAnsi="Cambria Math"/>
          </w:rPr>
          <m:t xml:space="preserve">sin⁡(wt)</m:t>
        </m:r>
      </m:oMath>
      <w:r w:rsidDel="00000000" w:rsidR="00000000" w:rsidRPr="00000000">
        <w:rPr>
          <w:rtl w:val="0"/>
        </w:rPr>
        <w:t xml:space="preserve">     V</w:t>
      </w:r>
      <w:r w:rsidDel="00000000" w:rsidR="00000000" w:rsidRPr="00000000">
        <w:rPr>
          <w:vertAlign w:val="subscript"/>
          <w:rtl w:val="0"/>
        </w:rPr>
        <w:t xml:space="preserve">b</w:t>
      </w:r>
      <w:r w:rsidDel="00000000" w:rsidR="00000000" w:rsidRPr="00000000">
        <w:rPr>
          <w:rtl w:val="0"/>
        </w:rPr>
        <w:t xml:space="preserve">=220</w:t>
      </w:r>
      <m:oMath>
        <m:rad>
          <m:radPr>
            <m:degHide m:val="1"/>
            <m:ctrlPr>
              <w:rPr>
                <w:rFonts w:ascii="Cambria Math" w:cs="Cambria Math" w:eastAsia="Cambria Math" w:hAnsi="Cambria Math"/>
              </w:rPr>
            </m:ctrlPr>
          </m:radPr>
          <m:e>
            <m:r>
              <w:rPr>
                <w:rFonts w:ascii="Cambria Math" w:cs="Cambria Math" w:eastAsia="Cambria Math" w:hAnsi="Cambria Math"/>
              </w:rPr>
              <m:t xml:space="preserve">2</m:t>
            </m:r>
          </m:e>
        </m:rad>
        <m:r>
          <w:rPr>
            <w:rFonts w:ascii="Cambria Math" w:cs="Cambria Math" w:eastAsia="Cambria Math" w:hAnsi="Cambria Math"/>
          </w:rPr>
          <m:t xml:space="preserve">sin⁡(wt-</m:t>
        </m:r>
        <m:f>
          <m:fPr>
            <m:ctrlPr>
              <w:rPr>
                <w:rFonts w:ascii="Cambria Math" w:cs="Cambria Math" w:eastAsia="Cambria Math" w:hAnsi="Cambria Math"/>
              </w:rPr>
            </m:ctrlPr>
          </m:fPr>
          <m:num>
            <m:r>
              <w:rPr>
                <w:rFonts w:ascii="Cambria Math" w:cs="Cambria Math" w:eastAsia="Cambria Math" w:hAnsi="Cambria Math"/>
              </w:rPr>
              <m:t xml:space="preserve">2π</m:t>
            </m:r>
          </m:num>
          <m:den>
            <m:r>
              <w:rPr>
                <w:rFonts w:ascii="Cambria Math" w:cs="Cambria Math" w:eastAsia="Cambria Math" w:hAnsi="Cambria Math"/>
              </w:rPr>
              <m:t xml:space="preserve">3</m:t>
            </m:r>
          </m:den>
        </m:f>
        <m:r>
          <w:rPr>
            <w:rFonts w:ascii="Cambria Math" w:cs="Cambria Math" w:eastAsia="Cambria Math" w:hAnsi="Cambria Math"/>
          </w:rPr>
          <m:t xml:space="preserve">)</m:t>
        </m:r>
      </m:oMath>
      <w:r w:rsidDel="00000000" w:rsidR="00000000" w:rsidRPr="00000000">
        <w:rPr>
          <w:rtl w:val="0"/>
        </w:rPr>
        <w:t xml:space="preserve">        V</w:t>
      </w:r>
      <w:r w:rsidDel="00000000" w:rsidR="00000000" w:rsidRPr="00000000">
        <w:rPr>
          <w:vertAlign w:val="subscript"/>
          <w:rtl w:val="0"/>
        </w:rPr>
        <w:t xml:space="preserve">c</w:t>
      </w:r>
      <w:r w:rsidDel="00000000" w:rsidR="00000000" w:rsidRPr="00000000">
        <w:rPr>
          <w:rtl w:val="0"/>
        </w:rPr>
        <w:t xml:space="preserve">=220</w:t>
      </w:r>
      <m:oMath>
        <m:rad>
          <m:radPr>
            <m:degHide m:val="1"/>
            <m:ctrlPr>
              <w:rPr>
                <w:rFonts w:ascii="Cambria Math" w:cs="Cambria Math" w:eastAsia="Cambria Math" w:hAnsi="Cambria Math"/>
              </w:rPr>
            </m:ctrlPr>
          </m:radPr>
          <m:e>
            <m:r>
              <w:rPr>
                <w:rFonts w:ascii="Cambria Math" w:cs="Cambria Math" w:eastAsia="Cambria Math" w:hAnsi="Cambria Math"/>
              </w:rPr>
              <m:t xml:space="preserve">2</m:t>
            </m:r>
          </m:e>
        </m:rad>
        <m:r>
          <w:rPr>
            <w:rFonts w:ascii="Cambria Math" w:cs="Cambria Math" w:eastAsia="Cambria Math" w:hAnsi="Cambria Math"/>
          </w:rPr>
          <m:t xml:space="preserve">sin⁡(wt+</m:t>
        </m:r>
        <m:f>
          <m:fPr>
            <m:ctrlPr>
              <w:rPr>
                <w:rFonts w:ascii="Cambria Math" w:cs="Cambria Math" w:eastAsia="Cambria Math" w:hAnsi="Cambria Math"/>
              </w:rPr>
            </m:ctrlPr>
          </m:fPr>
          <m:num>
            <m:r>
              <w:rPr>
                <w:rFonts w:ascii="Cambria Math" w:cs="Cambria Math" w:eastAsia="Cambria Math" w:hAnsi="Cambria Math"/>
              </w:rPr>
              <m:t xml:space="preserve">2π</m:t>
            </m:r>
          </m:num>
          <m:den>
            <m:r>
              <w:rPr>
                <w:rFonts w:ascii="Cambria Math" w:cs="Cambria Math" w:eastAsia="Cambria Math" w:hAnsi="Cambria Math"/>
              </w:rPr>
              <m:t xml:space="preserve">3</m:t>
            </m:r>
          </m:den>
        </m:f>
        <m:r>
          <w:rPr>
            <w:rFonts w:ascii="Cambria Math" w:cs="Cambria Math" w:eastAsia="Cambria Math" w:hAnsi="Cambria Math"/>
          </w:rPr>
          <m:t xml:space="preserve">)</m:t>
        </m:r>
      </m:oMath>
      <w:r w:rsidDel="00000000" w:rsidR="00000000" w:rsidRPr="00000000">
        <w:rPr>
          <w:rtl w:val="0"/>
        </w:rPr>
      </w:r>
    </w:p>
    <w:p w:rsidR="00000000" w:rsidDel="00000000" w:rsidP="00000000" w:rsidRDefault="00000000" w:rsidRPr="00000000" w14:paraId="00000012">
      <w:pPr>
        <w:tabs>
          <w:tab w:val="left" w:pos="1454"/>
        </w:tabs>
        <w:rPr>
          <w:sz w:val="20"/>
          <w:szCs w:val="20"/>
        </w:rPr>
      </w:pPr>
      <w:r w:rsidDel="00000000" w:rsidR="00000000" w:rsidRPr="00000000">
        <w:rPr>
          <w:rtl w:val="0"/>
        </w:rPr>
      </w:r>
    </w:p>
    <w:p w:rsidR="00000000" w:rsidDel="00000000" w:rsidP="00000000" w:rsidRDefault="00000000" w:rsidRPr="00000000" w14:paraId="00000013">
      <w:pPr>
        <w:tabs>
          <w:tab w:val="left" w:pos="1454"/>
        </w:tabs>
        <w:rPr>
          <w:sz w:val="20"/>
          <w:szCs w:val="20"/>
        </w:rPr>
      </w:pPr>
      <w:r w:rsidDel="00000000" w:rsidR="00000000" w:rsidRPr="00000000">
        <w:rPr>
          <w:rtl w:val="0"/>
        </w:rPr>
      </w:r>
    </w:p>
    <w:p w:rsidR="00000000" w:rsidDel="00000000" w:rsidP="00000000" w:rsidRDefault="00000000" w:rsidRPr="00000000" w14:paraId="00000014">
      <w:pPr>
        <w:tabs>
          <w:tab w:val="left" w:pos="1454"/>
        </w:tabs>
        <w:rPr>
          <w:sz w:val="20"/>
          <w:szCs w:val="20"/>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Il existe 3 Cas de fonctionnement pour un gradateur triphasé selon la valeur de l’angle de retard à l’amorçage :</w:t>
      </w:r>
    </w:p>
    <w:p w:rsidR="00000000" w:rsidDel="00000000" w:rsidP="00000000" w:rsidRDefault="00000000" w:rsidRPr="00000000" w14:paraId="00000016">
      <w:pPr>
        <w:rPr/>
      </w:pPr>
      <w:r w:rsidDel="00000000" w:rsidR="00000000" w:rsidRPr="00000000">
        <w:rPr>
          <w:rtl w:val="0"/>
        </w:rPr>
        <w:t xml:space="preserve">Cas 1  :  </w:t>
      </w:r>
      <m:oMath>
        <m:r>
          <w:rPr>
            <w:rFonts w:ascii="Cambria Math" w:cs="Cambria Math" w:eastAsia="Cambria Math" w:hAnsi="Cambria Math"/>
          </w:rPr>
          <m:t xml:space="preserve">0&lt;α≤</m:t>
        </m:r>
        <m:f>
          <m:fPr>
            <m:ctrlPr>
              <w:rPr>
                <w:rFonts w:ascii="Cambria Math" w:cs="Cambria Math" w:eastAsia="Cambria Math" w:hAnsi="Cambria Math"/>
              </w:rPr>
            </m:ctrlPr>
          </m:fPr>
          <m:num>
            <m:r>
              <w:rPr>
                <w:rFonts w:ascii="Cambria Math" w:cs="Cambria Math" w:eastAsia="Cambria Math" w:hAnsi="Cambria Math"/>
              </w:rPr>
              <m:t>π</m:t>
            </m:r>
          </m:num>
          <m:den>
            <m:r>
              <w:rPr>
                <w:rFonts w:ascii="Cambria Math" w:cs="Cambria Math" w:eastAsia="Cambria Math" w:hAnsi="Cambria Math"/>
              </w:rPr>
              <m:t xml:space="preserve">3</m:t>
            </m:r>
          </m:den>
        </m:f>
      </m:oMath>
      <w:r w:rsidDel="00000000" w:rsidR="00000000" w:rsidRPr="00000000">
        <w:rPr>
          <w:rtl w:val="0"/>
        </w:rPr>
        <w:t xml:space="preserve">   3 thyristors conduisent  à la fois puis 2 thyristors.</w:t>
      </w:r>
    </w:p>
    <w:p w:rsidR="00000000" w:rsidDel="00000000" w:rsidP="00000000" w:rsidRDefault="00000000" w:rsidRPr="00000000" w14:paraId="00000017">
      <w:pPr>
        <w:rPr/>
      </w:pPr>
      <w:r w:rsidDel="00000000" w:rsidR="00000000" w:rsidRPr="00000000">
        <w:rPr>
          <w:rtl w:val="0"/>
        </w:rPr>
        <w:t xml:space="preserve">Cas 2  :  </w:t>
      </w:r>
      <m:oMath>
        <m:f>
          <m:fPr>
            <m:ctrlPr>
              <w:rPr>
                <w:rFonts w:ascii="Cambria Math" w:cs="Cambria Math" w:eastAsia="Cambria Math" w:hAnsi="Cambria Math"/>
              </w:rPr>
            </m:ctrlPr>
          </m:fPr>
          <m:num>
            <m:r>
              <m:t>π</m:t>
            </m:r>
          </m:num>
          <m:den>
            <m:r>
              <w:rPr>
                <w:rFonts w:ascii="Cambria Math" w:cs="Cambria Math" w:eastAsia="Cambria Math" w:hAnsi="Cambria Math"/>
              </w:rPr>
              <m:t xml:space="preserve">3</m:t>
            </m:r>
          </m:den>
        </m:f>
        <m:r>
          <w:rPr>
            <w:rFonts w:ascii="Cambria Math" w:cs="Cambria Math" w:eastAsia="Cambria Math" w:hAnsi="Cambria Math"/>
          </w:rPr>
          <m:t xml:space="preserve">&lt;α≤</m:t>
        </m:r>
        <m:f>
          <m:fPr>
            <m:ctrlPr>
              <w:rPr>
                <w:rFonts w:ascii="Cambria Math" w:cs="Cambria Math" w:eastAsia="Cambria Math" w:hAnsi="Cambria Math"/>
              </w:rPr>
            </m:ctrlPr>
          </m:fPr>
          <m:num>
            <m:r>
              <w:rPr>
                <w:rFonts w:ascii="Cambria Math" w:cs="Cambria Math" w:eastAsia="Cambria Math" w:hAnsi="Cambria Math"/>
              </w:rPr>
              <m:t>π</m:t>
            </m:r>
          </m:num>
          <m:den>
            <m:r>
              <w:rPr>
                <w:rFonts w:ascii="Cambria Math" w:cs="Cambria Math" w:eastAsia="Cambria Math" w:hAnsi="Cambria Math"/>
              </w:rPr>
              <m:t xml:space="preserve">2</m:t>
            </m:r>
          </m:den>
        </m:f>
      </m:oMath>
      <w:r w:rsidDel="00000000" w:rsidR="00000000" w:rsidRPr="00000000">
        <w:rPr>
          <w:rtl w:val="0"/>
        </w:rPr>
        <w:t xml:space="preserve">   2 thyristors conduisent  à la fois .</w:t>
      </w:r>
    </w:p>
    <w:p w:rsidR="00000000" w:rsidDel="00000000" w:rsidP="00000000" w:rsidRDefault="00000000" w:rsidRPr="00000000" w14:paraId="00000018">
      <w:pPr>
        <w:rPr/>
      </w:pPr>
      <w:r w:rsidDel="00000000" w:rsidR="00000000" w:rsidRPr="00000000">
        <w:rPr>
          <w:rtl w:val="0"/>
        </w:rPr>
        <w:t xml:space="preserve">Cas 3  :  </w:t>
      </w:r>
      <m:oMath>
        <m:f>
          <m:fPr>
            <m:ctrlPr>
              <w:rPr>
                <w:rFonts w:ascii="Cambria Math" w:cs="Cambria Math" w:eastAsia="Cambria Math" w:hAnsi="Cambria Math"/>
              </w:rPr>
            </m:ctrlPr>
          </m:fPr>
          <m:num>
            <m:r>
              <m:t>π</m:t>
            </m:r>
          </m:num>
          <m:den>
            <m:r>
              <w:rPr>
                <w:rFonts w:ascii="Cambria Math" w:cs="Cambria Math" w:eastAsia="Cambria Math" w:hAnsi="Cambria Math"/>
              </w:rPr>
              <m:t xml:space="preserve">2</m:t>
            </m:r>
          </m:den>
        </m:f>
        <m:r>
          <w:rPr>
            <w:rFonts w:ascii="Cambria Math" w:cs="Cambria Math" w:eastAsia="Cambria Math" w:hAnsi="Cambria Math"/>
          </w:rPr>
          <m:t xml:space="preserve">&lt;α≤</m:t>
        </m:r>
        <m:f>
          <m:fPr>
            <m:ctrlPr>
              <w:rPr>
                <w:rFonts w:ascii="Cambria Math" w:cs="Cambria Math" w:eastAsia="Cambria Math" w:hAnsi="Cambria Math"/>
              </w:rPr>
            </m:ctrlPr>
          </m:fPr>
          <m:num>
            <m:r>
              <w:rPr>
                <w:rFonts w:ascii="Cambria Math" w:cs="Cambria Math" w:eastAsia="Cambria Math" w:hAnsi="Cambria Math"/>
              </w:rPr>
              <m:t xml:space="preserve">5</m:t>
            </m:r>
            <m:r>
              <w:rPr>
                <w:rFonts w:ascii="Cambria Math" w:cs="Cambria Math" w:eastAsia="Cambria Math" w:hAnsi="Cambria Math"/>
              </w:rPr>
              <m:t>π</m:t>
            </m:r>
          </m:num>
          <m:den>
            <m:r>
              <w:rPr>
                <w:rFonts w:ascii="Cambria Math" w:cs="Cambria Math" w:eastAsia="Cambria Math" w:hAnsi="Cambria Math"/>
              </w:rPr>
              <m:t xml:space="preserve">6</m:t>
            </m:r>
          </m:den>
        </m:f>
      </m:oMath>
      <w:r w:rsidDel="00000000" w:rsidR="00000000" w:rsidRPr="00000000">
        <w:rPr>
          <w:rtl w:val="0"/>
        </w:rPr>
        <w:t xml:space="preserve">   2 thyristors conduisent  à la fois.</w:t>
      </w:r>
    </w:p>
    <w:p w:rsidR="00000000" w:rsidDel="00000000" w:rsidP="00000000" w:rsidRDefault="00000000" w:rsidRPr="00000000" w14:paraId="00000019">
      <w:pPr>
        <w:rPr/>
      </w:pPr>
      <w:r w:rsidDel="00000000" w:rsidR="00000000" w:rsidRPr="00000000">
        <w:rPr>
          <w:rtl w:val="0"/>
        </w:rPr>
        <w:t xml:space="preserve">On visualisera Va,Ia,V</w:t>
      </w:r>
      <w:r w:rsidDel="00000000" w:rsidR="00000000" w:rsidRPr="00000000">
        <w:rPr>
          <w:vertAlign w:val="subscript"/>
          <w:rtl w:val="0"/>
        </w:rPr>
        <w:t xml:space="preserve">TA</w:t>
      </w:r>
      <w:r w:rsidDel="00000000" w:rsidR="00000000" w:rsidRPr="00000000">
        <w:rPr>
          <w:rtl w:val="0"/>
        </w:rPr>
        <w:t xml:space="preserve">,V</w:t>
      </w:r>
      <w:r w:rsidDel="00000000" w:rsidR="00000000" w:rsidRPr="00000000">
        <w:rPr>
          <w:vertAlign w:val="subscript"/>
          <w:rtl w:val="0"/>
        </w:rPr>
        <w:t xml:space="preserve">TB</w:t>
      </w:r>
      <w:r w:rsidDel="00000000" w:rsidR="00000000" w:rsidRPr="00000000">
        <w:rPr>
          <w:rtl w:val="0"/>
        </w:rPr>
        <w:t xml:space="preserve">,V</w:t>
      </w:r>
      <w:r w:rsidDel="00000000" w:rsidR="00000000" w:rsidRPr="00000000">
        <w:rPr>
          <w:vertAlign w:val="subscript"/>
          <w:rtl w:val="0"/>
        </w:rPr>
        <w:t xml:space="preserve">TC</w:t>
      </w:r>
      <w:r w:rsidDel="00000000" w:rsidR="00000000" w:rsidRPr="00000000">
        <w:rPr>
          <w:rtl w:val="0"/>
        </w:rPr>
        <w:t xml:space="preserve"> aux bornes de la charge pour les différentes valeurs de </w:t>
      </w:r>
      <m:oMath>
        <m:r>
          <w:rPr>
            <w:rFonts w:ascii="Cambria Math" w:cs="Cambria Math" w:eastAsia="Cambria Math" w:hAnsi="Cambria Math"/>
          </w:rPr>
          <m:t xml:space="preserve">α </m:t>
        </m:r>
      </m:oMath>
      <w:r w:rsidDel="00000000" w:rsidR="00000000" w:rsidRPr="00000000">
        <w:rPr>
          <w:rtl w:val="0"/>
        </w:rPr>
        <w:t xml:space="preserve">:</w:t>
      </w:r>
    </w:p>
    <w:p w:rsidR="00000000" w:rsidDel="00000000" w:rsidP="00000000" w:rsidRDefault="00000000" w:rsidRPr="00000000" w14:paraId="0000001A">
      <w:pPr>
        <w:pStyle w:val="Heading3"/>
        <w:ind w:firstLine="0"/>
        <w:rPr/>
      </w:pPr>
      <w:bookmarkStart w:colFirst="0" w:colLast="0" w:name="_heading=h.gjdgxs" w:id="0"/>
      <w:bookmarkEnd w:id="0"/>
      <w:r w:rsidDel="00000000" w:rsidR="00000000" w:rsidRPr="00000000">
        <w:rPr>
          <w:rtl w:val="0"/>
        </w:rPr>
        <w:t xml:space="preserve">Cas 1 :  </w:t>
      </w:r>
      <m:oMath>
        <m:r>
          <w:rPr>
            <w:rFonts w:ascii="Cambria Math" w:cs="Cambria Math" w:eastAsia="Cambria Math" w:hAnsi="Cambria Math"/>
          </w:rPr>
          <m:t xml:space="preserve">0&lt;α≤</m:t>
        </m:r>
        <m:f>
          <m:fPr>
            <m:ctrlPr>
              <w:rPr>
                <w:rFonts w:ascii="Cambria Math" w:cs="Cambria Math" w:eastAsia="Cambria Math" w:hAnsi="Cambria Math"/>
              </w:rPr>
            </m:ctrlPr>
          </m:fPr>
          <m:num>
            <m:r>
              <w:rPr>
                <w:rFonts w:ascii="Cambria Math" w:cs="Cambria Math" w:eastAsia="Cambria Math" w:hAnsi="Cambria Math"/>
              </w:rPr>
              <m:t>π</m:t>
            </m:r>
          </m:num>
          <m:den>
            <m:r>
              <w:rPr>
                <w:rFonts w:ascii="Cambria Math" w:cs="Cambria Math" w:eastAsia="Cambria Math" w:hAnsi="Cambria Math"/>
              </w:rPr>
              <m:t xml:space="preserve">3</m:t>
            </m:r>
          </m:den>
        </m:f>
      </m:oMath>
      <w:r w:rsidDel="00000000" w:rsidR="00000000" w:rsidRPr="00000000">
        <w:rPr>
          <w:rtl w:val="0"/>
        </w:rPr>
      </w:r>
    </w:p>
    <w:p w:rsidR="00000000" w:rsidDel="00000000" w:rsidP="00000000" w:rsidRDefault="00000000" w:rsidRPr="00000000" w14:paraId="0000001B">
      <w:pPr>
        <w:jc w:val="center"/>
        <w:rPr/>
      </w:pPr>
      <w:r w:rsidDel="00000000" w:rsidR="00000000" w:rsidRPr="00000000">
        <w:rPr/>
        <w:drawing>
          <wp:inline distB="0" distT="0" distL="0" distR="0">
            <wp:extent cx="3637653" cy="1639613"/>
            <wp:effectExtent b="0" l="0" r="0" t="0"/>
            <wp:docPr id="15"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637653" cy="1639613"/>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On prend </w:t>
      </w:r>
      <m:oMath>
        <m:r>
          <w:rPr>
            <w:rFonts w:ascii="Cambria Math" w:cs="Cambria Math" w:eastAsia="Cambria Math" w:hAnsi="Cambria Math"/>
          </w:rPr>
          <m:t xml:space="preserve">α=30°</m:t>
        </m:r>
      </m:oMath>
      <w:r w:rsidDel="00000000" w:rsidR="00000000" w:rsidRPr="00000000">
        <w:rPr>
          <w:rtl w:val="0"/>
        </w:rPr>
      </w:r>
    </w:p>
    <w:p w:rsidR="00000000" w:rsidDel="00000000" w:rsidP="00000000" w:rsidRDefault="00000000" w:rsidRPr="00000000" w14:paraId="0000001D">
      <w:pPr>
        <w:jc w:val="center"/>
        <w:rPr/>
      </w:pPr>
      <w:r w:rsidDel="00000000" w:rsidR="00000000" w:rsidRPr="00000000">
        <w:rPr/>
        <w:drawing>
          <wp:inline distB="0" distT="0" distL="0" distR="0">
            <wp:extent cx="4752721" cy="3850542"/>
            <wp:effectExtent b="0" l="0" r="0" t="0"/>
            <wp:docPr id="14"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4752721" cy="3850542"/>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La valeur efficace de mode 1 : V</w:t>
      </w:r>
      <w:r w:rsidDel="00000000" w:rsidR="00000000" w:rsidRPr="00000000">
        <w:rPr>
          <w:vertAlign w:val="subscript"/>
          <w:rtl w:val="0"/>
        </w:rPr>
        <w:t xml:space="preserve">Aeff</w:t>
      </w:r>
      <w:r w:rsidDel="00000000" w:rsidR="00000000" w:rsidRPr="00000000">
        <w:rPr>
          <w:rtl w:val="0"/>
        </w:rPr>
        <w:t xml:space="preserve">=124.753 V</w:t>
      </w:r>
    </w:p>
    <w:p w:rsidR="00000000" w:rsidDel="00000000" w:rsidP="00000000" w:rsidRDefault="00000000" w:rsidRPr="00000000" w14:paraId="0000001F">
      <w:pPr>
        <w:rPr/>
      </w:pPr>
      <w:r w:rsidDel="00000000" w:rsidR="00000000" w:rsidRPr="00000000">
        <w:rPr>
          <w:rtl w:val="0"/>
        </w:rPr>
        <w:t xml:space="preserve">V</w:t>
      </w:r>
      <w:r w:rsidDel="00000000" w:rsidR="00000000" w:rsidRPr="00000000">
        <w:rPr>
          <w:vertAlign w:val="subscript"/>
          <w:rtl w:val="0"/>
        </w:rPr>
        <w:t xml:space="preserve">ch</w:t>
      </w:r>
      <w:r w:rsidDel="00000000" w:rsidR="00000000" w:rsidRPr="00000000">
        <w:rPr>
          <w:rtl w:val="0"/>
        </w:rPr>
        <w:t xml:space="preserve">=</w:t>
      </w:r>
      <m:oMath>
        <m:r>
          <w:rPr>
            <w:rFonts w:ascii="Cambria Math" w:cs="Cambria Math" w:eastAsia="Cambria Math" w:hAnsi="Cambria Math"/>
          </w:rPr>
          <m:t xml:space="preserve">V.</m:t>
        </m:r>
        <m:rad>
          <m:radPr>
            <m:degHide m:val="1"/>
            <m:ctrlPr>
              <w:rPr/>
            </m:ctrlPr>
          </m:radPr>
          <m:e>
            <m:r>
              <w:rPr>
                <w:rFonts w:ascii="Cambria Math" w:cs="Cambria Math" w:eastAsia="Cambria Math" w:hAnsi="Cambria Math"/>
              </w:rPr>
              <m:t xml:space="preserve">1-</m:t>
            </m:r>
            <m:f>
              <m:fPr>
                <m:ctrlPr>
                  <w:rPr>
                    <w:rFonts w:ascii="Cambria Math" w:cs="Cambria Math" w:eastAsia="Cambria Math" w:hAnsi="Cambria Math"/>
                  </w:rPr>
                </m:ctrlPr>
              </m:fPr>
              <m:num>
                <m:r>
                  <w:rPr>
                    <w:rFonts w:ascii="Cambria Math" w:cs="Cambria Math" w:eastAsia="Cambria Math" w:hAnsi="Cambria Math"/>
                  </w:rPr>
                  <m:t xml:space="preserve">3</m:t>
                </m:r>
              </m:num>
              <m:den>
                <m:r>
                  <w:rPr>
                    <w:rFonts w:ascii="Cambria Math" w:cs="Cambria Math" w:eastAsia="Cambria Math" w:hAnsi="Cambria Math"/>
                  </w:rPr>
                  <m:t xml:space="preserve">2</m:t>
                </m:r>
                <m:r>
                  <w:rPr>
                    <w:rFonts w:ascii="Cambria Math" w:cs="Cambria Math" w:eastAsia="Cambria Math" w:hAnsi="Cambria Math"/>
                  </w:rPr>
                  <m:t>π</m:t>
                </m:r>
              </m:den>
            </m:f>
            <m:r>
              <w:rPr>
                <w:rFonts w:ascii="Cambria Math" w:cs="Cambria Math" w:eastAsia="Cambria Math" w:hAnsi="Cambria Math"/>
              </w:rPr>
              <m:t>α</m:t>
            </m:r>
            <m:r>
              <w:rPr>
                <w:rFonts w:ascii="Cambria Math" w:cs="Cambria Math" w:eastAsia="Cambria Math" w:hAnsi="Cambria Math"/>
              </w:rPr>
              <m:t xml:space="preserve">+</m:t>
            </m:r>
            <m:f>
              <m:fPr>
                <m:ctrlPr>
                  <w:rPr>
                    <w:rFonts w:ascii="Cambria Math" w:cs="Cambria Math" w:eastAsia="Cambria Math" w:hAnsi="Cambria Math"/>
                  </w:rPr>
                </m:ctrlPr>
              </m:fPr>
              <m:num>
                <m:r>
                  <w:rPr>
                    <w:rFonts w:ascii="Cambria Math" w:cs="Cambria Math" w:eastAsia="Cambria Math" w:hAnsi="Cambria Math"/>
                  </w:rPr>
                  <m:t xml:space="preserve">1-</m:t>
                </m:r>
                <m:rad>
                  <m:radPr>
                    <m:degHide m:val="1"/>
                    <m:ctrlPr>
                      <w:rPr>
                        <w:rFonts w:ascii="Cambria Math" w:cs="Cambria Math" w:eastAsia="Cambria Math" w:hAnsi="Cambria Math"/>
                      </w:rPr>
                    </m:ctrlPr>
                  </m:radPr>
                  <m:e>
                    <m:r>
                      <w:rPr>
                        <w:rFonts w:ascii="Cambria Math" w:cs="Cambria Math" w:eastAsia="Cambria Math" w:hAnsi="Cambria Math"/>
                      </w:rPr>
                      <m:t xml:space="preserve">3</m:t>
                    </m:r>
                  </m:e>
                </m:rad>
              </m:num>
              <m:den>
                <m:r>
                  <w:rPr>
                    <w:rFonts w:ascii="Cambria Math" w:cs="Cambria Math" w:eastAsia="Cambria Math" w:hAnsi="Cambria Math"/>
                  </w:rPr>
                  <m:t xml:space="preserve">4</m:t>
                </m:r>
                <m:r>
                  <w:rPr>
                    <w:rFonts w:ascii="Cambria Math" w:cs="Cambria Math" w:eastAsia="Cambria Math" w:hAnsi="Cambria Math"/>
                  </w:rPr>
                  <m:t>π</m:t>
                </m:r>
              </m:den>
            </m:f>
            <m:r>
              <w:rPr>
                <w:rFonts w:ascii="Cambria Math" w:cs="Cambria Math" w:eastAsia="Cambria Math" w:hAnsi="Cambria Math"/>
              </w:rPr>
              <m:t xml:space="preserve">+</m:t>
            </m:r>
            <m:f>
              <m:fPr>
                <m:ctrlPr>
                  <w:rPr>
                    <w:rFonts w:ascii="Cambria Math" w:cs="Cambria Math" w:eastAsia="Cambria Math" w:hAnsi="Cambria Math"/>
                  </w:rPr>
                </m:ctrlPr>
              </m:fPr>
              <m:num>
                <m:r>
                  <w:rPr>
                    <w:rFonts w:ascii="Cambria Math" w:cs="Cambria Math" w:eastAsia="Cambria Math" w:hAnsi="Cambria Math"/>
                  </w:rPr>
                  <m:t xml:space="preserve">3</m:t>
                </m:r>
              </m:num>
              <m:den>
                <m:r>
                  <w:rPr>
                    <w:rFonts w:ascii="Cambria Math" w:cs="Cambria Math" w:eastAsia="Cambria Math" w:hAnsi="Cambria Math"/>
                  </w:rPr>
                  <m:t xml:space="preserve">4</m:t>
                </m:r>
                <m:r>
                  <w:rPr>
                    <w:rFonts w:ascii="Cambria Math" w:cs="Cambria Math" w:eastAsia="Cambria Math" w:hAnsi="Cambria Math"/>
                  </w:rPr>
                  <m:t>π</m:t>
                </m:r>
              </m:den>
            </m:f>
            <m:box>
              <m:boxPr>
                <m:opEmu m:val="1"/>
                <m:ctrlPr>
                  <w:rPr>
                    <w:rFonts w:ascii="Cambria Math" w:cs="Cambria Math" w:eastAsia="Cambria Math" w:hAnsi="Cambria Math"/>
                  </w:rPr>
                </m:ctrlPr>
              </m:boxPr>
              <m:e>
                <m:r>
                  <w:rPr>
                    <w:rFonts w:ascii="Cambria Math" w:cs="Cambria Math" w:eastAsia="Cambria Math" w:hAnsi="Cambria Math"/>
                  </w:rPr>
                  <m:t>sin</m:t>
                </m:r>
              </m:e>
            </m:box>
            <m:r>
              <w:rPr>
                <w:rFonts w:ascii="Cambria Math" w:cs="Cambria Math" w:eastAsia="Cambria Math" w:hAnsi="Cambria Math"/>
              </w:rPr>
              <m:t xml:space="preserve">sin</m:t>
            </m:r>
            <m:r>
              <w:rPr/>
              <m:t xml:space="preserve"> </m:t>
            </m:r>
            <m:r>
              <w:rPr>
                <w:rFonts w:ascii="Cambria Math" w:cs="Cambria Math" w:eastAsia="Cambria Math" w:hAnsi="Cambria Math"/>
              </w:rPr>
              <m:t xml:space="preserve">2</m:t>
            </m:r>
            <m:r>
              <w:rPr>
                <w:rFonts w:ascii="Cambria Math" w:cs="Cambria Math" w:eastAsia="Cambria Math" w:hAnsi="Cambria Math"/>
              </w:rPr>
              <m:t>α</m:t>
            </m:r>
            <m:r>
              <w:rPr/>
              <m:t xml:space="preserve"> </m:t>
            </m:r>
          </m:e>
        </m:rad>
      </m:oMath>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Style w:val="Heading3"/>
        <w:ind w:firstLine="0"/>
        <w:rPr/>
      </w:pPr>
      <w:bookmarkStart w:colFirst="0" w:colLast="0" w:name="_heading=h.30j0zll" w:id="1"/>
      <w:bookmarkEnd w:id="1"/>
      <w:r w:rsidDel="00000000" w:rsidR="00000000" w:rsidRPr="00000000">
        <w:rPr>
          <w:rtl w:val="0"/>
        </w:rPr>
        <w:t xml:space="preserve">Cas 2 :  </w:t>
      </w:r>
      <m:oMath>
        <m:f>
          <m:fPr>
            <m:ctrlPr>
              <w:rPr>
                <w:rFonts w:ascii="Cambria Math" w:cs="Cambria Math" w:eastAsia="Cambria Math" w:hAnsi="Cambria Math"/>
              </w:rPr>
            </m:ctrlPr>
          </m:fPr>
          <m:num>
            <m:r>
              <m:t>π</m:t>
            </m:r>
          </m:num>
          <m:den>
            <m:r>
              <w:rPr>
                <w:rFonts w:ascii="Cambria Math" w:cs="Cambria Math" w:eastAsia="Cambria Math" w:hAnsi="Cambria Math"/>
              </w:rPr>
              <m:t xml:space="preserve">3</m:t>
            </m:r>
          </m:den>
        </m:f>
        <m:r>
          <w:rPr>
            <w:rFonts w:ascii="Cambria Math" w:cs="Cambria Math" w:eastAsia="Cambria Math" w:hAnsi="Cambria Math"/>
          </w:rPr>
          <m:t xml:space="preserve">&lt;α≤</m:t>
        </m:r>
        <m:f>
          <m:fPr>
            <m:ctrlPr>
              <w:rPr>
                <w:rFonts w:ascii="Cambria Math" w:cs="Cambria Math" w:eastAsia="Cambria Math" w:hAnsi="Cambria Math"/>
              </w:rPr>
            </m:ctrlPr>
          </m:fPr>
          <m:num>
            <m:r>
              <w:rPr>
                <w:rFonts w:ascii="Cambria Math" w:cs="Cambria Math" w:eastAsia="Cambria Math" w:hAnsi="Cambria Math"/>
              </w:rPr>
              <m:t>π</m:t>
            </m:r>
          </m:num>
          <m:den>
            <m:r>
              <w:rPr>
                <w:rFonts w:ascii="Cambria Math" w:cs="Cambria Math" w:eastAsia="Cambria Math" w:hAnsi="Cambria Math"/>
              </w:rPr>
              <m:t xml:space="preserve">2</m:t>
            </m:r>
          </m:den>
        </m:f>
      </m:oMath>
      <w:r w:rsidDel="00000000" w:rsidR="00000000" w:rsidRPr="00000000">
        <w:rPr>
          <w:rtl w:val="0"/>
        </w:rPr>
      </w:r>
    </w:p>
    <w:p w:rsidR="00000000" w:rsidDel="00000000" w:rsidP="00000000" w:rsidRDefault="00000000" w:rsidRPr="00000000" w14:paraId="00000022">
      <w:pPr>
        <w:jc w:val="center"/>
        <w:rPr/>
      </w:pPr>
      <w:r w:rsidDel="00000000" w:rsidR="00000000" w:rsidRPr="00000000">
        <w:rPr/>
        <w:drawing>
          <wp:inline distB="0" distT="0" distL="0" distR="0">
            <wp:extent cx="5000625" cy="1962150"/>
            <wp:effectExtent b="0" l="0" r="0" t="0"/>
            <wp:docPr id="17"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000625" cy="196215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On prend </w:t>
      </w:r>
      <m:oMath>
        <m:r>
          <w:rPr>
            <w:rFonts w:ascii="Cambria Math" w:cs="Cambria Math" w:eastAsia="Cambria Math" w:hAnsi="Cambria Math"/>
          </w:rPr>
          <m:t xml:space="preserve">α=80°</m:t>
        </m:r>
      </m:oMath>
      <w:r w:rsidDel="00000000" w:rsidR="00000000" w:rsidRPr="00000000">
        <w:rPr>
          <w:rtl w:val="0"/>
        </w:rPr>
      </w:r>
    </w:p>
    <w:p w:rsidR="00000000" w:rsidDel="00000000" w:rsidP="00000000" w:rsidRDefault="00000000" w:rsidRPr="00000000" w14:paraId="00000024">
      <w:pPr>
        <w:jc w:val="center"/>
        <w:rPr/>
      </w:pPr>
      <w:r w:rsidDel="00000000" w:rsidR="00000000" w:rsidRPr="00000000">
        <w:rPr/>
        <w:drawing>
          <wp:inline distB="0" distT="0" distL="0" distR="0">
            <wp:extent cx="5760720" cy="4752876"/>
            <wp:effectExtent b="0" l="0" r="0" t="0"/>
            <wp:docPr id="16"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760720" cy="4752876"/>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La valeur efficace de mode 2 : V</w:t>
      </w:r>
      <w:r w:rsidDel="00000000" w:rsidR="00000000" w:rsidRPr="00000000">
        <w:rPr>
          <w:vertAlign w:val="subscript"/>
          <w:rtl w:val="0"/>
        </w:rPr>
        <w:t xml:space="preserve">A.eff</w:t>
      </w:r>
      <w:r w:rsidDel="00000000" w:rsidR="00000000" w:rsidRPr="00000000">
        <w:rPr>
          <w:rtl w:val="0"/>
        </w:rPr>
        <w:t xml:space="preserve">=101.34 V</w:t>
      </w:r>
    </w:p>
    <w:p w:rsidR="00000000" w:rsidDel="00000000" w:rsidP="00000000" w:rsidRDefault="00000000" w:rsidRPr="00000000" w14:paraId="00000026">
      <w:pPr>
        <w:rPr/>
      </w:pPr>
      <w:r w:rsidDel="00000000" w:rsidR="00000000" w:rsidRPr="00000000">
        <w:rPr>
          <w:rtl w:val="0"/>
        </w:rPr>
        <w:t xml:space="preserve">L’expression de la tension de charge est :</w:t>
      </w:r>
    </w:p>
    <w:p w:rsidR="00000000" w:rsidDel="00000000" w:rsidP="00000000" w:rsidRDefault="00000000" w:rsidRPr="00000000" w14:paraId="00000027">
      <w:pPr>
        <w:rPr/>
      </w:pPr>
      <w:r w:rsidDel="00000000" w:rsidR="00000000" w:rsidRPr="00000000">
        <w:rPr>
          <w:rtl w:val="0"/>
        </w:rPr>
        <w:t xml:space="preserve">V</w:t>
      </w:r>
      <w:r w:rsidDel="00000000" w:rsidR="00000000" w:rsidRPr="00000000">
        <w:rPr>
          <w:vertAlign w:val="subscript"/>
          <w:rtl w:val="0"/>
        </w:rPr>
        <w:t xml:space="preserve">ch</w:t>
      </w:r>
      <w:r w:rsidDel="00000000" w:rsidR="00000000" w:rsidRPr="00000000">
        <w:rPr>
          <w:rtl w:val="0"/>
        </w:rPr>
        <w:t xml:space="preserve">=2V</w:t>
      </w:r>
      <m:oMath>
        <m:r>
          <w:rPr>
            <w:rFonts w:ascii="Cambria Math" w:cs="Cambria Math" w:eastAsia="Cambria Math" w:hAnsi="Cambria Math"/>
          </w:rPr>
          <m:t xml:space="preserve">.</m:t>
        </m:r>
        <m:rad>
          <m:radPr>
            <m:degHide m:val="1"/>
            <m:ctrlPr>
              <w:rPr/>
            </m:ctrlPr>
          </m:radPr>
          <m:e>
            <m:r>
              <w:rPr>
                <w:rFonts w:ascii="Cambria Math" w:cs="Cambria Math" w:eastAsia="Cambria Math" w:hAnsi="Cambria Math"/>
              </w:rPr>
              <m:t xml:space="preserve">1+</m:t>
            </m:r>
            <m:f>
              <m:fPr>
                <m:ctrlPr>
                  <w:rPr>
                    <w:rFonts w:ascii="Cambria Math" w:cs="Cambria Math" w:eastAsia="Cambria Math" w:hAnsi="Cambria Math"/>
                  </w:rPr>
                </m:ctrlPr>
              </m:fPr>
              <m:num>
                <m:r>
                  <w:rPr>
                    <w:rFonts w:ascii="Cambria Math" w:cs="Cambria Math" w:eastAsia="Cambria Math" w:hAnsi="Cambria Math"/>
                  </w:rPr>
                  <m:t xml:space="preserve">3</m:t>
                </m:r>
              </m:num>
              <m:den>
                <m:r>
                  <w:rPr>
                    <w:rFonts w:ascii="Cambria Math" w:cs="Cambria Math" w:eastAsia="Cambria Math" w:hAnsi="Cambria Math"/>
                  </w:rPr>
                  <m:t xml:space="preserve">2</m:t>
                </m:r>
                <m:r>
                  <w:rPr>
                    <w:rFonts w:ascii="Cambria Math" w:cs="Cambria Math" w:eastAsia="Cambria Math" w:hAnsi="Cambria Math"/>
                  </w:rPr>
                  <m:t>π</m:t>
                </m:r>
              </m:den>
            </m:f>
            <m:r>
              <w:rPr>
                <w:rFonts w:ascii="Cambria Math" w:cs="Cambria Math" w:eastAsia="Cambria Math" w:hAnsi="Cambria Math"/>
              </w:rPr>
              <m:t xml:space="preserve">(</m:t>
            </m:r>
            <m:box>
              <m:boxPr>
                <m:opEmu m:val="1"/>
                <m:ctrlPr>
                  <w:rPr>
                    <w:rFonts w:ascii="Cambria Math" w:cs="Cambria Math" w:eastAsia="Cambria Math" w:hAnsi="Cambria Math"/>
                  </w:rPr>
                </m:ctrlPr>
              </m:boxPr>
              <m:e>
                <m:r>
                  <w:rPr>
                    <w:rFonts w:ascii="Cambria Math" w:cs="Cambria Math" w:eastAsia="Cambria Math" w:hAnsi="Cambria Math"/>
                  </w:rPr>
                  <m:t>sin</m:t>
                </m:r>
              </m:e>
            </m:box>
            <m:r>
              <w:rPr>
                <w:rFonts w:ascii="Cambria Math" w:cs="Cambria Math" w:eastAsia="Cambria Math" w:hAnsi="Cambria Math"/>
              </w:rPr>
              <m:t xml:space="preserve">sin</m:t>
            </m:r>
            <m:r>
              <w:rPr/>
              <m:t xml:space="preserve"> </m:t>
            </m:r>
            <m:r>
              <w:rPr>
                <w:rFonts w:ascii="Cambria Math" w:cs="Cambria Math" w:eastAsia="Cambria Math" w:hAnsi="Cambria Math"/>
              </w:rPr>
              <m:t xml:space="preserve">2</m:t>
            </m:r>
            <m:r>
              <w:rPr>
                <w:rFonts w:ascii="Cambria Math" w:cs="Cambria Math" w:eastAsia="Cambria Math" w:hAnsi="Cambria Math"/>
              </w:rPr>
              <m:t>α</m:t>
            </m:r>
            <m:r>
              <w:rPr/>
              <m:t xml:space="preserve"> </m:t>
            </m:r>
            <m:r>
              <w:rPr>
                <w:rFonts w:ascii="Cambria Math" w:cs="Cambria Math" w:eastAsia="Cambria Math" w:hAnsi="Cambria Math"/>
              </w:rPr>
              <m:t xml:space="preserve">+</m:t>
            </m:r>
            <m:box>
              <m:boxPr>
                <m:opEmu m:val="1"/>
                <m:ctrlPr>
                  <w:rPr>
                    <w:rFonts w:ascii="Cambria Math" w:cs="Cambria Math" w:eastAsia="Cambria Math" w:hAnsi="Cambria Math"/>
                  </w:rPr>
                </m:ctrlPr>
              </m:boxPr>
              <m:e>
                <m:r>
                  <w:rPr>
                    <w:rFonts w:ascii="Cambria Math" w:cs="Cambria Math" w:eastAsia="Cambria Math" w:hAnsi="Cambria Math"/>
                  </w:rPr>
                  <m:t>sin</m:t>
                </m:r>
              </m:e>
            </m:box>
            <m:r>
              <w:rPr>
                <w:rFonts w:ascii="Cambria Math" w:cs="Cambria Math" w:eastAsia="Cambria Math" w:hAnsi="Cambria Math"/>
              </w:rPr>
              <m:t xml:space="preserve">sin</m:t>
            </m:r>
            <m:r>
              <w:rPr/>
              <m:t xml:space="preserve"> </m:t>
            </m:r>
            <m:r>
              <w:rPr>
                <w:rFonts w:ascii="Cambria Math" w:cs="Cambria Math" w:eastAsia="Cambria Math" w:hAnsi="Cambria Math"/>
              </w:rPr>
              <m:t xml:space="preserve">(2</m:t>
            </m:r>
            <m:r>
              <w:rPr>
                <w:rFonts w:ascii="Cambria Math" w:cs="Cambria Math" w:eastAsia="Cambria Math" w:hAnsi="Cambria Math"/>
              </w:rPr>
              <m:t>α</m:t>
            </m:r>
            <m:r>
              <w:rPr>
                <w:rFonts w:ascii="Cambria Math" w:cs="Cambria Math" w:eastAsia="Cambria Math" w:hAnsi="Cambria Math"/>
              </w:rPr>
              <m:t xml:space="preserve">+</m:t>
            </m:r>
            <m:f>
              <m:fPr>
                <m:ctrlPr>
                  <w:rPr>
                    <w:rFonts w:ascii="Cambria Math" w:cs="Cambria Math" w:eastAsia="Cambria Math" w:hAnsi="Cambria Math"/>
                  </w:rPr>
                </m:ctrlPr>
              </m:fPr>
              <m:num>
                <m:r>
                  <w:rPr>
                    <w:rFonts w:ascii="Cambria Math" w:cs="Cambria Math" w:eastAsia="Cambria Math" w:hAnsi="Cambria Math"/>
                  </w:rPr>
                  <m:t>π</m:t>
                </m:r>
              </m:num>
              <m:den>
                <m:r>
                  <w:rPr>
                    <w:rFonts w:ascii="Cambria Math" w:cs="Cambria Math" w:eastAsia="Cambria Math" w:hAnsi="Cambria Math"/>
                  </w:rPr>
                  <m:t xml:space="preserve">3</m:t>
                </m:r>
              </m:den>
            </m:f>
            <m:r>
              <w:rPr/>
              <m:t xml:space="preserve"> </m:t>
            </m:r>
          </m:e>
        </m:rad>
      </m:oMath>
      <w:r w:rsidDel="00000000" w:rsidR="00000000" w:rsidRPr="00000000">
        <w:rPr>
          <w:rtl w:val="0"/>
        </w:rPr>
        <w:t xml:space="preserve">)  </w:t>
      </w:r>
    </w:p>
    <w:p w:rsidR="00000000" w:rsidDel="00000000" w:rsidP="00000000" w:rsidRDefault="00000000" w:rsidRPr="00000000" w14:paraId="00000028">
      <w:pPr>
        <w:pStyle w:val="Heading3"/>
        <w:ind w:firstLine="0"/>
        <w:rPr/>
      </w:pPr>
      <w:bookmarkStart w:colFirst="0" w:colLast="0" w:name="_heading=h.1fob9te" w:id="2"/>
      <w:bookmarkEnd w:id="2"/>
      <w:r w:rsidDel="00000000" w:rsidR="00000000" w:rsidRPr="00000000">
        <w:rPr>
          <w:rtl w:val="0"/>
        </w:rPr>
        <w:t xml:space="preserve">Cas 3 :  </w:t>
      </w:r>
      <m:oMath>
        <m:f>
          <m:fPr>
            <m:ctrlPr>
              <w:rPr>
                <w:rFonts w:ascii="Cambria Math" w:cs="Cambria Math" w:eastAsia="Cambria Math" w:hAnsi="Cambria Math"/>
              </w:rPr>
            </m:ctrlPr>
          </m:fPr>
          <m:num>
            <m:r>
              <m:t>π</m:t>
            </m:r>
          </m:num>
          <m:den>
            <m:r>
              <w:rPr>
                <w:rFonts w:ascii="Cambria Math" w:cs="Cambria Math" w:eastAsia="Cambria Math" w:hAnsi="Cambria Math"/>
              </w:rPr>
              <m:t xml:space="preserve">2</m:t>
            </m:r>
          </m:den>
        </m:f>
        <m:r>
          <w:rPr>
            <w:rFonts w:ascii="Cambria Math" w:cs="Cambria Math" w:eastAsia="Cambria Math" w:hAnsi="Cambria Math"/>
          </w:rPr>
          <m:t xml:space="preserve">≤α&lt;</m:t>
        </m:r>
        <m:f>
          <m:fPr>
            <m:ctrlPr>
              <w:rPr>
                <w:rFonts w:ascii="Cambria Math" w:cs="Cambria Math" w:eastAsia="Cambria Math" w:hAnsi="Cambria Math"/>
              </w:rPr>
            </m:ctrlPr>
          </m:fPr>
          <m:num>
            <m:r>
              <w:rPr>
                <w:rFonts w:ascii="Cambria Math" w:cs="Cambria Math" w:eastAsia="Cambria Math" w:hAnsi="Cambria Math"/>
              </w:rPr>
              <m:t xml:space="preserve">5</m:t>
            </m:r>
            <m:r>
              <w:rPr>
                <w:rFonts w:ascii="Cambria Math" w:cs="Cambria Math" w:eastAsia="Cambria Math" w:hAnsi="Cambria Math"/>
              </w:rPr>
              <m:t>π</m:t>
            </m:r>
          </m:num>
          <m:den>
            <m:r>
              <w:rPr>
                <w:rFonts w:ascii="Cambria Math" w:cs="Cambria Math" w:eastAsia="Cambria Math" w:hAnsi="Cambria Math"/>
              </w:rPr>
              <m:t xml:space="preserve">6</m:t>
            </m:r>
          </m:den>
        </m:f>
      </m:oMath>
      <w:r w:rsidDel="00000000" w:rsidR="00000000" w:rsidRPr="00000000">
        <w:rPr>
          <w:rtl w:val="0"/>
        </w:rPr>
      </w:r>
    </w:p>
    <w:p w:rsidR="00000000" w:rsidDel="00000000" w:rsidP="00000000" w:rsidRDefault="00000000" w:rsidRPr="00000000" w14:paraId="00000029">
      <w:pPr>
        <w:jc w:val="center"/>
        <w:rPr/>
      </w:pPr>
      <w:r w:rsidDel="00000000" w:rsidR="00000000" w:rsidRPr="00000000">
        <w:rPr/>
        <w:drawing>
          <wp:inline distB="0" distT="0" distL="0" distR="0">
            <wp:extent cx="5029200" cy="1400175"/>
            <wp:effectExtent b="0" l="0" r="0" t="0"/>
            <wp:docPr id="19"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029200" cy="1400175"/>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On prend </w:t>
      </w:r>
      <m:oMath>
        <m:r>
          <w:rPr>
            <w:rFonts w:ascii="Cambria Math" w:cs="Cambria Math" w:eastAsia="Cambria Math" w:hAnsi="Cambria Math"/>
          </w:rPr>
          <m:t xml:space="preserve">α=120°</m:t>
        </m:r>
      </m:oMath>
      <w:r w:rsidDel="00000000" w:rsidR="00000000" w:rsidRPr="00000000">
        <w:rPr>
          <w:rtl w:val="0"/>
        </w:rPr>
      </w:r>
    </w:p>
    <w:p w:rsidR="00000000" w:rsidDel="00000000" w:rsidP="00000000" w:rsidRDefault="00000000" w:rsidRPr="00000000" w14:paraId="0000002B">
      <w:pPr>
        <w:jc w:val="center"/>
        <w:rPr/>
      </w:pPr>
      <w:r w:rsidDel="00000000" w:rsidR="00000000" w:rsidRPr="00000000">
        <w:rPr/>
        <w:drawing>
          <wp:inline distB="0" distT="0" distL="0" distR="0">
            <wp:extent cx="5760720" cy="4737093"/>
            <wp:effectExtent b="0" l="0" r="0" t="0"/>
            <wp:docPr id="18"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760720" cy="4737093"/>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tabs>
          <w:tab w:val="left" w:pos="1329"/>
        </w:tabs>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 La valeur efficace pour le cas 3 : est V</w:t>
      </w:r>
      <w:r w:rsidDel="00000000" w:rsidR="00000000" w:rsidRPr="00000000">
        <w:rPr>
          <w:vertAlign w:val="subscript"/>
          <w:rtl w:val="0"/>
        </w:rPr>
        <w:t xml:space="preserve">A.eff</w:t>
      </w:r>
      <w:r w:rsidDel="00000000" w:rsidR="00000000" w:rsidRPr="00000000">
        <w:rPr>
          <w:rtl w:val="0"/>
        </w:rPr>
        <w:t xml:space="preserve">=63.3795 V</w:t>
      </w:r>
    </w:p>
    <w:p w:rsidR="00000000" w:rsidDel="00000000" w:rsidP="00000000" w:rsidRDefault="00000000" w:rsidRPr="00000000" w14:paraId="0000002E">
      <w:pPr>
        <w:rPr/>
      </w:pPr>
      <w:r w:rsidDel="00000000" w:rsidR="00000000" w:rsidRPr="00000000">
        <w:rPr>
          <w:rtl w:val="0"/>
        </w:rPr>
        <w:t xml:space="preserve">V</w:t>
      </w:r>
      <w:r w:rsidDel="00000000" w:rsidR="00000000" w:rsidRPr="00000000">
        <w:rPr>
          <w:vertAlign w:val="subscript"/>
          <w:rtl w:val="0"/>
        </w:rPr>
        <w:t xml:space="preserve">ch</w:t>
      </w:r>
      <w:r w:rsidDel="00000000" w:rsidR="00000000" w:rsidRPr="00000000">
        <w:rPr>
          <w:rtl w:val="0"/>
        </w:rPr>
        <w:t xml:space="preserve">=</w:t>
      </w:r>
      <m:oMath>
        <m:f>
          <m:fPr>
            <m:ctrlPr>
              <w:rPr>
                <w:rFonts w:ascii="Cambria Math" w:cs="Cambria Math" w:eastAsia="Cambria Math" w:hAnsi="Cambria Math"/>
              </w:rPr>
            </m:ctrlPr>
          </m:fPr>
          <m:num>
            <m:rad>
              <m:radPr>
                <m:degHide m:val="1"/>
                <m:ctrlPr>
                  <w:rPr>
                    <w:rFonts w:ascii="Cambria Math" w:cs="Cambria Math" w:eastAsia="Cambria Math" w:hAnsi="Cambria Math"/>
                  </w:rPr>
                </m:ctrlPr>
              </m:radPr>
              <m:e>
                <m:r>
                  <w:rPr>
                    <w:rFonts w:ascii="Cambria Math" w:cs="Cambria Math" w:eastAsia="Cambria Math" w:hAnsi="Cambria Math"/>
                  </w:rPr>
                  <m:t xml:space="preserve">3</m:t>
                </m:r>
              </m:e>
            </m:rad>
            <m:r>
              <w:rPr>
                <w:rFonts w:ascii="Cambria Math" w:cs="Cambria Math" w:eastAsia="Cambria Math" w:hAnsi="Cambria Math"/>
              </w:rPr>
              <m:t xml:space="preserve">V</m:t>
            </m:r>
          </m:num>
          <m:den>
            <m:r>
              <w:rPr>
                <w:rFonts w:ascii="Cambria Math" w:cs="Cambria Math" w:eastAsia="Cambria Math" w:hAnsi="Cambria Math"/>
              </w:rPr>
              <m:t xml:space="preserve">2π</m:t>
            </m:r>
          </m:den>
        </m:f>
        <m:r>
          <w:rPr>
            <w:rFonts w:ascii="Cambria Math" w:cs="Cambria Math" w:eastAsia="Cambria Math" w:hAnsi="Cambria Math"/>
          </w:rPr>
          <m:t xml:space="preserve">.</m:t>
        </m:r>
        <m:rad>
          <m:radPr>
            <m:degHide m:val="1"/>
            <m:ctrlPr>
              <w:rPr/>
            </m:ctrlPr>
          </m:radPr>
          <m:e>
            <m:f>
              <m:fPr>
                <m:ctrlPr>
                  <w:rPr>
                    <w:rFonts w:ascii="Cambria Math" w:cs="Cambria Math" w:eastAsia="Cambria Math" w:hAnsi="Cambria Math"/>
                  </w:rPr>
                </m:ctrlPr>
              </m:fPr>
              <m:num>
                <m:r>
                  <w:rPr>
                    <w:rFonts w:ascii="Cambria Math" w:cs="Cambria Math" w:eastAsia="Cambria Math" w:hAnsi="Cambria Math"/>
                  </w:rPr>
                  <m:t>π</m:t>
                </m:r>
              </m:num>
              <m:den>
                <m:r>
                  <w:rPr>
                    <w:rFonts w:ascii="Cambria Math" w:cs="Cambria Math" w:eastAsia="Cambria Math" w:hAnsi="Cambria Math"/>
                  </w:rPr>
                  <m:t xml:space="preserve">6</m:t>
                </m:r>
              </m:den>
            </m:f>
            <m:r>
              <w:rPr>
                <w:rFonts w:ascii="Cambria Math" w:cs="Cambria Math" w:eastAsia="Cambria Math" w:hAnsi="Cambria Math"/>
              </w:rPr>
              <m:t xml:space="preserve">+</m:t>
            </m:r>
            <m:f>
              <m:fPr>
                <m:ctrlPr>
                  <w:rPr>
                    <w:rFonts w:ascii="Cambria Math" w:cs="Cambria Math" w:eastAsia="Cambria Math" w:hAnsi="Cambria Math"/>
                  </w:rPr>
                </m:ctrlPr>
              </m:fPr>
              <m:num>
                <m:rad>
                  <m:radPr>
                    <m:degHide m:val="1"/>
                    <m:ctrlPr>
                      <w:rPr>
                        <w:rFonts w:ascii="Cambria Math" w:cs="Cambria Math" w:eastAsia="Cambria Math" w:hAnsi="Cambria Math"/>
                      </w:rPr>
                    </m:ctrlPr>
                  </m:radPr>
                  <m:e>
                    <m:r>
                      <w:rPr>
                        <w:rFonts w:ascii="Cambria Math" w:cs="Cambria Math" w:eastAsia="Cambria Math" w:hAnsi="Cambria Math"/>
                      </w:rPr>
                      <m:t xml:space="preserve">3</m:t>
                    </m:r>
                  </m:e>
                </m:rad>
              </m:num>
              <m:den>
                <m:r>
                  <w:rPr>
                    <w:rFonts w:ascii="Cambria Math" w:cs="Cambria Math" w:eastAsia="Cambria Math" w:hAnsi="Cambria Math"/>
                  </w:rPr>
                  <m:t xml:space="preserve">2</m:t>
                </m:r>
              </m:den>
            </m:f>
            <m:box>
              <m:boxPr>
                <m:opEmu m:val="1"/>
                <m:ctrlPr>
                  <w:rPr>
                    <w:rFonts w:ascii="Cambria Math" w:cs="Cambria Math" w:eastAsia="Cambria Math" w:hAnsi="Cambria Math"/>
                  </w:rPr>
                </m:ctrlPr>
              </m:boxPr>
              <m:e>
                <m:r>
                  <w:rPr>
                    <w:rFonts w:ascii="Cambria Math" w:cs="Cambria Math" w:eastAsia="Cambria Math" w:hAnsi="Cambria Math"/>
                  </w:rPr>
                  <m:t>sin</m:t>
                </m:r>
              </m:e>
            </m:box>
            <m:r>
              <w:rPr>
                <w:rFonts w:ascii="Cambria Math" w:cs="Cambria Math" w:eastAsia="Cambria Math" w:hAnsi="Cambria Math"/>
              </w:rPr>
              <m:t xml:space="preserve">sin</m:t>
            </m:r>
            <m:r>
              <w:rPr/>
              <m:t xml:space="preserve"> </m:t>
            </m:r>
            <m:r>
              <w:rPr>
                <w:rFonts w:ascii="Cambria Math" w:cs="Cambria Math" w:eastAsia="Cambria Math" w:hAnsi="Cambria Math"/>
              </w:rPr>
              <m:t xml:space="preserve">2</m:t>
            </m:r>
            <m:r>
              <w:rPr>
                <w:rFonts w:ascii="Cambria Math" w:cs="Cambria Math" w:eastAsia="Cambria Math" w:hAnsi="Cambria Math"/>
              </w:rPr>
              <m:t>α</m:t>
            </m:r>
            <m:r>
              <w:rPr/>
              <m:t xml:space="preserve"> </m:t>
            </m:r>
          </m:e>
        </m:rad>
      </m:oMath>
      <w:r w:rsidDel="00000000" w:rsidR="00000000" w:rsidRPr="00000000">
        <w:rPr>
          <w:rtl w:val="0"/>
        </w:rPr>
        <w:t xml:space="preserve">)  </w:t>
      </w:r>
    </w:p>
    <w:p w:rsidR="00000000" w:rsidDel="00000000" w:rsidP="00000000" w:rsidRDefault="00000000" w:rsidRPr="00000000" w14:paraId="0000002F">
      <w:pPr>
        <w:pStyle w:val="Heading3"/>
        <w:ind w:firstLine="0"/>
        <w:rPr/>
      </w:pPr>
      <w:r w:rsidDel="00000000" w:rsidR="00000000" w:rsidRPr="00000000">
        <w:rPr>
          <w:rtl w:val="0"/>
        </w:rPr>
        <w:t xml:space="preserve">Conclusion :</w:t>
      </w:r>
    </w:p>
    <w:p w:rsidR="00000000" w:rsidDel="00000000" w:rsidP="00000000" w:rsidRDefault="00000000" w:rsidRPr="00000000" w14:paraId="00000030">
      <w:pPr>
        <w:tabs>
          <w:tab w:val="left" w:pos="1329"/>
        </w:tabs>
        <w:rPr/>
      </w:pPr>
      <w:r w:rsidDel="00000000" w:rsidR="00000000" w:rsidRPr="00000000">
        <w:rPr>
          <w:rtl w:val="0"/>
        </w:rPr>
        <w:t xml:space="preserve">La tension de charge diminue lors de l’augmentation de la valeur de l’angle de retard à l’amorçage.</w:t>
      </w:r>
    </w:p>
    <w:sectPr>
      <w:headerReference r:id="rId14" w:type="default"/>
      <w:footerReference r:id="rId15" w:type="default"/>
      <w:pgSz w:h="16838" w:w="11906" w:orient="portrait"/>
      <w:pgMar w:bottom="1417" w:top="1417" w:left="1417" w:right="1417" w:header="851" w:footer="40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Overlock">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ambria Math">
    <w:embedRegular w:fontKey="{00000000-0000-0000-0000-000000000000}" r:id="rId5"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Page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sur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49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left"/>
      <w:pPr>
        <w:ind w:left="1506" w:hanging="1080"/>
      </w:pPr>
      <w:rPr/>
    </w:lvl>
    <w:lvl w:ilvl="1">
      <w:start w:val="1"/>
      <w:numFmt w:val="lowerLetter"/>
      <w:lvlText w:val="%2."/>
      <w:lvlJc w:val="left"/>
      <w:pPr>
        <w:ind w:left="1506" w:hanging="360"/>
      </w:pPr>
      <w:rPr/>
    </w:lvl>
    <w:lvl w:ilvl="2">
      <w:start w:val="1"/>
      <w:numFmt w:val="lowerRoman"/>
      <w:lvlText w:val="%3."/>
      <w:lvlJc w:val="right"/>
      <w:pPr>
        <w:ind w:left="2226" w:hanging="180"/>
      </w:pPr>
      <w:rPr/>
    </w:lvl>
    <w:lvl w:ilvl="3">
      <w:start w:val="1"/>
      <w:numFmt w:val="decimal"/>
      <w:lvlText w:val="%4."/>
      <w:lvlJc w:val="left"/>
      <w:pPr>
        <w:ind w:left="2946" w:hanging="360"/>
      </w:pPr>
      <w:rPr/>
    </w:lvl>
    <w:lvl w:ilvl="4">
      <w:start w:val="1"/>
      <w:numFmt w:val="lowerLetter"/>
      <w:lvlText w:val="%5."/>
      <w:lvlJc w:val="left"/>
      <w:pPr>
        <w:ind w:left="3666" w:hanging="360"/>
      </w:pPr>
      <w:rPr/>
    </w:lvl>
    <w:lvl w:ilvl="5">
      <w:start w:val="1"/>
      <w:numFmt w:val="lowerRoman"/>
      <w:lvlText w:val="%6."/>
      <w:lvlJc w:val="right"/>
      <w:pPr>
        <w:ind w:left="4386" w:hanging="180"/>
      </w:pPr>
      <w:rPr/>
    </w:lvl>
    <w:lvl w:ilvl="6">
      <w:start w:val="1"/>
      <w:numFmt w:val="decimal"/>
      <w:lvlText w:val="%7."/>
      <w:lvlJc w:val="left"/>
      <w:pPr>
        <w:ind w:left="5106" w:hanging="360"/>
      </w:pPr>
      <w:rPr/>
    </w:lvl>
    <w:lvl w:ilvl="7">
      <w:start w:val="1"/>
      <w:numFmt w:val="lowerLetter"/>
      <w:lvlText w:val="%8."/>
      <w:lvlJc w:val="left"/>
      <w:pPr>
        <w:ind w:left="5826" w:hanging="360"/>
      </w:pPr>
      <w:rPr/>
    </w:lvl>
    <w:lvl w:ilvl="8">
      <w:start w:val="1"/>
      <w:numFmt w:val="lowerRoman"/>
      <w:lvlText w:val="%9."/>
      <w:lvlJc w:val="right"/>
      <w:pPr>
        <w:ind w:left="6546"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fr-FR"/>
      </w:rPr>
    </w:rPrDefault>
    <w:pPrDefault>
      <w:pPr>
        <w:spacing w:after="8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0" w:line="360" w:lineRule="auto"/>
      <w:ind w:firstLine="426"/>
      <w:jc w:val="both"/>
    </w:pPr>
    <w:rPr>
      <w:rFonts w:ascii="Cambria" w:cs="Cambria" w:eastAsia="Cambria" w:hAnsi="Cambria"/>
      <w:b w:val="1"/>
      <w:i w:val="0"/>
      <w:color w:val="002060"/>
      <w:sz w:val="40"/>
      <w:szCs w:val="40"/>
      <w:u w:val="single"/>
    </w:rPr>
  </w:style>
  <w:style w:type="paragraph" w:styleId="Heading2">
    <w:name w:val="heading 2"/>
    <w:basedOn w:val="Normal"/>
    <w:next w:val="Normal"/>
    <w:pPr>
      <w:spacing w:after="0" w:line="360" w:lineRule="auto"/>
      <w:ind w:left="426" w:hanging="284"/>
      <w:jc w:val="both"/>
    </w:pPr>
    <w:rPr>
      <w:rFonts w:ascii="Cambria" w:cs="Cambria" w:eastAsia="Cambria" w:hAnsi="Cambria"/>
      <w:b w:val="1"/>
      <w:i w:val="0"/>
      <w:color w:val="0070c0"/>
      <w:sz w:val="36"/>
      <w:szCs w:val="36"/>
      <w:u w:val="none"/>
    </w:rPr>
  </w:style>
  <w:style w:type="paragraph" w:styleId="Heading3">
    <w:name w:val="heading 3"/>
    <w:basedOn w:val="Normal"/>
    <w:next w:val="Normal"/>
    <w:pPr>
      <w:spacing w:after="0" w:line="360" w:lineRule="auto"/>
      <w:ind w:left="0"/>
    </w:pPr>
    <w:rPr>
      <w:b w:val="1"/>
      <w:color w:val="7030a0"/>
      <w:sz w:val="32"/>
      <w:szCs w:val="32"/>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F436C4"/>
    <w:pPr>
      <w:spacing w:after="80"/>
    </w:pPr>
    <w:rPr>
      <w:rFonts w:asciiTheme="majorBidi" w:hAnsiTheme="majorBidi"/>
      <w:sz w:val="24"/>
    </w:rPr>
  </w:style>
  <w:style w:type="paragraph" w:styleId="Heading1">
    <w:name w:val="heading 1"/>
    <w:basedOn w:val="Subtitle"/>
    <w:next w:val="Normal"/>
    <w:link w:val="Heading1Char"/>
    <w:uiPriority w:val="9"/>
    <w:qFormat w:val="1"/>
    <w:rsid w:val="004F5889"/>
    <w:pPr>
      <w:spacing w:after="0" w:line="360" w:lineRule="auto"/>
      <w:ind w:firstLine="426"/>
      <w:jc w:val="both"/>
      <w:outlineLvl w:val="0"/>
    </w:pPr>
    <w:rPr>
      <w:b w:val="1"/>
      <w:bCs w:val="1"/>
      <w:i w:val="0"/>
      <w:iCs w:val="0"/>
      <w:color w:val="002060"/>
      <w:sz w:val="40"/>
      <w:szCs w:val="40"/>
      <w:u w:val="single"/>
    </w:rPr>
  </w:style>
  <w:style w:type="paragraph" w:styleId="Heading2">
    <w:name w:val="heading 2"/>
    <w:basedOn w:val="Heading1"/>
    <w:next w:val="Normal"/>
    <w:link w:val="Heading2Char"/>
    <w:uiPriority w:val="9"/>
    <w:unhideWhenUsed w:val="1"/>
    <w:qFormat w:val="1"/>
    <w:rsid w:val="004F5889"/>
    <w:pPr>
      <w:numPr>
        <w:ilvl w:val="0"/>
        <w:numId w:val="3"/>
      </w:numPr>
      <w:ind w:left="426" w:hanging="284"/>
      <w:outlineLvl w:val="1"/>
    </w:pPr>
    <w:rPr>
      <w:color w:val="0070c0"/>
      <w:sz w:val="36"/>
      <w:szCs w:val="36"/>
      <w:u w:val="none"/>
    </w:rPr>
  </w:style>
  <w:style w:type="paragraph" w:styleId="Heading3">
    <w:name w:val="heading 3"/>
    <w:basedOn w:val="ListParagraph"/>
    <w:next w:val="Normal"/>
    <w:link w:val="Heading3Char"/>
    <w:uiPriority w:val="9"/>
    <w:unhideWhenUsed w:val="1"/>
    <w:qFormat w:val="1"/>
    <w:rsid w:val="0015637C"/>
    <w:pPr>
      <w:spacing w:after="0" w:line="360" w:lineRule="auto"/>
      <w:ind w:left="0"/>
      <w:outlineLvl w:val="2"/>
    </w:pPr>
    <w:rPr>
      <w:b w:val="1"/>
      <w:bCs w:val="1"/>
      <w:color w:val="7030a0"/>
      <w:sz w:val="32"/>
      <w:szCs w:val="3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D77D03"/>
    <w:pPr>
      <w:tabs>
        <w:tab w:val="center" w:pos="4536"/>
        <w:tab w:val="right" w:pos="9072"/>
      </w:tabs>
      <w:spacing w:after="0" w:line="240" w:lineRule="auto"/>
    </w:pPr>
  </w:style>
  <w:style w:type="character" w:styleId="HeaderChar" w:customStyle="1">
    <w:name w:val="Header Char"/>
    <w:basedOn w:val="DefaultParagraphFont"/>
    <w:link w:val="Header"/>
    <w:uiPriority w:val="99"/>
    <w:rsid w:val="00D77D03"/>
  </w:style>
  <w:style w:type="paragraph" w:styleId="Footer">
    <w:name w:val="footer"/>
    <w:basedOn w:val="Normal"/>
    <w:link w:val="FooterChar"/>
    <w:uiPriority w:val="99"/>
    <w:unhideWhenUsed w:val="1"/>
    <w:rsid w:val="00D77D03"/>
    <w:pPr>
      <w:tabs>
        <w:tab w:val="center" w:pos="4536"/>
        <w:tab w:val="right" w:pos="9072"/>
      </w:tabs>
      <w:spacing w:after="0" w:line="240" w:lineRule="auto"/>
    </w:pPr>
  </w:style>
  <w:style w:type="character" w:styleId="FooterChar" w:customStyle="1">
    <w:name w:val="Footer Char"/>
    <w:basedOn w:val="DefaultParagraphFont"/>
    <w:link w:val="Footer"/>
    <w:uiPriority w:val="99"/>
    <w:rsid w:val="00D77D03"/>
  </w:style>
  <w:style w:type="paragraph" w:styleId="ListParagraph">
    <w:name w:val="List Paragraph"/>
    <w:basedOn w:val="Normal"/>
    <w:uiPriority w:val="34"/>
    <w:qFormat w:val="1"/>
    <w:rsid w:val="00D77D03"/>
    <w:pPr>
      <w:ind w:left="720"/>
      <w:contextualSpacing w:val="1"/>
    </w:pPr>
  </w:style>
  <w:style w:type="paragraph" w:styleId="BalloonText">
    <w:name w:val="Balloon Text"/>
    <w:basedOn w:val="Normal"/>
    <w:link w:val="BalloonTextChar"/>
    <w:uiPriority w:val="99"/>
    <w:semiHidden w:val="1"/>
    <w:unhideWhenUsed w:val="1"/>
    <w:rsid w:val="00C14A22"/>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C14A22"/>
    <w:rPr>
      <w:rFonts w:ascii="Tahoma" w:cs="Tahoma" w:hAnsi="Tahoma"/>
      <w:sz w:val="16"/>
      <w:szCs w:val="16"/>
    </w:rPr>
  </w:style>
  <w:style w:type="character" w:styleId="PlaceholderText">
    <w:name w:val="Placeholder Text"/>
    <w:basedOn w:val="DefaultParagraphFont"/>
    <w:uiPriority w:val="99"/>
    <w:semiHidden w:val="1"/>
    <w:rsid w:val="005A6632"/>
    <w:rPr>
      <w:color w:val="808080"/>
    </w:rPr>
  </w:style>
  <w:style w:type="table" w:styleId="TableGrid">
    <w:name w:val="Table Grid"/>
    <w:basedOn w:val="TableNormal"/>
    <w:uiPriority w:val="39"/>
    <w:rsid w:val="00204D76"/>
    <w:pPr>
      <w:spacing w:after="0" w:line="240" w:lineRule="auto"/>
    </w:p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character" w:styleId="Hyperlink">
    <w:name w:val="Hyperlink"/>
    <w:basedOn w:val="DefaultParagraphFont"/>
    <w:uiPriority w:val="99"/>
    <w:unhideWhenUsed w:val="1"/>
    <w:rsid w:val="00F5725D"/>
    <w:rPr>
      <w:color w:val="0000ff" w:themeColor="hyperlink"/>
      <w:u w:val="single"/>
    </w:rPr>
  </w:style>
  <w:style w:type="paragraph" w:styleId="Subtitle">
    <w:name w:val="Subtitle"/>
    <w:basedOn w:val="Normal"/>
    <w:next w:val="Normal"/>
    <w:link w:val="SubtitleChar"/>
    <w:uiPriority w:val="11"/>
    <w:qFormat w:val="1"/>
    <w:rsid w:val="00231154"/>
    <w:pPr>
      <w:numPr>
        <w:ilvl w:val="1"/>
      </w:numPr>
    </w:pPr>
    <w:rPr>
      <w:rFonts w:asciiTheme="majorHAnsi" w:cstheme="majorBidi" w:eastAsiaTheme="majorEastAsia" w:hAnsiTheme="majorHAnsi"/>
      <w:i w:val="1"/>
      <w:iCs w:val="1"/>
      <w:color w:val="4f81bd" w:themeColor="accent1"/>
      <w:spacing w:val="15"/>
      <w:szCs w:val="24"/>
    </w:rPr>
  </w:style>
  <w:style w:type="character" w:styleId="SubtitleChar" w:customStyle="1">
    <w:name w:val="Subtitle Char"/>
    <w:basedOn w:val="DefaultParagraphFont"/>
    <w:link w:val="Subtitle"/>
    <w:uiPriority w:val="11"/>
    <w:rsid w:val="00231154"/>
    <w:rPr>
      <w:rFonts w:asciiTheme="majorHAnsi" w:cstheme="majorBidi" w:eastAsiaTheme="majorEastAsia" w:hAnsiTheme="majorHAnsi"/>
      <w:i w:val="1"/>
      <w:iCs w:val="1"/>
      <w:color w:val="4f81bd" w:themeColor="accent1"/>
      <w:spacing w:val="15"/>
      <w:sz w:val="24"/>
      <w:szCs w:val="24"/>
    </w:rPr>
  </w:style>
  <w:style w:type="character" w:styleId="Heading1Char" w:customStyle="1">
    <w:name w:val="Heading 1 Char"/>
    <w:basedOn w:val="DefaultParagraphFont"/>
    <w:link w:val="Heading1"/>
    <w:uiPriority w:val="9"/>
    <w:rsid w:val="004F5889"/>
    <w:rPr>
      <w:rFonts w:asciiTheme="majorHAnsi" w:cstheme="majorBidi" w:eastAsiaTheme="majorEastAsia" w:hAnsiTheme="majorHAnsi"/>
      <w:b w:val="1"/>
      <w:bCs w:val="1"/>
      <w:color w:val="002060"/>
      <w:spacing w:val="15"/>
      <w:sz w:val="40"/>
      <w:szCs w:val="40"/>
      <w:u w:val="single"/>
    </w:rPr>
  </w:style>
  <w:style w:type="character" w:styleId="Heading2Char" w:customStyle="1">
    <w:name w:val="Heading 2 Char"/>
    <w:basedOn w:val="DefaultParagraphFont"/>
    <w:link w:val="Heading2"/>
    <w:uiPriority w:val="9"/>
    <w:rsid w:val="004F5889"/>
    <w:rPr>
      <w:rFonts w:asciiTheme="majorHAnsi" w:cstheme="majorBidi" w:eastAsiaTheme="majorEastAsia" w:hAnsiTheme="majorHAnsi"/>
      <w:b w:val="1"/>
      <w:bCs w:val="1"/>
      <w:color w:val="0070c0"/>
      <w:spacing w:val="15"/>
      <w:sz w:val="36"/>
      <w:szCs w:val="36"/>
    </w:rPr>
  </w:style>
  <w:style w:type="character" w:styleId="Heading3Char" w:customStyle="1">
    <w:name w:val="Heading 3 Char"/>
    <w:basedOn w:val="DefaultParagraphFont"/>
    <w:link w:val="Heading3"/>
    <w:uiPriority w:val="9"/>
    <w:rsid w:val="004F5889"/>
    <w:rPr>
      <w:rFonts w:asciiTheme="majorBidi" w:hAnsiTheme="majorBidi"/>
      <w:b w:val="1"/>
      <w:bCs w:val="1"/>
      <w:color w:val="7030a0"/>
      <w:sz w:val="32"/>
      <w:szCs w:val="32"/>
    </w:rPr>
  </w:style>
  <w:style w:type="paragraph" w:styleId="Default" w:customStyle="1">
    <w:name w:val="Default"/>
    <w:rsid w:val="00882929"/>
    <w:pPr>
      <w:autoSpaceDE w:val="0"/>
      <w:autoSpaceDN w:val="0"/>
      <w:adjustRightInd w:val="0"/>
      <w:spacing w:after="0" w:line="240" w:lineRule="auto"/>
    </w:pPr>
    <w:rPr>
      <w:rFonts w:ascii="Calibri" w:cs="Calibri" w:hAnsi="Calibri"/>
      <w:color w:val="000000"/>
      <w:sz w:val="24"/>
      <w:szCs w:val="24"/>
    </w:rPr>
  </w:style>
  <w:style w:type="paragraph" w:styleId="Subtitle">
    <w:name w:val="Subtitle"/>
    <w:basedOn w:val="Normal"/>
    <w:next w:val="Normal"/>
    <w:pPr/>
    <w:rPr>
      <w:rFonts w:ascii="Cambria" w:cs="Cambria" w:eastAsia="Cambria" w:hAnsi="Cambria"/>
      <w:i w:val="1"/>
      <w:color w:val="4f81bd"/>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5.png"/><Relationship Id="rId13" Type="http://schemas.openxmlformats.org/officeDocument/2006/relationships/image" Target="media/image7.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footer" Target="footer1.xm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Overlock-regular.ttf"/><Relationship Id="rId2" Type="http://schemas.openxmlformats.org/officeDocument/2006/relationships/font" Target="fonts/Overlock-bold.ttf"/><Relationship Id="rId3" Type="http://schemas.openxmlformats.org/officeDocument/2006/relationships/font" Target="fonts/Overlock-italic.ttf"/><Relationship Id="rId4" Type="http://schemas.openxmlformats.org/officeDocument/2006/relationships/font" Target="fonts/Overlock-boldItalic.ttf"/><Relationship Id="rId5" Type="http://schemas.openxmlformats.org/officeDocument/2006/relationships/font" Target="fonts/CambriaMath-regular.tt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BKgqkWUH8Ok78Pm5JuFozbIG6QA==">AMUW2mVWvtWgbTweVPlw/vFdX2Kh7MCXQTCbFwz8N2Nopc05GcbXUgX5eYeW+vFmnkT8rQArfttxeKfYIaVDE0aRV4FJfGC/xgu/I/MMDZc0m4Y5iE63Z2I8tdn8KEjdPdyPA33R7S+t3KXyImKe6b45xZteQ7PHGQ==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2021-11-07T16:49:00Z</dcterms:created>
  <dc:creator>Imen</dc:creator>
</cp:coreProperties>
</file>