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13F33" w14:textId="1494EEB6" w:rsidR="0028443A" w:rsidRDefault="0028443A" w:rsidP="00A60D28">
      <w:pPr>
        <w:pStyle w:val="NormalWeb"/>
        <w:numPr>
          <w:ilvl w:val="0"/>
          <w:numId w:val="2"/>
        </w:numPr>
        <w:shd w:val="clear" w:color="auto" w:fill="FFFFFF"/>
        <w:bidi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 w:rsidRPr="00B33C71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4/10/2019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؛ </w:t>
      </w:r>
      <w:r w:rsidRPr="007441E3">
        <w:rPr>
          <w:rFonts w:ascii="Traditional Arabic" w:hAnsi="Traditional Arabic" w:cs="Traditional Arabic" w:hint="cs"/>
          <w:b/>
          <w:bCs/>
          <w:color w:val="FF0000"/>
          <w:sz w:val="36"/>
          <w:szCs w:val="36"/>
          <w:highlight w:val="cyan"/>
          <w:rtl/>
          <w:lang w:bidi="ar-LB"/>
        </w:rPr>
        <w:t>المجلس العدلي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 xml:space="preserve"> في لبنان </w:t>
      </w:r>
      <w:r w:rsidRPr="00901F2B">
        <w:rPr>
          <w:rFonts w:ascii="Traditional Arabic" w:hAnsi="Traditional Arabic" w:cs="Traditional Arabic" w:hint="cs"/>
          <w:b/>
          <w:bCs/>
          <w:color w:val="FFC000"/>
          <w:sz w:val="36"/>
          <w:szCs w:val="36"/>
          <w:highlight w:val="cyan"/>
          <w:rtl/>
          <w:lang w:bidi="ar-LB"/>
        </w:rPr>
        <w:t>ي</w:t>
      </w:r>
      <w:r>
        <w:rPr>
          <w:rFonts w:ascii="Traditional Arabic" w:hAnsi="Traditional Arabic" w:cs="Traditional Arabic" w:hint="cs"/>
          <w:b/>
          <w:bCs/>
          <w:color w:val="FFC000"/>
          <w:sz w:val="36"/>
          <w:szCs w:val="36"/>
          <w:highlight w:val="cyan"/>
          <w:rtl/>
          <w:lang w:bidi="ar-LB"/>
        </w:rPr>
        <w:t>ُ</w:t>
      </w:r>
      <w:r w:rsidRPr="00901F2B">
        <w:rPr>
          <w:rFonts w:ascii="Traditional Arabic" w:hAnsi="Traditional Arabic" w:cs="Traditional Arabic" w:hint="cs"/>
          <w:b/>
          <w:bCs/>
          <w:color w:val="FFC000"/>
          <w:sz w:val="36"/>
          <w:szCs w:val="36"/>
          <w:highlight w:val="cyan"/>
          <w:rtl/>
          <w:lang w:bidi="ar-LB"/>
        </w:rPr>
        <w:t>صدر حُكمَه</w:t>
      </w:r>
      <w:r w:rsidRPr="00901F2B">
        <w:rPr>
          <w:rFonts w:ascii="Traditional Arabic" w:hAnsi="Traditional Arabic" w:cs="Traditional Arabic" w:hint="cs"/>
          <w:color w:val="FFC000"/>
          <w:sz w:val="36"/>
          <w:szCs w:val="36"/>
          <w:highlight w:val="cyan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 xml:space="preserve">في قضية اغتيال </w:t>
      </w:r>
      <w:r w:rsidRPr="00A60D28">
        <w:rPr>
          <w:rFonts w:ascii="Traditional Arabic" w:hAnsi="Traditional Arabic" w:cs="Traditional Arabic" w:hint="cs"/>
          <w:color w:val="C45911" w:themeColor="accent2" w:themeShade="BF"/>
          <w:sz w:val="36"/>
          <w:szCs w:val="36"/>
          <w:highlight w:val="cyan"/>
          <w:rtl/>
          <w:lang w:bidi="ar-LB"/>
        </w:rPr>
        <w:t xml:space="preserve">4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قضاة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على قوس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"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محكمة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ال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جنايات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 </w:t>
      </w:r>
      <w:r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في قصر العدل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وسط مدينة صيدا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يوم الثلاثاء 8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/6/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1999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وقد عُرفت بقضية "</w:t>
      </w:r>
      <w:r w:rsidRPr="003E5283">
        <w:rPr>
          <w:rFonts w:ascii="Traditional Arabic" w:hAnsi="Traditional Arabic" w:cs="Traditional Arabic" w:hint="cs"/>
          <w:b/>
          <w:bCs/>
          <w:color w:val="767171" w:themeColor="background2" w:themeShade="80"/>
          <w:sz w:val="36"/>
          <w:szCs w:val="36"/>
          <w:highlight w:val="cyan"/>
          <w:rtl/>
          <w:lang w:bidi="ar-LB"/>
        </w:rPr>
        <w:t>القضاة الأربعة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"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.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</w:t>
      </w:r>
      <w:r w:rsidRPr="007441E3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قضى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="00A60D2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بالاتفاق</w:t>
      </w:r>
      <w:r w:rsidR="00A60D2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بإنزال عقوبة الإعدام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بأمير "عصبة الأنصار" أحمد عبد الكريم السعدي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الملقّب بـ"أبو محجن"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5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آخرين من "عصبة الأنصار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"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ومحاكمتهم غيابي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ًّ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ا لتواريهم عن الأنظار في مخيم عين الحلوة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،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وتبرئة الموقوف الوحيد في هذه القضية</w:t>
      </w:r>
      <w:r w:rsidR="00A60D2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الفلسطيني</w:t>
      </w:r>
      <w:r w:rsidR="00A60D28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وسام طح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ـ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ي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ــ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بش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4+0+1+9+1+0+2= 17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الآية </w:t>
      </w:r>
      <w:r w:rsidRPr="00A60D28">
        <w:rPr>
          <w:rFonts w:ascii="Traditional Arabic" w:hAnsi="Traditional Arabic" w:cs="Traditional Arabic" w:hint="cs"/>
          <w:color w:val="C45911" w:themeColor="accent2" w:themeShade="BF"/>
          <w:sz w:val="36"/>
          <w:szCs w:val="36"/>
          <w:rtl/>
          <w:lang w:bidi="ar-LB"/>
        </w:rPr>
        <w:t>4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من السورة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7441E3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وَقَضَيْنَا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إِلَى بَنِي إِسْرَائِيلَ فِي الْكِتَابِ </w:t>
      </w:r>
      <w:r w:rsidRPr="007441E3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لَتُفْسِدُنَّ فِي الأَرْضِ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مَرَّتَيْنِ وَلَتَعْلُنَّ عُلُوًّا كَبِيرًا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عدد حروف "</w:t>
      </w:r>
      <w:r w:rsidRPr="003E5283">
        <w:rPr>
          <w:rFonts w:ascii="Traditional Arabic" w:hAnsi="Traditional Arabic" w:cs="Traditional Arabic" w:hint="cs"/>
          <w:b/>
          <w:bCs/>
          <w:color w:val="767171" w:themeColor="background2" w:themeShade="80"/>
          <w:sz w:val="36"/>
          <w:szCs w:val="36"/>
          <w:rtl/>
          <w:lang w:bidi="ar-LB"/>
        </w:rPr>
        <w:t>القضاة الأربعة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": 13 ،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1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vertAlign w:val="superscript"/>
          <w:lang w:bidi="ar-LB"/>
        </w:rPr>
        <w:t>+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3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= 4 ، الآية 4 من السورة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3E5283">
        <w:rPr>
          <w:rFonts w:ascii="Traditional Arabic" w:hAnsi="Traditional Arabic" w:cs="Traditional Arabic"/>
          <w:b/>
          <w:bCs/>
          <w:color w:val="767171" w:themeColor="background2" w:themeShade="80"/>
          <w:sz w:val="36"/>
          <w:szCs w:val="36"/>
          <w:rtl/>
          <w:lang w:bidi="ar-LB"/>
        </w:rPr>
        <w:t>وَقَضَيْنَا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إِلَى بَنِي إِسْرَائِيلَ فِي الْكِتَابِ </w:t>
      </w:r>
      <w:r w:rsidRPr="003E5283">
        <w:rPr>
          <w:rFonts w:ascii="Traditional Arabic" w:hAnsi="Traditional Arabic" w:cs="Traditional Arabic"/>
          <w:sz w:val="36"/>
          <w:szCs w:val="36"/>
          <w:rtl/>
          <w:lang w:bidi="ar-LB"/>
        </w:rPr>
        <w:t xml:space="preserve">لَتُفْسِدُنَّ فِي الأَرْضِ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مَرَّتَيْنِ وَلَتَعْلُنَّ عُلُوًّا كَبِيرًا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ت. ع. "</w:t>
      </w:r>
      <w:r w:rsidRPr="003E5283">
        <w:rPr>
          <w:rFonts w:ascii="Traditional Arabic" w:hAnsi="Traditional Arabic" w:cs="Traditional Arabic" w:hint="cs"/>
          <w:b/>
          <w:bCs/>
          <w:color w:val="767171" w:themeColor="background2" w:themeShade="80"/>
          <w:sz w:val="36"/>
          <w:szCs w:val="36"/>
          <w:rtl/>
          <w:lang w:bidi="ar-LB"/>
        </w:rPr>
        <w:t>القضاة الأربعة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"= 1246= 13 ،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وعدد حروف "</w:t>
      </w:r>
      <w:r w:rsidRPr="003E5283">
        <w:rPr>
          <w:rFonts w:ascii="Traditional Arabic" w:hAnsi="Traditional Arabic" w:cs="Traditional Arabic" w:hint="cs"/>
          <w:b/>
          <w:bCs/>
          <w:color w:val="767171" w:themeColor="background2" w:themeShade="80"/>
          <w:sz w:val="36"/>
          <w:szCs w:val="36"/>
          <w:rtl/>
          <w:lang w:bidi="ar-LB"/>
        </w:rPr>
        <w:t>القضاة الأربعة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": 13 ؛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الآية 13 من السورة 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وَكُلَّ إِنسَانٍ أَلْزَمْنَاهُ طَائِرَهُ فِي عُنُقِهِ </w:t>
      </w:r>
      <w:r w:rsidRPr="00901F2B">
        <w:rPr>
          <w:rFonts w:ascii="Traditional Arabic" w:hAnsi="Traditional Arabic" w:cs="Traditional Arabic"/>
          <w:b/>
          <w:bCs/>
          <w:color w:val="FFC000"/>
          <w:sz w:val="36"/>
          <w:szCs w:val="36"/>
          <w:highlight w:val="cyan"/>
          <w:rtl/>
          <w:lang w:bidi="ar-LB"/>
        </w:rPr>
        <w:t>وَنُخْرِجُ</w:t>
      </w:r>
      <w:r w:rsidRPr="00901F2B">
        <w:rPr>
          <w:rFonts w:ascii="Traditional Arabic" w:hAnsi="Traditional Arabic" w:cs="Traditional Arabic"/>
          <w:color w:val="FFC000"/>
          <w:sz w:val="36"/>
          <w:szCs w:val="36"/>
          <w:highlight w:val="cyan"/>
          <w:rtl/>
          <w:lang w:bidi="ar-LB"/>
        </w:rPr>
        <w:t xml:space="preserve"> 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 xml:space="preserve">لَهُ يَوْمَ الْقِيَامَةِ </w:t>
      </w:r>
      <w:r w:rsidRPr="00901F2B">
        <w:rPr>
          <w:rFonts w:ascii="Traditional Arabic" w:hAnsi="Traditional Arabic" w:cs="Traditional Arabic"/>
          <w:b/>
          <w:bCs/>
          <w:color w:val="FFC000"/>
          <w:sz w:val="36"/>
          <w:szCs w:val="36"/>
          <w:highlight w:val="cyan"/>
          <w:rtl/>
          <w:lang w:bidi="ar-LB"/>
        </w:rPr>
        <w:t>كِتَابًا يَلْقَاهُ مَنشُورًا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عدد حروف "أبو محجن": 7 ، الآية 7 من السورة </w:t>
      </w:r>
      <w:r w:rsidRPr="00572726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57272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إِنْ أَحْسَنتُمْ أَحْسَنتُمْ لأَنفُسِكُمْ وَإِنْ أَسَأْتُمْ فَلَهَا </w:t>
      </w:r>
      <w:r w:rsidRPr="00572726">
        <w:rPr>
          <w:rFonts w:ascii="Traditional Arabic" w:hAnsi="Traditional Arabic" w:cs="Traditional Arabic"/>
          <w:b/>
          <w:bCs/>
          <w:color w:val="FF0000"/>
          <w:sz w:val="36"/>
          <w:szCs w:val="36"/>
          <w:rtl/>
          <w:lang w:bidi="ar-LB"/>
        </w:rPr>
        <w:t>فَإِذَا جَاءَ وَعْدُ الآخِرَةِ لِيَسُوؤُواْ وُجُوهَكُمْ</w:t>
      </w:r>
      <w:r w:rsidRPr="00572726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وَلِيَدْخُلُواْ الْمَسْجِدَ كَمَا دَخَلُوهُ أَوَّلَ مَرَّةٍ وَلِيُتَبِّرُواْ مَا عَلَوْا تَتْبِيرًا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تاريخ إصدار حكم الإعدام </w:t>
      </w:r>
      <w:r w:rsidRPr="00B33C71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4/10/2019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+ تاريخ اقتراف الجريمة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8</w:t>
      </w:r>
      <w:r w:rsidRPr="007441E3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/6/</w:t>
      </w:r>
      <w:r w:rsidRPr="007441E3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1999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= 59= 14 ، الآية 14 من السورة </w:t>
      </w:r>
      <w:r w:rsidRPr="00F144AF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F144AF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اقْرَأْ كِتَابَكَ كَفَى بِنَفْسِكَ الْيَوْمَ عَلَيْكَ حَسِيبًا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 // ت. ع. "وسام طحـيــبش"= 436= 13 ، الآية 13 من السورة 17: (</w:t>
      </w:r>
      <w:r w:rsidRPr="0095458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وَكُلَّ إِنسَانٍ أَلْزَمْنَاهُ طَائِرَهُ فِي عُنُقِهِ وَنُخْرِجُ لَهُ يَوْمَ الْقِيَامَةِ كِتَابًا يَلْقَاهُ مَنشُورًا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6 أفراد محكومون بالإعدام ، الآية 6 من السورة </w:t>
      </w:r>
      <w:r w:rsidRPr="00954584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(ث</w:t>
      </w:r>
      <w:r w:rsidRPr="00954584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مَّ رَدَدْنَا لَكُمُ الْكَرَّةَ عَلَيْهِمْ وَأَمْدَدْنَاكُم بِأَمْوَالٍ وَبَنِينَ وَجَعَلْنَاكُمْ أَكْثَرَ نَفِيرًا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عدد حروف "محكمة الجنايات": 13 ، الآية 13 من السورة </w:t>
      </w:r>
      <w:r w:rsidRPr="00F765FC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17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: (</w:t>
      </w:r>
      <w:r w:rsidRPr="00F765FC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كُلَّ إِنسَانٍ أَلْزَمْنَاهُ طَائِرَهُ فِي عُنُقِهِ وَنُخْرِجُ لَهُ يَوْمَ الْقِيَامَةِ كِتَابًا يَلْقَاهُ مَنشُورًا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)</w:t>
      </w:r>
    </w:p>
    <w:p w14:paraId="2AAF7F8E" w14:textId="77777777" w:rsidR="00621DC6" w:rsidRPr="0028443A" w:rsidRDefault="00621DC6" w:rsidP="0028443A">
      <w:pPr>
        <w:bidi/>
      </w:pPr>
    </w:p>
    <w:sectPr w:rsidR="00621DC6" w:rsidRPr="0028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D169D"/>
    <w:multiLevelType w:val="multilevel"/>
    <w:tmpl w:val="95CA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62607"/>
    <w:multiLevelType w:val="hybridMultilevel"/>
    <w:tmpl w:val="F092B678"/>
    <w:lvl w:ilvl="0" w:tplc="4EFEF40C">
      <w:start w:val="199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944933">
    <w:abstractNumId w:val="0"/>
  </w:num>
  <w:num w:numId="2" w16cid:durableId="103180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3A"/>
    <w:rsid w:val="0028443A"/>
    <w:rsid w:val="00581FF8"/>
    <w:rsid w:val="00621DC6"/>
    <w:rsid w:val="00911E73"/>
    <w:rsid w:val="00A60D28"/>
    <w:rsid w:val="00E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9EF1"/>
  <w15:chartTrackingRefBased/>
  <w15:docId w15:val="{B68A8F77-42E1-471F-9439-E3C61E19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2024-06-23T23:30:00Z</dcterms:created>
  <dcterms:modified xsi:type="dcterms:W3CDTF">2024-06-24T14:59:00Z</dcterms:modified>
</cp:coreProperties>
</file>