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3521" w14:textId="6ECAFEBD" w:rsidR="00621DC6" w:rsidRDefault="00335B85" w:rsidP="00335B85">
      <w:pPr>
        <w:bidi/>
      </w:pPr>
      <w:r>
        <w:rPr>
          <w:rFonts w:ascii="Traditional Arabic" w:hAnsi="Traditional Arabic" w:cs="Traditional Arabic" w:hint="cs"/>
          <w:noProof/>
          <w:color w:val="000000"/>
          <w:sz w:val="36"/>
          <w:szCs w:val="36"/>
        </w:rPr>
        <w:drawing>
          <wp:inline distT="0" distB="0" distL="0" distR="0" wp14:anchorId="1297ECED" wp14:editId="69690554">
            <wp:extent cx="3971925" cy="2231419"/>
            <wp:effectExtent l="0" t="0" r="0" b="0"/>
            <wp:docPr id="11" name="Picture 11" descr="C:\Users\Hadi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di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3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خبر تم نشره في </w:t>
      </w:r>
      <w:r w:rsidRPr="00891A72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>5/2/2019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، عن أنّ </w:t>
      </w:r>
      <w:r w:rsidRPr="00D71964">
        <w:rPr>
          <w:rFonts w:ascii="Traditional Arabic" w:hAnsi="Traditional Arabic" w:cs="Traditional Arabic" w:hint="cs"/>
          <w:i/>
          <w:iCs/>
          <w:color w:val="000000"/>
          <w:sz w:val="36"/>
          <w:szCs w:val="36"/>
          <w:u w:val="wave"/>
          <w:rtl/>
          <w:lang w:bidi="ar-LB"/>
        </w:rPr>
        <w:t>مصعدًا</w:t>
      </w:r>
      <w:r w:rsidRPr="00D71964">
        <w:rPr>
          <w:rFonts w:ascii="Traditional Arabic" w:hAnsi="Traditional Arabic" w:cs="Traditional Arabic" w:hint="cs"/>
          <w:color w:val="000000"/>
          <w:sz w:val="36"/>
          <w:szCs w:val="36"/>
          <w:u w:val="wave"/>
          <w:rtl/>
          <w:lang w:bidi="ar-LB"/>
        </w:rPr>
        <w:t xml:space="preserve"> تعطّل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في "</w:t>
      </w:r>
      <w:r w:rsidRPr="00FC2653">
        <w:rPr>
          <w:rFonts w:ascii="Traditional Arabic" w:hAnsi="Traditional Arabic" w:cs="Traditional Arabic" w:hint="cs"/>
          <w:color w:val="FFFFFF" w:themeColor="background1"/>
          <w:sz w:val="36"/>
          <w:szCs w:val="36"/>
          <w:highlight w:val="blue"/>
          <w:rtl/>
          <w:lang w:bidi="ar-LB"/>
        </w:rPr>
        <w:t xml:space="preserve">برج </w:t>
      </w:r>
      <w:r w:rsidRPr="00FC2653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ue"/>
          <w:rtl/>
          <w:lang w:bidi="ar-LB"/>
        </w:rPr>
        <w:t>ديلكروفت</w:t>
      </w:r>
      <w:r w:rsidRPr="00891A72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"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السَّكَنِـيّ بمدينة ليفربول البريطانية، منذ </w:t>
      </w:r>
      <w:r w:rsidRPr="00891A72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35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يومًا، أي 5 أسابيع، تمامًا </w:t>
      </w:r>
      <w:r w:rsidRPr="00332542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>منذ ليلة رأس السنة الجديدة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.. </w:t>
      </w:r>
      <w:r w:rsidRPr="00891A72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و</w:t>
      </w:r>
      <w:r w:rsidRPr="00891A72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أنه </w:t>
      </w:r>
      <w:r w:rsidRPr="00891A72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منذ ذلك الوقت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،</w:t>
      </w:r>
      <w:r w:rsidRPr="00891A72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</w:t>
      </w:r>
      <w:r w:rsidRPr="002877C7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 xml:space="preserve">يعتمد القاطنون في </w:t>
      </w:r>
      <w:r w:rsidRPr="00661DB4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Green"/>
          <w:u w:val="single"/>
          <w:rtl/>
          <w:lang w:bidi="ar-LB"/>
        </w:rPr>
        <w:t>ال</w:t>
      </w:r>
      <w:r w:rsidRPr="00661DB4">
        <w:rPr>
          <w:rFonts w:ascii="Traditional Arabic" w:hAnsi="Traditional Arabic" w:cs="Traditional Arabic" w:hint="cs"/>
          <w:color w:val="FFFFFF" w:themeColor="background1"/>
          <w:sz w:val="36"/>
          <w:szCs w:val="36"/>
          <w:highlight w:val="darkGreen"/>
          <w:u w:val="single"/>
          <w:rtl/>
          <w:lang w:bidi="ar-LB"/>
        </w:rPr>
        <w:t xml:space="preserve">أدوار </w:t>
      </w:r>
      <w:r w:rsidRPr="00661DB4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Green"/>
          <w:u w:val="single"/>
          <w:rtl/>
          <w:lang w:bidi="ar-LB"/>
        </w:rPr>
        <w:t>العالية</w:t>
      </w:r>
      <w:r w:rsidRPr="002877C7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>، خصوص</w:t>
      </w:r>
      <w:r w:rsidRPr="002877C7">
        <w:rPr>
          <w:rFonts w:ascii="Traditional Arabic" w:hAnsi="Traditional Arabic" w:cs="Traditional Arabic" w:hint="cs"/>
          <w:color w:val="000000"/>
          <w:sz w:val="36"/>
          <w:szCs w:val="36"/>
          <w:u w:val="single"/>
          <w:rtl/>
          <w:lang w:bidi="ar-LB"/>
        </w:rPr>
        <w:t>ً</w:t>
      </w:r>
      <w:r w:rsidRPr="002877C7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>ا</w:t>
      </w:r>
      <w:r w:rsidRPr="002877C7">
        <w:rPr>
          <w:rFonts w:ascii="Traditional Arabic" w:hAnsi="Traditional Arabic" w:cs="Traditional Arabic" w:hint="cs"/>
          <w:color w:val="000000"/>
          <w:sz w:val="36"/>
          <w:szCs w:val="36"/>
          <w:u w:val="single"/>
          <w:rtl/>
          <w:lang w:bidi="ar-LB"/>
        </w:rPr>
        <w:t xml:space="preserve"> </w:t>
      </w:r>
      <w:r w:rsidRPr="002877C7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bidi="ar-LB"/>
        </w:rPr>
        <w:t>كبار السن</w:t>
      </w:r>
      <w:r w:rsidRPr="002877C7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bidi="ar-LB"/>
        </w:rPr>
        <w:t>ّ</w:t>
      </w:r>
      <w:r w:rsidRPr="002877C7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bidi="ar-LB"/>
        </w:rPr>
        <w:t xml:space="preserve"> والع</w:t>
      </w:r>
      <w:r w:rsidRPr="002877C7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bidi="ar-LB"/>
        </w:rPr>
        <w:t>َ</w:t>
      </w:r>
      <w:r w:rsidRPr="002877C7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bidi="ar-LB"/>
        </w:rPr>
        <w:t>ج</w:t>
      </w:r>
      <w:r w:rsidRPr="002877C7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bidi="ar-LB"/>
        </w:rPr>
        <w:t>َ</w:t>
      </w:r>
      <w:r w:rsidRPr="002877C7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bidi="ar-LB"/>
        </w:rPr>
        <w:t>ز</w:t>
      </w:r>
      <w:r w:rsidRPr="002877C7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bidi="ar-LB"/>
        </w:rPr>
        <w:t>َ</w:t>
      </w:r>
      <w:r w:rsidRPr="002877C7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bidi="ar-LB"/>
        </w:rPr>
        <w:t>ة</w:t>
      </w:r>
      <w:r w:rsidRPr="002877C7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 xml:space="preserve">، على </w:t>
      </w:r>
      <w:r w:rsidRPr="002877C7">
        <w:rPr>
          <w:rFonts w:ascii="Traditional Arabic" w:hAnsi="Traditional Arabic" w:cs="Traditional Arabic"/>
          <w:b/>
          <w:bCs/>
          <w:color w:val="7B7B7B" w:themeColor="accent3" w:themeShade="BF"/>
          <w:sz w:val="36"/>
          <w:szCs w:val="36"/>
          <w:u w:val="single"/>
          <w:rtl/>
          <w:lang w:bidi="ar-LB"/>
        </w:rPr>
        <w:t>جيرانهم الأصغر سن</w:t>
      </w:r>
      <w:r w:rsidRPr="002877C7">
        <w:rPr>
          <w:rFonts w:ascii="Traditional Arabic" w:hAnsi="Traditional Arabic" w:cs="Traditional Arabic" w:hint="cs"/>
          <w:b/>
          <w:bCs/>
          <w:color w:val="7B7B7B" w:themeColor="accent3" w:themeShade="BF"/>
          <w:sz w:val="36"/>
          <w:szCs w:val="36"/>
          <w:u w:val="single"/>
          <w:rtl/>
          <w:lang w:bidi="ar-LB"/>
        </w:rPr>
        <w:t>ًّ</w:t>
      </w:r>
      <w:r w:rsidRPr="002877C7">
        <w:rPr>
          <w:rFonts w:ascii="Traditional Arabic" w:hAnsi="Traditional Arabic" w:cs="Traditional Arabic"/>
          <w:b/>
          <w:bCs/>
          <w:color w:val="7B7B7B" w:themeColor="accent3" w:themeShade="BF"/>
          <w:sz w:val="36"/>
          <w:szCs w:val="36"/>
          <w:u w:val="single"/>
          <w:rtl/>
          <w:lang w:bidi="ar-LB"/>
        </w:rPr>
        <w:t>ا</w:t>
      </w:r>
      <w:r w:rsidRPr="002877C7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 xml:space="preserve"> في </w:t>
      </w:r>
      <w:r w:rsidRPr="002877C7">
        <w:rPr>
          <w:rFonts w:ascii="Traditional Arabic" w:hAnsi="Traditional Arabic" w:cs="Traditional Arabic"/>
          <w:b/>
          <w:bCs/>
          <w:color w:val="2E74B5" w:themeColor="accent5" w:themeShade="BF"/>
          <w:sz w:val="36"/>
          <w:szCs w:val="36"/>
          <w:u w:val="single"/>
          <w:rtl/>
          <w:lang w:bidi="ar-LB"/>
        </w:rPr>
        <w:t>توفير</w:t>
      </w:r>
      <w:r w:rsidRPr="002877C7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 xml:space="preserve"> </w:t>
      </w:r>
      <w:r w:rsidRPr="002877C7">
        <w:rPr>
          <w:rFonts w:ascii="Traditional Arabic" w:hAnsi="Traditional Arabic" w:cs="Traditional Arabic"/>
          <w:b/>
          <w:bCs/>
          <w:color w:val="BF8F00" w:themeColor="accent4" w:themeShade="BF"/>
          <w:sz w:val="36"/>
          <w:szCs w:val="36"/>
          <w:u w:val="single"/>
          <w:rtl/>
          <w:lang w:bidi="ar-LB"/>
        </w:rPr>
        <w:t>احتياجاتهم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، </w:t>
      </w:r>
      <w:r w:rsidRPr="005D5A14">
        <w:rPr>
          <w:rFonts w:ascii="Traditional Arabic" w:hAnsi="Traditional Arabic" w:cs="Traditional Arabic" w:hint="cs"/>
          <w:color w:val="FFFFFF" w:themeColor="background1"/>
          <w:sz w:val="36"/>
          <w:szCs w:val="36"/>
          <w:highlight w:val="darkCyan"/>
          <w:rtl/>
          <w:lang w:bidi="ar-LB"/>
        </w:rPr>
        <w:t>و</w:t>
      </w:r>
      <w:r w:rsidRPr="005D5A14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Cyan"/>
          <w:rtl/>
          <w:lang w:bidi="ar-LB"/>
        </w:rPr>
        <w:t>اضطر</w:t>
      </w:r>
      <w:r w:rsidRPr="005D5A14">
        <w:rPr>
          <w:rFonts w:ascii="Traditional Arabic" w:hAnsi="Traditional Arabic" w:cs="Traditional Arabic" w:hint="cs"/>
          <w:color w:val="FFFFFF" w:themeColor="background1"/>
          <w:sz w:val="36"/>
          <w:szCs w:val="36"/>
          <w:highlight w:val="darkCyan"/>
          <w:rtl/>
          <w:lang w:bidi="ar-LB"/>
        </w:rPr>
        <w:t>ّ</w:t>
      </w:r>
      <w:r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Cyan"/>
          <w:rtl/>
          <w:lang w:bidi="ar-LB"/>
        </w:rPr>
        <w:t xml:space="preserve">وا </w:t>
      </w:r>
      <w:r>
        <w:rPr>
          <w:rFonts w:ascii="Traditional Arabic" w:hAnsi="Traditional Arabic" w:cs="Traditional Arabic" w:hint="cs"/>
          <w:color w:val="FFFFFF" w:themeColor="background1"/>
          <w:sz w:val="36"/>
          <w:szCs w:val="36"/>
          <w:highlight w:val="darkCyan"/>
          <w:rtl/>
          <w:lang w:bidi="ar-LB"/>
        </w:rPr>
        <w:t>إلى ا</w:t>
      </w:r>
      <w:r w:rsidRPr="005D5A14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Cyan"/>
          <w:rtl/>
          <w:lang w:bidi="ar-LB"/>
        </w:rPr>
        <w:t>لبقاء في شققهم من دون</w:t>
      </w:r>
      <w:r>
        <w:rPr>
          <w:rFonts w:ascii="Traditional Arabic" w:hAnsi="Traditional Arabic" w:cs="Traditional Arabic" w:hint="cs"/>
          <w:color w:val="FFFFFF" w:themeColor="background1"/>
          <w:sz w:val="36"/>
          <w:szCs w:val="36"/>
          <w:highlight w:val="darkCyan"/>
          <w:rtl/>
          <w:lang w:bidi="ar-LB"/>
        </w:rPr>
        <w:t xml:space="preserve"> الخروج</w:t>
      </w:r>
      <w:r w:rsidRPr="005D5A14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Cyan"/>
          <w:rtl/>
          <w:lang w:bidi="ar-LB"/>
        </w:rPr>
        <w:t xml:space="preserve"> </w:t>
      </w:r>
      <w:r>
        <w:rPr>
          <w:rFonts w:ascii="Traditional Arabic" w:hAnsi="Traditional Arabic" w:cs="Traditional Arabic" w:hint="cs"/>
          <w:color w:val="FFFFFF" w:themeColor="background1"/>
          <w:sz w:val="36"/>
          <w:szCs w:val="36"/>
          <w:highlight w:val="darkCyan"/>
          <w:rtl/>
          <w:lang w:bidi="ar-LB"/>
        </w:rPr>
        <w:t>و</w:t>
      </w:r>
      <w:r w:rsidRPr="005D5A14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Cyan"/>
          <w:rtl/>
          <w:lang w:bidi="ar-LB"/>
        </w:rPr>
        <w:t>النزول إلى الشارع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. ا</w:t>
      </w:r>
      <w:r w:rsidRPr="00891A72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لشركة المعنية بإدارة البرج السكني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هي شركة </w:t>
      </w:r>
      <w:r w:rsidRPr="00891A72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"غينيس بارتنرشيب</w:t>
      </w:r>
      <w:r w:rsidRPr="00891A72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"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. // </w:t>
      </w:r>
      <w:r w:rsidRPr="00891A72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>5+2+9+1+0+2= 19= 10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الآية </w:t>
      </w:r>
      <w:r w:rsidRPr="002877C7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>10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من السورة </w:t>
      </w:r>
      <w:r w:rsidRPr="00891A72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35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2877C7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مَن كَانَ يُرِيدُ الْعِزَّةَ فَلِلَّهِ الْعِزَّةُ جَمِيعًا </w:t>
      </w:r>
      <w:r w:rsidRPr="002877C7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bidi="ar-LB"/>
        </w:rPr>
        <w:t>إِلَيْهِ</w:t>
      </w:r>
      <w:r w:rsidRPr="002877C7">
        <w:rPr>
          <w:rFonts w:ascii="Traditional Arabic" w:hAnsi="Traditional Arabic" w:cs="Traditional Arabic"/>
          <w:color w:val="FF0000"/>
          <w:sz w:val="36"/>
          <w:szCs w:val="36"/>
          <w:u w:val="single"/>
          <w:rtl/>
          <w:lang w:bidi="ar-LB"/>
        </w:rPr>
        <w:t xml:space="preserve"> </w:t>
      </w:r>
      <w:r w:rsidRPr="002877C7">
        <w:rPr>
          <w:rFonts w:ascii="Traditional Arabic" w:hAnsi="Traditional Arabic" w:cs="Traditional Arabic"/>
          <w:i/>
          <w:iCs/>
          <w:color w:val="000000"/>
          <w:sz w:val="36"/>
          <w:szCs w:val="36"/>
          <w:u w:val="single"/>
          <w:rtl/>
          <w:lang w:bidi="ar-LB"/>
        </w:rPr>
        <w:t>يَصْعَدُ</w:t>
      </w:r>
      <w:r w:rsidRPr="002877C7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 xml:space="preserve"> </w:t>
      </w:r>
      <w:r w:rsidRPr="002877C7">
        <w:rPr>
          <w:rFonts w:ascii="Traditional Arabic" w:hAnsi="Traditional Arabic" w:cs="Traditional Arabic"/>
          <w:b/>
          <w:bCs/>
          <w:color w:val="BF8F00" w:themeColor="accent4" w:themeShade="BF"/>
          <w:sz w:val="36"/>
          <w:szCs w:val="36"/>
          <w:u w:val="single"/>
          <w:rtl/>
          <w:lang w:bidi="ar-LB"/>
        </w:rPr>
        <w:t>الْكَلِمُ الطَّيِّبُ</w:t>
      </w:r>
      <w:r w:rsidRPr="002877C7">
        <w:rPr>
          <w:rFonts w:ascii="Traditional Arabic" w:hAnsi="Traditional Arabic" w:cs="Traditional Arabic"/>
          <w:color w:val="BF8F00" w:themeColor="accent4" w:themeShade="BF"/>
          <w:sz w:val="36"/>
          <w:szCs w:val="36"/>
          <w:u w:val="single"/>
          <w:rtl/>
          <w:lang w:bidi="ar-LB"/>
        </w:rPr>
        <w:t xml:space="preserve"> </w:t>
      </w:r>
      <w:r w:rsidRPr="002877C7">
        <w:rPr>
          <w:rFonts w:ascii="Traditional Arabic" w:hAnsi="Traditional Arabic" w:cs="Traditional Arabic"/>
          <w:b/>
          <w:bCs/>
          <w:color w:val="7B7B7B" w:themeColor="accent3" w:themeShade="BF"/>
          <w:sz w:val="36"/>
          <w:szCs w:val="36"/>
          <w:u w:val="single"/>
          <w:rtl/>
          <w:lang w:bidi="ar-LB"/>
        </w:rPr>
        <w:t>وَالْعَمَلُ الصَّالِحُ</w:t>
      </w:r>
      <w:r w:rsidRPr="002877C7">
        <w:rPr>
          <w:rFonts w:ascii="Traditional Arabic" w:hAnsi="Traditional Arabic" w:cs="Traditional Arabic"/>
          <w:color w:val="7B7B7B" w:themeColor="accent3" w:themeShade="BF"/>
          <w:sz w:val="36"/>
          <w:szCs w:val="36"/>
          <w:u w:val="single"/>
          <w:rtl/>
          <w:lang w:bidi="ar-LB"/>
        </w:rPr>
        <w:t xml:space="preserve"> </w:t>
      </w:r>
      <w:r w:rsidRPr="002877C7">
        <w:rPr>
          <w:rFonts w:ascii="Traditional Arabic" w:hAnsi="Traditional Arabic" w:cs="Traditional Arabic"/>
          <w:b/>
          <w:bCs/>
          <w:color w:val="2E74B5" w:themeColor="accent5" w:themeShade="BF"/>
          <w:sz w:val="36"/>
          <w:szCs w:val="36"/>
          <w:u w:val="single"/>
          <w:rtl/>
          <w:lang w:bidi="ar-LB"/>
        </w:rPr>
        <w:t>يَرْفَعُ</w:t>
      </w:r>
      <w:r>
        <w:rPr>
          <w:rFonts w:ascii="Traditional Arabic" w:hAnsi="Traditional Arabic" w:cs="Traditional Arabic" w:hint="cs"/>
          <w:b/>
          <w:bCs/>
          <w:color w:val="2E74B5" w:themeColor="accent5" w:themeShade="BF"/>
          <w:sz w:val="36"/>
          <w:szCs w:val="36"/>
          <w:u w:val="single"/>
          <w:rtl/>
          <w:lang w:bidi="ar-LB"/>
        </w:rPr>
        <w:t>ـ</w:t>
      </w:r>
      <w:r w:rsidRPr="00EA51D9">
        <w:rPr>
          <w:rFonts w:ascii="Traditional Arabic" w:hAnsi="Traditional Arabic" w:cs="Traditional Arabic"/>
          <w:b/>
          <w:bCs/>
          <w:color w:val="BF8F00" w:themeColor="accent4" w:themeShade="BF"/>
          <w:sz w:val="36"/>
          <w:szCs w:val="36"/>
          <w:u w:val="single"/>
          <w:rtl/>
          <w:lang w:bidi="ar-LB"/>
        </w:rPr>
        <w:t>هُ</w:t>
      </w:r>
      <w:r w:rsidRPr="002877C7">
        <w:rPr>
          <w:rFonts w:ascii="Traditional Arabic" w:hAnsi="Traditional Arabic" w:cs="Traditional Arabic"/>
          <w:color w:val="2E74B5" w:themeColor="accent5" w:themeShade="BF"/>
          <w:sz w:val="36"/>
          <w:szCs w:val="36"/>
          <w:rtl/>
          <w:lang w:bidi="ar-LB"/>
        </w:rPr>
        <w:t xml:space="preserve"> </w:t>
      </w:r>
      <w:r w:rsidRPr="002877C7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وَالَّذِينَ يَمْكُرُونَ السَّيِّئَاتِ لَهُمْ عَذَابٌ شَدِيدٌ وَمَكْرُ أُوْلَئِكَ هُوَ يَبُورُ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 </w:t>
      </w:r>
      <w:r w:rsidRPr="00332542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>31/12/2018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: </w:t>
      </w:r>
      <w:r w:rsidRPr="005D5A14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>1+3+2+1+8+1+0+2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= </w:t>
      </w:r>
      <w:r w:rsidRPr="00332542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>18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= </w:t>
      </w:r>
      <w:r w:rsidRPr="00661DB4">
        <w:rPr>
          <w:rFonts w:ascii="Traditional Arabic" w:hAnsi="Traditional Arabic" w:cs="Traditional Arabic" w:hint="cs"/>
          <w:color w:val="000000"/>
          <w:sz w:val="36"/>
          <w:szCs w:val="36"/>
          <w:highlight w:val="magenta"/>
          <w:rtl/>
          <w:lang w:bidi="ar-LB"/>
        </w:rPr>
        <w:t>9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؛ الآية </w:t>
      </w:r>
      <w:r w:rsidRPr="00332542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>18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من السورة </w:t>
      </w:r>
      <w:r w:rsidRPr="00332542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35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D71964">
        <w:rPr>
          <w:rFonts w:ascii="Traditional Arabic" w:hAnsi="Traditional Arabic" w:cs="Traditional Arabic"/>
          <w:i/>
          <w:iCs/>
          <w:color w:val="000000" w:themeColor="text1"/>
          <w:sz w:val="36"/>
          <w:szCs w:val="36"/>
          <w:u w:val="wave"/>
          <w:rtl/>
          <w:lang w:bidi="ar-LB"/>
        </w:rPr>
        <w:t>وَلا</w:t>
      </w:r>
      <w:r w:rsidRPr="00D71964">
        <w:rPr>
          <w:rFonts w:ascii="Traditional Arabic" w:hAnsi="Traditional Arabic" w:cs="Traditional Arabic"/>
          <w:color w:val="000000" w:themeColor="text1"/>
          <w:sz w:val="36"/>
          <w:szCs w:val="36"/>
          <w:u w:val="wave"/>
          <w:rtl/>
          <w:lang w:bidi="ar-LB"/>
        </w:rPr>
        <w:t xml:space="preserve"> تَزِرُ وَازِرَةٌ</w:t>
      </w:r>
      <w:r w:rsidRPr="00D71964">
        <w:rPr>
          <w:rFonts w:ascii="Traditional Arabic" w:hAnsi="Traditional Arabic" w:cs="Traditional Arabic"/>
          <w:color w:val="000000"/>
          <w:sz w:val="36"/>
          <w:szCs w:val="36"/>
          <w:u w:val="wave"/>
          <w:rtl/>
          <w:lang w:bidi="ar-LB"/>
        </w:rPr>
        <w:t xml:space="preserve"> </w:t>
      </w:r>
      <w:r w:rsidRPr="00D71964">
        <w:rPr>
          <w:rFonts w:ascii="Traditional Arabic" w:hAnsi="Traditional Arabic" w:cs="Traditional Arabic"/>
          <w:b/>
          <w:bCs/>
          <w:color w:val="BF8F00" w:themeColor="accent4" w:themeShade="BF"/>
          <w:sz w:val="36"/>
          <w:szCs w:val="36"/>
          <w:u w:val="wave"/>
          <w:rtl/>
          <w:lang w:bidi="ar-LB"/>
        </w:rPr>
        <w:t>وِزْرَ</w:t>
      </w:r>
      <w:r w:rsidRPr="00D71964">
        <w:rPr>
          <w:rFonts w:ascii="Traditional Arabic" w:hAnsi="Traditional Arabic" w:cs="Traditional Arabic"/>
          <w:color w:val="000000"/>
          <w:sz w:val="36"/>
          <w:szCs w:val="36"/>
          <w:u w:val="wave"/>
          <w:rtl/>
          <w:lang w:bidi="ar-LB"/>
        </w:rPr>
        <w:t xml:space="preserve"> </w:t>
      </w:r>
      <w:r w:rsidRPr="00D7196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wave"/>
          <w:rtl/>
          <w:lang w:bidi="ar-LB"/>
        </w:rPr>
        <w:t>أُخْرَى</w:t>
      </w:r>
      <w:r w:rsidRPr="00D71964">
        <w:rPr>
          <w:rFonts w:ascii="Traditional Arabic" w:hAnsi="Traditional Arabic" w:cs="Traditional Arabic"/>
          <w:color w:val="000000"/>
          <w:sz w:val="36"/>
          <w:szCs w:val="36"/>
          <w:u w:val="wave"/>
          <w:rtl/>
          <w:lang w:bidi="ar-LB"/>
        </w:rPr>
        <w:t xml:space="preserve"> وَإِن تَدْعُ </w:t>
      </w:r>
      <w:r w:rsidRPr="00D7196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wave"/>
          <w:rtl/>
          <w:lang w:bidi="ar-LB"/>
        </w:rPr>
        <w:t>مُثْقَلَةٌ</w:t>
      </w:r>
      <w:r w:rsidRPr="00D71964">
        <w:rPr>
          <w:rFonts w:ascii="Traditional Arabic" w:hAnsi="Traditional Arabic" w:cs="Traditional Arabic"/>
          <w:color w:val="000000"/>
          <w:sz w:val="36"/>
          <w:szCs w:val="36"/>
          <w:u w:val="wave"/>
          <w:rtl/>
          <w:lang w:bidi="ar-LB"/>
        </w:rPr>
        <w:t xml:space="preserve"> إِلَى </w:t>
      </w:r>
      <w:r w:rsidRPr="00D71964">
        <w:rPr>
          <w:rFonts w:ascii="Traditional Arabic" w:hAnsi="Traditional Arabic" w:cs="Traditional Arabic"/>
          <w:b/>
          <w:bCs/>
          <w:color w:val="BF8F00" w:themeColor="accent4" w:themeShade="BF"/>
          <w:sz w:val="36"/>
          <w:szCs w:val="36"/>
          <w:u w:val="wave"/>
          <w:rtl/>
          <w:lang w:bidi="ar-LB"/>
        </w:rPr>
        <w:t>حِمْلِهَا</w:t>
      </w:r>
      <w:r w:rsidRPr="00D71964">
        <w:rPr>
          <w:rFonts w:ascii="Traditional Arabic" w:hAnsi="Traditional Arabic" w:cs="Traditional Arabic"/>
          <w:color w:val="000000"/>
          <w:sz w:val="36"/>
          <w:szCs w:val="36"/>
          <w:u w:val="wave"/>
          <w:rtl/>
          <w:lang w:bidi="ar-LB"/>
        </w:rPr>
        <w:t xml:space="preserve"> </w:t>
      </w:r>
      <w:r w:rsidRPr="00D71964">
        <w:rPr>
          <w:rFonts w:ascii="Traditional Arabic" w:hAnsi="Traditional Arabic" w:cs="Traditional Arabic"/>
          <w:i/>
          <w:iCs/>
          <w:color w:val="000000" w:themeColor="text1"/>
          <w:sz w:val="36"/>
          <w:szCs w:val="36"/>
          <w:u w:val="wave"/>
          <w:rtl/>
          <w:lang w:bidi="ar-LB"/>
        </w:rPr>
        <w:t>لا</w:t>
      </w:r>
      <w:r w:rsidRPr="00D71964">
        <w:rPr>
          <w:rFonts w:ascii="Traditional Arabic" w:hAnsi="Traditional Arabic" w:cs="Traditional Arabic"/>
          <w:color w:val="000000" w:themeColor="text1"/>
          <w:sz w:val="36"/>
          <w:szCs w:val="36"/>
          <w:u w:val="wave"/>
          <w:rtl/>
          <w:lang w:bidi="ar-LB"/>
        </w:rPr>
        <w:t xml:space="preserve"> يُحْمَلْ مِنْهُ شَيْءٌ</w:t>
      </w:r>
      <w:r w:rsidRPr="00D71964">
        <w:rPr>
          <w:rFonts w:ascii="Traditional Arabic" w:hAnsi="Traditional Arabic" w:cs="Traditional Arabic"/>
          <w:color w:val="000000" w:themeColor="text1"/>
          <w:sz w:val="36"/>
          <w:szCs w:val="36"/>
          <w:rtl/>
          <w:lang w:bidi="ar-LB"/>
        </w:rPr>
        <w:t xml:space="preserve"> </w:t>
      </w:r>
      <w:r w:rsidRPr="00332542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وَلَوْ كَانَ ذَا قُرْبَى إِنَّمَا تُنذِرُ الَّذِينَ يَخْشَوْنَ رَبَّهُم بِالْغَيْبِ وَأَقَامُوا الصَّلاةَ وَمَن تَزَكَّى فَإِنَّمَا يَتَزَكَّى لِنَفْسِهِ وَإِلَى اللَّهِ الْمَصِيرُ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 الآية </w:t>
      </w:r>
      <w:r w:rsidRPr="00661DB4">
        <w:rPr>
          <w:rFonts w:ascii="Traditional Arabic" w:hAnsi="Traditional Arabic" w:cs="Traditional Arabic" w:hint="cs"/>
          <w:color w:val="000000"/>
          <w:sz w:val="36"/>
          <w:szCs w:val="36"/>
          <w:highlight w:val="magenta"/>
          <w:rtl/>
          <w:lang w:bidi="ar-LB"/>
        </w:rPr>
        <w:t>9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من السورة </w:t>
      </w:r>
      <w:r w:rsidRPr="00661DB4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35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661DB4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وَاللَّهُ الَّذِي </w:t>
      </w:r>
      <w:r w:rsidRPr="00661DB4">
        <w:rPr>
          <w:rFonts w:ascii="Traditional Arabic" w:hAnsi="Traditional Arabic" w:cs="Traditional Arabic"/>
          <w:b/>
          <w:bCs/>
          <w:color w:val="7B7B7B" w:themeColor="accent3" w:themeShade="BF"/>
          <w:sz w:val="36"/>
          <w:szCs w:val="36"/>
          <w:u w:val="single"/>
          <w:rtl/>
          <w:lang w:bidi="ar-LB"/>
        </w:rPr>
        <w:t>أَرْسَلَ الرِّيَاحَ</w:t>
      </w:r>
      <w:r w:rsidRPr="00661DB4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</w:t>
      </w:r>
      <w:r w:rsidRPr="00661DB4">
        <w:rPr>
          <w:rFonts w:ascii="Traditional Arabic" w:hAnsi="Traditional Arabic" w:cs="Traditional Arabic"/>
          <w:b/>
          <w:bCs/>
          <w:color w:val="2E74B5" w:themeColor="accent5" w:themeShade="BF"/>
          <w:sz w:val="36"/>
          <w:szCs w:val="36"/>
          <w:u w:val="single"/>
          <w:rtl/>
          <w:lang w:bidi="ar-LB"/>
        </w:rPr>
        <w:t xml:space="preserve">فَتُثِيرُ </w:t>
      </w:r>
      <w:r w:rsidRPr="00661DB4">
        <w:rPr>
          <w:rFonts w:ascii="Traditional Arabic" w:hAnsi="Traditional Arabic" w:cs="Traditional Arabic"/>
          <w:b/>
          <w:bCs/>
          <w:color w:val="BF8F00" w:themeColor="accent4" w:themeShade="BF"/>
          <w:sz w:val="36"/>
          <w:szCs w:val="36"/>
          <w:u w:val="single"/>
          <w:rtl/>
          <w:lang w:bidi="ar-LB"/>
        </w:rPr>
        <w:t>سَحَابًا</w:t>
      </w:r>
      <w:r w:rsidRPr="00661DB4">
        <w:rPr>
          <w:rFonts w:ascii="Traditional Arabic" w:hAnsi="Traditional Arabic" w:cs="Traditional Arabic"/>
          <w:b/>
          <w:bCs/>
          <w:color w:val="2E74B5" w:themeColor="accent5" w:themeShade="BF"/>
          <w:sz w:val="36"/>
          <w:szCs w:val="36"/>
          <w:u w:val="single"/>
          <w:rtl/>
          <w:lang w:bidi="ar-LB"/>
        </w:rPr>
        <w:t xml:space="preserve"> فَسُقْنَاهُ </w:t>
      </w:r>
      <w:r w:rsidRPr="00661DB4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Green"/>
          <w:u w:val="single"/>
          <w:rtl/>
          <w:lang w:bidi="ar-LB"/>
        </w:rPr>
        <w:t>إِلَى بَلَدٍ مَّيِّتٍ</w:t>
      </w:r>
      <w:r w:rsidRPr="00661DB4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فَأَحْيَيْنَا بِهِ </w:t>
      </w:r>
      <w:r w:rsidRPr="00661DB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bidi="ar-LB"/>
        </w:rPr>
        <w:t>الأَرْضَ</w:t>
      </w:r>
      <w:r w:rsidRPr="00661DB4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بَعْدَ مَوْتِهَا كَذَلِكَ النُّشُورُ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 </w:t>
      </w:r>
      <w:r w:rsidRPr="00891A72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>5/2/2019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+ </w:t>
      </w:r>
      <w:r w:rsidRPr="00332542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>31/12/2018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= </w:t>
      </w:r>
      <w:r w:rsidRPr="00891A72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>5+2+9+1+0+2= 19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+ </w:t>
      </w:r>
      <w:r w:rsidRPr="005D5A14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>1+3+2+1+8+1+0+2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= 37 ؛ الآية 37 من السورة </w:t>
      </w:r>
      <w:r w:rsidRPr="005D5A14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35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5D5A14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Cyan"/>
          <w:rtl/>
          <w:lang w:bidi="ar-LB"/>
        </w:rPr>
        <w:t>وَهُمْ</w:t>
      </w:r>
      <w:r w:rsidRPr="005D5A14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يَصْطَرِخُونَ </w:t>
      </w:r>
      <w:r w:rsidRPr="005D5A14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Cyan"/>
          <w:rtl/>
          <w:lang w:bidi="ar-LB"/>
        </w:rPr>
        <w:t>فِيهَا رَبَّنَا أَخْرِجْنَا</w:t>
      </w:r>
      <w:r w:rsidRPr="005D5A14">
        <w:rPr>
          <w:rFonts w:ascii="Traditional Arabic" w:hAnsi="Traditional Arabic" w:cs="Traditional Arabic"/>
          <w:color w:val="FFFFFF" w:themeColor="background1"/>
          <w:sz w:val="36"/>
          <w:szCs w:val="36"/>
          <w:rtl/>
          <w:lang w:bidi="ar-LB"/>
        </w:rPr>
        <w:t xml:space="preserve"> </w:t>
      </w:r>
      <w:r w:rsidRPr="005D5A14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نَعْمَلْ صَالِحًا غَيْرَ الَّذِي كُنَّا نَعْمَلُ أَوَلَمْ نُعَمِّرْكُم مَّا يَتَذَكَّرُ فِيهِ مَن تَذَكَّرَ وَجَاءَكُمُ النَّذِيرُ فَذُوقُوا فَمَا لِلظَّالِمِينَ مِن نَّصِيرٍ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 عدد حروف "</w:t>
      </w:r>
      <w:r w:rsidRPr="00A46FDC">
        <w:rPr>
          <w:rFonts w:ascii="Traditional Arabic" w:hAnsi="Traditional Arabic" w:cs="Traditional Arabic" w:hint="cs"/>
          <w:color w:val="FFFFFF" w:themeColor="background1"/>
          <w:sz w:val="36"/>
          <w:szCs w:val="36"/>
          <w:highlight w:val="blue"/>
          <w:u w:val="single"/>
          <w:rtl/>
          <w:lang w:bidi="ar-LB"/>
        </w:rPr>
        <w:t>برج ديلكروفت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": 11 حرفًا ؛ الآية 11 من السورة </w:t>
      </w:r>
      <w:r w:rsidRPr="00FC2653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35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FC265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وَاللَّهُ خَلَقَكُم مِّن تُرَابٍ ثُمَّ مِن نُّطْفَةٍ ثُمَّ جَعَلَكُمْ أَزْوَاجًا </w:t>
      </w:r>
      <w:r w:rsidRPr="00A46FDC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ue"/>
          <w:rtl/>
          <w:lang w:bidi="ar-LB"/>
        </w:rPr>
        <w:t xml:space="preserve">وَمَا </w:t>
      </w:r>
      <w:r w:rsidRPr="00A46FDC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ue"/>
          <w:u w:val="single"/>
          <w:rtl/>
          <w:lang w:bidi="ar-LB"/>
        </w:rPr>
        <w:t>تَحْمِلُ</w:t>
      </w:r>
      <w:r w:rsidRPr="00A46FDC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ue"/>
          <w:rtl/>
          <w:lang w:bidi="ar-LB"/>
        </w:rPr>
        <w:t xml:space="preserve"> مِنْ أُنثَى وَلا </w:t>
      </w:r>
      <w:r w:rsidRPr="00A46FDC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ue"/>
          <w:u w:val="single"/>
          <w:rtl/>
          <w:lang w:bidi="ar-LB"/>
        </w:rPr>
        <w:t>تَضَعُ</w:t>
      </w:r>
      <w:r w:rsidRPr="00A46FDC">
        <w:rPr>
          <w:rFonts w:ascii="Traditional Arabic" w:hAnsi="Traditional Arabic" w:cs="Traditional Arabic"/>
          <w:color w:val="FFFFFF" w:themeColor="background1"/>
          <w:sz w:val="36"/>
          <w:szCs w:val="36"/>
          <w:rtl/>
          <w:lang w:bidi="ar-LB"/>
        </w:rPr>
        <w:t xml:space="preserve"> </w:t>
      </w:r>
      <w:r w:rsidRPr="00FC265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إِلاَّ بِعِلْمِهِ وَمَا </w:t>
      </w:r>
      <w:r w:rsidRPr="00FC2653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ue"/>
          <w:rtl/>
          <w:lang w:bidi="ar-LB"/>
        </w:rPr>
        <w:t>يُعَمَّرُ مِن مُّعَمَّرٍ</w:t>
      </w:r>
      <w:r w:rsidRPr="00FC2653">
        <w:rPr>
          <w:rFonts w:ascii="Traditional Arabic" w:hAnsi="Traditional Arabic" w:cs="Traditional Arabic"/>
          <w:color w:val="FFFFFF" w:themeColor="background1"/>
          <w:sz w:val="36"/>
          <w:szCs w:val="36"/>
          <w:rtl/>
          <w:lang w:bidi="ar-LB"/>
        </w:rPr>
        <w:t xml:space="preserve"> </w:t>
      </w:r>
      <w:r w:rsidRPr="00FC265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وَلا </w:t>
      </w:r>
      <w:r w:rsidRPr="00FC265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lastRenderedPageBreak/>
        <w:t>يُنقَصُ مِنْ عُمُرِهِ إِلاَّ فِي كِتَابٍ إِنَّ ذَلِكَ عَلَى اللَّهِ يَسِيرٌ</w:t>
      </w:r>
      <w:r w:rsidRPr="00FC265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 ت . ع. "</w:t>
      </w:r>
      <w:r w:rsidRPr="00190BD6">
        <w:rPr>
          <w:rFonts w:ascii="Traditional Arabic" w:hAnsi="Traditional Arabic" w:cs="Traditional Arabic" w:hint="cs"/>
          <w:color w:val="000000"/>
          <w:sz w:val="36"/>
          <w:szCs w:val="36"/>
          <w:u w:val="single"/>
          <w:rtl/>
          <w:lang w:bidi="ar-LB"/>
        </w:rPr>
        <w:t>برج ديلكروفت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"= 955= 19= 10 ، الآية 10 من السورة </w:t>
      </w:r>
      <w:r w:rsidRPr="00C47847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35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C47847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مَن كَانَ يُرِيدُ الْعِزَّةَ فَلِلَّهِ الْعِزَّةُ جَمِيعًا </w:t>
      </w:r>
      <w:r w:rsidRPr="002877C7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bidi="ar-LB"/>
        </w:rPr>
        <w:t>إِلَيْهِ</w:t>
      </w:r>
      <w:r w:rsidRPr="002877C7">
        <w:rPr>
          <w:rFonts w:ascii="Traditional Arabic" w:hAnsi="Traditional Arabic" w:cs="Traditional Arabic"/>
          <w:color w:val="FF0000"/>
          <w:sz w:val="36"/>
          <w:szCs w:val="36"/>
          <w:u w:val="single"/>
          <w:rtl/>
          <w:lang w:bidi="ar-LB"/>
        </w:rPr>
        <w:t xml:space="preserve"> </w:t>
      </w:r>
      <w:r w:rsidRPr="002877C7">
        <w:rPr>
          <w:rFonts w:ascii="Traditional Arabic" w:hAnsi="Traditional Arabic" w:cs="Traditional Arabic"/>
          <w:i/>
          <w:iCs/>
          <w:color w:val="000000"/>
          <w:sz w:val="36"/>
          <w:szCs w:val="36"/>
          <w:u w:val="single"/>
          <w:rtl/>
          <w:lang w:bidi="ar-LB"/>
        </w:rPr>
        <w:t>يَصْعَدُ</w:t>
      </w:r>
      <w:r w:rsidRPr="002877C7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 xml:space="preserve"> </w:t>
      </w:r>
      <w:r w:rsidRPr="002877C7">
        <w:rPr>
          <w:rFonts w:ascii="Traditional Arabic" w:hAnsi="Traditional Arabic" w:cs="Traditional Arabic"/>
          <w:b/>
          <w:bCs/>
          <w:color w:val="BF8F00" w:themeColor="accent4" w:themeShade="BF"/>
          <w:sz w:val="36"/>
          <w:szCs w:val="36"/>
          <w:u w:val="single"/>
          <w:rtl/>
          <w:lang w:bidi="ar-LB"/>
        </w:rPr>
        <w:t>الْكَلِمُ الطَّيِّبُ</w:t>
      </w:r>
      <w:r w:rsidRPr="002877C7">
        <w:rPr>
          <w:rFonts w:ascii="Traditional Arabic" w:hAnsi="Traditional Arabic" w:cs="Traditional Arabic"/>
          <w:color w:val="BF8F00" w:themeColor="accent4" w:themeShade="BF"/>
          <w:sz w:val="36"/>
          <w:szCs w:val="36"/>
          <w:u w:val="single"/>
          <w:rtl/>
          <w:lang w:bidi="ar-LB"/>
        </w:rPr>
        <w:t xml:space="preserve"> </w:t>
      </w:r>
      <w:r w:rsidRPr="002877C7">
        <w:rPr>
          <w:rFonts w:ascii="Traditional Arabic" w:hAnsi="Traditional Arabic" w:cs="Traditional Arabic"/>
          <w:b/>
          <w:bCs/>
          <w:color w:val="7B7B7B" w:themeColor="accent3" w:themeShade="BF"/>
          <w:sz w:val="36"/>
          <w:szCs w:val="36"/>
          <w:u w:val="single"/>
          <w:rtl/>
          <w:lang w:bidi="ar-LB"/>
        </w:rPr>
        <w:t>وَالْعَمَلُ الصَّالِحُ</w:t>
      </w:r>
      <w:r w:rsidRPr="002877C7">
        <w:rPr>
          <w:rFonts w:ascii="Traditional Arabic" w:hAnsi="Traditional Arabic" w:cs="Traditional Arabic"/>
          <w:color w:val="7B7B7B" w:themeColor="accent3" w:themeShade="BF"/>
          <w:sz w:val="36"/>
          <w:szCs w:val="36"/>
          <w:u w:val="single"/>
          <w:rtl/>
          <w:lang w:bidi="ar-LB"/>
        </w:rPr>
        <w:t xml:space="preserve"> </w:t>
      </w:r>
      <w:r w:rsidRPr="002877C7">
        <w:rPr>
          <w:rFonts w:ascii="Traditional Arabic" w:hAnsi="Traditional Arabic" w:cs="Traditional Arabic"/>
          <w:b/>
          <w:bCs/>
          <w:color w:val="2E74B5" w:themeColor="accent5" w:themeShade="BF"/>
          <w:sz w:val="36"/>
          <w:szCs w:val="36"/>
          <w:u w:val="single"/>
          <w:rtl/>
          <w:lang w:bidi="ar-LB"/>
        </w:rPr>
        <w:t>يَرْفَعُ</w:t>
      </w:r>
      <w:r w:rsidRPr="00BE5F48">
        <w:rPr>
          <w:rFonts w:ascii="Traditional Arabic" w:hAnsi="Traditional Arabic" w:cs="Traditional Arabic" w:hint="cs"/>
          <w:b/>
          <w:bCs/>
          <w:color w:val="BF8F00" w:themeColor="accent4" w:themeShade="BF"/>
          <w:sz w:val="36"/>
          <w:szCs w:val="36"/>
          <w:u w:val="single"/>
          <w:rtl/>
          <w:lang w:bidi="ar-LB"/>
        </w:rPr>
        <w:t>ـ</w:t>
      </w:r>
      <w:r w:rsidRPr="00BE5F48">
        <w:rPr>
          <w:rFonts w:ascii="Traditional Arabic" w:hAnsi="Traditional Arabic" w:cs="Traditional Arabic"/>
          <w:b/>
          <w:bCs/>
          <w:color w:val="BF8F00" w:themeColor="accent4" w:themeShade="BF"/>
          <w:sz w:val="36"/>
          <w:szCs w:val="36"/>
          <w:u w:val="single"/>
          <w:rtl/>
          <w:lang w:bidi="ar-LB"/>
        </w:rPr>
        <w:t xml:space="preserve">هُ </w:t>
      </w:r>
      <w:r w:rsidRPr="00C47847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وَالَّذِينَ يَمْكُرُونَ السَّيِّئَاتِ لَهُمْ عَذَابٌ شَدِيدٌ وَمَكْرُ أُوْلَئِكَ هُوَ يَبُورُ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</w:t>
      </w:r>
    </w:p>
    <w:sectPr w:rsidR="0062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85"/>
    <w:rsid w:val="00335B85"/>
    <w:rsid w:val="00581FF8"/>
    <w:rsid w:val="00621DC6"/>
    <w:rsid w:val="00911E73"/>
    <w:rsid w:val="00BE5F48"/>
    <w:rsid w:val="00D71964"/>
    <w:rsid w:val="00EB78DC"/>
    <w:rsid w:val="00E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372E"/>
  <w15:chartTrackingRefBased/>
  <w15:docId w15:val="{6F2E6D25-7020-4DB2-A3C5-CD0226D1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5</cp:revision>
  <dcterms:created xsi:type="dcterms:W3CDTF">2024-06-23T23:25:00Z</dcterms:created>
  <dcterms:modified xsi:type="dcterms:W3CDTF">2024-06-25T06:09:00Z</dcterms:modified>
</cp:coreProperties>
</file>