
<file path=[Content_Types].xml><?xml version="1.0" encoding="utf-8"?>
<Types xmlns="http://schemas.openxmlformats.org/package/2006/content-types">
  <Default Extension="bin" ContentType="application/vnd.openxmlformats-officedocument.oleObject"/>
  <Default Extension="jpeg" ContentType="image/jpeg"/>
  <Default Extension="rels" ContentType="application/vnd.openxmlformats-package.relationships+xml"/>
  <Default Extension="xml" ContentType="application/xml"/>
  <Default Extension="png" ContentType="image/png"/>
  <Default Extension="wmf" ContentType="image/x-wmf"/>
  <Override PartName="/customXml/itemProps1.xml" ContentType="application/vnd.openxmlformats-officedocument.customXmlProperties+xml"/>
  <Override PartName="/word/document.xml" ContentType="application/vnd.openxmlformats-officedocument.wordprocessingml.document.main+xml"/>
  <Override PartName="/word/styles.xml" ContentType="application/vnd.openxmlformats-officedocument.wordprocessingml.style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settings.xml" ContentType="application/vnd.openxmlformats-officedocument.wordprocessingml.settings+xml"/>
  <Override PartName="/word/numbering.xml" ContentType="application/vnd.openxmlformats-officedocument.wordprocessingml.numbering+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docProps/app.xml" ContentType="application/vnd.openxmlformats-officedocument.extended-properties+xml"/>
  <Override PartName="/docProps/core.xml" ContentType="application/vnd.openxmlformats-package.core-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14:paraId="58ADA794" w14:textId="77777777">
      <w:pPr>
        <w:pBdr/>
        <w:bidi w:val="false"/>
        <w:spacing/>
        <w:ind/>
        <w:jc w:val="center"/>
        <w:rPr>
          <w:rFonts w:ascii="Times New Roman" w:hAnsi="Times New Roman" w:eastAsia="Times New Roman" w:cs="Times New Roman"/>
          <w:b/>
          <w:bCs/>
          <w:color w:val="000000" w:themeColor="text1"/>
          <w:sz w:val="144"/>
          <w:szCs w:val="144"/>
        </w:rPr>
      </w:pPr>
      <w:r>
        <w:rPr>
          <w:rFonts w:ascii="Times New Roman" w:hAnsi="Times New Roman" w:eastAsia="Times New Roman" w:cs="Times New Roman"/>
          <w:b/>
          <w:bCs/>
          <w:color w:val="000000" w:themeColor="text1"/>
          <w:sz w:val="144"/>
          <w:szCs w:val="144"/>
        </w:rPr>
      </w:r>
      <w:r>
        <w:rPr>
          <w:rFonts w:ascii="Times New Roman" w:hAnsi="Times New Roman" w:eastAsia="Times New Roman" w:cs="Times New Roman"/>
          <w:b/>
          <w:bCs/>
          <w:color w:val="000000" w:themeColor="text1"/>
          <w:sz w:val="144"/>
          <w:szCs w:val="144"/>
        </w:rPr>
      </w:r>
      <w:r>
        <w:rPr>
          <w:rFonts w:ascii="Times New Roman" w:hAnsi="Times New Roman" w:eastAsia="Times New Roman" w:cs="Times New Roman"/>
          <w:b/>
          <w:bCs/>
          <w:color w:val="000000" w:themeColor="text1"/>
          <w:sz w:val="144"/>
          <w:szCs w:val="144"/>
        </w:rPr>
      </w:r>
    </w:p>
    <w:p w14:paraId="580555B5" w14:textId="06B49465">
      <w:pPr>
        <w:pBdr/>
        <w:bidi w:val="false"/>
        <w:spacing/>
        <w:ind/>
        <w:jc w:val="center"/>
        <w:rPr>
          <w:rFonts w:ascii="Times New Roman" w:hAnsi="Times New Roman" w:cs="Times New Roman"/>
          <w:b/>
          <w:bCs/>
          <w:color w:val="000000" w:themeColor="text1"/>
          <w:sz w:val="72"/>
          <w:szCs w:val="72"/>
        </w:rPr>
      </w:pPr>
      <w:r>
        <w:rPr>
          <w:rFonts w:ascii="Times New Roman" w:hAnsi="Times New Roman" w:eastAsia="Times New Roman" w:cs="Times New Roman"/>
          <w:b/>
          <w:bCs/>
          <w:color w:val="000000" w:themeColor="text1"/>
          <w:sz w:val="72"/>
          <w:szCs w:val="72"/>
        </w:rPr>
      </w:r>
      <w:r>
        <w:rPr>
          <w:rFonts w:ascii="Times New Roman" w:hAnsi="Times New Roman" w:eastAsia="Times New Roman" w:cs="Times New Roman"/>
          <w:b/>
          <w:bCs/>
          <w:sz w:val="72"/>
          <w:szCs w:val="72"/>
        </w:rPr>
        <w:t xml:space="preserve">Benchmarking Machine Learning and Deep Learning Architectures for Imbalanced Credit Card Fraud Detection</w:t>
      </w:r>
      <w:r>
        <w:rPr>
          <w:rFonts w:ascii="Times New Roman" w:hAnsi="Times New Roman" w:eastAsia="Times New Roman" w:cs="Times New Roman"/>
          <w:b/>
          <w:bCs/>
          <w:color w:val="000000" w:themeColor="text1"/>
          <w:sz w:val="72"/>
          <w:szCs w:val="72"/>
        </w:rPr>
      </w:r>
      <w:r>
        <w:rPr>
          <w:rFonts w:ascii="Times New Roman" w:hAnsi="Times New Roman" w:cs="Times New Roman"/>
          <w:b/>
          <w:bCs/>
          <w:color w:val="000000" w:themeColor="text1"/>
          <w:sz w:val="72"/>
          <w:szCs w:val="72"/>
        </w:rPr>
      </w:r>
    </w:p>
    <w:p w14:paraId="72A3E676" w14:textId="77777777">
      <w:pPr>
        <w:pBdr/>
        <w:bidi w:val="false"/>
        <w:spacing/>
        <w:ind/>
        <w:jc w:val="left"/>
        <w:rPr>
          <w:rFonts w:ascii="Times New Roman" w:hAnsi="Times New Roman" w:eastAsia="Times New Roman" w:cs="Times New Roman"/>
          <w:b/>
          <w:bCs/>
          <w:color w:val="000000" w:themeColor="text1"/>
          <w:sz w:val="24"/>
          <w:szCs w:val="24"/>
        </w:rPr>
      </w:pPr>
      <w:r>
        <w:rPr>
          <w:rFonts w:ascii="Times New Roman" w:hAnsi="Times New Roman" w:eastAsia="Times New Roman" w:cs="Times New Roman"/>
          <w:b/>
          <w:bCs/>
          <w:color w:val="000000" w:themeColor="text1"/>
          <w:sz w:val="24"/>
          <w:szCs w:val="24"/>
        </w:rPr>
      </w:r>
      <w:r>
        <w:rPr>
          <w:rFonts w:ascii="Times New Roman" w:hAnsi="Times New Roman" w:eastAsia="Times New Roman" w:cs="Times New Roman"/>
          <w:b/>
          <w:bCs/>
          <w:color w:val="000000" w:themeColor="text1"/>
          <w:sz w:val="24"/>
          <w:szCs w:val="24"/>
        </w:rPr>
      </w:r>
      <w:r>
        <w:rPr>
          <w:rFonts w:ascii="Times New Roman" w:hAnsi="Times New Roman" w:eastAsia="Times New Roman" w:cs="Times New Roman"/>
          <w:b/>
          <w:bCs/>
          <w:color w:val="000000" w:themeColor="text1"/>
          <w:sz w:val="24"/>
          <w:szCs w:val="24"/>
        </w:rPr>
      </w:r>
    </w:p>
    <w:p w14:paraId="2192A2F1" w14:textId="77777777">
      <w:pPr>
        <w:pBdr/>
        <w:bidi w:val="false"/>
        <w:spacing/>
        <w:ind/>
        <w:jc w:val="right"/>
        <w:rPr>
          <w:rFonts w:ascii="Times New Roman" w:hAnsi="Times New Roman" w:eastAsia="Times New Roman" w:cs="Times New Roman"/>
          <w:b/>
          <w:bCs/>
          <w:color w:val="000000" w:themeColor="text1"/>
          <w:sz w:val="24"/>
          <w:szCs w:val="24"/>
        </w:rPr>
      </w:pPr>
      <w:r>
        <w:rPr>
          <w:rFonts w:ascii="Times New Roman" w:hAnsi="Times New Roman" w:eastAsia="Times New Roman" w:cs="Times New Roman"/>
          <w:b/>
          <w:bCs/>
          <w:color w:val="000000" w:themeColor="text1"/>
          <w:sz w:val="24"/>
          <w:szCs w:val="24"/>
        </w:rPr>
      </w:r>
      <w:r>
        <w:rPr>
          <w:rFonts w:ascii="Times New Roman" w:hAnsi="Times New Roman" w:eastAsia="Times New Roman" w:cs="Times New Roman"/>
          <w:b/>
          <w:bCs/>
          <w:color w:val="000000" w:themeColor="text1"/>
          <w:sz w:val="24"/>
          <w:szCs w:val="24"/>
        </w:rPr>
      </w:r>
      <w:r>
        <w:rPr>
          <w:rFonts w:ascii="Times New Roman" w:hAnsi="Times New Roman" w:eastAsia="Times New Roman" w:cs="Times New Roman"/>
          <w:b/>
          <w:bCs/>
          <w:color w:val="000000" w:themeColor="text1"/>
          <w:sz w:val="24"/>
          <w:szCs w:val="24"/>
        </w:rPr>
      </w:r>
    </w:p>
    <w:p w14:paraId="5FB5DF16" w14:textId="14CD4311">
      <w:pPr>
        <w:pBdr/>
        <w:bidi w:val="false"/>
        <w:spacing/>
        <w:ind/>
        <w:jc w:val="center"/>
        <w:rPr>
          <w:rFonts w:ascii="Times New Roman" w:hAnsi="Times New Roman" w:cs="Times New Roman"/>
          <w:b/>
          <w:bCs/>
          <w:color w:val="000000" w:themeColor="text1"/>
          <w:sz w:val="32"/>
          <w:szCs w:val="32"/>
        </w:rPr>
      </w:pPr>
      <w:r>
        <w:rPr>
          <w:rFonts w:ascii="Times New Roman" w:hAnsi="Times New Roman" w:eastAsia="Times New Roman" w:cs="Times New Roman"/>
          <w:b/>
          <w:bCs/>
          <w:color w:val="000000" w:themeColor="text1"/>
          <w:sz w:val="32"/>
          <w:szCs w:val="32"/>
        </w:rPr>
        <w:t xml:space="preserve">Student: </w:t>
      </w:r>
      <w:r>
        <w:rPr>
          <w:rFonts w:ascii="Times New Roman" w:hAnsi="Times New Roman" w:eastAsia="Times New Roman" w:cs="Times New Roman"/>
          <w:b/>
          <w:bCs/>
          <w:color w:val="000000" w:themeColor="text1"/>
          <w:sz w:val="32"/>
          <w:szCs w:val="32"/>
        </w:rPr>
        <w:t xml:space="preserve">Hodor Alexandru-Rafael</w:t>
      </w:r>
      <w:r>
        <w:rPr>
          <w:rFonts w:ascii="Times New Roman" w:hAnsi="Times New Roman" w:cs="Times New Roman"/>
          <w:b/>
          <w:bCs/>
          <w:color w:val="000000" w:themeColor="text1"/>
          <w:sz w:val="32"/>
          <w:szCs w:val="32"/>
        </w:rPr>
      </w:r>
      <w:r>
        <w:rPr>
          <w:rFonts w:ascii="Times New Roman" w:hAnsi="Times New Roman" w:cs="Times New Roman"/>
          <w:b/>
          <w:bCs/>
          <w:color w:val="000000" w:themeColor="text1"/>
          <w:sz w:val="32"/>
          <w:szCs w:val="32"/>
        </w:rPr>
      </w:r>
    </w:p>
    <w:p w14:paraId="1308768E" w14:textId="77777777">
      <w:pPr>
        <w:pBdr/>
        <w:bidi w:val="false"/>
        <w:spacing/>
        <w:ind/>
        <w:jc w:val="center"/>
        <w:rPr>
          <w:rFonts w:ascii="Times New Roman" w:hAnsi="Times New Roman" w:eastAsia="Times New Roman" w:cs="Times New Roman"/>
          <w:b/>
          <w:bCs/>
          <w:color w:val="000000" w:themeColor="text1"/>
          <w:sz w:val="32"/>
          <w:szCs w:val="32"/>
        </w:rPr>
      </w:pPr>
      <w:r>
        <w:rPr>
          <w:rFonts w:ascii="Times New Roman" w:hAnsi="Times New Roman" w:eastAsia="Times New Roman" w:cs="Times New Roman"/>
          <w:b/>
          <w:bCs/>
          <w:color w:val="000000" w:themeColor="text1"/>
          <w:sz w:val="32"/>
          <w:szCs w:val="32"/>
          <w:lang w:val="en-US"/>
        </w:rPr>
        <w:t xml:space="preserve">ACE UCV</w:t>
      </w:r>
      <w:r>
        <w:rPr>
          <w:rFonts w:ascii="Times New Roman" w:hAnsi="Times New Roman" w:eastAsia="Times New Roman" w:cs="Times New Roman"/>
          <w:b/>
          <w:bCs/>
          <w:color w:val="000000" w:themeColor="text1"/>
          <w:sz w:val="32"/>
          <w:szCs w:val="32"/>
        </w:rPr>
      </w:r>
      <w:r>
        <w:rPr>
          <w:rFonts w:ascii="Times New Roman" w:hAnsi="Times New Roman" w:eastAsia="Times New Roman" w:cs="Times New Roman"/>
          <w:b/>
          <w:bCs/>
          <w:color w:val="000000" w:themeColor="text1"/>
          <w:sz w:val="32"/>
          <w:szCs w:val="32"/>
        </w:rPr>
      </w:r>
    </w:p>
    <w:p w14:paraId="3F9987E3" w14:textId="77777777">
      <w:pPr>
        <w:pBdr/>
        <w:bidi w:val="false"/>
        <w:spacing/>
        <w:ind/>
        <w:jc w:val="center"/>
        <w:rPr>
          <w:rFonts w:ascii="Times New Roman" w:hAnsi="Times New Roman" w:eastAsia="Times New Roman" w:cs="Times New Roman"/>
          <w:b/>
          <w:bCs/>
          <w:color w:val="000000" w:themeColor="text1"/>
          <w:sz w:val="32"/>
          <w:szCs w:val="32"/>
        </w:rPr>
      </w:pPr>
      <w:r>
        <w:rPr>
          <w:rFonts w:ascii="Times New Roman" w:hAnsi="Times New Roman" w:eastAsia="Times New Roman" w:cs="Times New Roman"/>
          <w:b/>
          <w:bCs/>
          <w:color w:val="000000" w:themeColor="text1"/>
          <w:sz w:val="32"/>
          <w:szCs w:val="32"/>
        </w:rPr>
      </w:r>
      <w:r>
        <w:rPr>
          <w:rFonts w:ascii="Times New Roman" w:hAnsi="Times New Roman" w:eastAsia="Times New Roman" w:cs="Times New Roman"/>
          <w:b/>
          <w:bCs/>
          <w:color w:val="000000" w:themeColor="text1"/>
          <w:sz w:val="32"/>
          <w:szCs w:val="32"/>
        </w:rPr>
      </w:r>
      <w:r>
        <w:rPr>
          <w:rFonts w:ascii="Times New Roman" w:hAnsi="Times New Roman" w:eastAsia="Times New Roman" w:cs="Times New Roman"/>
          <w:b/>
          <w:bCs/>
          <w:color w:val="000000" w:themeColor="text1"/>
          <w:sz w:val="32"/>
          <w:szCs w:val="32"/>
        </w:rPr>
      </w:r>
    </w:p>
    <w:p w14:paraId="340C0E66">
      <w:pPr>
        <w:pBdr/>
        <w:bidi w:val="false"/>
        <w:spacing/>
        <w:ind/>
        <w:jc w:val="center"/>
        <w:rPr>
          <w:rFonts w:ascii="Times New Roman" w:hAnsi="Times New Roman" w:eastAsia="Times New Roman" w:cs="Times New Roman"/>
          <w:b/>
          <w:bCs/>
          <w:color w:val="000000" w:themeColor="text1"/>
          <w:sz w:val="32"/>
          <w:szCs w:val="32"/>
        </w:rPr>
      </w:pPr>
      <w:r>
        <w:rPr>
          <w:rFonts w:ascii="Times New Roman" w:hAnsi="Times New Roman" w:eastAsia="Times New Roman" w:cs="Times New Roman"/>
          <w:b/>
          <w:bCs/>
          <w:color w:val="000000" w:themeColor="text1"/>
          <w:sz w:val="32"/>
          <w:szCs w:val="32"/>
        </w:rPr>
      </w:r>
      <w:r>
        <w:rPr>
          <w:rFonts w:ascii="Times New Roman" w:hAnsi="Times New Roman" w:eastAsia="Times New Roman" w:cs="Times New Roman"/>
          <w:b/>
          <w:bCs/>
          <w:color w:val="000000" w:themeColor="text1"/>
          <w:sz w:val="32"/>
          <w:szCs w:val="32"/>
        </w:rPr>
      </w:r>
      <w:r>
        <w:rPr>
          <w:rFonts w:ascii="Times New Roman" w:hAnsi="Times New Roman" w:eastAsia="Times New Roman" w:cs="Times New Roman"/>
          <w:b/>
          <w:bCs/>
          <w:color w:val="000000" w:themeColor="text1"/>
          <w:sz w:val="32"/>
          <w:szCs w:val="32"/>
        </w:rPr>
      </w:r>
    </w:p>
    <w:p w14:paraId="4EACDDF4">
      <w:pPr>
        <w:pBdr/>
        <w:bidi w:val="false"/>
        <w:spacing/>
        <w:ind/>
        <w:jc w:val="center"/>
        <w:rPr>
          <w:rFonts w:ascii="Times New Roman" w:hAnsi="Times New Roman" w:eastAsia="Times New Roman" w:cs="Times New Roman"/>
          <w:b/>
          <w:bCs/>
          <w:color w:val="000000" w:themeColor="text1"/>
          <w:sz w:val="32"/>
          <w:szCs w:val="32"/>
        </w:rPr>
      </w:pPr>
      <w:r>
        <w:rPr>
          <w:rFonts w:ascii="Times New Roman" w:hAnsi="Times New Roman" w:eastAsia="Times New Roman" w:cs="Times New Roman"/>
          <w:b/>
          <w:bCs/>
          <w:color w:val="000000" w:themeColor="text1"/>
          <w:sz w:val="32"/>
          <w:szCs w:val="32"/>
        </w:rPr>
      </w:r>
      <w:r>
        <w:rPr>
          <w:rFonts w:ascii="Times New Roman" w:hAnsi="Times New Roman" w:eastAsia="Times New Roman" w:cs="Times New Roman"/>
          <w:b/>
          <w:bCs/>
          <w:color w:val="000000" w:themeColor="text1"/>
          <w:sz w:val="32"/>
          <w:szCs w:val="32"/>
        </w:rPr>
      </w:r>
      <w:r>
        <w:rPr>
          <w:rFonts w:ascii="Times New Roman" w:hAnsi="Times New Roman" w:eastAsia="Times New Roman" w:cs="Times New Roman"/>
          <w:b/>
          <w:bCs/>
          <w:color w:val="000000" w:themeColor="text1"/>
          <w:sz w:val="32"/>
          <w:szCs w:val="32"/>
        </w:rPr>
      </w:r>
    </w:p>
    <w:p w14:paraId="0F8EACEA">
      <w:pPr>
        <w:pBdr/>
        <w:bidi w:val="false"/>
        <w:spacing/>
        <w:ind/>
        <w:jc w:val="center"/>
        <w:rPr>
          <w:rFonts w:ascii="Times New Roman" w:hAnsi="Times New Roman" w:eastAsia="Times New Roman" w:cs="Times New Roman"/>
          <w:b/>
          <w:bCs/>
          <w:color w:val="000000" w:themeColor="text1"/>
          <w:sz w:val="32"/>
          <w:szCs w:val="32"/>
        </w:rPr>
      </w:pPr>
      <w:r>
        <w:rPr>
          <w:rFonts w:ascii="Times New Roman" w:hAnsi="Times New Roman" w:eastAsia="Times New Roman" w:cs="Times New Roman"/>
          <w:b/>
          <w:bCs/>
          <w:color w:val="000000" w:themeColor="text1"/>
          <w:sz w:val="32"/>
          <w:szCs w:val="32"/>
        </w:rPr>
      </w:r>
      <w:r>
        <w:rPr>
          <w:rFonts w:ascii="Times New Roman" w:hAnsi="Times New Roman" w:eastAsia="Times New Roman" w:cs="Times New Roman"/>
          <w:b/>
          <w:bCs/>
          <w:color w:val="000000" w:themeColor="text1"/>
          <w:sz w:val="32"/>
          <w:szCs w:val="32"/>
        </w:rPr>
      </w:r>
      <w:r>
        <w:rPr>
          <w:rFonts w:ascii="Times New Roman" w:hAnsi="Times New Roman" w:eastAsia="Times New Roman" w:cs="Times New Roman"/>
          <w:b/>
          <w:bCs/>
          <w:color w:val="000000" w:themeColor="text1"/>
          <w:sz w:val="32"/>
          <w:szCs w:val="32"/>
        </w:rPr>
      </w:r>
    </w:p>
    <w:p w14:paraId="602E3642">
      <w:pPr>
        <w:pBdr/>
        <w:bidi w:val="false"/>
        <w:spacing/>
        <w:ind/>
        <w:jc w:val="center"/>
        <w:rPr>
          <w:rFonts w:ascii="Times New Roman" w:hAnsi="Times New Roman" w:eastAsia="Times New Roman" w:cs="Times New Roman"/>
          <w:b/>
          <w:bCs/>
          <w:color w:val="000000" w:themeColor="text1"/>
          <w:sz w:val="32"/>
          <w:szCs w:val="32"/>
        </w:rPr>
      </w:pPr>
      <w:r>
        <w:rPr>
          <w:rFonts w:ascii="Times New Roman" w:hAnsi="Times New Roman" w:eastAsia="Times New Roman" w:cs="Times New Roman"/>
          <w:b/>
          <w:bCs/>
          <w:color w:val="000000" w:themeColor="text1"/>
          <w:sz w:val="32"/>
          <w:szCs w:val="32"/>
        </w:rPr>
      </w:r>
      <w:r>
        <w:rPr>
          <w:rFonts w:ascii="Times New Roman" w:hAnsi="Times New Roman" w:eastAsia="Times New Roman" w:cs="Times New Roman"/>
          <w:b/>
          <w:bCs/>
          <w:color w:val="000000" w:themeColor="text1"/>
          <w:sz w:val="32"/>
          <w:szCs w:val="32"/>
        </w:rPr>
      </w:r>
      <w:r>
        <w:rPr>
          <w:rFonts w:ascii="Times New Roman" w:hAnsi="Times New Roman" w:eastAsia="Times New Roman" w:cs="Times New Roman"/>
          <w:b/>
          <w:bCs/>
          <w:color w:val="000000" w:themeColor="text1"/>
          <w:sz w:val="32"/>
          <w:szCs w:val="32"/>
        </w:rPr>
      </w:r>
    </w:p>
    <w:p w14:paraId="425CD65B">
      <w:pPr>
        <w:pBdr/>
        <w:bidi w:val="false"/>
        <w:spacing/>
        <w:ind/>
        <w:jc w:val="center"/>
        <w:rPr>
          <w:rFonts w:ascii="Times New Roman" w:hAnsi="Times New Roman" w:eastAsia="Times New Roman" w:cs="Times New Roman"/>
          <w:b/>
          <w:bCs/>
          <w:color w:val="000000" w:themeColor="text1"/>
          <w:sz w:val="32"/>
          <w:szCs w:val="32"/>
        </w:rPr>
      </w:pPr>
      <w:r>
        <w:rPr>
          <w:rFonts w:ascii="Times New Roman" w:hAnsi="Times New Roman" w:eastAsia="Times New Roman" w:cs="Times New Roman"/>
          <w:b/>
          <w:bCs/>
          <w:color w:val="000000" w:themeColor="text1"/>
          <w:sz w:val="32"/>
          <w:szCs w:val="32"/>
        </w:rPr>
      </w:r>
      <w:r>
        <w:rPr>
          <w:rFonts w:ascii="Times New Roman" w:hAnsi="Times New Roman" w:eastAsia="Times New Roman" w:cs="Times New Roman"/>
          <w:b/>
          <w:bCs/>
          <w:color w:val="000000" w:themeColor="text1"/>
          <w:sz w:val="32"/>
          <w:szCs w:val="32"/>
        </w:rPr>
      </w:r>
      <w:r>
        <w:rPr>
          <w:rFonts w:ascii="Times New Roman" w:hAnsi="Times New Roman" w:eastAsia="Times New Roman" w:cs="Times New Roman"/>
          <w:b/>
          <w:bCs/>
          <w:color w:val="000000" w:themeColor="text1"/>
          <w:sz w:val="32"/>
          <w:szCs w:val="32"/>
        </w:rPr>
      </w:r>
    </w:p>
    <w:p w14:paraId="24933B0D">
      <w:pPr>
        <w:pBdr/>
        <w:bidi w:val="false"/>
        <w:spacing/>
        <w:ind/>
        <w:jc w:val="center"/>
        <w:rPr>
          <w:rFonts w:ascii="Times New Roman" w:hAnsi="Times New Roman" w:eastAsia="Times New Roman" w:cs="Times New Roman"/>
          <w:b/>
          <w:bCs/>
          <w:color w:val="000000" w:themeColor="text1"/>
          <w:sz w:val="32"/>
          <w:szCs w:val="32"/>
        </w:rPr>
      </w:pPr>
      <w:r>
        <w:rPr>
          <w:rFonts w:ascii="Times New Roman" w:hAnsi="Times New Roman" w:eastAsia="Times New Roman" w:cs="Times New Roman"/>
          <w:b/>
          <w:bCs/>
          <w:color w:val="000000" w:themeColor="text1"/>
          <w:sz w:val="32"/>
          <w:szCs w:val="32"/>
        </w:rPr>
      </w:r>
      <w:r>
        <w:rPr>
          <w:rFonts w:ascii="Times New Roman" w:hAnsi="Times New Roman" w:eastAsia="Times New Roman" w:cs="Times New Roman"/>
          <w:b/>
          <w:bCs/>
          <w:color w:val="000000" w:themeColor="text1"/>
          <w:sz w:val="32"/>
          <w:szCs w:val="32"/>
        </w:rPr>
      </w:r>
      <w:r>
        <w:rPr>
          <w:rFonts w:ascii="Times New Roman" w:hAnsi="Times New Roman" w:eastAsia="Times New Roman" w:cs="Times New Roman"/>
          <w:b/>
          <w:bCs/>
          <w:color w:val="000000" w:themeColor="text1"/>
          <w:sz w:val="32"/>
          <w:szCs w:val="32"/>
        </w:rPr>
      </w:r>
    </w:p>
    <w:p w14:paraId="43790E4B">
      <w:pPr>
        <w:pBdr/>
        <w:bidi w:val="false"/>
        <w:spacing/>
        <w:ind/>
        <w:jc w:val="center"/>
        <w:rPr>
          <w:rFonts w:ascii="Times New Roman" w:hAnsi="Times New Roman" w:eastAsia="Times New Roman" w:cs="Times New Roman"/>
          <w:b/>
          <w:bCs/>
          <w:color w:val="000000" w:themeColor="text1"/>
          <w:sz w:val="32"/>
          <w:szCs w:val="32"/>
        </w:rPr>
      </w:pPr>
      <w:r>
        <w:rPr>
          <w:rFonts w:ascii="Times New Roman" w:hAnsi="Times New Roman" w:eastAsia="Times New Roman" w:cs="Times New Roman"/>
          <w:b/>
          <w:bCs/>
          <w:color w:val="000000" w:themeColor="text1"/>
          <w:sz w:val="32"/>
          <w:szCs w:val="32"/>
        </w:rPr>
      </w:r>
      <w:r>
        <w:rPr>
          <w:rFonts w:ascii="Times New Roman" w:hAnsi="Times New Roman" w:eastAsia="Times New Roman" w:cs="Times New Roman"/>
          <w:b/>
          <w:bCs/>
          <w:color w:val="000000" w:themeColor="text1"/>
          <w:sz w:val="32"/>
          <w:szCs w:val="32"/>
        </w:rPr>
      </w:r>
      <w:r>
        <w:rPr>
          <w:rFonts w:ascii="Times New Roman" w:hAnsi="Times New Roman" w:eastAsia="Times New Roman" w:cs="Times New Roman"/>
          <w:b/>
          <w:bCs/>
          <w:color w:val="000000" w:themeColor="text1"/>
          <w:sz w:val="32"/>
          <w:szCs w:val="32"/>
        </w:rPr>
      </w:r>
    </w:p>
    <w:p w14:paraId="1BAB1DF8">
      <w:pPr>
        <w:pBdr/>
        <w:bidi w:val="false"/>
        <w:spacing/>
        <w:ind/>
        <w:jc w:val="center"/>
        <w:rPr>
          <w:rFonts w:ascii="Times New Roman" w:hAnsi="Times New Roman" w:eastAsia="Times New Roman" w:cs="Times New Roman"/>
          <w:b/>
          <w:bCs/>
          <w:color w:val="000000" w:themeColor="text1"/>
          <w:sz w:val="32"/>
          <w:szCs w:val="32"/>
        </w:rPr>
      </w:pPr>
      <w:r>
        <w:rPr>
          <w:rFonts w:ascii="Times New Roman" w:hAnsi="Times New Roman" w:eastAsia="Times New Roman" w:cs="Times New Roman"/>
          <w:b/>
          <w:bCs/>
          <w:color w:val="000000" w:themeColor="text1"/>
          <w:sz w:val="32"/>
          <w:szCs w:val="32"/>
        </w:rPr>
      </w:r>
      <w:r>
        <w:rPr>
          <w:rFonts w:ascii="Times New Roman" w:hAnsi="Times New Roman" w:eastAsia="Times New Roman" w:cs="Times New Roman"/>
          <w:b/>
          <w:bCs/>
          <w:color w:val="000000" w:themeColor="text1"/>
          <w:sz w:val="32"/>
          <w:szCs w:val="32"/>
        </w:rPr>
      </w:r>
      <w:r>
        <w:rPr>
          <w:rFonts w:ascii="Times New Roman" w:hAnsi="Times New Roman" w:eastAsia="Times New Roman" w:cs="Times New Roman"/>
          <w:b/>
          <w:bCs/>
          <w:color w:val="000000" w:themeColor="text1"/>
          <w:sz w:val="32"/>
          <w:szCs w:val="32"/>
        </w:rPr>
      </w:r>
    </w:p>
    <w:p w14:paraId="6E34E86D">
      <w:pPr>
        <w:pBdr/>
        <w:bidi w:val="false"/>
        <w:spacing/>
        <w:ind/>
        <w:jc w:val="center"/>
        <w:rPr>
          <w:rFonts w:ascii="Times New Roman" w:hAnsi="Times New Roman" w:eastAsia="Times New Roman" w:cs="Times New Roman"/>
          <w:b/>
          <w:bCs/>
          <w:color w:val="000000" w:themeColor="text1"/>
          <w:sz w:val="32"/>
          <w:szCs w:val="32"/>
        </w:rPr>
      </w:pPr>
      <w:r>
        <w:rPr>
          <w:rFonts w:ascii="Times New Roman" w:hAnsi="Times New Roman" w:eastAsia="Times New Roman" w:cs="Times New Roman"/>
          <w:b/>
          <w:bCs/>
          <w:color w:val="000000" w:themeColor="text1"/>
          <w:sz w:val="32"/>
          <w:szCs w:val="32"/>
        </w:rPr>
      </w:r>
      <w:r>
        <w:rPr>
          <w:rFonts w:ascii="Times New Roman" w:hAnsi="Times New Roman" w:eastAsia="Times New Roman" w:cs="Times New Roman"/>
          <w:b/>
          <w:bCs/>
          <w:color w:val="000000" w:themeColor="text1"/>
          <w:sz w:val="32"/>
          <w:szCs w:val="32"/>
        </w:rPr>
      </w:r>
      <w:r>
        <w:rPr>
          <w:rFonts w:ascii="Times New Roman" w:hAnsi="Times New Roman" w:eastAsia="Times New Roman" w:cs="Times New Roman"/>
          <w:b/>
          <w:bCs/>
          <w:color w:val="000000" w:themeColor="text1"/>
          <w:sz w:val="32"/>
          <w:szCs w:val="32"/>
        </w:rPr>
      </w:r>
    </w:p>
    <w:p w14:paraId="06728EE7">
      <w:pPr>
        <w:pBdr/>
        <w:bidi w:val="false"/>
        <w:spacing/>
        <w:ind/>
        <w:jc w:val="center"/>
        <w:rPr>
          <w:rFonts w:ascii="Times New Roman" w:hAnsi="Times New Roman" w:eastAsia="Times New Roman" w:cs="Times New Roman"/>
          <w:b/>
          <w:bCs/>
          <w:color w:val="000000" w:themeColor="text1"/>
          <w:sz w:val="32"/>
          <w:szCs w:val="32"/>
        </w:rPr>
      </w:pPr>
      <w:r>
        <w:rPr>
          <w:rFonts w:ascii="Times New Roman" w:hAnsi="Times New Roman" w:eastAsia="Times New Roman" w:cs="Times New Roman"/>
          <w:b/>
          <w:bCs/>
          <w:color w:val="000000" w:themeColor="text1"/>
          <w:sz w:val="32"/>
          <w:szCs w:val="32"/>
        </w:rPr>
      </w:r>
      <w:r>
        <w:rPr>
          <w:rFonts w:ascii="Times New Roman" w:hAnsi="Times New Roman" w:eastAsia="Times New Roman" w:cs="Times New Roman"/>
          <w:b/>
          <w:bCs/>
          <w:color w:val="000000" w:themeColor="text1"/>
          <w:sz w:val="32"/>
          <w:szCs w:val="32"/>
        </w:rPr>
      </w:r>
      <w:r>
        <w:rPr>
          <w:rFonts w:ascii="Times New Roman" w:hAnsi="Times New Roman" w:eastAsia="Times New Roman" w:cs="Times New Roman"/>
          <w:b/>
          <w:bCs/>
          <w:color w:val="000000" w:themeColor="text1"/>
          <w:sz w:val="32"/>
          <w:szCs w:val="32"/>
        </w:rPr>
      </w:r>
    </w:p>
    <w:p w14:paraId="6EEAA24B" w14:textId="77777777">
      <w:pPr>
        <w:pBdr/>
        <w:bidi w:val="false"/>
        <w:spacing/>
        <w:ind/>
        <w:jc w:val="left"/>
        <w:rPr>
          <w:rFonts w:ascii="Times New Roman" w:hAnsi="Times New Roman" w:eastAsia="Times New Roman" w:cs="Times New Roman"/>
          <w:b/>
          <w:bCs/>
          <w:color w:val="000000" w:themeColor="text1"/>
          <w:sz w:val="32"/>
          <w:szCs w:val="32"/>
        </w:rPr>
      </w:pPr>
      <w:r>
        <w:rPr>
          <w:rFonts w:ascii="Times New Roman" w:hAnsi="Times New Roman" w:eastAsia="Times New Roman" w:cs="Times New Roman"/>
          <w:b/>
          <w:bCs/>
          <w:color w:val="000000" w:themeColor="text1"/>
          <w:sz w:val="32"/>
          <w:szCs w:val="32"/>
        </w:rPr>
      </w:r>
      <w:r>
        <w:rPr>
          <w:rFonts w:ascii="Times New Roman" w:hAnsi="Times New Roman" w:eastAsia="Times New Roman" w:cs="Times New Roman"/>
          <w:b/>
          <w:bCs/>
          <w:color w:val="000000" w:themeColor="text1"/>
          <w:sz w:val="32"/>
          <w:szCs w:val="32"/>
        </w:rPr>
      </w:r>
      <w:r>
        <w:rPr>
          <w:rFonts w:ascii="Times New Roman" w:hAnsi="Times New Roman" w:eastAsia="Times New Roman" w:cs="Times New Roman"/>
          <w:b/>
          <w:bCs/>
          <w:color w:val="000000" w:themeColor="text1"/>
          <w:sz w:val="32"/>
          <w:szCs w:val="32"/>
        </w:rPr>
      </w:r>
    </w:p>
    <w:p w14:paraId="4E726E82" w14:textId="7FFED97E">
      <w:pPr>
        <w:pBdr/>
        <w:bidi w:val="false"/>
        <w:spacing/>
        <w:ind/>
        <w:jc w:val="center"/>
        <w:rPr>
          <w:rFonts w:ascii="Times New Roman" w:hAnsi="Times New Roman" w:eastAsia="Times New Roman" w:cs="Times New Roman"/>
          <w:b/>
          <w:bCs/>
          <w:color w:val="000000" w:themeColor="text1"/>
          <w:sz w:val="32"/>
          <w:szCs w:val="32"/>
        </w:rPr>
      </w:pPr>
      <w:r>
        <w:rPr>
          <w:rFonts w:ascii="Times New Roman" w:hAnsi="Times New Roman" w:eastAsia="Times New Roman" w:cs="Times New Roman"/>
          <w:b/>
          <w:bCs/>
          <w:color w:val="000000" w:themeColor="text1"/>
          <w:sz w:val="32"/>
          <w:szCs w:val="32"/>
        </w:rPr>
        <w:t xml:space="preserve">Craiova 2026</w:t>
      </w:r>
      <w:r>
        <w:rPr>
          <w:rFonts w:ascii="Times New Roman" w:hAnsi="Times New Roman" w:eastAsia="Times New Roman" w:cs="Times New Roman"/>
          <w:b/>
          <w:bCs/>
          <w:color w:val="000000" w:themeColor="text1"/>
          <w:sz w:val="32"/>
          <w:szCs w:val="32"/>
        </w:rPr>
      </w:r>
      <w:r>
        <w:rPr>
          <w:rFonts w:ascii="Times New Roman" w:hAnsi="Times New Roman" w:eastAsia="Times New Roman" w:cs="Times New Roman"/>
          <w:b/>
          <w:bCs/>
          <w:color w:val="000000" w:themeColor="text1"/>
          <w:sz w:val="32"/>
          <w:szCs w:val="32"/>
        </w:rPr>
      </w:r>
    </w:p>
    <w:p w14:paraId="14976569" w14:textId="627A31B9">
      <w:pPr>
        <w:pBdr/>
        <w:bidi w:val="false"/>
        <w:spacing/>
        <w:ind/>
        <w:rPr>
          <w:rFonts w:ascii="Times New Roman" w:hAnsi="Times New Roman" w:eastAsia="Times New Roman" w:cs="Times New Roman"/>
          <w:b/>
          <w:bCs/>
          <w:color w:val="000000" w:themeColor="text1"/>
          <w:sz w:val="32"/>
          <w:szCs w:val="32"/>
        </w:rPr>
      </w:pPr>
      <w:r>
        <w:rPr>
          <w:rFonts w:ascii="Times New Roman" w:hAnsi="Times New Roman" w:eastAsia="Times New Roman" w:cs="Times New Roman"/>
          <w:b/>
          <w:bCs/>
          <w:color w:val="000000" w:themeColor="text1"/>
          <w:sz w:val="32"/>
          <w:szCs w:val="32"/>
        </w:rPr>
      </w:r>
      <w:r>
        <w:rPr>
          <w:rFonts w:ascii="Times New Roman" w:hAnsi="Times New Roman" w:eastAsia="Times New Roman" w:cs="Times New Roman"/>
          <w:b/>
          <w:bCs/>
          <w:color w:val="000000" w:themeColor="text1"/>
          <w:sz w:val="32"/>
          <w:szCs w:val="32"/>
        </w:rPr>
      </w:r>
      <w:r>
        <w:rPr>
          <w:rFonts w:ascii="Times New Roman" w:hAnsi="Times New Roman" w:eastAsia="Times New Roman" w:cs="Times New Roman"/>
          <w:b/>
          <w:bCs/>
          <w:color w:val="000000" w:themeColor="text1"/>
          <w:sz w:val="32"/>
          <w:szCs w:val="32"/>
        </w:rPr>
      </w:r>
    </w:p>
    <w:sdt>
      <w:sdtPr>
        <w15:appearance w15:val="boundingBox"/>
        <w:id w:val="1121194300"/>
        <w:docPartObj>
          <w:docPartGallery w:val="Table of Contents"/>
          <w:docPartUnique w:val="true"/>
        </w:docPartObj>
        <w:rPr/>
      </w:sdtPr>
      <w:sdtContent>
        <w:p w14:paraId="0F1A26EB" w14:textId="57A5F105">
          <w:pPr>
            <w:pStyle w:val="1048"/>
            <w:pBdr/>
            <w:bidi w:val="false"/>
            <w:spacing/>
            <w:ind/>
            <w:rPr/>
          </w:pPr>
          <w:r>
            <w:t xml:space="preserve">Contents</w:t>
          </w:r>
          <w:r/>
        </w:p>
        <w:p w14:paraId="27A093F7">
          <w:pPr>
            <w:pStyle w:val="1038"/>
            <w:pBdr/>
            <w:tabs>
              <w:tab w:val="right" w:leader="dot" w:pos="9350"/>
            </w:tabs>
            <w:bidi w:val="false"/>
            <w:spacing/>
            <w:ind/>
            <w:rPr>
              <w:rFonts w:ascii="Times New Roman" w:hAnsi="Times New Roman" w:cs="Times New Roman"/>
              <w:b/>
              <w:bCs/>
              <w:i w:val="0"/>
            </w:rPr>
          </w:pPr>
          <w:r>
            <w:fldChar w:fldCharType="begin"/>
          </w:r>
          <w:r>
            <w:instrText xml:space="preserve"> TOC \o "1-3" \h \z \u </w:instrText>
          </w:r>
          <w:r>
            <w:fldChar w:fldCharType="separate"/>
          </w:r>
          <w:r/>
          <w:hyperlink w:tooltip="#_Toc1" w:anchor="_Toc1" w:history="1">
            <w:r>
              <w:rPr>
                <w:rStyle w:val="1036"/>
              </w:rPr>
            </w:r>
            <w:r>
              <w:rPr>
                <w:rStyle w:val="1036"/>
                <w:rFonts w:ascii="Times New Roman" w:hAnsi="Times New Roman" w:eastAsia="Times New Roman" w:cs="Times New Roman"/>
                <w:b/>
                <w:bCs/>
                <w:i w:val="0"/>
                <w:iCs w:val="0"/>
              </w:rPr>
              <w:t xml:space="preserve">1. Introduction</w:t>
            </w:r>
            <w:r>
              <w:rPr>
                <w:rStyle w:val="1036"/>
                <w:rFonts w:ascii="Times New Roman" w:hAnsi="Times New Roman" w:cs="Times New Roman"/>
                <w:b/>
                <w:bCs/>
                <w:i w:val="0"/>
              </w:rPr>
            </w:r>
            <w:r>
              <w:tab/>
            </w:r>
            <w:r>
              <w:fldChar w:fldCharType="begin"/>
              <w:instrText xml:space="preserve">PAGEREF _Toc1 \h</w:instrText>
              <w:fldChar w:fldCharType="separate"/>
              <w:t xml:space="preserve">4</w:t>
              <w:fldChar w:fldCharType="end"/>
            </w:r>
          </w:hyperlink>
          <w:r>
            <w:rPr>
              <w:rFonts w:ascii="Times New Roman" w:hAnsi="Times New Roman" w:cs="Times New Roman"/>
              <w:b/>
              <w:bCs/>
              <w:i w:val="0"/>
            </w:rPr>
          </w:r>
        </w:p>
        <w:p w14:paraId="4AED257F">
          <w:pPr>
            <w:pStyle w:val="1039"/>
            <w:pBdr/>
            <w:tabs>
              <w:tab w:val="right" w:leader="dot" w:pos="9350"/>
            </w:tabs>
            <w:bidi w:val="false"/>
            <w:spacing/>
            <w:ind/>
            <w:rPr>
              <w:rFonts w:ascii="Times New Roman" w:hAnsi="Times New Roman" w:cs="Times New Roman"/>
              <w:b/>
              <w:bCs w:val="0"/>
              <w:i w:val="0"/>
            </w:rPr>
          </w:pPr>
          <w:hyperlink w:tooltip="#_Toc2" w:anchor="_Toc2" w:history="1">
            <w:r>
              <w:rPr>
                <w:rStyle w:val="1036"/>
              </w:rPr>
            </w:r>
            <w:r>
              <w:rPr>
                <w:rStyle w:val="1036"/>
                <w:rFonts w:ascii="Times New Roman" w:hAnsi="Times New Roman" w:eastAsia="Times New Roman" w:cs="Times New Roman"/>
                <w:b/>
                <w:bCs/>
                <w:i w:val="0"/>
                <w:iCs w:val="0"/>
              </w:rPr>
              <w:t xml:space="preserve">1.1 Problem Definition and Significance</w:t>
            </w:r>
            <w:r>
              <w:rPr>
                <w:rStyle w:val="1036"/>
                <w:rFonts w:ascii="Times New Roman" w:hAnsi="Times New Roman" w:cs="Times New Roman"/>
                <w:b/>
                <w:bCs w:val="0"/>
                <w:i w:val="0"/>
              </w:rPr>
            </w:r>
            <w:r>
              <w:tab/>
            </w:r>
            <w:r>
              <w:fldChar w:fldCharType="begin"/>
              <w:instrText xml:space="preserve">PAGEREF _Toc2 \h</w:instrText>
              <w:fldChar w:fldCharType="separate"/>
              <w:t xml:space="preserve">4</w:t>
              <w:fldChar w:fldCharType="end"/>
            </w:r>
          </w:hyperlink>
          <w:r>
            <w:rPr>
              <w:rFonts w:ascii="Times New Roman" w:hAnsi="Times New Roman" w:cs="Times New Roman"/>
              <w:b/>
              <w:bCs w:val="0"/>
              <w:i w:val="0"/>
            </w:rPr>
          </w:r>
        </w:p>
        <w:p w14:paraId="7F0CAD24">
          <w:pPr>
            <w:pStyle w:val="1039"/>
            <w:pBdr/>
            <w:tabs>
              <w:tab w:val="right" w:leader="dot" w:pos="9350"/>
            </w:tabs>
            <w:bidi w:val="false"/>
            <w:spacing/>
            <w:ind/>
            <w:rPr>
              <w:rFonts w:ascii="Times New Roman" w:hAnsi="Times New Roman" w:eastAsia="Times New Roman" w:cs="Times New Roman"/>
              <w:b/>
              <w:bCs w:val="0"/>
              <w:i w:val="0"/>
            </w:rPr>
          </w:pPr>
          <w:hyperlink w:tooltip="#_Toc3" w:anchor="_Toc3" w:history="1">
            <w:r>
              <w:rPr>
                <w:rStyle w:val="1036"/>
              </w:rPr>
            </w:r>
            <w:r>
              <w:rPr>
                <w:rStyle w:val="1036"/>
                <w:rFonts w:ascii="Times New Roman" w:hAnsi="Times New Roman" w:eastAsia="Times New Roman" w:cs="Times New Roman"/>
                <w:b/>
                <w:bCs/>
                <w:i w:val="0"/>
                <w:iCs w:val="0"/>
              </w:rPr>
              <w:t xml:space="preserve">1.2 Inherent Challenges: The Imbalance Problem</w:t>
            </w:r>
            <w:r>
              <w:rPr>
                <w:rStyle w:val="1036"/>
                <w:rFonts w:ascii="Times New Roman" w:hAnsi="Times New Roman" w:eastAsia="Times New Roman" w:cs="Times New Roman"/>
                <w:b/>
                <w:bCs w:val="0"/>
                <w:i w:val="0"/>
              </w:rPr>
            </w:r>
            <w:r>
              <w:tab/>
            </w:r>
            <w:r>
              <w:fldChar w:fldCharType="begin"/>
              <w:instrText xml:space="preserve">PAGEREF _Toc3 \h</w:instrText>
              <w:fldChar w:fldCharType="separate"/>
              <w:t xml:space="preserve">4</w:t>
              <w:fldChar w:fldCharType="end"/>
            </w:r>
          </w:hyperlink>
          <w:r>
            <w:rPr>
              <w:rFonts w:ascii="Times New Roman" w:hAnsi="Times New Roman" w:eastAsia="Times New Roman" w:cs="Times New Roman"/>
              <w:b/>
              <w:bCs w:val="0"/>
              <w:i w:val="0"/>
            </w:rPr>
          </w:r>
        </w:p>
        <w:p w14:paraId="17F67544">
          <w:pPr>
            <w:pStyle w:val="1039"/>
            <w:pBdr/>
            <w:tabs>
              <w:tab w:val="right" w:leader="dot" w:pos="9350"/>
            </w:tabs>
            <w:bidi w:val="false"/>
            <w:spacing/>
            <w:ind/>
            <w:rPr>
              <w:rFonts w:ascii="Times New Roman" w:hAnsi="Times New Roman" w:eastAsia="Times New Roman" w:cs="Times New Roman"/>
              <w:b/>
              <w:bCs w:val="0"/>
              <w:i w:val="0"/>
            </w:rPr>
          </w:pPr>
          <w:hyperlink w:tooltip="#_Toc4" w:anchor="_Toc4" w:history="1">
            <w:r>
              <w:rPr>
                <w:rStyle w:val="1036"/>
              </w:rPr>
            </w:r>
            <w:r>
              <w:rPr>
                <w:rStyle w:val="1036"/>
                <w:rFonts w:ascii="Times New Roman" w:hAnsi="Times New Roman" w:eastAsia="Times New Roman" w:cs="Times New Roman"/>
                <w:b/>
                <w:bCs/>
                <w:i w:val="0"/>
                <w:iCs w:val="0"/>
              </w:rPr>
              <w:t xml:space="preserve">1.3 Rationale for the Multi-Layer Perceptron (MLP)</w:t>
            </w:r>
            <w:r>
              <w:rPr>
                <w:rStyle w:val="1036"/>
                <w:rFonts w:ascii="Times New Roman" w:hAnsi="Times New Roman" w:eastAsia="Times New Roman" w:cs="Times New Roman"/>
                <w:b/>
                <w:bCs w:val="0"/>
                <w:i w:val="0"/>
              </w:rPr>
            </w:r>
            <w:r>
              <w:tab/>
            </w:r>
            <w:r>
              <w:fldChar w:fldCharType="begin"/>
              <w:instrText xml:space="preserve">PAGEREF _Toc4 \h</w:instrText>
              <w:fldChar w:fldCharType="separate"/>
              <w:t xml:space="preserve">4</w:t>
              <w:fldChar w:fldCharType="end"/>
            </w:r>
          </w:hyperlink>
          <w:r>
            <w:rPr>
              <w:rFonts w:ascii="Times New Roman" w:hAnsi="Times New Roman" w:eastAsia="Times New Roman" w:cs="Times New Roman"/>
              <w:b/>
              <w:bCs w:val="0"/>
              <w:i w:val="0"/>
            </w:rPr>
          </w:r>
        </w:p>
        <w:p w14:paraId="5407EE79">
          <w:pPr>
            <w:pStyle w:val="1038"/>
            <w:pBdr/>
            <w:tabs>
              <w:tab w:val="right" w:leader="dot" w:pos="9350"/>
            </w:tabs>
            <w:bidi w:val="false"/>
            <w:spacing/>
            <w:ind/>
            <w:rPr>
              <w:rFonts w:ascii="Times New Roman" w:hAnsi="Times New Roman" w:cs="Times New Roman"/>
              <w:b/>
              <w:bCs/>
              <w:i w:val="0"/>
            </w:rPr>
          </w:pPr>
          <w:hyperlink w:tooltip="#_Toc5" w:anchor="_Toc5" w:history="1">
            <w:r>
              <w:rPr>
                <w:rStyle w:val="1036"/>
              </w:rPr>
            </w:r>
            <w:r>
              <w:rPr>
                <w:rStyle w:val="1036"/>
                <w:rFonts w:ascii="Times New Roman" w:hAnsi="Times New Roman" w:eastAsia="Times New Roman" w:cs="Times New Roman"/>
                <w:b/>
                <w:bCs/>
                <w:i w:val="0"/>
                <w:iCs w:val="0"/>
              </w:rPr>
              <w:t xml:space="preserve">2. Deep Learning Methodology</w:t>
            </w:r>
            <w:r>
              <w:rPr>
                <w:rStyle w:val="1036"/>
                <w:rFonts w:ascii="Times New Roman" w:hAnsi="Times New Roman" w:cs="Times New Roman"/>
                <w:b/>
                <w:bCs/>
                <w:i w:val="0"/>
              </w:rPr>
            </w:r>
            <w:r>
              <w:tab/>
            </w:r>
            <w:r>
              <w:fldChar w:fldCharType="begin"/>
              <w:instrText xml:space="preserve">PAGEREF _Toc5 \h</w:instrText>
              <w:fldChar w:fldCharType="separate"/>
              <w:t xml:space="preserve">5</w:t>
              <w:fldChar w:fldCharType="end"/>
            </w:r>
          </w:hyperlink>
          <w:r>
            <w:rPr>
              <w:rFonts w:ascii="Times New Roman" w:hAnsi="Times New Roman" w:cs="Times New Roman"/>
              <w:b/>
              <w:bCs/>
              <w:i w:val="0"/>
            </w:rPr>
          </w:r>
        </w:p>
        <w:p w14:paraId="01A01E84">
          <w:pPr>
            <w:pStyle w:val="1039"/>
            <w:pBdr/>
            <w:tabs>
              <w:tab w:val="right" w:leader="dot" w:pos="9350"/>
            </w:tabs>
            <w:bidi w:val="false"/>
            <w:spacing/>
            <w:ind/>
            <w:rPr>
              <w:rFonts w:ascii="Times New Roman" w:hAnsi="Times New Roman" w:eastAsia="Times New Roman" w:cs="Times New Roman"/>
              <w:b/>
              <w:bCs w:val="0"/>
              <w:i w:val="0"/>
            </w:rPr>
          </w:pPr>
          <w:hyperlink w:tooltip="#_Toc6" w:anchor="_Toc6" w:history="1">
            <w:r>
              <w:rPr>
                <w:rStyle w:val="1036"/>
              </w:rPr>
            </w:r>
            <w:r>
              <w:rPr>
                <w:rStyle w:val="1036"/>
                <w:rFonts w:ascii="Times New Roman" w:hAnsi="Times New Roman" w:eastAsia="Times New Roman" w:cs="Times New Roman"/>
                <w:b/>
                <w:bCs/>
                <w:i w:val="0"/>
                <w:iCs w:val="0"/>
              </w:rPr>
              <w:t xml:space="preserve">2.1 Multi-Layer Perceptron (MLP) Implementation and Role</w:t>
            </w:r>
            <w:r>
              <w:rPr>
                <w:rStyle w:val="1036"/>
                <w:rFonts w:ascii="Times New Roman" w:hAnsi="Times New Roman" w:eastAsia="Times New Roman" w:cs="Times New Roman"/>
                <w:b/>
                <w:bCs w:val="0"/>
                <w:i w:val="0"/>
              </w:rPr>
            </w:r>
            <w:r>
              <w:tab/>
            </w:r>
            <w:r>
              <w:fldChar w:fldCharType="begin"/>
              <w:instrText xml:space="preserve">PAGEREF _Toc6 \h</w:instrText>
              <w:fldChar w:fldCharType="separate"/>
              <w:t xml:space="preserve">5</w:t>
              <w:fldChar w:fldCharType="end"/>
            </w:r>
          </w:hyperlink>
          <w:r>
            <w:rPr>
              <w:rFonts w:ascii="Times New Roman" w:hAnsi="Times New Roman" w:eastAsia="Times New Roman" w:cs="Times New Roman"/>
              <w:b/>
              <w:bCs w:val="0"/>
              <w:i w:val="0"/>
            </w:rPr>
          </w:r>
        </w:p>
        <w:p w14:paraId="6BB13C7C">
          <w:pPr>
            <w:pStyle w:val="1039"/>
            <w:pBdr/>
            <w:tabs>
              <w:tab w:val="right" w:leader="dot" w:pos="9350"/>
            </w:tabs>
            <w:bidi w:val="false"/>
            <w:spacing/>
            <w:ind/>
            <w:rPr>
              <w:rFonts w:ascii="Times New Roman" w:hAnsi="Times New Roman" w:eastAsia="Times New Roman" w:cs="Times New Roman"/>
              <w:b/>
              <w:bCs w:val="0"/>
              <w:i w:val="0"/>
            </w:rPr>
          </w:pPr>
          <w:hyperlink w:tooltip="#_Toc7" w:anchor="_Toc7" w:history="1">
            <w:r>
              <w:rPr>
                <w:rStyle w:val="1036"/>
              </w:rPr>
            </w:r>
            <w:r>
              <w:rPr>
                <w:rStyle w:val="1036"/>
                <w:rFonts w:ascii="Times New Roman" w:hAnsi="Times New Roman" w:eastAsia="Times New Roman" w:cs="Times New Roman"/>
                <w:b/>
                <w:bCs/>
                <w:i w:val="0"/>
                <w:iCs w:val="0"/>
              </w:rPr>
              <w:t xml:space="preserve">2.2 Comparative Benchmarking and Hyperparameter Optimization</w:t>
            </w:r>
            <w:r>
              <w:rPr>
                <w:rStyle w:val="1036"/>
                <w:rFonts w:ascii="Times New Roman" w:hAnsi="Times New Roman" w:eastAsia="Times New Roman" w:cs="Times New Roman"/>
                <w:b/>
                <w:bCs w:val="0"/>
                <w:i w:val="0"/>
              </w:rPr>
            </w:r>
            <w:r>
              <w:tab/>
            </w:r>
            <w:r>
              <w:fldChar w:fldCharType="begin"/>
              <w:instrText xml:space="preserve">PAGEREF _Toc7 \h</w:instrText>
              <w:fldChar w:fldCharType="separate"/>
              <w:t xml:space="preserve">5</w:t>
              <w:fldChar w:fldCharType="end"/>
            </w:r>
          </w:hyperlink>
          <w:r>
            <w:rPr>
              <w:rFonts w:ascii="Times New Roman" w:hAnsi="Times New Roman" w:eastAsia="Times New Roman" w:cs="Times New Roman"/>
              <w:b/>
              <w:bCs w:val="0"/>
              <w:i w:val="0"/>
            </w:rPr>
          </w:r>
        </w:p>
        <w:p w14:paraId="02BD08D1">
          <w:pPr>
            <w:pStyle w:val="1038"/>
            <w:pBdr/>
            <w:tabs>
              <w:tab w:val="right" w:leader="dot" w:pos="9350"/>
            </w:tabs>
            <w:bidi w:val="false"/>
            <w:spacing/>
            <w:ind/>
            <w:rPr>
              <w:rFonts w:ascii="Times New Roman" w:hAnsi="Times New Roman" w:cs="Times New Roman"/>
              <w:b/>
              <w:bCs/>
              <w:i w:val="0"/>
            </w:rPr>
          </w:pPr>
          <w:hyperlink w:tooltip="#_Toc8" w:anchor="_Toc8" w:history="1">
            <w:r>
              <w:rPr>
                <w:rStyle w:val="1036"/>
              </w:rPr>
            </w:r>
            <w:r>
              <w:rPr>
                <w:rStyle w:val="1036"/>
                <w:rFonts w:ascii="Times New Roman" w:hAnsi="Times New Roman" w:eastAsia="Times New Roman" w:cs="Times New Roman"/>
                <w:b/>
                <w:bCs/>
                <w:i w:val="0"/>
                <w:iCs w:val="0"/>
              </w:rPr>
              <w:t xml:space="preserve">3. Software Design and Implementation</w:t>
            </w:r>
            <w:r>
              <w:rPr>
                <w:rStyle w:val="1036"/>
                <w:rFonts w:ascii="Times New Roman" w:hAnsi="Times New Roman" w:cs="Times New Roman"/>
                <w:b/>
                <w:bCs/>
                <w:i w:val="0"/>
              </w:rPr>
            </w:r>
            <w:r>
              <w:tab/>
            </w:r>
            <w:r>
              <w:fldChar w:fldCharType="begin"/>
              <w:instrText xml:space="preserve">PAGEREF _Toc8 \h</w:instrText>
              <w:fldChar w:fldCharType="separate"/>
              <w:t xml:space="preserve">6</w:t>
              <w:fldChar w:fldCharType="end"/>
            </w:r>
          </w:hyperlink>
          <w:r>
            <w:rPr>
              <w:rFonts w:ascii="Times New Roman" w:hAnsi="Times New Roman" w:cs="Times New Roman"/>
              <w:b/>
              <w:bCs/>
              <w:i w:val="0"/>
            </w:rPr>
          </w:r>
        </w:p>
        <w:p w14:paraId="3A121AA6">
          <w:pPr>
            <w:pStyle w:val="1039"/>
            <w:pBdr/>
            <w:tabs>
              <w:tab w:val="right" w:leader="dot" w:pos="9350"/>
            </w:tabs>
            <w:bidi w:val="false"/>
            <w:spacing/>
            <w:ind/>
            <w:rPr>
              <w:rFonts w:ascii="Times New Roman" w:hAnsi="Times New Roman" w:eastAsia="Times New Roman" w:cs="Times New Roman"/>
              <w:b/>
              <w:bCs w:val="0"/>
              <w:i w:val="0"/>
            </w:rPr>
          </w:pPr>
          <w:hyperlink w:tooltip="#_Toc9" w:anchor="_Toc9" w:history="1">
            <w:r>
              <w:rPr>
                <w:rStyle w:val="1036"/>
              </w:rPr>
            </w:r>
            <w:r>
              <w:rPr>
                <w:rStyle w:val="1036"/>
                <w:rFonts w:ascii="Times New Roman" w:hAnsi="Times New Roman" w:eastAsia="Times New Roman" w:cs="Times New Roman"/>
                <w:b/>
                <w:bCs/>
                <w:i w:val="0"/>
                <w:iCs w:val="0"/>
              </w:rPr>
              <w:t xml:space="preserve">3.1 Evolution from Foundational Snippets</w:t>
            </w:r>
            <w:r>
              <w:rPr>
                <w:rStyle w:val="1036"/>
                <w:rFonts w:ascii="Times New Roman" w:hAnsi="Times New Roman" w:eastAsia="Times New Roman" w:cs="Times New Roman"/>
                <w:b/>
                <w:bCs w:val="0"/>
                <w:i w:val="0"/>
              </w:rPr>
            </w:r>
            <w:r>
              <w:tab/>
            </w:r>
            <w:r>
              <w:fldChar w:fldCharType="begin"/>
              <w:instrText xml:space="preserve">PAGEREF _Toc9 \h</w:instrText>
              <w:fldChar w:fldCharType="separate"/>
              <w:t xml:space="preserve">6</w:t>
              <w:fldChar w:fldCharType="end"/>
            </w:r>
          </w:hyperlink>
          <w:r>
            <w:rPr>
              <w:rFonts w:ascii="Times New Roman" w:hAnsi="Times New Roman" w:eastAsia="Times New Roman" w:cs="Times New Roman"/>
              <w:b/>
              <w:bCs w:val="0"/>
              <w:i w:val="0"/>
            </w:rPr>
          </w:r>
        </w:p>
        <w:p w14:paraId="12258B55">
          <w:pPr>
            <w:pStyle w:val="1039"/>
            <w:pBdr/>
            <w:tabs>
              <w:tab w:val="right" w:leader="dot" w:pos="9350"/>
            </w:tabs>
            <w:bidi w:val="false"/>
            <w:spacing/>
            <w:ind/>
            <w:rPr>
              <w:rFonts w:ascii="Times New Roman" w:hAnsi="Times New Roman" w:eastAsia="Times New Roman" w:cs="Times New Roman"/>
              <w:b/>
              <w:bCs w:val="0"/>
              <w:i w:val="0"/>
            </w:rPr>
          </w:pPr>
          <w:hyperlink w:tooltip="#_Toc10" w:anchor="_Toc10" w:history="1">
            <w:r>
              <w:rPr>
                <w:rStyle w:val="1036"/>
              </w:rPr>
            </w:r>
            <w:r>
              <w:rPr>
                <w:rStyle w:val="1036"/>
                <w:rFonts w:ascii="Times New Roman" w:hAnsi="Times New Roman" w:eastAsia="Times New Roman" w:cs="Times New Roman"/>
                <w:b/>
                <w:bCs/>
                <w:i w:val="0"/>
                <w:iCs w:val="0"/>
              </w:rPr>
              <w:t xml:space="preserve">3.2 Data Resampling and Comparative Strategy</w:t>
            </w:r>
            <w:r>
              <w:rPr>
                <w:rStyle w:val="1036"/>
                <w:rFonts w:ascii="Times New Roman" w:hAnsi="Times New Roman" w:eastAsia="Times New Roman" w:cs="Times New Roman"/>
                <w:b/>
                <w:bCs w:val="0"/>
                <w:i w:val="0"/>
              </w:rPr>
            </w:r>
            <w:r>
              <w:tab/>
            </w:r>
            <w:r>
              <w:fldChar w:fldCharType="begin"/>
              <w:instrText xml:space="preserve">PAGEREF _Toc10 \h</w:instrText>
              <w:fldChar w:fldCharType="separate"/>
              <w:t xml:space="preserve">6</w:t>
              <w:fldChar w:fldCharType="end"/>
            </w:r>
          </w:hyperlink>
          <w:r>
            <w:rPr>
              <w:rFonts w:ascii="Times New Roman" w:hAnsi="Times New Roman" w:eastAsia="Times New Roman" w:cs="Times New Roman"/>
              <w:b/>
              <w:bCs w:val="0"/>
              <w:i w:val="0"/>
            </w:rPr>
          </w:r>
        </w:p>
        <w:p w14:paraId="0C4A9848">
          <w:pPr>
            <w:pStyle w:val="1039"/>
            <w:pBdr/>
            <w:tabs>
              <w:tab w:val="right" w:leader="dot" w:pos="9350"/>
            </w:tabs>
            <w:bidi w:val="false"/>
            <w:spacing/>
            <w:ind/>
            <w:rPr>
              <w:rFonts w:ascii="Times New Roman" w:hAnsi="Times New Roman" w:eastAsia="Times New Roman" w:cs="Times New Roman"/>
              <w:b/>
              <w:bCs w:val="0"/>
              <w:i w:val="0"/>
            </w:rPr>
          </w:pPr>
          <w:hyperlink w:tooltip="#_Toc11" w:anchor="_Toc11" w:history="1">
            <w:r>
              <w:rPr>
                <w:rStyle w:val="1036"/>
              </w:rPr>
            </w:r>
            <w:r>
              <w:rPr>
                <w:rStyle w:val="1036"/>
                <w:rFonts w:ascii="Times New Roman" w:hAnsi="Times New Roman" w:eastAsia="Times New Roman" w:cs="Times New Roman"/>
                <w:b/>
                <w:bCs/>
                <w:i w:val="0"/>
                <w:iCs w:val="0"/>
              </w:rPr>
              <w:t xml:space="preserve">3.3 Selection of the Primary Evaluation Metric</w:t>
            </w:r>
            <w:r>
              <w:rPr>
                <w:rStyle w:val="1036"/>
                <w:rFonts w:ascii="Times New Roman" w:hAnsi="Times New Roman" w:eastAsia="Times New Roman" w:cs="Times New Roman"/>
                <w:b/>
                <w:bCs w:val="0"/>
                <w:i w:val="0"/>
              </w:rPr>
            </w:r>
            <w:r>
              <w:tab/>
            </w:r>
            <w:r>
              <w:fldChar w:fldCharType="begin"/>
              <w:instrText xml:space="preserve">PAGEREF _Toc11 \h</w:instrText>
              <w:fldChar w:fldCharType="separate"/>
              <w:t xml:space="preserve">7</w:t>
              <w:fldChar w:fldCharType="end"/>
            </w:r>
          </w:hyperlink>
          <w:r>
            <w:rPr>
              <w:rFonts w:ascii="Times New Roman" w:hAnsi="Times New Roman" w:eastAsia="Times New Roman" w:cs="Times New Roman"/>
              <w:b/>
              <w:bCs w:val="0"/>
              <w:i w:val="0"/>
            </w:rPr>
          </w:r>
        </w:p>
        <w:p w14:paraId="4BCC1DAB">
          <w:pPr>
            <w:pStyle w:val="1039"/>
            <w:pBdr/>
            <w:tabs>
              <w:tab w:val="right" w:leader="dot" w:pos="9350"/>
            </w:tabs>
            <w:bidi w:val="false"/>
            <w:spacing/>
            <w:ind/>
            <w:rPr>
              <w:rFonts w:ascii="Times New Roman" w:hAnsi="Times New Roman" w:eastAsia="Times New Roman" w:cs="Times New Roman"/>
              <w:b/>
              <w:bCs w:val="0"/>
              <w:i w:val="0"/>
            </w:rPr>
          </w:pPr>
          <w:hyperlink w:tooltip="#_Toc12" w:anchor="_Toc12" w:history="1">
            <w:r>
              <w:rPr>
                <w:rStyle w:val="1036"/>
              </w:rPr>
            </w:r>
            <w:r>
              <w:rPr>
                <w:rStyle w:val="1036"/>
                <w:rFonts w:ascii="Times New Roman" w:hAnsi="Times New Roman" w:eastAsia="Times New Roman" w:cs="Times New Roman"/>
                <w:b/>
                <w:bCs/>
                <w:i w:val="0"/>
                <w:iCs w:val="0"/>
              </w:rPr>
              <w:t xml:space="preserve">3.4 Detailed Functional Logic</w:t>
            </w:r>
            <w:r>
              <w:rPr>
                <w:rStyle w:val="1036"/>
                <w:rFonts w:ascii="Times New Roman" w:hAnsi="Times New Roman" w:eastAsia="Times New Roman" w:cs="Times New Roman"/>
                <w:b/>
                <w:bCs w:val="0"/>
                <w:i w:val="0"/>
              </w:rPr>
            </w:r>
            <w:r>
              <w:tab/>
            </w:r>
            <w:r>
              <w:fldChar w:fldCharType="begin"/>
              <w:instrText xml:space="preserve">PAGEREF _Toc12 \h</w:instrText>
              <w:fldChar w:fldCharType="separate"/>
              <w:t xml:space="preserve">7</w:t>
              <w:fldChar w:fldCharType="end"/>
            </w:r>
          </w:hyperlink>
          <w:r>
            <w:rPr>
              <w:rFonts w:ascii="Times New Roman" w:hAnsi="Times New Roman" w:eastAsia="Times New Roman" w:cs="Times New Roman"/>
              <w:b/>
              <w:bCs w:val="0"/>
              <w:i w:val="0"/>
            </w:rPr>
          </w:r>
        </w:p>
        <w:p w14:paraId="44EEF506">
          <w:pPr>
            <w:pStyle w:val="1040"/>
            <w:pBdr/>
            <w:tabs>
              <w:tab w:val="right" w:leader="dot" w:pos="9350"/>
            </w:tabs>
            <w:bidi w:val="false"/>
            <w:spacing/>
            <w:ind/>
            <w:rPr>
              <w:rFonts w:ascii="Times New Roman" w:hAnsi="Times New Roman" w:cs="Times New Roman"/>
              <w:b/>
              <w:bCs/>
              <w:i w:val="0"/>
            </w:rPr>
          </w:pPr>
          <w:hyperlink w:tooltip="#_Toc13" w:anchor="_Toc13" w:history="1">
            <w:r>
              <w:rPr>
                <w:rStyle w:val="1036"/>
              </w:rPr>
            </w:r>
            <w:r>
              <w:rPr>
                <w:rStyle w:val="1036"/>
                <w:rFonts w:ascii="Times New Roman" w:hAnsi="Times New Roman" w:eastAsia="Times New Roman" w:cs="Times New Roman"/>
                <w:b/>
                <w:bCs/>
                <w:i w:val="0"/>
                <w:iCs w:val="0"/>
              </w:rPr>
              <w:t xml:space="preserve">3.4.1 The </w:t>
            </w:r>
            <w:r>
              <w:rPr>
                <w:rStyle w:val="1036"/>
                <w:rFonts w:ascii="Times New Roman" w:hAnsi="Times New Roman" w:eastAsia="Times New Roman" w:cs="Times New Roman"/>
                <w:b/>
                <w:bCs/>
                <w:i w:val="0"/>
                <w:iCs w:val="0"/>
              </w:rPr>
              <w:t xml:space="preserve">record_performance</w:t>
            </w:r>
            <w:r>
              <w:rPr>
                <w:rStyle w:val="1036"/>
                <w:rFonts w:ascii="Times New Roman" w:hAnsi="Times New Roman" w:eastAsia="Times New Roman" w:cs="Times New Roman"/>
                <w:b/>
                <w:bCs/>
                <w:i w:val="0"/>
                <w:iCs w:val="0"/>
              </w:rPr>
              <w:t xml:space="preserve"> Engine</w:t>
            </w:r>
            <w:r>
              <w:rPr>
                <w:rStyle w:val="1036"/>
                <w:rFonts w:ascii="Times New Roman" w:hAnsi="Times New Roman" w:cs="Times New Roman"/>
                <w:b/>
                <w:bCs/>
                <w:i w:val="0"/>
              </w:rPr>
            </w:r>
            <w:r>
              <w:tab/>
            </w:r>
            <w:r>
              <w:fldChar w:fldCharType="begin"/>
              <w:instrText xml:space="preserve">PAGEREF _Toc13 \h</w:instrText>
              <w:fldChar w:fldCharType="separate"/>
              <w:t xml:space="preserve">7</w:t>
              <w:fldChar w:fldCharType="end"/>
            </w:r>
          </w:hyperlink>
          <w:r>
            <w:rPr>
              <w:rFonts w:ascii="Times New Roman" w:hAnsi="Times New Roman" w:cs="Times New Roman"/>
              <w:b/>
              <w:bCs/>
              <w:i w:val="0"/>
            </w:rPr>
          </w:r>
        </w:p>
        <w:p w14:paraId="3D9DE065">
          <w:pPr>
            <w:pStyle w:val="1040"/>
            <w:pBdr/>
            <w:tabs>
              <w:tab w:val="right" w:leader="dot" w:pos="9350"/>
            </w:tabs>
            <w:bidi w:val="false"/>
            <w:spacing/>
            <w:ind/>
            <w:rPr>
              <w:rFonts w:ascii="Times New Roman" w:hAnsi="Times New Roman" w:cs="Times New Roman"/>
              <w:b/>
              <w:bCs/>
              <w:i w:val="0"/>
            </w:rPr>
          </w:pPr>
          <w:hyperlink w:tooltip="#_Toc14" w:anchor="_Toc14" w:history="1">
            <w:r>
              <w:rPr>
                <w:rStyle w:val="1036"/>
              </w:rPr>
            </w:r>
            <w:r>
              <w:rPr>
                <w:rStyle w:val="1036"/>
                <w:rFonts w:ascii="Times New Roman" w:hAnsi="Times New Roman" w:eastAsia="Times New Roman" w:cs="Times New Roman"/>
                <w:b/>
                <w:bCs/>
                <w:i w:val="0"/>
                <w:iCs w:val="0"/>
              </w:rPr>
              <w:t xml:space="preserve">3.4.2 The </w:t>
            </w:r>
            <w:r>
              <w:rPr>
                <w:rStyle w:val="1036"/>
                <w:rFonts w:ascii="Times New Roman" w:hAnsi="Times New Roman" w:eastAsia="Times New Roman" w:cs="Times New Roman"/>
                <w:b/>
                <w:bCs/>
                <w:i w:val="0"/>
                <w:iCs w:val="0"/>
              </w:rPr>
              <w:t xml:space="preserve">record_nn_performance</w:t>
            </w:r>
            <w:r>
              <w:rPr>
                <w:rStyle w:val="1036"/>
                <w:rFonts w:ascii="Times New Roman" w:hAnsi="Times New Roman" w:eastAsia="Times New Roman" w:cs="Times New Roman"/>
                <w:b/>
                <w:bCs/>
                <w:i w:val="0"/>
                <w:iCs w:val="0"/>
              </w:rPr>
              <w:t xml:space="preserve"> Deep Learning Wrapper</w:t>
            </w:r>
            <w:r>
              <w:rPr>
                <w:rStyle w:val="1036"/>
                <w:rFonts w:ascii="Times New Roman" w:hAnsi="Times New Roman" w:cs="Times New Roman"/>
                <w:b/>
                <w:bCs/>
                <w:i w:val="0"/>
              </w:rPr>
            </w:r>
            <w:r>
              <w:tab/>
            </w:r>
            <w:r>
              <w:fldChar w:fldCharType="begin"/>
              <w:instrText xml:space="preserve">PAGEREF _Toc14 \h</w:instrText>
              <w:fldChar w:fldCharType="separate"/>
              <w:t xml:space="preserve">8</w:t>
              <w:fldChar w:fldCharType="end"/>
            </w:r>
          </w:hyperlink>
          <w:r>
            <w:rPr>
              <w:rFonts w:ascii="Times New Roman" w:hAnsi="Times New Roman" w:cs="Times New Roman"/>
              <w:b/>
              <w:bCs/>
              <w:i w:val="0"/>
            </w:rPr>
          </w:r>
        </w:p>
        <w:p w14:paraId="001934F2">
          <w:pPr>
            <w:pStyle w:val="1040"/>
            <w:pBdr/>
            <w:tabs>
              <w:tab w:val="right" w:leader="dot" w:pos="9350"/>
            </w:tabs>
            <w:bidi w:val="false"/>
            <w:spacing/>
            <w:ind/>
            <w:rPr>
              <w:rFonts w:ascii="Times New Roman" w:hAnsi="Times New Roman" w:cs="Times New Roman"/>
              <w:b/>
              <w:bCs/>
              <w:i w:val="0"/>
            </w:rPr>
          </w:pPr>
          <w:hyperlink w:tooltip="#_Toc15" w:anchor="_Toc15" w:history="1">
            <w:r>
              <w:rPr>
                <w:rStyle w:val="1036"/>
              </w:rPr>
            </w:r>
            <w:r>
              <w:rPr>
                <w:rStyle w:val="1036"/>
                <w:rFonts w:ascii="Times New Roman" w:hAnsi="Times New Roman" w:eastAsia="Times New Roman" w:cs="Times New Roman"/>
                <w:b/>
                <w:bCs/>
                <w:i w:val="0"/>
                <w:iCs w:val="0"/>
              </w:rPr>
              <w:t xml:space="preserve">3.4.3 The Unified Tuning and Resampling Pipeline</w:t>
            </w:r>
            <w:r>
              <w:rPr>
                <w:rStyle w:val="1036"/>
                <w:rFonts w:ascii="Times New Roman" w:hAnsi="Times New Roman" w:cs="Times New Roman"/>
                <w:b/>
                <w:bCs/>
                <w:i w:val="0"/>
              </w:rPr>
            </w:r>
            <w:r>
              <w:tab/>
            </w:r>
            <w:r>
              <w:fldChar w:fldCharType="begin"/>
              <w:instrText xml:space="preserve">PAGEREF _Toc15 \h</w:instrText>
              <w:fldChar w:fldCharType="separate"/>
              <w:t xml:space="preserve">8</w:t>
              <w:fldChar w:fldCharType="end"/>
            </w:r>
          </w:hyperlink>
          <w:r>
            <w:rPr>
              <w:rFonts w:ascii="Times New Roman" w:hAnsi="Times New Roman" w:cs="Times New Roman"/>
              <w:b/>
              <w:bCs/>
              <w:i w:val="0"/>
            </w:rPr>
          </w:r>
        </w:p>
        <w:p w14:paraId="52E3EBDE">
          <w:pPr>
            <w:pStyle w:val="1039"/>
            <w:pBdr/>
            <w:tabs>
              <w:tab w:val="right" w:leader="dot" w:pos="9350"/>
            </w:tabs>
            <w:bidi w:val="false"/>
            <w:spacing/>
            <w:ind/>
            <w:rPr>
              <w:rFonts w:ascii="Times New Roman" w:hAnsi="Times New Roman" w:eastAsia="Times New Roman" w:cs="Times New Roman"/>
              <w:b/>
              <w:bCs w:val="0"/>
              <w:i w:val="0"/>
            </w:rPr>
          </w:pPr>
          <w:hyperlink w:tooltip="#_Toc16" w:anchor="_Toc16" w:history="1">
            <w:r>
              <w:rPr>
                <w:rStyle w:val="1036"/>
              </w:rPr>
            </w:r>
            <w:r>
              <w:rPr>
                <w:rStyle w:val="1036"/>
                <w:rFonts w:ascii="Times New Roman" w:hAnsi="Times New Roman" w:eastAsia="Times New Roman" w:cs="Times New Roman"/>
                <w:b/>
                <w:bCs/>
                <w:i w:val="0"/>
                <w:iCs w:val="0"/>
              </w:rPr>
              <w:t xml:space="preserve">3.5 Domain-Specific Feature Engineering</w:t>
            </w:r>
            <w:r>
              <w:rPr>
                <w:rStyle w:val="1036"/>
                <w:rFonts w:ascii="Times New Roman" w:hAnsi="Times New Roman" w:eastAsia="Times New Roman" w:cs="Times New Roman"/>
                <w:b/>
                <w:bCs w:val="0"/>
                <w:i w:val="0"/>
              </w:rPr>
            </w:r>
            <w:r>
              <w:tab/>
            </w:r>
            <w:r>
              <w:fldChar w:fldCharType="begin"/>
              <w:instrText xml:space="preserve">PAGEREF _Toc16 \h</w:instrText>
              <w:fldChar w:fldCharType="separate"/>
              <w:t xml:space="preserve">9</w:t>
              <w:fldChar w:fldCharType="end"/>
            </w:r>
          </w:hyperlink>
          <w:r>
            <w:rPr>
              <w:rFonts w:ascii="Times New Roman" w:hAnsi="Times New Roman" w:eastAsia="Times New Roman" w:cs="Times New Roman"/>
              <w:b/>
              <w:bCs w:val="0"/>
              <w:i w:val="0"/>
            </w:rPr>
          </w:r>
        </w:p>
        <w:p w14:paraId="3089E6C4">
          <w:pPr>
            <w:pStyle w:val="1039"/>
            <w:pBdr/>
            <w:tabs>
              <w:tab w:val="right" w:leader="dot" w:pos="9350"/>
            </w:tabs>
            <w:bidi w:val="false"/>
            <w:spacing/>
            <w:ind/>
            <w:rPr>
              <w:rFonts w:ascii="Times New Roman" w:hAnsi="Times New Roman" w:eastAsia="Times New Roman" w:cs="Times New Roman"/>
              <w:b/>
              <w:bCs w:val="0"/>
              <w:i w:val="0"/>
            </w:rPr>
          </w:pPr>
          <w:hyperlink w:tooltip="#_Toc17" w:anchor="_Toc17" w:history="1">
            <w:r>
              <w:rPr>
                <w:rStyle w:val="1036"/>
              </w:rPr>
            </w:r>
            <w:r>
              <w:rPr>
                <w:rStyle w:val="1036"/>
                <w:rFonts w:ascii="Times New Roman" w:hAnsi="Times New Roman" w:eastAsia="Times New Roman" w:cs="Times New Roman"/>
                <w:b/>
                <w:bCs/>
                <w:i w:val="0"/>
                <w:iCs w:val="0"/>
              </w:rPr>
              <w:t xml:space="preserve">3.6 Accessibility and Reproducibility</w:t>
            </w:r>
            <w:r>
              <w:rPr>
                <w:rStyle w:val="1036"/>
                <w:rFonts w:ascii="Times New Roman" w:hAnsi="Times New Roman" w:eastAsia="Times New Roman" w:cs="Times New Roman"/>
                <w:b/>
                <w:bCs w:val="0"/>
                <w:i w:val="0"/>
              </w:rPr>
            </w:r>
            <w:r>
              <w:tab/>
            </w:r>
            <w:r>
              <w:fldChar w:fldCharType="begin"/>
              <w:instrText xml:space="preserve">PAGEREF _Toc17 \h</w:instrText>
              <w:fldChar w:fldCharType="separate"/>
              <w:t xml:space="preserve">9</w:t>
              <w:fldChar w:fldCharType="end"/>
            </w:r>
          </w:hyperlink>
          <w:r>
            <w:rPr>
              <w:rFonts w:ascii="Times New Roman" w:hAnsi="Times New Roman" w:eastAsia="Times New Roman" w:cs="Times New Roman"/>
              <w:b/>
              <w:bCs w:val="0"/>
              <w:i w:val="0"/>
            </w:rPr>
          </w:r>
        </w:p>
        <w:p w14:paraId="78337934">
          <w:pPr>
            <w:pStyle w:val="1038"/>
            <w:pBdr/>
            <w:tabs>
              <w:tab w:val="right" w:leader="dot" w:pos="9350"/>
            </w:tabs>
            <w:bidi w:val="false"/>
            <w:spacing/>
            <w:ind/>
            <w:rPr>
              <w:rFonts w:ascii="Times New Roman" w:hAnsi="Times New Roman" w:cs="Times New Roman"/>
              <w:b/>
              <w:bCs/>
              <w:i w:val="0"/>
            </w:rPr>
          </w:pPr>
          <w:hyperlink w:tooltip="#_Toc18" w:anchor="_Toc18" w:history="1">
            <w:r>
              <w:rPr>
                <w:rStyle w:val="1036"/>
              </w:rPr>
            </w:r>
            <w:r>
              <w:rPr>
                <w:rStyle w:val="1036"/>
                <w:rFonts w:ascii="Times New Roman" w:hAnsi="Times New Roman" w:eastAsia="Times New Roman" w:cs="Times New Roman"/>
                <w:b/>
                <w:bCs/>
                <w:i w:val="0"/>
                <w:iCs w:val="0"/>
              </w:rPr>
              <w:t xml:space="preserve">4. Dataset Description and Analysis</w:t>
            </w:r>
            <w:r>
              <w:rPr>
                <w:rStyle w:val="1036"/>
                <w:rFonts w:ascii="Times New Roman" w:hAnsi="Times New Roman" w:cs="Times New Roman"/>
                <w:b/>
                <w:bCs/>
                <w:i w:val="0"/>
              </w:rPr>
            </w:r>
            <w:r>
              <w:tab/>
            </w:r>
            <w:r>
              <w:fldChar w:fldCharType="begin"/>
              <w:instrText xml:space="preserve">PAGEREF _Toc18 \h</w:instrText>
              <w:fldChar w:fldCharType="separate"/>
              <w:t xml:space="preserve">9</w:t>
              <w:fldChar w:fldCharType="end"/>
            </w:r>
          </w:hyperlink>
          <w:r>
            <w:rPr>
              <w:rFonts w:ascii="Times New Roman" w:hAnsi="Times New Roman" w:cs="Times New Roman"/>
              <w:b/>
              <w:bCs/>
              <w:i w:val="0"/>
            </w:rPr>
          </w:r>
        </w:p>
        <w:p w14:paraId="3D9825EA">
          <w:pPr>
            <w:pStyle w:val="1039"/>
            <w:pBdr/>
            <w:tabs>
              <w:tab w:val="right" w:leader="dot" w:pos="9350"/>
            </w:tabs>
            <w:bidi w:val="false"/>
            <w:spacing/>
            <w:ind/>
            <w:rPr>
              <w:rFonts w:ascii="Times New Roman" w:hAnsi="Times New Roman" w:eastAsia="Times New Roman" w:cs="Times New Roman"/>
              <w:b/>
              <w:bCs w:val="0"/>
              <w:i w:val="0"/>
            </w:rPr>
          </w:pPr>
          <w:hyperlink w:tooltip="#_Toc19" w:anchor="_Toc19" w:history="1">
            <w:r>
              <w:rPr>
                <w:rStyle w:val="1036"/>
              </w:rPr>
            </w:r>
            <w:r>
              <w:rPr>
                <w:rStyle w:val="1036"/>
                <w:rFonts w:ascii="Times New Roman" w:hAnsi="Times New Roman" w:eastAsia="Times New Roman" w:cs="Times New Roman"/>
                <w:b/>
                <w:bCs/>
                <w:i w:val="0"/>
                <w:iCs w:val="0"/>
              </w:rPr>
              <w:t xml:space="preserve">4.1 Data Source and Composition</w:t>
            </w:r>
            <w:r>
              <w:rPr>
                <w:rStyle w:val="1036"/>
                <w:rFonts w:ascii="Times New Roman" w:hAnsi="Times New Roman" w:eastAsia="Times New Roman" w:cs="Times New Roman"/>
                <w:b/>
                <w:bCs w:val="0"/>
                <w:i w:val="0"/>
              </w:rPr>
            </w:r>
            <w:r>
              <w:tab/>
            </w:r>
            <w:r>
              <w:fldChar w:fldCharType="begin"/>
              <w:instrText xml:space="preserve">PAGEREF _Toc19 \h</w:instrText>
              <w:fldChar w:fldCharType="separate"/>
              <w:t xml:space="preserve">9</w:t>
              <w:fldChar w:fldCharType="end"/>
            </w:r>
          </w:hyperlink>
          <w:r>
            <w:rPr>
              <w:rFonts w:ascii="Times New Roman" w:hAnsi="Times New Roman" w:eastAsia="Times New Roman" w:cs="Times New Roman"/>
              <w:b/>
              <w:bCs w:val="0"/>
              <w:i w:val="0"/>
            </w:rPr>
          </w:r>
        </w:p>
        <w:p w14:paraId="2FACE0D4">
          <w:pPr>
            <w:pStyle w:val="1039"/>
            <w:pBdr/>
            <w:tabs>
              <w:tab w:val="right" w:leader="dot" w:pos="9350"/>
            </w:tabs>
            <w:bidi w:val="false"/>
            <w:spacing/>
            <w:ind/>
            <w:rPr>
              <w:rFonts w:ascii="Times New Roman" w:hAnsi="Times New Roman" w:eastAsia="Times New Roman" w:cs="Times New Roman"/>
              <w:b/>
              <w:bCs w:val="0"/>
              <w:i w:val="0"/>
            </w:rPr>
          </w:pPr>
          <w:hyperlink w:tooltip="#_Toc20" w:anchor="_Toc20" w:history="1">
            <w:r>
              <w:rPr>
                <w:rStyle w:val="1036"/>
              </w:rPr>
            </w:r>
            <w:r>
              <w:rPr>
                <w:rStyle w:val="1036"/>
                <w:rFonts w:ascii="Times New Roman" w:hAnsi="Times New Roman" w:eastAsia="Times New Roman" w:cs="Times New Roman"/>
                <w:b/>
                <w:bCs/>
                <w:i w:val="0"/>
                <w:iCs w:val="0"/>
              </w:rPr>
              <w:t xml:space="preserve">4.2 Statistical Distribution of Transaction Amounts</w:t>
            </w:r>
            <w:r>
              <w:rPr>
                <w:rStyle w:val="1036"/>
                <w:rFonts w:ascii="Times New Roman" w:hAnsi="Times New Roman" w:eastAsia="Times New Roman" w:cs="Times New Roman"/>
                <w:b/>
                <w:bCs w:val="0"/>
                <w:i w:val="0"/>
              </w:rPr>
            </w:r>
            <w:r>
              <w:tab/>
            </w:r>
            <w:r>
              <w:fldChar w:fldCharType="begin"/>
              <w:instrText xml:space="preserve">PAGEREF _Toc20 \h</w:instrText>
              <w:fldChar w:fldCharType="separate"/>
              <w:t xml:space="preserve">10</w:t>
              <w:fldChar w:fldCharType="end"/>
            </w:r>
          </w:hyperlink>
          <w:r>
            <w:rPr>
              <w:rFonts w:ascii="Times New Roman" w:hAnsi="Times New Roman" w:eastAsia="Times New Roman" w:cs="Times New Roman"/>
              <w:b/>
              <w:bCs w:val="0"/>
              <w:i w:val="0"/>
            </w:rPr>
          </w:r>
        </w:p>
        <w:p w14:paraId="30D0D345">
          <w:pPr>
            <w:pStyle w:val="1039"/>
            <w:pBdr/>
            <w:tabs>
              <w:tab w:val="right" w:leader="dot" w:pos="9350"/>
            </w:tabs>
            <w:bidi w:val="false"/>
            <w:spacing/>
            <w:ind/>
            <w:rPr>
              <w:rFonts w:ascii="Times New Roman" w:hAnsi="Times New Roman" w:eastAsia="Times New Roman" w:cs="Times New Roman"/>
              <w:b/>
              <w:bCs w:val="0"/>
              <w:i w:val="0"/>
            </w:rPr>
          </w:pPr>
          <w:hyperlink w:tooltip="#_Toc21" w:anchor="_Toc21" w:history="1">
            <w:r>
              <w:rPr>
                <w:rStyle w:val="1036"/>
              </w:rPr>
            </w:r>
            <w:r>
              <w:rPr>
                <w:rStyle w:val="1036"/>
                <w:rFonts w:ascii="Times New Roman" w:hAnsi="Times New Roman" w:eastAsia="Times New Roman" w:cs="Times New Roman"/>
                <w:b/>
                <w:bCs/>
                <w:i w:val="0"/>
                <w:iCs w:val="0"/>
              </w:rPr>
              <w:t xml:space="preserve">4.3 Temporal Density and Circadian Patterns</w:t>
            </w:r>
            <w:r>
              <w:rPr>
                <w:rStyle w:val="1036"/>
                <w:rFonts w:ascii="Times New Roman" w:hAnsi="Times New Roman" w:eastAsia="Times New Roman" w:cs="Times New Roman"/>
                <w:b/>
                <w:bCs w:val="0"/>
                <w:i w:val="0"/>
              </w:rPr>
            </w:r>
            <w:r>
              <w:tab/>
            </w:r>
            <w:r>
              <w:fldChar w:fldCharType="begin"/>
              <w:instrText xml:space="preserve">PAGEREF _Toc21 \h</w:instrText>
              <w:fldChar w:fldCharType="separate"/>
              <w:t xml:space="preserve">10</w:t>
              <w:fldChar w:fldCharType="end"/>
            </w:r>
          </w:hyperlink>
          <w:r>
            <w:rPr>
              <w:rFonts w:ascii="Times New Roman" w:hAnsi="Times New Roman" w:eastAsia="Times New Roman" w:cs="Times New Roman"/>
              <w:b/>
              <w:bCs w:val="0"/>
              <w:i w:val="0"/>
            </w:rPr>
          </w:r>
        </w:p>
        <w:p w14:paraId="0E75AF22">
          <w:pPr>
            <w:pStyle w:val="1039"/>
            <w:pBdr/>
            <w:tabs>
              <w:tab w:val="right" w:leader="dot" w:pos="9350"/>
            </w:tabs>
            <w:bidi w:val="false"/>
            <w:spacing/>
            <w:ind/>
            <w:rPr>
              <w:rFonts w:ascii="Times New Roman" w:hAnsi="Times New Roman" w:eastAsia="Times New Roman" w:cs="Times New Roman"/>
              <w:b/>
              <w:bCs w:val="0"/>
              <w:i w:val="0"/>
            </w:rPr>
          </w:pPr>
          <w:hyperlink w:tooltip="#_Toc22" w:anchor="_Toc22" w:history="1">
            <w:r>
              <w:rPr>
                <w:rStyle w:val="1036"/>
              </w:rPr>
            </w:r>
            <w:r>
              <w:rPr>
                <w:rStyle w:val="1036"/>
                <w:rFonts w:ascii="Times New Roman" w:hAnsi="Times New Roman" w:eastAsia="Times New Roman" w:cs="Times New Roman"/>
                <w:b/>
                <w:bCs/>
                <w:i w:val="0"/>
                <w:iCs w:val="0"/>
              </w:rPr>
              <w:t xml:space="preserve">4.4 Feature Correlation and Interdependency</w:t>
            </w:r>
            <w:r>
              <w:rPr>
                <w:rStyle w:val="1036"/>
                <w:rFonts w:ascii="Times New Roman" w:hAnsi="Times New Roman" w:eastAsia="Times New Roman" w:cs="Times New Roman"/>
                <w:b/>
                <w:bCs w:val="0"/>
                <w:i w:val="0"/>
              </w:rPr>
            </w:r>
            <w:r>
              <w:tab/>
            </w:r>
            <w:r>
              <w:fldChar w:fldCharType="begin"/>
              <w:instrText xml:space="preserve">PAGEREF _Toc22 \h</w:instrText>
              <w:fldChar w:fldCharType="separate"/>
              <w:t xml:space="preserve">11</w:t>
              <w:fldChar w:fldCharType="end"/>
            </w:r>
          </w:hyperlink>
          <w:r>
            <w:rPr>
              <w:rFonts w:ascii="Times New Roman" w:hAnsi="Times New Roman" w:eastAsia="Times New Roman" w:cs="Times New Roman"/>
              <w:b/>
              <w:bCs w:val="0"/>
              <w:i w:val="0"/>
            </w:rPr>
          </w:r>
        </w:p>
        <w:p w14:paraId="2CFA1724">
          <w:pPr>
            <w:pStyle w:val="1038"/>
            <w:pBdr/>
            <w:tabs>
              <w:tab w:val="right" w:leader="dot" w:pos="9350"/>
            </w:tabs>
            <w:bidi w:val="false"/>
            <w:spacing/>
            <w:ind/>
            <w:rPr>
              <w:rFonts w:ascii="Times New Roman" w:hAnsi="Times New Roman" w:cs="Times New Roman"/>
              <w:b/>
              <w:bCs/>
              <w:i w:val="0"/>
            </w:rPr>
          </w:pPr>
          <w:hyperlink w:tooltip="#_Toc23" w:anchor="_Toc23" w:history="1">
            <w:r>
              <w:rPr>
                <w:rStyle w:val="1036"/>
              </w:rPr>
            </w:r>
            <w:r>
              <w:rPr>
                <w:rStyle w:val="1036"/>
                <w:rFonts w:ascii="Times New Roman" w:hAnsi="Times New Roman" w:eastAsia="Times New Roman" w:cs="Times New Roman"/>
                <w:b/>
                <w:bCs/>
                <w:i w:val="0"/>
                <w:iCs w:val="0"/>
              </w:rPr>
              <w:t xml:space="preserve">5. Experiments and Results</w:t>
            </w:r>
            <w:r>
              <w:rPr>
                <w:rStyle w:val="1036"/>
                <w:rFonts w:ascii="Times New Roman" w:hAnsi="Times New Roman" w:cs="Times New Roman"/>
                <w:b/>
                <w:bCs/>
                <w:i w:val="0"/>
              </w:rPr>
            </w:r>
            <w:r>
              <w:tab/>
            </w:r>
            <w:r>
              <w:fldChar w:fldCharType="begin"/>
              <w:instrText xml:space="preserve">PAGEREF _Toc23 \h</w:instrText>
              <w:fldChar w:fldCharType="separate"/>
              <w:t xml:space="preserve">12</w:t>
              <w:fldChar w:fldCharType="end"/>
            </w:r>
          </w:hyperlink>
          <w:r>
            <w:rPr>
              <w:rFonts w:ascii="Times New Roman" w:hAnsi="Times New Roman" w:cs="Times New Roman"/>
              <w:b/>
              <w:bCs/>
              <w:i w:val="0"/>
            </w:rPr>
          </w:r>
        </w:p>
        <w:p w14:paraId="20D39604">
          <w:pPr>
            <w:pStyle w:val="1039"/>
            <w:pBdr/>
            <w:tabs>
              <w:tab w:val="right" w:leader="dot" w:pos="9350"/>
            </w:tabs>
            <w:bidi w:val="false"/>
            <w:spacing/>
            <w:ind/>
            <w:rPr>
              <w:rFonts w:ascii="Times New Roman" w:hAnsi="Times New Roman" w:eastAsia="Times New Roman" w:cs="Times New Roman"/>
              <w:b/>
              <w:bCs w:val="0"/>
              <w:i w:val="0"/>
            </w:rPr>
          </w:pPr>
          <w:hyperlink w:tooltip="#_Toc24" w:anchor="_Toc24" w:history="1">
            <w:r>
              <w:rPr>
                <w:rStyle w:val="1036"/>
              </w:rPr>
            </w:r>
            <w:r>
              <w:rPr>
                <w:rStyle w:val="1036"/>
                <w:rFonts w:ascii="Times New Roman" w:hAnsi="Times New Roman" w:eastAsia="Times New Roman" w:cs="Times New Roman"/>
                <w:b/>
                <w:bCs/>
                <w:i w:val="0"/>
                <w:iCs w:val="0"/>
              </w:rPr>
              <w:t xml:space="preserve">5.1 Experimental Setup and Reproducibility</w:t>
            </w:r>
            <w:r>
              <w:rPr>
                <w:rStyle w:val="1036"/>
                <w:rFonts w:ascii="Times New Roman" w:hAnsi="Times New Roman" w:eastAsia="Times New Roman" w:cs="Times New Roman"/>
                <w:b/>
                <w:bCs w:val="0"/>
                <w:i w:val="0"/>
              </w:rPr>
            </w:r>
            <w:r>
              <w:tab/>
            </w:r>
            <w:r>
              <w:fldChar w:fldCharType="begin"/>
              <w:instrText xml:space="preserve">PAGEREF _Toc24 \h</w:instrText>
              <w:fldChar w:fldCharType="separate"/>
              <w:t xml:space="preserve">12</w:t>
              <w:fldChar w:fldCharType="end"/>
            </w:r>
          </w:hyperlink>
          <w:r>
            <w:rPr>
              <w:rFonts w:ascii="Times New Roman" w:hAnsi="Times New Roman" w:eastAsia="Times New Roman" w:cs="Times New Roman"/>
              <w:b/>
              <w:bCs w:val="0"/>
              <w:i w:val="0"/>
            </w:rPr>
          </w:r>
        </w:p>
        <w:p w14:paraId="427E799C">
          <w:pPr>
            <w:pStyle w:val="1039"/>
            <w:pBdr/>
            <w:tabs>
              <w:tab w:val="right" w:leader="dot" w:pos="9350"/>
            </w:tabs>
            <w:bidi w:val="false"/>
            <w:spacing/>
            <w:ind/>
            <w:rPr>
              <w:rFonts w:ascii="Times New Roman" w:hAnsi="Times New Roman" w:eastAsia="Times New Roman" w:cs="Times New Roman"/>
              <w:b/>
              <w:bCs w:val="0"/>
              <w:i w:val="0"/>
            </w:rPr>
          </w:pPr>
          <w:hyperlink w:tooltip="#_Toc25" w:anchor="_Toc25" w:history="1">
            <w:r>
              <w:rPr>
                <w:rStyle w:val="1036"/>
              </w:rPr>
            </w:r>
            <w:r>
              <w:rPr>
                <w:rStyle w:val="1036"/>
                <w:rFonts w:ascii="Times New Roman" w:hAnsi="Times New Roman" w:eastAsia="Times New Roman" w:cs="Times New Roman"/>
                <w:b/>
                <w:bCs/>
                <w:i w:val="0"/>
                <w:iCs w:val="0"/>
              </w:rPr>
              <w:t xml:space="preserve">5.2 Model Configurations and Hyperparameters</w:t>
            </w:r>
            <w:r>
              <w:rPr>
                <w:rStyle w:val="1036"/>
                <w:rFonts w:ascii="Times New Roman" w:hAnsi="Times New Roman" w:eastAsia="Times New Roman" w:cs="Times New Roman"/>
                <w:b/>
                <w:bCs w:val="0"/>
                <w:i w:val="0"/>
              </w:rPr>
            </w:r>
            <w:r>
              <w:tab/>
            </w:r>
            <w:r>
              <w:fldChar w:fldCharType="begin"/>
              <w:instrText xml:space="preserve">PAGEREF _Toc25 \h</w:instrText>
              <w:fldChar w:fldCharType="separate"/>
              <w:t xml:space="preserve">12</w:t>
              <w:fldChar w:fldCharType="end"/>
            </w:r>
          </w:hyperlink>
          <w:r>
            <w:rPr>
              <w:rFonts w:ascii="Times New Roman" w:hAnsi="Times New Roman" w:eastAsia="Times New Roman" w:cs="Times New Roman"/>
              <w:b/>
              <w:bCs w:val="0"/>
              <w:i w:val="0"/>
            </w:rPr>
          </w:r>
        </w:p>
        <w:p w14:paraId="3FE82FBA">
          <w:pPr>
            <w:pStyle w:val="1040"/>
            <w:pBdr/>
            <w:tabs>
              <w:tab w:val="right" w:leader="dot" w:pos="9350"/>
            </w:tabs>
            <w:bidi w:val="false"/>
            <w:spacing/>
            <w:ind/>
            <w:rPr>
              <w:rFonts w:ascii="Times New Roman" w:hAnsi="Times New Roman" w:cs="Times New Roman"/>
              <w:b/>
              <w:bCs/>
              <w:i w:val="0"/>
            </w:rPr>
          </w:pPr>
          <w:hyperlink w:tooltip="#_Toc26" w:anchor="_Toc26" w:history="1">
            <w:r>
              <w:rPr>
                <w:rStyle w:val="1036"/>
              </w:rPr>
            </w:r>
            <w:r>
              <w:rPr>
                <w:rStyle w:val="1036"/>
                <w:rFonts w:ascii="Times New Roman" w:hAnsi="Times New Roman" w:eastAsia="Times New Roman" w:cs="Times New Roman"/>
                <w:b/>
                <w:bCs/>
                <w:i w:val="0"/>
                <w:iCs w:val="0"/>
              </w:rPr>
              <w:t xml:space="preserve">5.2.1 Machine Learning Classifiers</w:t>
            </w:r>
            <w:r>
              <w:rPr>
                <w:rStyle w:val="1036"/>
                <w:rFonts w:ascii="Times New Roman" w:hAnsi="Times New Roman" w:cs="Times New Roman"/>
                <w:b/>
                <w:bCs/>
                <w:i w:val="0"/>
              </w:rPr>
            </w:r>
            <w:r>
              <w:tab/>
            </w:r>
            <w:r>
              <w:fldChar w:fldCharType="begin"/>
              <w:instrText xml:space="preserve">PAGEREF _Toc26 \h</w:instrText>
              <w:fldChar w:fldCharType="separate"/>
              <w:t xml:space="preserve">12</w:t>
              <w:fldChar w:fldCharType="end"/>
            </w:r>
          </w:hyperlink>
          <w:r>
            <w:rPr>
              <w:rFonts w:ascii="Times New Roman" w:hAnsi="Times New Roman" w:cs="Times New Roman"/>
              <w:b/>
              <w:bCs/>
              <w:i w:val="0"/>
            </w:rPr>
          </w:r>
        </w:p>
        <w:p w14:paraId="585C124B">
          <w:pPr>
            <w:pStyle w:val="1040"/>
            <w:pBdr/>
            <w:tabs>
              <w:tab w:val="right" w:leader="dot" w:pos="9350"/>
            </w:tabs>
            <w:bidi w:val="false"/>
            <w:spacing/>
            <w:ind/>
            <w:rPr>
              <w:rFonts w:ascii="Times New Roman" w:hAnsi="Times New Roman" w:cs="Times New Roman"/>
              <w:b/>
              <w:bCs/>
              <w:i w:val="0"/>
            </w:rPr>
          </w:pPr>
          <w:hyperlink w:tooltip="#_Toc27" w:anchor="_Toc27" w:history="1">
            <w:r>
              <w:rPr>
                <w:rStyle w:val="1036"/>
              </w:rPr>
            </w:r>
            <w:r>
              <w:rPr>
                <w:rStyle w:val="1036"/>
                <w:rFonts w:ascii="Times New Roman" w:hAnsi="Times New Roman" w:eastAsia="Times New Roman" w:cs="Times New Roman"/>
                <w:b/>
                <w:bCs/>
                <w:i w:val="0"/>
                <w:iCs w:val="0"/>
              </w:rPr>
              <w:t xml:space="preserve">5.2.2 Deep Learning (Neural Network)</w:t>
            </w:r>
            <w:r>
              <w:rPr>
                <w:rStyle w:val="1036"/>
                <w:rFonts w:ascii="Times New Roman" w:hAnsi="Times New Roman" w:cs="Times New Roman"/>
                <w:b/>
                <w:bCs/>
                <w:i w:val="0"/>
              </w:rPr>
            </w:r>
            <w:r>
              <w:tab/>
            </w:r>
            <w:r>
              <w:fldChar w:fldCharType="begin"/>
              <w:instrText xml:space="preserve">PAGEREF _Toc27 \h</w:instrText>
              <w:fldChar w:fldCharType="separate"/>
              <w:t xml:space="preserve">13</w:t>
              <w:fldChar w:fldCharType="end"/>
            </w:r>
          </w:hyperlink>
          <w:r>
            <w:rPr>
              <w:rFonts w:ascii="Times New Roman" w:hAnsi="Times New Roman" w:cs="Times New Roman"/>
              <w:b/>
              <w:bCs/>
              <w:i w:val="0"/>
            </w:rPr>
          </w:r>
        </w:p>
        <w:p w14:paraId="1EB248F2">
          <w:pPr>
            <w:pStyle w:val="1040"/>
            <w:pBdr/>
            <w:tabs>
              <w:tab w:val="right" w:leader="dot" w:pos="9350"/>
            </w:tabs>
            <w:bidi w:val="false"/>
            <w:spacing/>
            <w:ind/>
            <w:rPr>
              <w:rFonts w:ascii="Times New Roman" w:hAnsi="Times New Roman" w:cs="Times New Roman"/>
              <w:b/>
              <w:bCs/>
              <w:i w:val="0"/>
            </w:rPr>
          </w:pPr>
          <w:hyperlink w:tooltip="#_Toc28" w:anchor="_Toc28" w:history="1">
            <w:r>
              <w:rPr>
                <w:rStyle w:val="1036"/>
              </w:rPr>
            </w:r>
            <w:r>
              <w:rPr>
                <w:rStyle w:val="1036"/>
                <w:rFonts w:ascii="Times New Roman" w:hAnsi="Times New Roman" w:eastAsia="Times New Roman" w:cs="Times New Roman"/>
                <w:b/>
                <w:bCs/>
                <w:i w:val="0"/>
                <w:iCs w:val="0"/>
              </w:rPr>
              <w:t xml:space="preserve">5.2.3 Pipeline &amp; Grid Search</w:t>
            </w:r>
            <w:r>
              <w:rPr>
                <w:rStyle w:val="1036"/>
                <w:rFonts w:ascii="Times New Roman" w:hAnsi="Times New Roman" w:cs="Times New Roman"/>
                <w:b/>
                <w:bCs/>
                <w:i w:val="0"/>
              </w:rPr>
            </w:r>
            <w:r>
              <w:tab/>
            </w:r>
            <w:r>
              <w:fldChar w:fldCharType="begin"/>
              <w:instrText xml:space="preserve">PAGEREF _Toc28 \h</w:instrText>
              <w:fldChar w:fldCharType="separate"/>
              <w:t xml:space="preserve">13</w:t>
              <w:fldChar w:fldCharType="end"/>
            </w:r>
          </w:hyperlink>
          <w:r>
            <w:rPr>
              <w:rFonts w:ascii="Times New Roman" w:hAnsi="Times New Roman" w:cs="Times New Roman"/>
              <w:b/>
              <w:bCs/>
              <w:i w:val="0"/>
            </w:rPr>
          </w:r>
        </w:p>
        <w:p w14:paraId="3B67B6FB">
          <w:pPr>
            <w:pStyle w:val="1039"/>
            <w:pBdr/>
            <w:tabs>
              <w:tab w:val="right" w:leader="dot" w:pos="9350"/>
            </w:tabs>
            <w:bidi w:val="false"/>
            <w:spacing/>
            <w:ind/>
            <w:rPr>
              <w:rFonts w:ascii="Times New Roman" w:hAnsi="Times New Roman" w:eastAsia="Times New Roman" w:cs="Times New Roman"/>
              <w:b/>
              <w:bCs w:val="0"/>
              <w:i w:val="0"/>
            </w:rPr>
          </w:pPr>
          <w:hyperlink w:tooltip="#_Toc29" w:anchor="_Toc29" w:history="1">
            <w:r>
              <w:rPr>
                <w:rStyle w:val="1036"/>
              </w:rPr>
            </w:r>
            <w:r>
              <w:rPr>
                <w:rStyle w:val="1036"/>
                <w:rFonts w:ascii="Times New Roman" w:hAnsi="Times New Roman" w:eastAsia="Times New Roman" w:cs="Times New Roman"/>
                <w:b/>
                <w:bCs/>
                <w:i w:val="0"/>
                <w:iCs w:val="0"/>
              </w:rPr>
              <w:t xml:space="preserve">5.3 Comparative Performance Results</w:t>
            </w:r>
            <w:r>
              <w:rPr>
                <w:rStyle w:val="1036"/>
                <w:rFonts w:ascii="Times New Roman" w:hAnsi="Times New Roman" w:eastAsia="Times New Roman" w:cs="Times New Roman"/>
                <w:b/>
                <w:bCs w:val="0"/>
                <w:i w:val="0"/>
              </w:rPr>
            </w:r>
            <w:r>
              <w:tab/>
            </w:r>
            <w:r>
              <w:fldChar w:fldCharType="begin"/>
              <w:instrText xml:space="preserve">PAGEREF _Toc29 \h</w:instrText>
              <w:fldChar w:fldCharType="separate"/>
              <w:t xml:space="preserve">13</w:t>
              <w:fldChar w:fldCharType="end"/>
            </w:r>
          </w:hyperlink>
          <w:r>
            <w:rPr>
              <w:rFonts w:ascii="Times New Roman" w:hAnsi="Times New Roman" w:eastAsia="Times New Roman" w:cs="Times New Roman"/>
              <w:b/>
              <w:bCs w:val="0"/>
              <w:i w:val="0"/>
            </w:rPr>
          </w:r>
        </w:p>
        <w:p w14:paraId="6463E083">
          <w:pPr>
            <w:pStyle w:val="1040"/>
            <w:pBdr/>
            <w:tabs>
              <w:tab w:val="right" w:leader="dot" w:pos="9350"/>
            </w:tabs>
            <w:bidi w:val="false"/>
            <w:spacing/>
            <w:ind/>
            <w:rPr>
              <w:rFonts w:ascii="Times New Roman" w:hAnsi="Times New Roman" w:cs="Times New Roman"/>
              <w:b/>
              <w:bCs/>
              <w:i w:val="0"/>
            </w:rPr>
          </w:pPr>
          <w:hyperlink w:tooltip="#_Toc30" w:anchor="_Toc30" w:history="1">
            <w:r>
              <w:rPr>
                <w:rStyle w:val="1036"/>
              </w:rPr>
            </w:r>
            <w:r>
              <w:rPr>
                <w:rStyle w:val="1036"/>
                <w:rFonts w:ascii="Times New Roman" w:hAnsi="Times New Roman" w:eastAsia="Times New Roman" w:cs="Times New Roman"/>
                <w:b/>
                <w:bCs/>
                <w:i w:val="0"/>
                <w:iCs w:val="0"/>
              </w:rPr>
              <w:t xml:space="preserve">5.3.1 Predictive Power (AUPRC and Recall)</w:t>
            </w:r>
            <w:r>
              <w:rPr>
                <w:rStyle w:val="1036"/>
                <w:rFonts w:ascii="Times New Roman" w:hAnsi="Times New Roman" w:cs="Times New Roman"/>
                <w:b/>
                <w:bCs/>
                <w:i w:val="0"/>
              </w:rPr>
            </w:r>
            <w:r>
              <w:tab/>
            </w:r>
            <w:r>
              <w:fldChar w:fldCharType="begin"/>
              <w:instrText xml:space="preserve">PAGEREF _Toc30 \h</w:instrText>
              <w:fldChar w:fldCharType="separate"/>
              <w:t xml:space="preserve">13</w:t>
              <w:fldChar w:fldCharType="end"/>
            </w:r>
          </w:hyperlink>
          <w:r>
            <w:rPr>
              <w:rFonts w:ascii="Times New Roman" w:hAnsi="Times New Roman" w:cs="Times New Roman"/>
              <w:b/>
              <w:bCs/>
              <w:i w:val="0"/>
            </w:rPr>
          </w:r>
        </w:p>
        <w:p w14:paraId="67DD3E71">
          <w:pPr>
            <w:pStyle w:val="1040"/>
            <w:pBdr/>
            <w:tabs>
              <w:tab w:val="right" w:leader="dot" w:pos="9350"/>
            </w:tabs>
            <w:bidi w:val="false"/>
            <w:spacing/>
            <w:ind/>
            <w:rPr>
              <w:rFonts w:ascii="Times New Roman" w:hAnsi="Times New Roman" w:cs="Times New Roman"/>
              <w:b/>
              <w:bCs/>
              <w:i w:val="0"/>
            </w:rPr>
          </w:pPr>
          <w:hyperlink w:tooltip="#_Toc31" w:anchor="_Toc31" w:history="1">
            <w:r>
              <w:rPr>
                <w:rStyle w:val="1036"/>
              </w:rPr>
            </w:r>
            <w:r>
              <w:rPr>
                <w:rStyle w:val="1036"/>
                <w:rFonts w:ascii="Times New Roman" w:hAnsi="Times New Roman" w:eastAsia="Times New Roman" w:cs="Times New Roman"/>
                <w:b/>
                <w:bCs/>
                <w:i w:val="0"/>
                <w:iCs w:val="0"/>
              </w:rPr>
              <w:t xml:space="preserve">5.3.2 Training Efficiency and Scalability</w:t>
            </w:r>
            <w:r>
              <w:rPr>
                <w:rStyle w:val="1036"/>
                <w:rFonts w:ascii="Times New Roman" w:hAnsi="Times New Roman" w:cs="Times New Roman"/>
                <w:b/>
                <w:bCs/>
                <w:i w:val="0"/>
              </w:rPr>
            </w:r>
            <w:r>
              <w:tab/>
            </w:r>
            <w:r>
              <w:fldChar w:fldCharType="begin"/>
              <w:instrText xml:space="preserve">PAGEREF _Toc31 \h</w:instrText>
              <w:fldChar w:fldCharType="separate"/>
              <w:t xml:space="preserve">14</w:t>
              <w:fldChar w:fldCharType="end"/>
            </w:r>
          </w:hyperlink>
          <w:r>
            <w:rPr>
              <w:rFonts w:ascii="Times New Roman" w:hAnsi="Times New Roman" w:cs="Times New Roman"/>
              <w:b/>
              <w:bCs/>
              <w:i w:val="0"/>
            </w:rPr>
          </w:r>
        </w:p>
        <w:p w14:paraId="0C06761F">
          <w:pPr>
            <w:pStyle w:val="1040"/>
            <w:pBdr/>
            <w:tabs>
              <w:tab w:val="right" w:leader="dot" w:pos="9350"/>
            </w:tabs>
            <w:bidi w:val="false"/>
            <w:spacing/>
            <w:ind/>
            <w:rPr>
              <w:rFonts w:ascii="Times New Roman" w:hAnsi="Times New Roman" w:cs="Times New Roman"/>
              <w:b/>
              <w:bCs/>
              <w:i w:val="0"/>
            </w:rPr>
          </w:pPr>
          <w:hyperlink w:tooltip="#_Toc32" w:anchor="_Toc32" w:history="1">
            <w:r>
              <w:rPr>
                <w:rStyle w:val="1036"/>
              </w:rPr>
            </w:r>
            <w:r>
              <w:rPr>
                <w:rStyle w:val="1036"/>
                <w:rFonts w:ascii="Times New Roman" w:hAnsi="Times New Roman" w:eastAsia="Times New Roman" w:cs="Times New Roman"/>
                <w:b/>
                <w:bCs/>
                <w:i w:val="0"/>
                <w:iCs w:val="0"/>
              </w:rPr>
              <w:t xml:space="preserve">5.3.3 Operational Latency (Inference)</w:t>
            </w:r>
            <w:r>
              <w:rPr>
                <w:rStyle w:val="1036"/>
                <w:rFonts w:ascii="Times New Roman" w:hAnsi="Times New Roman" w:cs="Times New Roman"/>
                <w:b/>
                <w:bCs/>
                <w:i w:val="0"/>
              </w:rPr>
            </w:r>
            <w:r>
              <w:tab/>
            </w:r>
            <w:r>
              <w:fldChar w:fldCharType="begin"/>
              <w:instrText xml:space="preserve">PAGEREF _Toc32 \h</w:instrText>
              <w:fldChar w:fldCharType="separate"/>
              <w:t xml:space="preserve">14</w:t>
              <w:fldChar w:fldCharType="end"/>
            </w:r>
          </w:hyperlink>
          <w:r>
            <w:rPr>
              <w:rFonts w:ascii="Times New Roman" w:hAnsi="Times New Roman" w:cs="Times New Roman"/>
              <w:b/>
              <w:bCs/>
              <w:i w:val="0"/>
            </w:rPr>
          </w:r>
        </w:p>
        <w:p w14:paraId="196F35E5">
          <w:pPr>
            <w:pStyle w:val="1039"/>
            <w:pBdr/>
            <w:tabs>
              <w:tab w:val="right" w:leader="dot" w:pos="9350"/>
            </w:tabs>
            <w:bidi w:val="false"/>
            <w:spacing/>
            <w:ind/>
            <w:rPr>
              <w:rFonts w:ascii="Times New Roman" w:hAnsi="Times New Roman" w:eastAsia="Times New Roman" w:cs="Times New Roman"/>
              <w:b/>
              <w:bCs w:val="0"/>
              <w:i w:val="0"/>
            </w:rPr>
          </w:pPr>
          <w:hyperlink w:tooltip="#_Toc33" w:anchor="_Toc33" w:history="1">
            <w:r>
              <w:rPr>
                <w:rStyle w:val="1036"/>
              </w:rPr>
            </w:r>
            <w:r>
              <w:rPr>
                <w:rStyle w:val="1036"/>
                <w:rFonts w:ascii="Times New Roman" w:hAnsi="Times New Roman" w:eastAsia="Times New Roman" w:cs="Times New Roman"/>
                <w:b/>
                <w:bCs/>
                <w:i w:val="0"/>
                <w:iCs w:val="0"/>
              </w:rPr>
              <w:t xml:space="preserve">5.4 Discussion and Analysis of Trade-offs</w:t>
            </w:r>
            <w:r>
              <w:rPr>
                <w:rStyle w:val="1036"/>
                <w:rFonts w:ascii="Times New Roman" w:hAnsi="Times New Roman" w:eastAsia="Times New Roman" w:cs="Times New Roman"/>
                <w:b/>
                <w:bCs w:val="0"/>
                <w:i w:val="0"/>
              </w:rPr>
            </w:r>
            <w:r>
              <w:tab/>
            </w:r>
            <w:r>
              <w:fldChar w:fldCharType="begin"/>
              <w:instrText xml:space="preserve">PAGEREF _Toc33 \h</w:instrText>
              <w:fldChar w:fldCharType="separate"/>
              <w:t xml:space="preserve">15</w:t>
              <w:fldChar w:fldCharType="end"/>
            </w:r>
          </w:hyperlink>
          <w:r>
            <w:rPr>
              <w:rFonts w:ascii="Times New Roman" w:hAnsi="Times New Roman" w:eastAsia="Times New Roman" w:cs="Times New Roman"/>
              <w:b/>
              <w:bCs w:val="0"/>
              <w:i w:val="0"/>
            </w:rPr>
          </w:r>
        </w:p>
        <w:p w14:paraId="448A14A3">
          <w:pPr>
            <w:pStyle w:val="1040"/>
            <w:pBdr/>
            <w:tabs>
              <w:tab w:val="right" w:leader="dot" w:pos="9350"/>
            </w:tabs>
            <w:bidi w:val="false"/>
            <w:spacing/>
            <w:ind/>
            <w:rPr>
              <w:rFonts w:ascii="Times New Roman" w:hAnsi="Times New Roman" w:cs="Times New Roman"/>
              <w:b/>
              <w:bCs/>
              <w:i w:val="0"/>
            </w:rPr>
          </w:pPr>
          <w:hyperlink w:tooltip="#_Toc34" w:anchor="_Toc34" w:history="1">
            <w:r>
              <w:rPr>
                <w:rStyle w:val="1036"/>
              </w:rPr>
            </w:r>
            <w:r>
              <w:rPr>
                <w:rStyle w:val="1036"/>
                <w:rFonts w:ascii="Times New Roman" w:hAnsi="Times New Roman" w:eastAsia="Times New Roman" w:cs="Times New Roman"/>
                <w:b/>
                <w:bCs/>
                <w:i w:val="0"/>
                <w:iCs w:val="0"/>
              </w:rPr>
              <w:t xml:space="preserve">5.4.2 Strategic Model Selection</w:t>
            </w:r>
            <w:r>
              <w:rPr>
                <w:rStyle w:val="1036"/>
                <w:rFonts w:ascii="Times New Roman" w:hAnsi="Times New Roman" w:cs="Times New Roman"/>
                <w:b/>
                <w:bCs/>
                <w:i w:val="0"/>
              </w:rPr>
            </w:r>
            <w:r>
              <w:tab/>
            </w:r>
            <w:r>
              <w:fldChar w:fldCharType="begin"/>
              <w:instrText xml:space="preserve">PAGEREF _Toc34 \h</w:instrText>
              <w:fldChar w:fldCharType="separate"/>
              <w:t xml:space="preserve">15</w:t>
              <w:fldChar w:fldCharType="end"/>
            </w:r>
          </w:hyperlink>
          <w:r>
            <w:rPr>
              <w:rFonts w:ascii="Times New Roman" w:hAnsi="Times New Roman" w:cs="Times New Roman"/>
              <w:b/>
              <w:bCs/>
              <w:i w:val="0"/>
            </w:rPr>
          </w:r>
        </w:p>
        <w:p w14:paraId="273971F5">
          <w:pPr>
            <w:pStyle w:val="1040"/>
            <w:pBdr/>
            <w:tabs>
              <w:tab w:val="right" w:leader="dot" w:pos="9350"/>
            </w:tabs>
            <w:bidi w:val="false"/>
            <w:spacing/>
            <w:ind/>
            <w:rPr>
              <w:rFonts w:ascii="Times New Roman" w:hAnsi="Times New Roman" w:cs="Times New Roman"/>
              <w:b/>
              <w:bCs/>
              <w:i w:val="0"/>
            </w:rPr>
          </w:pPr>
          <w:hyperlink w:tooltip="#_Toc35" w:anchor="_Toc35" w:history="1">
            <w:r>
              <w:rPr>
                <w:rStyle w:val="1036"/>
              </w:rPr>
            </w:r>
            <w:r>
              <w:rPr>
                <w:rStyle w:val="1036"/>
                <w:rFonts w:ascii="Times New Roman" w:hAnsi="Times New Roman" w:eastAsia="Times New Roman" w:cs="Times New Roman"/>
                <w:b/>
                <w:bCs/>
                <w:i w:val="0"/>
                <w:iCs w:val="0"/>
              </w:rPr>
              <w:t xml:space="preserve">5.4.3 Final Verdict on Computational Costs</w:t>
            </w:r>
            <w:r>
              <w:rPr>
                <w:rStyle w:val="1036"/>
                <w:rFonts w:ascii="Times New Roman" w:hAnsi="Times New Roman" w:cs="Times New Roman"/>
                <w:b/>
                <w:bCs/>
                <w:i w:val="0"/>
              </w:rPr>
            </w:r>
            <w:r>
              <w:tab/>
            </w:r>
            <w:r>
              <w:fldChar w:fldCharType="begin"/>
              <w:instrText xml:space="preserve">PAGEREF _Toc35 \h</w:instrText>
              <w:fldChar w:fldCharType="separate"/>
              <w:t xml:space="preserve">16</w:t>
              <w:fldChar w:fldCharType="end"/>
            </w:r>
          </w:hyperlink>
          <w:r>
            <w:rPr>
              <w:rFonts w:ascii="Times New Roman" w:hAnsi="Times New Roman" w:cs="Times New Roman"/>
              <w:b/>
              <w:bCs/>
              <w:i w:val="0"/>
            </w:rPr>
          </w:r>
        </w:p>
        <w:p w14:paraId="316778A5">
          <w:pPr>
            <w:pStyle w:val="1039"/>
            <w:pBdr/>
            <w:tabs>
              <w:tab w:val="right" w:leader="dot" w:pos="9350"/>
            </w:tabs>
            <w:bidi w:val="false"/>
            <w:spacing/>
            <w:ind/>
            <w:rPr>
              <w:rFonts w:ascii="Times New Roman" w:hAnsi="Times New Roman" w:eastAsia="Times New Roman" w:cs="Times New Roman"/>
              <w:b/>
              <w:bCs w:val="0"/>
              <w:i w:val="0"/>
            </w:rPr>
          </w:pPr>
          <w:hyperlink w:tooltip="#_Toc36" w:anchor="_Toc36" w:history="1">
            <w:r>
              <w:rPr>
                <w:rStyle w:val="1036"/>
              </w:rPr>
            </w:r>
            <w:r>
              <w:rPr>
                <w:rStyle w:val="1036"/>
                <w:rFonts w:ascii="Times New Roman" w:hAnsi="Times New Roman" w:eastAsia="Times New Roman" w:cs="Times New Roman"/>
                <w:b/>
                <w:bCs/>
                <w:i w:val="0"/>
                <w:iCs w:val="0"/>
              </w:rPr>
              <w:t xml:space="preserve">5.5 Summary of Category Winners</w:t>
            </w:r>
            <w:r>
              <w:rPr>
                <w:rStyle w:val="1036"/>
                <w:rFonts w:ascii="Times New Roman" w:hAnsi="Times New Roman" w:eastAsia="Times New Roman" w:cs="Times New Roman"/>
                <w:b/>
                <w:bCs w:val="0"/>
                <w:i w:val="0"/>
              </w:rPr>
            </w:r>
            <w:r>
              <w:tab/>
            </w:r>
            <w:r>
              <w:fldChar w:fldCharType="begin"/>
              <w:instrText xml:space="preserve">PAGEREF _Toc36 \h</w:instrText>
              <w:fldChar w:fldCharType="separate"/>
              <w:t xml:space="preserve">16</w:t>
              <w:fldChar w:fldCharType="end"/>
            </w:r>
          </w:hyperlink>
          <w:r>
            <w:rPr>
              <w:rFonts w:ascii="Times New Roman" w:hAnsi="Times New Roman" w:eastAsia="Times New Roman" w:cs="Times New Roman"/>
              <w:b/>
              <w:bCs w:val="0"/>
              <w:i w:val="0"/>
            </w:rPr>
          </w:r>
        </w:p>
        <w:p w14:paraId="752863C6">
          <w:pPr>
            <w:pStyle w:val="1038"/>
            <w:pBdr/>
            <w:tabs>
              <w:tab w:val="right" w:leader="dot" w:pos="9350"/>
            </w:tabs>
            <w:bidi w:val="false"/>
            <w:spacing/>
            <w:ind/>
            <w:rPr>
              <w:rFonts w:ascii="Times New Roman" w:hAnsi="Times New Roman" w:cs="Times New Roman"/>
              <w:b/>
              <w:bCs/>
              <w:i w:val="0"/>
            </w:rPr>
          </w:pPr>
          <w:hyperlink w:tooltip="#_Toc37" w:anchor="_Toc37" w:history="1">
            <w:r>
              <w:rPr>
                <w:rStyle w:val="1036"/>
              </w:rPr>
            </w:r>
            <w:r>
              <w:rPr>
                <w:rStyle w:val="1036"/>
                <w:rFonts w:ascii="Times New Roman" w:hAnsi="Times New Roman" w:eastAsia="Times New Roman" w:cs="Times New Roman"/>
                <w:b/>
                <w:bCs/>
                <w:i w:val="0"/>
                <w:iCs w:val="0"/>
              </w:rPr>
              <w:t xml:space="preserve">6. Conclusion</w:t>
            </w:r>
            <w:r>
              <w:rPr>
                <w:rStyle w:val="1036"/>
                <w:rFonts w:ascii="Times New Roman" w:hAnsi="Times New Roman" w:cs="Times New Roman"/>
                <w:b/>
                <w:bCs/>
                <w:i w:val="0"/>
              </w:rPr>
            </w:r>
            <w:r>
              <w:tab/>
            </w:r>
            <w:r>
              <w:fldChar w:fldCharType="begin"/>
              <w:instrText xml:space="preserve">PAGEREF _Toc37 \h</w:instrText>
              <w:fldChar w:fldCharType="separate"/>
              <w:t xml:space="preserve">16</w:t>
              <w:fldChar w:fldCharType="end"/>
            </w:r>
          </w:hyperlink>
          <w:r>
            <w:rPr>
              <w:rFonts w:ascii="Times New Roman" w:hAnsi="Times New Roman" w:cs="Times New Roman"/>
              <w:b/>
              <w:bCs/>
              <w:i w:val="0"/>
            </w:rPr>
          </w:r>
        </w:p>
        <w:p w14:paraId="39B426FB">
          <w:pPr>
            <w:pStyle w:val="1039"/>
            <w:pBdr/>
            <w:tabs>
              <w:tab w:val="right" w:leader="dot" w:pos="9350"/>
            </w:tabs>
            <w:bidi w:val="false"/>
            <w:spacing/>
            <w:ind/>
            <w:rPr>
              <w:rFonts w:ascii="Times New Roman" w:hAnsi="Times New Roman" w:eastAsia="Times New Roman" w:cs="Times New Roman"/>
              <w:b/>
              <w:bCs w:val="0"/>
              <w:i w:val="0"/>
            </w:rPr>
          </w:pPr>
          <w:hyperlink w:tooltip="#_Toc38" w:anchor="_Toc38" w:history="1">
            <w:r>
              <w:rPr>
                <w:rStyle w:val="1036"/>
              </w:rPr>
            </w:r>
            <w:r>
              <w:rPr>
                <w:rStyle w:val="1036"/>
                <w:rFonts w:ascii="Times New Roman" w:hAnsi="Times New Roman" w:eastAsia="Times New Roman" w:cs="Times New Roman"/>
                <w:b/>
                <w:bCs/>
                <w:i w:val="0"/>
                <w:iCs w:val="0"/>
              </w:rPr>
              <w:t xml:space="preserve">6.1 Summary of Findings</w:t>
            </w:r>
            <w:r>
              <w:rPr>
                <w:rStyle w:val="1036"/>
                <w:rFonts w:ascii="Times New Roman" w:hAnsi="Times New Roman" w:eastAsia="Times New Roman" w:cs="Times New Roman"/>
                <w:b/>
                <w:bCs w:val="0"/>
                <w:i w:val="0"/>
              </w:rPr>
            </w:r>
            <w:r>
              <w:tab/>
            </w:r>
            <w:r>
              <w:fldChar w:fldCharType="begin"/>
              <w:instrText xml:space="preserve">PAGEREF _Toc38 \h</w:instrText>
              <w:fldChar w:fldCharType="separate"/>
              <w:t xml:space="preserve">16</w:t>
              <w:fldChar w:fldCharType="end"/>
            </w:r>
          </w:hyperlink>
          <w:r>
            <w:rPr>
              <w:rFonts w:ascii="Times New Roman" w:hAnsi="Times New Roman" w:eastAsia="Times New Roman" w:cs="Times New Roman"/>
              <w:b/>
              <w:bCs w:val="0"/>
              <w:i w:val="0"/>
            </w:rPr>
          </w:r>
        </w:p>
        <w:p w14:paraId="3EAB4EE4">
          <w:pPr>
            <w:pStyle w:val="1039"/>
            <w:pBdr/>
            <w:tabs>
              <w:tab w:val="right" w:leader="dot" w:pos="9350"/>
            </w:tabs>
            <w:bidi w:val="false"/>
            <w:spacing/>
            <w:ind/>
            <w:rPr>
              <w:rFonts w:ascii="Times New Roman" w:hAnsi="Times New Roman" w:eastAsia="Times New Roman" w:cs="Times New Roman"/>
              <w:b/>
              <w:bCs w:val="0"/>
              <w:i w:val="0"/>
            </w:rPr>
          </w:pPr>
          <w:hyperlink w:tooltip="#_Toc39" w:anchor="_Toc39" w:history="1">
            <w:r>
              <w:rPr>
                <w:rStyle w:val="1036"/>
              </w:rPr>
            </w:r>
            <w:r>
              <w:rPr>
                <w:rStyle w:val="1036"/>
                <w:rFonts w:ascii="Times New Roman" w:hAnsi="Times New Roman" w:eastAsia="Times New Roman" w:cs="Times New Roman"/>
                <w:b/>
                <w:bCs/>
                <w:i w:val="0"/>
                <w:iCs w:val="0"/>
              </w:rPr>
              <w:t xml:space="preserve">6.2 Difficulties Encountered</w:t>
            </w:r>
            <w:r>
              <w:rPr>
                <w:rStyle w:val="1036"/>
                <w:rFonts w:ascii="Times New Roman" w:hAnsi="Times New Roman" w:eastAsia="Times New Roman" w:cs="Times New Roman"/>
                <w:b/>
                <w:bCs w:val="0"/>
                <w:i w:val="0"/>
              </w:rPr>
            </w:r>
            <w:r>
              <w:tab/>
            </w:r>
            <w:r>
              <w:fldChar w:fldCharType="begin"/>
              <w:instrText xml:space="preserve">PAGEREF _Toc39 \h</w:instrText>
              <w:fldChar w:fldCharType="separate"/>
              <w:t xml:space="preserve">17</w:t>
              <w:fldChar w:fldCharType="end"/>
            </w:r>
          </w:hyperlink>
          <w:r>
            <w:rPr>
              <w:rFonts w:ascii="Times New Roman" w:hAnsi="Times New Roman" w:eastAsia="Times New Roman" w:cs="Times New Roman"/>
              <w:b/>
              <w:bCs w:val="0"/>
              <w:i w:val="0"/>
            </w:rPr>
          </w:r>
        </w:p>
        <w:p w14:paraId="4FC31791">
          <w:pPr>
            <w:pStyle w:val="1039"/>
            <w:pBdr/>
            <w:tabs>
              <w:tab w:val="right" w:leader="dot" w:pos="9350"/>
            </w:tabs>
            <w:bidi w:val="false"/>
            <w:spacing/>
            <w:ind/>
            <w:rPr>
              <w:rFonts w:ascii="Times New Roman" w:hAnsi="Times New Roman" w:eastAsia="Times New Roman" w:cs="Times New Roman"/>
              <w:b/>
              <w:bCs w:val="0"/>
              <w:i w:val="0"/>
            </w:rPr>
          </w:pPr>
          <w:hyperlink w:tooltip="#_Toc40" w:anchor="_Toc40" w:history="1">
            <w:r>
              <w:rPr>
                <w:rStyle w:val="1036"/>
              </w:rPr>
            </w:r>
            <w:r>
              <w:rPr>
                <w:rStyle w:val="1036"/>
                <w:rFonts w:ascii="Times New Roman" w:hAnsi="Times New Roman" w:eastAsia="Times New Roman" w:cs="Times New Roman"/>
                <w:b/>
                <w:bCs/>
                <w:i w:val="0"/>
                <w:iCs w:val="0"/>
              </w:rPr>
              <w:t xml:space="preserve">6.3 Critical Evaluation and Limitations</w:t>
            </w:r>
            <w:r>
              <w:rPr>
                <w:rStyle w:val="1036"/>
                <w:rFonts w:ascii="Times New Roman" w:hAnsi="Times New Roman" w:eastAsia="Times New Roman" w:cs="Times New Roman"/>
                <w:b/>
                <w:bCs w:val="0"/>
                <w:i w:val="0"/>
              </w:rPr>
            </w:r>
            <w:r>
              <w:tab/>
            </w:r>
            <w:r>
              <w:fldChar w:fldCharType="begin"/>
              <w:instrText xml:space="preserve">PAGEREF _Toc40 \h</w:instrText>
              <w:fldChar w:fldCharType="separate"/>
              <w:t xml:space="preserve">17</w:t>
              <w:fldChar w:fldCharType="end"/>
            </w:r>
          </w:hyperlink>
          <w:r>
            <w:rPr>
              <w:rFonts w:ascii="Times New Roman" w:hAnsi="Times New Roman" w:eastAsia="Times New Roman" w:cs="Times New Roman"/>
              <w:b/>
              <w:bCs w:val="0"/>
              <w:i w:val="0"/>
            </w:rPr>
          </w:r>
        </w:p>
        <w:p w14:paraId="7822A612">
          <w:pPr>
            <w:pStyle w:val="1039"/>
            <w:pBdr/>
            <w:tabs>
              <w:tab w:val="right" w:leader="dot" w:pos="9350"/>
            </w:tabs>
            <w:bidi w:val="false"/>
            <w:spacing/>
            <w:ind/>
            <w:rPr>
              <w:rFonts w:ascii="Times New Roman" w:hAnsi="Times New Roman" w:eastAsia="Times New Roman" w:cs="Times New Roman"/>
              <w:b/>
              <w:bCs w:val="0"/>
              <w:i w:val="0"/>
            </w:rPr>
          </w:pPr>
          <w:hyperlink w:tooltip="#_Toc41" w:anchor="_Toc41" w:history="1">
            <w:r>
              <w:rPr>
                <w:rStyle w:val="1036"/>
              </w:rPr>
            </w:r>
            <w:r>
              <w:rPr>
                <w:rStyle w:val="1036"/>
                <w:rFonts w:ascii="Times New Roman" w:hAnsi="Times New Roman" w:eastAsia="Times New Roman" w:cs="Times New Roman"/>
                <w:b/>
                <w:bCs/>
                <w:i w:val="0"/>
                <w:iCs w:val="0"/>
              </w:rPr>
              <w:t xml:space="preserve">6.4 Future Work and Development</w:t>
            </w:r>
            <w:r>
              <w:rPr>
                <w:rStyle w:val="1036"/>
                <w:rFonts w:ascii="Times New Roman" w:hAnsi="Times New Roman" w:eastAsia="Times New Roman" w:cs="Times New Roman"/>
                <w:b/>
                <w:bCs w:val="0"/>
                <w:i w:val="0"/>
              </w:rPr>
            </w:r>
            <w:r>
              <w:tab/>
            </w:r>
            <w:r>
              <w:fldChar w:fldCharType="begin"/>
              <w:instrText xml:space="preserve">PAGEREF _Toc41 \h</w:instrText>
              <w:fldChar w:fldCharType="separate"/>
              <w:t xml:space="preserve">17</w:t>
              <w:fldChar w:fldCharType="end"/>
            </w:r>
          </w:hyperlink>
          <w:r>
            <w:rPr>
              <w:rFonts w:ascii="Times New Roman" w:hAnsi="Times New Roman" w:eastAsia="Times New Roman" w:cs="Times New Roman"/>
              <w:b/>
              <w:bCs w:val="0"/>
              <w:i w:val="0"/>
            </w:rPr>
          </w:r>
        </w:p>
        <w:p w14:paraId="3973DE1D">
          <w:pPr>
            <w:pStyle w:val="1038"/>
            <w:pBdr/>
            <w:tabs>
              <w:tab w:val="right" w:leader="dot" w:pos="9350"/>
            </w:tabs>
            <w:bidi w:val="false"/>
            <w:spacing/>
            <w:ind/>
            <w:rPr>
              <w:rFonts w:ascii="Times New Roman" w:hAnsi="Times New Roman" w:cs="Times New Roman"/>
              <w:b/>
              <w:bCs/>
            </w:rPr>
          </w:pPr>
          <w:hyperlink w:tooltip="#_Toc42" w:anchor="_Toc42" w:history="1">
            <w:r>
              <w:rPr>
                <w:rStyle w:val="1036"/>
              </w:rPr>
            </w:r>
            <w:r>
              <w:rPr>
                <w:rStyle w:val="1036"/>
                <w:rFonts w:ascii="Times New Roman" w:hAnsi="Times New Roman" w:eastAsia="Times New Roman" w:cs="Times New Roman"/>
                <w:b/>
                <w:bCs/>
              </w:rPr>
              <w:t xml:space="preserve">7. References</w:t>
            </w:r>
            <w:r>
              <w:rPr>
                <w:rStyle w:val="1036"/>
                <w:rFonts w:ascii="Times New Roman" w:hAnsi="Times New Roman" w:eastAsia="Times New Roman" w:cs="Times New Roman"/>
                <w:b/>
                <w:bCs/>
              </w:rPr>
            </w:r>
            <w:r>
              <w:tab/>
            </w:r>
            <w:r>
              <w:fldChar w:fldCharType="begin"/>
              <w:instrText xml:space="preserve">PAGEREF _Toc42 \h</w:instrText>
              <w:fldChar w:fldCharType="separate"/>
              <w:t xml:space="preserve">18</w:t>
              <w:fldChar w:fldCharType="end"/>
            </w:r>
          </w:hyperlink>
          <w:r>
            <w:rPr>
              <w:rFonts w:ascii="Times New Roman" w:hAnsi="Times New Roman" w:cs="Times New Roman"/>
              <w:b/>
              <w:bCs/>
            </w:rPr>
          </w:r>
        </w:p>
        <w:p w14:paraId="0430FA8A">
          <w:pPr>
            <w:pBdr/>
            <w:bidi w:val="false"/>
            <w:spacing/>
            <w:ind/>
            <w:rPr/>
          </w:pPr>
          <w:r/>
          <w:r>
            <w:rPr>
              <w:b/>
              <w:bCs/>
            </w:rPr>
            <w:fldChar w:fldCharType="end"/>
          </w:r>
          <w:r/>
          <w:r/>
        </w:p>
      </w:sdtContent>
    </w:sdt>
    <w:p w14:paraId="0C62A4E0" w14:textId="3D412FF9">
      <w:pPr>
        <w:pBdr/>
        <w:bidi w:val="false"/>
        <w:spacing/>
        <w:ind/>
        <w:rPr>
          <w:rFonts w:ascii="Times New Roman" w:hAnsi="Times New Roman" w:eastAsia="Times New Roman" w:cs="Times New Roman"/>
          <w:b/>
          <w:bCs/>
          <w:color w:val="000000" w:themeColor="text1"/>
          <w:sz w:val="32"/>
          <w:szCs w:val="32"/>
        </w:rPr>
      </w:pPr>
      <w:r>
        <w:rPr>
          <w:rFonts w:ascii="Times New Roman" w:hAnsi="Times New Roman" w:eastAsia="Times New Roman" w:cs="Times New Roman"/>
          <w:b/>
          <w:bCs/>
          <w:color w:val="000000" w:themeColor="text1"/>
          <w:sz w:val="32"/>
          <w:szCs w:val="32"/>
        </w:rPr>
        <w:br w:type="page" w:clear="all"/>
      </w:r>
      <w:r>
        <w:rPr>
          <w:rFonts w:ascii="Times New Roman" w:hAnsi="Times New Roman" w:eastAsia="Times New Roman" w:cs="Times New Roman"/>
          <w:b/>
          <w:bCs/>
          <w:color w:val="000000" w:themeColor="text1"/>
          <w:sz w:val="32"/>
          <w:szCs w:val="32"/>
        </w:rPr>
      </w:r>
      <w:r>
        <w:rPr>
          <w:rFonts w:ascii="Times New Roman" w:hAnsi="Times New Roman" w:eastAsia="Times New Roman" w:cs="Times New Roman"/>
          <w:b/>
          <w:bCs/>
          <w:color w:val="000000" w:themeColor="text1"/>
          <w:sz w:val="32"/>
          <w:szCs w:val="32"/>
        </w:rPr>
      </w:r>
    </w:p>
    <w:p w14:paraId="337943ED" w14:textId="77777777">
      <w:pPr>
        <w:pStyle w:val="863"/>
        <w:pBdr/>
        <w:bidi w:val="false"/>
        <w:spacing/>
        <w:ind/>
        <w:rPr>
          <w:rFonts w:ascii="Times New Roman" w:hAnsi="Times New Roman" w:cs="Times New Roman"/>
          <w:b/>
          <w:bCs/>
          <w:i w:val="0"/>
        </w:rPr>
      </w:pPr>
      <w:r/>
      <w:bookmarkStart w:id="85" w:name="_Toc1"/>
      <w:r>
        <w:rPr>
          <w:rFonts w:ascii="Times New Roman" w:hAnsi="Times New Roman" w:eastAsia="Times New Roman" w:cs="Times New Roman"/>
          <w:b/>
          <w:bCs/>
          <w:i w:val="0"/>
          <w:iCs w:val="0"/>
        </w:rPr>
      </w:r>
      <w:bookmarkStart w:id="0" w:name="_e09nzs9dml0o"/>
      <w:r>
        <w:rPr>
          <w:rFonts w:ascii="Times New Roman" w:hAnsi="Times New Roman" w:eastAsia="Times New Roman" w:cs="Times New Roman"/>
          <w:b/>
          <w:bCs/>
          <w:i w:val="0"/>
          <w:iCs w:val="0"/>
        </w:rPr>
      </w:r>
      <w:bookmarkEnd w:id="0"/>
      <w:r>
        <w:rPr>
          <w:rFonts w:ascii="Times New Roman" w:hAnsi="Times New Roman" w:eastAsia="Times New Roman" w:cs="Times New Roman"/>
          <w:b/>
          <w:bCs/>
          <w:i w:val="0"/>
          <w:iCs w:val="0"/>
        </w:rPr>
        <w:t xml:space="preserve">1. Introduction</w:t>
      </w:r>
      <w:r/>
      <w:bookmarkEnd w:id="85"/>
      <w:r/>
      <w:r>
        <w:rPr>
          <w:rFonts w:ascii="Times New Roman" w:hAnsi="Times New Roman" w:cs="Times New Roman"/>
          <w:b/>
          <w:bCs/>
          <w:i w:val="0"/>
        </w:rPr>
      </w:r>
    </w:p>
    <w:p w14:paraId="4E2FB310" w14:textId="77777777">
      <w:pPr>
        <w:pStyle w:val="864"/>
        <w:pBdr/>
        <w:bidi w:val="false"/>
        <w:spacing/>
        <w:ind/>
        <w:rPr>
          <w:rFonts w:ascii="Times New Roman" w:hAnsi="Times New Roman" w:cs="Times New Roman"/>
          <w:b/>
          <w:bCs w:val="0"/>
          <w:i w:val="0"/>
          <w:color w:val="000000" w:themeColor="text1"/>
          <w:sz w:val="28"/>
          <w:szCs w:val="28"/>
        </w:rPr>
      </w:pPr>
      <w:r/>
      <w:bookmarkStart w:id="86" w:name="_Toc2"/>
      <w:r>
        <w:rPr>
          <w:i w:val="0"/>
          <w:iCs w:val="0"/>
        </w:rPr>
      </w:r>
      <w:bookmarkStart w:id="2" w:name="_st290sce3eq7"/>
      <w:r>
        <w:rPr>
          <w:i w:val="0"/>
          <w:iCs w:val="0"/>
        </w:rPr>
      </w:r>
      <w:bookmarkEnd w:id="2"/>
      <w:r>
        <w:rPr>
          <w:rFonts w:ascii="Times New Roman" w:hAnsi="Times New Roman" w:eastAsia="Times New Roman" w:cs="Times New Roman"/>
          <w:b/>
          <w:bCs/>
          <w:i w:val="0"/>
          <w:iCs w:val="0"/>
          <w:color w:val="000000" w:themeColor="text1"/>
          <w:sz w:val="28"/>
          <w:szCs w:val="28"/>
        </w:rPr>
        <w:t xml:space="preserve">1.1 Problem Definition and Significance</w:t>
      </w:r>
      <w:r/>
      <w:bookmarkEnd w:id="86"/>
      <w:r/>
      <w:r>
        <w:rPr>
          <w:rFonts w:ascii="Times New Roman" w:hAnsi="Times New Roman" w:cs="Times New Roman"/>
          <w:b/>
          <w:bCs w:val="0"/>
          <w:i w:val="0"/>
          <w:color w:val="000000" w:themeColor="text1"/>
          <w:sz w:val="28"/>
          <w:szCs w:val="28"/>
        </w:rPr>
      </w:r>
    </w:p>
    <w:p w14:paraId="16F55018" w14:textId="07E20505">
      <w:pPr>
        <w:pBdr/>
        <w:bidi w:val="false"/>
        <w:spacing w:after="240"/>
        <w:ind/>
        <w:jc w:val="both"/>
        <w:rPr>
          <w:rFonts w:ascii="Times New Roman" w:hAnsi="Times New Roman" w:cs="Times New Roman"/>
          <w:bCs w:val="0"/>
          <w:i w:val="0"/>
          <w:color w:val="000000" w:themeColor="text1"/>
          <w:sz w:val="24"/>
          <w:szCs w:val="24"/>
        </w:rPr>
      </w:pPr>
      <w:r>
        <w:rPr>
          <w:rFonts w:ascii="Times New Roman" w:hAnsi="Times New Roman" w:eastAsia="Times New Roman" w:cs="Times New Roman"/>
          <w:i w:val="0"/>
          <w:iCs w:val="0"/>
          <w:color w:val="000000" w:themeColor="text1"/>
          <w:sz w:val="24"/>
          <w:szCs w:val="24"/>
        </w:rPr>
        <w:t xml:space="preserve">Credit card fraud detection is a high-stakes application of predictive modeling, structured as a binary </w:t>
      </w:r>
      <w:r>
        <w:rPr>
          <w:rFonts w:ascii="Times New Roman" w:hAnsi="Times New Roman" w:eastAsia="Times New Roman" w:cs="Times New Roman"/>
          <w:i w:val="0"/>
          <w:iCs w:val="0"/>
          <w:color w:val="000000" w:themeColor="text1"/>
          <w:sz w:val="24"/>
          <w:szCs w:val="24"/>
        </w:rPr>
        <w:t xml:space="preserve">classification task to distinguish between legitimate and fraudulent transactions. The significance of this problem is underscored by the Nilson Report, which indicates that global card fraud losses reached US$28.65 billion in 2019 and continue to escalate</w:t>
      </w:r>
      <w:r>
        <w:rPr>
          <w:rFonts w:ascii="Times New Roman" w:hAnsi="Times New Roman" w:eastAsia="Times New Roman" w:cs="Times New Roman"/>
          <w:i w:val="0"/>
          <w:iCs w:val="0"/>
          <w:color w:val="000000" w:themeColor="text1"/>
          <w:sz w:val="24"/>
          <w:szCs w:val="24"/>
          <w:lang w:val="en-US"/>
        </w:rPr>
        <w:t xml:space="preserve"> </w:t>
      </w:r>
      <w:hyperlink w:tooltip="#_7._References" w:anchor="_7._References" w:history="1">
        <w:r>
          <w:rPr>
            <w:rStyle w:val="1036"/>
            <w:rFonts w:ascii="Times New Roman" w:hAnsi="Times New Roman" w:eastAsia="Times New Roman" w:cs="Times New Roman"/>
            <w:i w:val="0"/>
            <w:iCs w:val="0"/>
            <w:sz w:val="24"/>
            <w:szCs w:val="24"/>
          </w:rPr>
          <w:t xml:space="preserve">[1].</w:t>
        </w:r>
      </w:hyperlink>
      <w:r>
        <w:rPr>
          <w:rFonts w:ascii="Times New Roman" w:hAnsi="Times New Roman" w:eastAsia="Times New Roman" w:cs="Times New Roman"/>
          <w:i w:val="0"/>
          <w:iCs w:val="0"/>
          <w:color w:val="000000" w:themeColor="text1"/>
          <w:sz w:val="24"/>
          <w:szCs w:val="24"/>
        </w:rPr>
        <w:t xml:space="preserve"> Beyond </w:t>
      </w:r>
      <w:r>
        <w:rPr>
          <w:rFonts w:ascii="Times New Roman" w:hAnsi="Times New Roman" w:eastAsia="Times New Roman" w:cs="Times New Roman"/>
          <w:i w:val="0"/>
          <w:iCs w:val="0"/>
          <w:color w:val="000000" w:themeColor="text1"/>
          <w:sz w:val="24"/>
          <w:szCs w:val="24"/>
        </w:rPr>
        <w:t xml:space="preserve">direct financial loss, fraud creates significant bad debt and disrupts the stability of global payment ecosystems. As electronic transactions scale, the need for automated, real-time detection systems has become a central pillar of financial cybersecurity.</w:t>
      </w:r>
      <w:r>
        <w:rPr>
          <w:rFonts w:ascii="Times New Roman" w:hAnsi="Times New Roman" w:cs="Times New Roman"/>
          <w:i w:val="0"/>
          <w:iCs w:val="0"/>
          <w:color w:val="000000" w:themeColor="text1"/>
          <w:sz w:val="24"/>
          <w:szCs w:val="24"/>
        </w:rPr>
      </w:r>
      <w:r>
        <w:rPr>
          <w:rFonts w:ascii="Times New Roman" w:hAnsi="Times New Roman" w:cs="Times New Roman"/>
          <w:bCs w:val="0"/>
          <w:i w:val="0"/>
          <w:color w:val="000000" w:themeColor="text1"/>
          <w:sz w:val="24"/>
          <w:szCs w:val="24"/>
        </w:rPr>
      </w:r>
    </w:p>
    <w:p w14:paraId="5C0E760B" w14:textId="77777777">
      <w:pPr>
        <w:pStyle w:val="864"/>
        <w:pBdr/>
        <w:bidi w:val="false"/>
        <w:spacing/>
        <w:ind/>
        <w:rPr>
          <w:rFonts w:ascii="Times New Roman" w:hAnsi="Times New Roman" w:eastAsia="Times New Roman" w:cs="Times New Roman"/>
          <w:b/>
          <w:bCs w:val="0"/>
          <w:i w:val="0"/>
          <w:color w:val="000000" w:themeColor="text1"/>
          <w:sz w:val="28"/>
          <w:szCs w:val="28"/>
        </w:rPr>
      </w:pPr>
      <w:r/>
      <w:bookmarkStart w:id="87" w:name="_Toc3"/>
      <w:r>
        <w:rPr>
          <w:i w:val="0"/>
          <w:iCs w:val="0"/>
        </w:rPr>
      </w:r>
      <w:bookmarkStart w:id="4" w:name="_9f807ln4xsme"/>
      <w:r>
        <w:rPr>
          <w:i w:val="0"/>
          <w:iCs w:val="0"/>
        </w:rPr>
      </w:r>
      <w:bookmarkEnd w:id="4"/>
      <w:r>
        <w:rPr>
          <w:rFonts w:ascii="Times New Roman" w:hAnsi="Times New Roman" w:eastAsia="Times New Roman" w:cs="Times New Roman"/>
          <w:b/>
          <w:bCs/>
          <w:i w:val="0"/>
          <w:iCs w:val="0"/>
          <w:color w:val="000000" w:themeColor="text1"/>
          <w:sz w:val="28"/>
          <w:szCs w:val="28"/>
        </w:rPr>
        <w:t xml:space="preserve">1.2 Inherent Challenges: The Imbalance Problem</w:t>
      </w:r>
      <w:r/>
      <w:bookmarkEnd w:id="87"/>
      <w:r/>
      <w:r>
        <w:rPr>
          <w:rFonts w:ascii="Times New Roman" w:hAnsi="Times New Roman" w:eastAsia="Times New Roman" w:cs="Times New Roman"/>
          <w:b/>
          <w:bCs w:val="0"/>
          <w:i w:val="0"/>
          <w:color w:val="000000" w:themeColor="text1"/>
          <w:sz w:val="28"/>
          <w:szCs w:val="28"/>
        </w:rPr>
      </w:r>
    </w:p>
    <w:p w14:paraId="31D36F38" w14:textId="35A90551">
      <w:pPr>
        <w:pBdr/>
        <w:bidi w:val="false"/>
        <w:spacing w:after="240"/>
        <w:ind/>
        <w:jc w:val="both"/>
        <w:rPr>
          <w:rFonts w:ascii="Times New Roman" w:hAnsi="Times New Roman" w:cs="Times New Roman"/>
          <w:bCs w:val="0"/>
          <w:i w:val="0"/>
          <w:color w:val="000000" w:themeColor="text1"/>
          <w:sz w:val="24"/>
          <w:szCs w:val="24"/>
        </w:rPr>
      </w:pPr>
      <w:r>
        <w:rPr>
          <w:rFonts w:ascii="Times New Roman" w:hAnsi="Times New Roman" w:eastAsia="Times New Roman" w:cs="Times New Roman"/>
          <w:i w:val="0"/>
          <w:iCs w:val="0"/>
          <w:color w:val="000000" w:themeColor="text1"/>
          <w:sz w:val="24"/>
          <w:szCs w:val="24"/>
        </w:rPr>
        <w:t xml:space="preserve">The primary technical obstacle in this domain is the extreme class imbalance. In the benchmark European cardholder dataset, fraudulent cases account for only 0.173% of the total volume, representing just 492 frauds out of 284,807 transactions </w:t>
      </w:r>
      <w:hyperlink w:tooltip="#_7._References" w:anchor="_7._References" w:history="1">
        <w:r>
          <w:rPr>
            <w:rStyle w:val="1036"/>
            <w:rFonts w:ascii="Times New Roman" w:hAnsi="Times New Roman" w:eastAsia="Times New Roman" w:cs="Times New Roman"/>
            <w:i w:val="0"/>
            <w:iCs w:val="0"/>
            <w:sz w:val="24"/>
            <w:szCs w:val="24"/>
          </w:rPr>
          <w:t xml:space="preserve">[2].</w:t>
        </w:r>
      </w:hyperlink>
      <w:r>
        <w:rPr>
          <w:rFonts w:ascii="Times New Roman" w:hAnsi="Times New Roman" w:cs="Times New Roman"/>
          <w:i w:val="0"/>
          <w:iCs w:val="0"/>
          <w:color w:val="000000" w:themeColor="text1"/>
          <w:sz w:val="24"/>
          <w:szCs w:val="24"/>
        </w:rPr>
      </w:r>
      <w:r>
        <w:rPr>
          <w:rFonts w:ascii="Times New Roman" w:hAnsi="Times New Roman" w:cs="Times New Roman"/>
          <w:bCs w:val="0"/>
          <w:i w:val="0"/>
          <w:color w:val="000000" w:themeColor="text1"/>
          <w:sz w:val="24"/>
          <w:szCs w:val="24"/>
        </w:rPr>
      </w:r>
    </w:p>
    <w:p w14:paraId="175E8E6A" w14:textId="77777777">
      <w:pPr>
        <w:pBdr/>
        <w:bidi w:val="false"/>
        <w:spacing w:after="240" w:before="240"/>
        <w:ind/>
        <w:jc w:val="both"/>
        <w:rPr>
          <w:rFonts w:ascii="Times New Roman" w:hAnsi="Times New Roman" w:cs="Times New Roman"/>
          <w:bCs w:val="0"/>
          <w:i w:val="0"/>
          <w:color w:val="000000" w:themeColor="text1"/>
          <w:sz w:val="24"/>
          <w:szCs w:val="24"/>
        </w:rPr>
      </w:pPr>
      <w:r>
        <w:rPr>
          <w:rFonts w:ascii="Times New Roman" w:hAnsi="Times New Roman" w:eastAsia="Times New Roman" w:cs="Times New Roman"/>
          <w:i w:val="0"/>
          <w:iCs w:val="0"/>
          <w:color w:val="000000" w:themeColor="text1"/>
          <w:sz w:val="24"/>
          <w:szCs w:val="24"/>
        </w:rPr>
        <w:t xml:space="preserve">This sparsity makes standard </w:t>
      </w:r>
      <w:r>
        <w:rPr>
          <w:rFonts w:ascii="Times New Roman" w:hAnsi="Times New Roman" w:eastAsia="Times New Roman" w:cs="Times New Roman"/>
          <w:i w:val="0"/>
          <w:iCs w:val="0"/>
          <w:color w:val="000000" w:themeColor="text1"/>
          <w:sz w:val="24"/>
          <w:szCs w:val="24"/>
        </w:rPr>
        <w:t xml:space="preserve">accuracy a deceptive metric, as a model could achieve 99.827% accuracy by simply predicting that no transaction is ever fraudulent. In such a skewed environment, the Area Under the Precision-Recall Curve (AUPRC) serves as the most robust evaluation metric.</w:t>
      </w:r>
      <w:r>
        <w:rPr>
          <w:rFonts w:ascii="Times New Roman" w:hAnsi="Times New Roman" w:cs="Times New Roman"/>
          <w:i w:val="0"/>
          <w:iCs w:val="0"/>
          <w:color w:val="000000" w:themeColor="text1"/>
          <w:sz w:val="24"/>
          <w:szCs w:val="24"/>
        </w:rPr>
      </w:r>
      <w:r>
        <w:rPr>
          <w:rFonts w:ascii="Times New Roman" w:hAnsi="Times New Roman" w:cs="Times New Roman"/>
          <w:bCs w:val="0"/>
          <w:i w:val="0"/>
          <w:color w:val="000000" w:themeColor="text1"/>
          <w:sz w:val="24"/>
          <w:szCs w:val="24"/>
        </w:rPr>
      </w:r>
    </w:p>
    <w:p w14:paraId="218A2E89" w14:textId="77777777">
      <w:pPr>
        <w:pBdr/>
        <w:bidi w:val="false"/>
        <w:spacing w:after="240" w:before="240"/>
        <w:ind/>
        <w:jc w:val="both"/>
        <w:rPr>
          <w:rFonts w:ascii="Times New Roman" w:hAnsi="Times New Roman" w:cs="Times New Roman"/>
          <w:bCs w:val="0"/>
          <w:i w:val="0"/>
          <w:color w:val="000000" w:themeColor="text1"/>
          <w:sz w:val="24"/>
          <w:szCs w:val="24"/>
        </w:rPr>
      </w:pPr>
      <w:r>
        <w:rPr>
          <w:rFonts w:ascii="Times New Roman" w:hAnsi="Times New Roman" w:eastAsia="Times New Roman" w:cs="Times New Roman"/>
          <w:i w:val="0"/>
          <w:iCs w:val="0"/>
          <w:color w:val="000000" w:themeColor="text1"/>
          <w:sz w:val="24"/>
          <w:szCs w:val="24"/>
        </w:rPr>
        <w:t xml:space="preserve">Unlike other metr</w:t>
      </w:r>
      <w:r>
        <w:rPr>
          <w:rFonts w:ascii="Times New Roman" w:hAnsi="Times New Roman" w:eastAsia="Times New Roman" w:cs="Times New Roman"/>
          <w:i w:val="0"/>
          <w:iCs w:val="0"/>
          <w:color w:val="000000" w:themeColor="text1"/>
          <w:sz w:val="24"/>
          <w:szCs w:val="24"/>
        </w:rPr>
        <w:t xml:space="preserve">ics that may overrate a model's performance by focusing on the majority class, AUPRC provides a direct measure of the trade-off between Precision and Recall. The primary objective is to maximize this area, ensuring the model can accurately identify fraudul</w:t>
      </w:r>
      <w:r>
        <w:rPr>
          <w:rFonts w:ascii="Times New Roman" w:hAnsi="Times New Roman" w:eastAsia="Times New Roman" w:cs="Times New Roman"/>
          <w:i w:val="0"/>
          <w:iCs w:val="0"/>
          <w:color w:val="000000" w:themeColor="text1"/>
          <w:sz w:val="24"/>
          <w:szCs w:val="24"/>
        </w:rPr>
        <w:t xml:space="preserve">ent transactions while minimizing the financial and operational costs associated with false positives. This task is further complicated by the evolving strategies of fraudsters, requiring models that maintain high AUPRC scores even as fraud patterns shift.</w:t>
      </w:r>
      <w:r>
        <w:rPr>
          <w:rFonts w:ascii="Times New Roman" w:hAnsi="Times New Roman" w:cs="Times New Roman"/>
          <w:i w:val="0"/>
          <w:iCs w:val="0"/>
          <w:color w:val="000000" w:themeColor="text1"/>
          <w:sz w:val="24"/>
          <w:szCs w:val="24"/>
        </w:rPr>
      </w:r>
      <w:r>
        <w:rPr>
          <w:rFonts w:ascii="Times New Roman" w:hAnsi="Times New Roman" w:cs="Times New Roman"/>
          <w:bCs w:val="0"/>
          <w:i w:val="0"/>
          <w:color w:val="000000" w:themeColor="text1"/>
          <w:sz w:val="24"/>
          <w:szCs w:val="24"/>
        </w:rPr>
      </w:r>
    </w:p>
    <w:p w14:paraId="4D27EFD2" w14:textId="77777777">
      <w:pPr>
        <w:pStyle w:val="864"/>
        <w:pBdr/>
        <w:bidi w:val="false"/>
        <w:spacing/>
        <w:ind/>
        <w:rPr>
          <w:rFonts w:ascii="Times New Roman" w:hAnsi="Times New Roman" w:eastAsia="Times New Roman" w:cs="Times New Roman"/>
          <w:b/>
          <w:bCs w:val="0"/>
          <w:i w:val="0"/>
          <w:color w:val="000000" w:themeColor="text1"/>
          <w:sz w:val="28"/>
          <w:szCs w:val="28"/>
        </w:rPr>
      </w:pPr>
      <w:r/>
      <w:bookmarkStart w:id="88" w:name="_Toc4"/>
      <w:r>
        <w:rPr>
          <w:i w:val="0"/>
          <w:iCs w:val="0"/>
        </w:rPr>
      </w:r>
      <w:bookmarkStart w:id="6" w:name="_ggl3yvikheby"/>
      <w:r>
        <w:rPr>
          <w:i w:val="0"/>
          <w:iCs w:val="0"/>
        </w:rPr>
      </w:r>
      <w:bookmarkEnd w:id="6"/>
      <w:r>
        <w:rPr>
          <w:rFonts w:ascii="Times New Roman" w:hAnsi="Times New Roman" w:eastAsia="Times New Roman" w:cs="Times New Roman"/>
          <w:b/>
          <w:bCs/>
          <w:i w:val="0"/>
          <w:iCs w:val="0"/>
          <w:color w:val="000000" w:themeColor="text1"/>
          <w:sz w:val="28"/>
          <w:szCs w:val="28"/>
        </w:rPr>
        <w:t xml:space="preserve">1.3 Rationale for the Multi-Layer Perceptron (MLP)</w:t>
      </w:r>
      <w:r/>
      <w:bookmarkEnd w:id="88"/>
      <w:r/>
      <w:r>
        <w:rPr>
          <w:rFonts w:ascii="Times New Roman" w:hAnsi="Times New Roman" w:eastAsia="Times New Roman" w:cs="Times New Roman"/>
          <w:b/>
          <w:bCs w:val="0"/>
          <w:i w:val="0"/>
          <w:color w:val="000000" w:themeColor="text1"/>
          <w:sz w:val="28"/>
          <w:szCs w:val="28"/>
        </w:rPr>
      </w:r>
    </w:p>
    <w:p w14:paraId="10283205" w14:textId="21CFF101">
      <w:pPr>
        <w:pBdr/>
        <w:bidi w:val="false"/>
        <w:spacing w:after="240"/>
        <w:ind/>
        <w:jc w:val="both"/>
        <w:rPr>
          <w:rFonts w:ascii="Times New Roman" w:hAnsi="Times New Roman" w:cs="Times New Roman"/>
          <w:bCs w:val="0"/>
          <w:i w:val="0"/>
          <w:color w:val="000000" w:themeColor="text1"/>
          <w:sz w:val="24"/>
          <w:szCs w:val="24"/>
        </w:rPr>
      </w:pPr>
      <w:r>
        <w:rPr>
          <w:rFonts w:ascii="Times New Roman" w:hAnsi="Times New Roman" w:eastAsia="Times New Roman" w:cs="Times New Roman"/>
          <w:i w:val="0"/>
          <w:iCs w:val="0"/>
          <w:color w:val="000000" w:themeColor="text1"/>
          <w:sz w:val="24"/>
          <w:szCs w:val="24"/>
        </w:rPr>
        <w:t xml:space="preserve">While recent research suggests that decision-tree-based algorithms like </w:t>
      </w:r>
      <w:r>
        <w:rPr>
          <w:rFonts w:ascii="Times New Roman" w:hAnsi="Times New Roman" w:eastAsia="Times New Roman" w:cs="Times New Roman"/>
          <w:i w:val="0"/>
          <w:iCs w:val="0"/>
          <w:color w:val="000000" w:themeColor="text1"/>
          <w:sz w:val="24"/>
          <w:szCs w:val="24"/>
        </w:rPr>
        <w:t xml:space="preserve">XGBoost</w:t>
      </w:r>
      <w:r>
        <w:rPr>
          <w:rFonts w:ascii="Times New Roman" w:hAnsi="Times New Roman" w:eastAsia="Times New Roman" w:cs="Times New Roman"/>
          <w:i w:val="0"/>
          <w:iCs w:val="0"/>
          <w:color w:val="000000" w:themeColor="text1"/>
          <w:sz w:val="24"/>
          <w:szCs w:val="24"/>
        </w:rPr>
        <w:t xml:space="preserve"> and Random Forest are often the "best choice" for tabular fraud data due to their interpretability and accuracy </w:t>
      </w:r>
      <w:hyperlink w:tooltip="#_7._References" w:anchor="_7._References" w:history="1">
        <w:r>
          <w:rPr>
            <w:rStyle w:val="1036"/>
            <w:rFonts w:ascii="Times New Roman" w:hAnsi="Times New Roman" w:eastAsia="Times New Roman" w:cs="Times New Roman"/>
            <w:i w:val="0"/>
            <w:iCs w:val="0"/>
            <w:sz w:val="24"/>
            <w:szCs w:val="24"/>
          </w:rPr>
          <w:t xml:space="preserve">[1],</w:t>
        </w:r>
      </w:hyperlink>
      <w:r>
        <w:rPr>
          <w:rFonts w:ascii="Times New Roman" w:hAnsi="Times New Roman" w:eastAsia="Times New Roman" w:cs="Times New Roman"/>
          <w:i w:val="0"/>
          <w:iCs w:val="0"/>
          <w:color w:val="000000" w:themeColor="text1"/>
          <w:sz w:val="24"/>
          <w:szCs w:val="24"/>
        </w:rPr>
        <w:t xml:space="preserve"> the Multi-Layer Perceptron (MLP) remains a vital subject of study.</w:t>
      </w:r>
      <w:r>
        <w:rPr>
          <w:rFonts w:ascii="Times New Roman" w:hAnsi="Times New Roman" w:cs="Times New Roman"/>
          <w:i w:val="0"/>
          <w:iCs w:val="0"/>
          <w:color w:val="000000" w:themeColor="text1"/>
          <w:sz w:val="24"/>
          <w:szCs w:val="24"/>
        </w:rPr>
      </w:r>
      <w:r>
        <w:rPr>
          <w:rFonts w:ascii="Times New Roman" w:hAnsi="Times New Roman" w:cs="Times New Roman"/>
          <w:bCs w:val="0"/>
          <w:i w:val="0"/>
          <w:color w:val="000000" w:themeColor="text1"/>
          <w:sz w:val="24"/>
          <w:szCs w:val="24"/>
        </w:rPr>
      </w:r>
    </w:p>
    <w:p w14:paraId="71139E6A" w14:textId="77777777">
      <w:pPr>
        <w:numPr>
          <w:ilvl w:val="0"/>
          <w:numId w:val="19"/>
        </w:numPr>
        <w:pBdr/>
        <w:bidi w:val="false"/>
        <w:spacing/>
        <w:ind/>
        <w:jc w:val="both"/>
        <w:rPr>
          <w:rFonts w:ascii="Times New Roman" w:hAnsi="Times New Roman" w:cs="Times New Roman"/>
          <w:bCs w:val="0"/>
          <w:i w:val="0"/>
          <w:color w:val="000000" w:themeColor="text1"/>
          <w:sz w:val="24"/>
          <w:szCs w:val="24"/>
        </w:rPr>
      </w:pPr>
      <w:r>
        <w:rPr>
          <w:rFonts w:ascii="Times New Roman" w:hAnsi="Times New Roman" w:eastAsia="Times New Roman" w:cs="Times New Roman"/>
          <w:i w:val="0"/>
          <w:iCs w:val="0"/>
          <w:color w:val="000000" w:themeColor="text1"/>
          <w:sz w:val="24"/>
          <w:szCs w:val="24"/>
        </w:rPr>
        <w:t xml:space="preserve">Non-linear Mapping: MLPs utilize non-linear activation functions such as </w:t>
      </w:r>
      <w:r>
        <w:rPr>
          <w:rFonts w:ascii="Times New Roman" w:hAnsi="Times New Roman" w:eastAsia="Times New Roman" w:cs="Times New Roman"/>
          <w:i w:val="0"/>
          <w:iCs w:val="0"/>
          <w:color w:val="000000" w:themeColor="text1"/>
          <w:sz w:val="24"/>
          <w:szCs w:val="24"/>
        </w:rPr>
        <w:t xml:space="preserve">ReLU</w:t>
      </w:r>
      <w:r>
        <w:rPr>
          <w:rFonts w:ascii="Times New Roman" w:hAnsi="Times New Roman" w:eastAsia="Times New Roman" w:cs="Times New Roman"/>
          <w:i w:val="0"/>
          <w:iCs w:val="0"/>
          <w:color w:val="000000" w:themeColor="text1"/>
          <w:sz w:val="24"/>
          <w:szCs w:val="24"/>
        </w:rPr>
        <w:t xml:space="preserve"> to map complex, PCA-transformed features (V1–V28) where relationships may not be linear.</w:t>
      </w:r>
      <w:r>
        <w:rPr>
          <w:rFonts w:ascii="Times New Roman" w:hAnsi="Times New Roman" w:cs="Times New Roman"/>
          <w:i w:val="0"/>
          <w:iCs w:val="0"/>
          <w:color w:val="000000" w:themeColor="text1"/>
          <w:sz w:val="24"/>
          <w:szCs w:val="24"/>
        </w:rPr>
      </w:r>
      <w:r>
        <w:rPr>
          <w:rFonts w:ascii="Times New Roman" w:hAnsi="Times New Roman" w:cs="Times New Roman"/>
          <w:bCs w:val="0"/>
          <w:i w:val="0"/>
          <w:color w:val="000000" w:themeColor="text1"/>
          <w:sz w:val="24"/>
          <w:szCs w:val="24"/>
        </w:rPr>
      </w:r>
    </w:p>
    <w:p w14:paraId="18B135FB" w14:textId="77777777">
      <w:pPr>
        <w:numPr>
          <w:ilvl w:val="0"/>
          <w:numId w:val="19"/>
        </w:numPr>
        <w:pBdr/>
        <w:bidi w:val="false"/>
        <w:spacing w:after="240"/>
        <w:ind/>
        <w:jc w:val="both"/>
        <w:rPr>
          <w:rFonts w:ascii="Times New Roman" w:hAnsi="Times New Roman" w:cs="Times New Roman"/>
          <w:bCs w:val="0"/>
          <w:i w:val="0"/>
          <w:color w:val="000000" w:themeColor="text1"/>
          <w:sz w:val="24"/>
          <w:szCs w:val="24"/>
        </w:rPr>
      </w:pPr>
      <w:r>
        <w:rPr>
          <w:rFonts w:ascii="Times New Roman" w:hAnsi="Times New Roman" w:eastAsia="Times New Roman" w:cs="Times New Roman"/>
          <w:i w:val="0"/>
          <w:iCs w:val="0"/>
          <w:color w:val="000000" w:themeColor="text1"/>
          <w:sz w:val="24"/>
          <w:szCs w:val="24"/>
        </w:rPr>
        <w:t xml:space="preserve">Comparative Benchmarking: Including an MLP allows for</w:t>
      </w:r>
      <w:r>
        <w:rPr>
          <w:rFonts w:ascii="Times New Roman" w:hAnsi="Times New Roman" w:eastAsia="Times New Roman" w:cs="Times New Roman"/>
          <w:i w:val="0"/>
          <w:iCs w:val="0"/>
          <w:color w:val="000000" w:themeColor="text1"/>
          <w:sz w:val="24"/>
          <w:szCs w:val="24"/>
        </w:rPr>
        <w:t xml:space="preserve"> a rigorous comparison between deep learning and ensemble machine learning. This helps determine if the computational complexity of a neural network provides a significant advantage over tree-based models when handled with resampling techniques like SMOTE.</w:t>
      </w:r>
      <w:r>
        <w:rPr>
          <w:rFonts w:ascii="Times New Roman" w:hAnsi="Times New Roman" w:cs="Times New Roman"/>
          <w:i w:val="0"/>
          <w:iCs w:val="0"/>
          <w:color w:val="000000" w:themeColor="text1"/>
          <w:sz w:val="24"/>
          <w:szCs w:val="24"/>
        </w:rPr>
      </w:r>
      <w:r>
        <w:rPr>
          <w:rFonts w:ascii="Times New Roman" w:hAnsi="Times New Roman" w:cs="Times New Roman"/>
          <w:bCs w:val="0"/>
          <w:i w:val="0"/>
          <w:color w:val="000000" w:themeColor="text1"/>
          <w:sz w:val="24"/>
          <w:szCs w:val="24"/>
        </w:rPr>
      </w:r>
    </w:p>
    <w:p w14:paraId="6170A032" w14:textId="77777777">
      <w:pPr>
        <w:pBdr/>
        <w:bidi w:val="false"/>
        <w:spacing w:after="240"/>
        <w:ind/>
        <w:jc w:val="both"/>
        <w:rPr>
          <w:rFonts w:ascii="Times New Roman" w:hAnsi="Times New Roman" w:eastAsia="Times New Roman" w:cs="Times New Roman"/>
          <w:bCs w:val="0"/>
          <w:i w:val="0"/>
          <w:color w:val="000000" w:themeColor="text1"/>
          <w:sz w:val="24"/>
          <w:szCs w:val="24"/>
        </w:rPr>
      </w:pPr>
      <w:r>
        <w:rPr>
          <w:rFonts w:ascii="Times New Roman" w:hAnsi="Times New Roman" w:eastAsia="Times New Roman" w:cs="Times New Roman"/>
          <w:i w:val="0"/>
          <w:iCs w:val="0"/>
          <w:color w:val="000000" w:themeColor="text1"/>
          <w:sz w:val="24"/>
          <w:szCs w:val="24"/>
        </w:rPr>
        <w:t xml:space="preserve">By evaluating the MLP alongside traditional ensembles, this study seeks to verify if deep learning can match the high-precision results of industry-leading models like </w:t>
      </w:r>
      <w:r>
        <w:rPr>
          <w:rFonts w:ascii="Times New Roman" w:hAnsi="Times New Roman" w:eastAsia="Times New Roman" w:cs="Times New Roman"/>
          <w:i w:val="0"/>
          <w:iCs w:val="0"/>
          <w:color w:val="000000" w:themeColor="text1"/>
          <w:sz w:val="24"/>
          <w:szCs w:val="24"/>
        </w:rPr>
        <w:t xml:space="preserve">XGBoost</w:t>
      </w:r>
      <w:r>
        <w:rPr>
          <w:rFonts w:ascii="Times New Roman" w:hAnsi="Times New Roman" w:eastAsia="Times New Roman" w:cs="Times New Roman"/>
          <w:i w:val="0"/>
          <w:iCs w:val="0"/>
          <w:color w:val="000000" w:themeColor="text1"/>
          <w:sz w:val="24"/>
          <w:szCs w:val="24"/>
        </w:rPr>
        <w:t xml:space="preserve"> in a highly imbalanced environment.</w:t>
      </w:r>
      <w:r>
        <w:rPr>
          <w:rFonts w:ascii="Times New Roman" w:hAnsi="Times New Roman" w:eastAsia="Times New Roman" w:cs="Times New Roman"/>
          <w:i w:val="0"/>
          <w:iCs w:val="0"/>
          <w:color w:val="000000" w:themeColor="text1"/>
          <w:sz w:val="24"/>
          <w:szCs w:val="24"/>
        </w:rPr>
      </w:r>
      <w:r>
        <w:rPr>
          <w:rFonts w:ascii="Times New Roman" w:hAnsi="Times New Roman" w:eastAsia="Times New Roman" w:cs="Times New Roman"/>
          <w:bCs w:val="0"/>
          <w:i w:val="0"/>
          <w:color w:val="000000" w:themeColor="text1"/>
          <w:sz w:val="24"/>
          <w:szCs w:val="24"/>
        </w:rPr>
      </w:r>
    </w:p>
    <w:p w14:paraId="731C4F02" w14:textId="77777777">
      <w:pPr>
        <w:pBdr/>
        <w:bidi w:val="false"/>
        <w:spacing w:after="240"/>
        <w:ind/>
        <w:jc w:val="both"/>
        <w:rPr>
          <w:rFonts w:ascii="Times New Roman" w:hAnsi="Times New Roman" w:cs="Times New Roman"/>
          <w:bCs w:val="0"/>
          <w:i w:val="0"/>
          <w:color w:val="000000" w:themeColor="text1"/>
          <w:sz w:val="24"/>
          <w:szCs w:val="24"/>
        </w:rPr>
      </w:pPr>
      <w:r>
        <w:rPr>
          <w:rFonts w:ascii="Times New Roman" w:hAnsi="Times New Roman" w:cs="Times New Roman"/>
          <w:i w:val="0"/>
          <w:iCs w:val="0"/>
          <w:color w:val="000000" w:themeColor="text1"/>
          <w:sz w:val="24"/>
          <w:szCs w:val="24"/>
        </w:rPr>
      </w:r>
      <w:r>
        <w:rPr>
          <w:rFonts w:ascii="Times New Roman" w:hAnsi="Times New Roman" w:cs="Times New Roman"/>
          <w:i w:val="0"/>
          <w:iCs w:val="0"/>
          <w:color w:val="000000" w:themeColor="text1"/>
          <w:sz w:val="24"/>
          <w:szCs w:val="24"/>
        </w:rPr>
      </w:r>
      <w:r>
        <w:rPr>
          <w:rFonts w:ascii="Times New Roman" w:hAnsi="Times New Roman" w:cs="Times New Roman"/>
          <w:bCs w:val="0"/>
          <w:i w:val="0"/>
          <w:color w:val="000000" w:themeColor="text1"/>
          <w:sz w:val="24"/>
          <w:szCs w:val="24"/>
        </w:rPr>
      </w:r>
    </w:p>
    <w:p w14:paraId="38BE78FA" w14:textId="77777777">
      <w:pPr>
        <w:pStyle w:val="863"/>
        <w:pBdr/>
        <w:bidi w:val="false"/>
        <w:spacing/>
        <w:ind/>
        <w:rPr>
          <w:rFonts w:ascii="Times New Roman" w:hAnsi="Times New Roman" w:cs="Times New Roman"/>
          <w:b/>
          <w:bCs/>
          <w:i w:val="0"/>
        </w:rPr>
      </w:pPr>
      <w:r/>
      <w:bookmarkStart w:id="89" w:name="_Toc5"/>
      <w:r>
        <w:rPr>
          <w:rFonts w:ascii="Times New Roman" w:hAnsi="Times New Roman" w:eastAsia="Times New Roman" w:cs="Times New Roman"/>
          <w:b/>
          <w:bCs/>
          <w:i w:val="0"/>
          <w:iCs w:val="0"/>
        </w:rPr>
      </w:r>
      <w:bookmarkStart w:id="8" w:name="_fhn2qsckztqc"/>
      <w:r>
        <w:rPr>
          <w:rFonts w:ascii="Times New Roman" w:hAnsi="Times New Roman" w:eastAsia="Times New Roman" w:cs="Times New Roman"/>
          <w:b/>
          <w:bCs/>
          <w:i w:val="0"/>
          <w:iCs w:val="0"/>
        </w:rPr>
      </w:r>
      <w:bookmarkEnd w:id="8"/>
      <w:r>
        <w:rPr>
          <w:rFonts w:ascii="Times New Roman" w:hAnsi="Times New Roman" w:eastAsia="Times New Roman" w:cs="Times New Roman"/>
          <w:b/>
          <w:bCs/>
          <w:i w:val="0"/>
          <w:iCs w:val="0"/>
        </w:rPr>
        <w:t xml:space="preserve">2. Deep Learning Methodology</w:t>
      </w:r>
      <w:r/>
      <w:bookmarkEnd w:id="89"/>
      <w:r/>
      <w:r>
        <w:rPr>
          <w:rFonts w:ascii="Times New Roman" w:hAnsi="Times New Roman" w:cs="Times New Roman"/>
          <w:b/>
          <w:bCs/>
          <w:i w:val="0"/>
        </w:rPr>
      </w:r>
    </w:p>
    <w:p w14:paraId="7E33EE5A" w14:textId="77777777">
      <w:pPr>
        <w:pStyle w:val="864"/>
        <w:pBdr/>
        <w:bidi w:val="false"/>
        <w:spacing/>
        <w:ind/>
        <w:rPr>
          <w:rFonts w:ascii="Times New Roman" w:hAnsi="Times New Roman" w:eastAsia="Times New Roman" w:cs="Times New Roman"/>
          <w:b/>
          <w:bCs w:val="0"/>
          <w:i w:val="0"/>
          <w:color w:val="000000" w:themeColor="text1"/>
          <w:sz w:val="28"/>
          <w:szCs w:val="28"/>
        </w:rPr>
      </w:pPr>
      <w:r/>
      <w:bookmarkStart w:id="90" w:name="_Toc6"/>
      <w:r>
        <w:rPr>
          <w:i w:val="0"/>
          <w:iCs w:val="0"/>
        </w:rPr>
      </w:r>
      <w:bookmarkStart w:id="10" w:name="_lawwa0cpcdep"/>
      <w:r>
        <w:rPr>
          <w:i w:val="0"/>
          <w:iCs w:val="0"/>
        </w:rPr>
      </w:r>
      <w:bookmarkEnd w:id="10"/>
      <w:r>
        <w:rPr>
          <w:rFonts w:ascii="Times New Roman" w:hAnsi="Times New Roman" w:eastAsia="Times New Roman" w:cs="Times New Roman"/>
          <w:b/>
          <w:bCs/>
          <w:i w:val="0"/>
          <w:iCs w:val="0"/>
          <w:color w:val="000000" w:themeColor="text1"/>
          <w:sz w:val="28"/>
          <w:szCs w:val="28"/>
        </w:rPr>
        <w:t xml:space="preserve">2.1 Multi-Layer Perceptron (MLP) Implementation and Role</w:t>
      </w:r>
      <w:r/>
      <w:bookmarkEnd w:id="90"/>
      <w:r/>
      <w:r>
        <w:rPr>
          <w:rFonts w:ascii="Times New Roman" w:hAnsi="Times New Roman" w:eastAsia="Times New Roman" w:cs="Times New Roman"/>
          <w:b/>
          <w:bCs w:val="0"/>
          <w:i w:val="0"/>
          <w:color w:val="000000" w:themeColor="text1"/>
          <w:sz w:val="28"/>
          <w:szCs w:val="28"/>
        </w:rPr>
      </w:r>
    </w:p>
    <w:p w14:paraId="294BE33D" w14:textId="41450BF0">
      <w:pPr>
        <w:pBdr/>
        <w:bidi w:val="false"/>
        <w:spacing w:after="240" w:before="240"/>
        <w:ind/>
        <w:jc w:val="both"/>
        <w:rPr>
          <w:rFonts w:ascii="Times New Roman" w:hAnsi="Times New Roman" w:cs="Times New Roman"/>
          <w:bCs w:val="0"/>
          <w:i w:val="0"/>
          <w:color w:val="000000" w:themeColor="text1"/>
          <w:sz w:val="24"/>
          <w:szCs w:val="24"/>
        </w:rPr>
      </w:pPr>
      <w:r>
        <w:rPr>
          <w:rFonts w:ascii="Times New Roman" w:hAnsi="Times New Roman" w:eastAsia="Times New Roman" w:cs="Times New Roman"/>
          <w:i w:val="0"/>
          <w:iCs w:val="0"/>
          <w:color w:val="000000" w:themeColor="text1"/>
          <w:sz w:val="24"/>
          <w:szCs w:val="24"/>
        </w:rPr>
        <w:t xml:space="preserve">In this study, the Multi-Layer Perceptron (MLP) is positioned as a sophisticated d</w:t>
      </w:r>
      <w:r>
        <w:rPr>
          <w:rFonts w:ascii="Times New Roman" w:hAnsi="Times New Roman" w:eastAsia="Times New Roman" w:cs="Times New Roman"/>
          <w:i w:val="0"/>
          <w:iCs w:val="0"/>
          <w:color w:val="000000" w:themeColor="text1"/>
          <w:sz w:val="24"/>
          <w:szCs w:val="24"/>
        </w:rPr>
        <w:t xml:space="preserve">eep learning candidate to be evaluated against a broad range of traditional classifiers. This feedforward neural network was selected for its theoretical ability to learn complex, non-linear representations from the PCA-transformed features of the dataset</w:t>
      </w:r>
      <w:r>
        <w:rPr>
          <w:rFonts w:ascii="Times New Roman" w:hAnsi="Times New Roman" w:eastAsia="Times New Roman" w:cs="Times New Roman"/>
          <w:i w:val="0"/>
          <w:iCs w:val="0"/>
          <w:color w:val="000000" w:themeColor="text1"/>
          <w:sz w:val="24"/>
          <w:szCs w:val="24"/>
        </w:rPr>
        <w:t xml:space="preserve">. The MLP architecture relies on the back-propagation algorithm, which uses the chain rule of calculus to iteratively update weights and minimize the error between predictions and actual fraud labels </w:t>
      </w:r>
      <w:hyperlink w:tooltip="#_7._References" w:anchor="_7._References" w:history="1">
        <w:r>
          <w:rPr>
            <w:rStyle w:val="1036"/>
            <w:rFonts w:ascii="Times New Roman" w:hAnsi="Times New Roman" w:eastAsia="Times New Roman" w:cs="Times New Roman"/>
            <w:i w:val="0"/>
            <w:iCs w:val="0"/>
            <w:sz w:val="24"/>
            <w:szCs w:val="24"/>
          </w:rPr>
          <w:t xml:space="preserve">[3].</w:t>
        </w:r>
      </w:hyperlink>
      <w:r>
        <w:rPr>
          <w:rFonts w:ascii="Times New Roman" w:hAnsi="Times New Roman" w:cs="Times New Roman"/>
          <w:i w:val="0"/>
          <w:iCs w:val="0"/>
          <w:color w:val="000000" w:themeColor="text1"/>
          <w:sz w:val="24"/>
          <w:szCs w:val="24"/>
        </w:rPr>
      </w:r>
      <w:r>
        <w:rPr>
          <w:rFonts w:ascii="Times New Roman" w:hAnsi="Times New Roman" w:cs="Times New Roman"/>
          <w:bCs w:val="0"/>
          <w:i w:val="0"/>
          <w:color w:val="000000" w:themeColor="text1"/>
          <w:sz w:val="24"/>
          <w:szCs w:val="24"/>
        </w:rPr>
      </w:r>
    </w:p>
    <w:p w14:paraId="5F596E67" w14:textId="70488B1F">
      <w:pPr>
        <w:pBdr/>
        <w:bidi w:val="false"/>
        <w:spacing w:after="240" w:before="240"/>
        <w:ind/>
        <w:jc w:val="both"/>
        <w:rPr>
          <w:rFonts w:ascii="Times New Roman" w:hAnsi="Times New Roman" w:cs="Times New Roman"/>
          <w:bCs w:val="0"/>
          <w:i w:val="0"/>
          <w:color w:val="000000" w:themeColor="text1"/>
          <w:sz w:val="24"/>
          <w:szCs w:val="24"/>
        </w:rPr>
      </w:pPr>
      <w:r>
        <w:rPr>
          <w:rFonts w:ascii="Times New Roman" w:hAnsi="Times New Roman" w:eastAsia="Times New Roman" w:cs="Times New Roman"/>
          <w:i w:val="0"/>
          <w:iCs w:val="0"/>
          <w:color w:val="000000" w:themeColor="text1"/>
          <w:sz w:val="24"/>
          <w:szCs w:val="24"/>
        </w:rPr>
        <w:t xml:space="preserve">The model was structured with an input shape matching the 30 dataset features, followed by a first hidden layer of 64 neurons and a second layer of 32 neurons. Each hidden layer utilized the </w:t>
      </w:r>
      <w:r>
        <w:rPr>
          <w:rFonts w:ascii="Times New Roman" w:hAnsi="Times New Roman" w:eastAsia="Times New Roman" w:cs="Times New Roman"/>
          <w:i w:val="0"/>
          <w:iCs w:val="0"/>
          <w:color w:val="000000" w:themeColor="text1"/>
          <w:sz w:val="24"/>
          <w:szCs w:val="24"/>
        </w:rPr>
        <w:t xml:space="preserve">ReLU</w:t>
      </w:r>
      <w:r>
        <w:rPr>
          <w:rFonts w:ascii="Times New Roman" w:hAnsi="Times New Roman" w:eastAsia="Times New Roman" w:cs="Times New Roman"/>
          <w:i w:val="0"/>
          <w:iCs w:val="0"/>
          <w:color w:val="000000" w:themeColor="text1"/>
          <w:sz w:val="24"/>
          <w:szCs w:val="24"/>
        </w:rPr>
        <w:t xml:space="preserve"> activation function to capture intricate interactions within the data. To ensure a fai</w:t>
      </w:r>
      <w:r>
        <w:rPr>
          <w:rFonts w:ascii="Times New Roman" w:hAnsi="Times New Roman" w:eastAsia="Times New Roman" w:cs="Times New Roman"/>
          <w:i w:val="0"/>
          <w:iCs w:val="0"/>
          <w:color w:val="000000" w:themeColor="text1"/>
          <w:sz w:val="24"/>
          <w:szCs w:val="24"/>
        </w:rPr>
        <w:t xml:space="preserve">r and rigorous comparison with other models, Dropout layers (0.2 and 0.1) were implemented to prevent overfitting. The final output utilized a Sigmoid activation function and was trained using the Adam optimizer to maximize performance on the AUPRC metric</w:t>
      </w:r>
      <w:hyperlink w:tooltip="#_7._References" w:anchor="_7._References" w:history="1">
        <w:r>
          <w:rPr>
            <w:rStyle w:val="1036"/>
            <w:rFonts w:ascii="Times New Roman" w:hAnsi="Times New Roman" w:eastAsia="Times New Roman" w:cs="Times New Roman"/>
            <w:i w:val="0"/>
            <w:iCs w:val="0"/>
            <w:sz w:val="24"/>
            <w:szCs w:val="24"/>
          </w:rPr>
          <w:t xml:space="preserve">.</w:t>
        </w:r>
      </w:hyperlink>
      <w:r>
        <w:rPr>
          <w:rFonts w:ascii="Times New Roman" w:hAnsi="Times New Roman" w:cs="Times New Roman"/>
          <w:i w:val="0"/>
          <w:iCs w:val="0"/>
          <w:color w:val="000000" w:themeColor="text1"/>
          <w:sz w:val="24"/>
          <w:szCs w:val="24"/>
        </w:rPr>
      </w:r>
      <w:r>
        <w:rPr>
          <w:rFonts w:ascii="Times New Roman" w:hAnsi="Times New Roman" w:cs="Times New Roman"/>
          <w:bCs w:val="0"/>
          <w:i w:val="0"/>
          <w:color w:val="000000" w:themeColor="text1"/>
          <w:sz w:val="24"/>
          <w:szCs w:val="24"/>
        </w:rPr>
      </w:r>
    </w:p>
    <w:p w14:paraId="04ED5E0E" w14:textId="77777777">
      <w:pPr>
        <w:pStyle w:val="864"/>
        <w:pBdr/>
        <w:bidi w:val="false"/>
        <w:spacing/>
        <w:ind/>
        <w:rPr>
          <w:rFonts w:ascii="Times New Roman" w:hAnsi="Times New Roman" w:eastAsia="Times New Roman" w:cs="Times New Roman"/>
          <w:b/>
          <w:bCs w:val="0"/>
          <w:i w:val="0"/>
          <w:color w:val="000000" w:themeColor="text1"/>
          <w:sz w:val="28"/>
          <w:szCs w:val="28"/>
        </w:rPr>
      </w:pPr>
      <w:r/>
      <w:bookmarkStart w:id="91" w:name="_Toc7"/>
      <w:r>
        <w:rPr>
          <w:i w:val="0"/>
          <w:iCs w:val="0"/>
        </w:rPr>
      </w:r>
      <w:bookmarkStart w:id="12" w:name="_2lsrh0iunv7d"/>
      <w:r>
        <w:rPr>
          <w:i w:val="0"/>
          <w:iCs w:val="0"/>
        </w:rPr>
      </w:r>
      <w:bookmarkEnd w:id="12"/>
      <w:r>
        <w:rPr>
          <w:rFonts w:ascii="Times New Roman" w:hAnsi="Times New Roman" w:eastAsia="Times New Roman" w:cs="Times New Roman"/>
          <w:b/>
          <w:bCs/>
          <w:i w:val="0"/>
          <w:iCs w:val="0"/>
          <w:color w:val="000000" w:themeColor="text1"/>
          <w:sz w:val="28"/>
          <w:szCs w:val="28"/>
        </w:rPr>
        <w:t xml:space="preserve">2.2 Comparative Benchmarking and Hyperparameter Optimization</w:t>
      </w:r>
      <w:r/>
      <w:bookmarkEnd w:id="91"/>
      <w:r/>
      <w:r>
        <w:rPr>
          <w:rFonts w:ascii="Times New Roman" w:hAnsi="Times New Roman" w:eastAsia="Times New Roman" w:cs="Times New Roman"/>
          <w:b/>
          <w:bCs w:val="0"/>
          <w:i w:val="0"/>
          <w:color w:val="000000" w:themeColor="text1"/>
          <w:sz w:val="28"/>
          <w:szCs w:val="28"/>
        </w:rPr>
      </w:r>
    </w:p>
    <w:p w14:paraId="213E037F" w14:textId="77777777">
      <w:pPr>
        <w:pBdr/>
        <w:bidi w:val="false"/>
        <w:spacing w:after="240" w:before="240"/>
        <w:ind/>
        <w:jc w:val="both"/>
        <w:rPr>
          <w:rFonts w:ascii="Times New Roman" w:hAnsi="Times New Roman" w:cs="Times New Roman"/>
          <w:bCs w:val="0"/>
          <w:i w:val="0"/>
          <w:color w:val="000000" w:themeColor="text1"/>
          <w:sz w:val="24"/>
          <w:szCs w:val="24"/>
        </w:rPr>
      </w:pPr>
      <w:r>
        <w:rPr>
          <w:rFonts w:ascii="Times New Roman" w:hAnsi="Times New Roman" w:eastAsia="Times New Roman" w:cs="Times New Roman"/>
          <w:i w:val="0"/>
          <w:iCs w:val="0"/>
          <w:color w:val="000000" w:themeColor="text1"/>
          <w:sz w:val="24"/>
          <w:szCs w:val="24"/>
        </w:rPr>
        <w:t xml:space="preserve">While the MLP serves as a focal point for </w:t>
      </w:r>
      <w:r>
        <w:rPr>
          <w:rFonts w:ascii="Times New Roman" w:hAnsi="Times New Roman" w:eastAsia="Times New Roman" w:cs="Times New Roman"/>
          <w:i w:val="0"/>
          <w:iCs w:val="0"/>
          <w:color w:val="000000" w:themeColor="text1"/>
          <w:sz w:val="24"/>
          <w:szCs w:val="24"/>
        </w:rPr>
        <w:t xml:space="preserve">the deep</w:t>
      </w:r>
      <w:r>
        <w:rPr>
          <w:rFonts w:ascii="Times New Roman" w:hAnsi="Times New Roman" w:eastAsia="Times New Roman" w:cs="Times New Roman"/>
          <w:i w:val="0"/>
          <w:iCs w:val="0"/>
          <w:color w:val="000000" w:themeColor="text1"/>
          <w:sz w:val="24"/>
          <w:szCs w:val="24"/>
        </w:rPr>
        <w:t xml:space="preserve"> learning analysis, its performance was benchmarked against a diverse battery of n</w:t>
      </w:r>
      <w:r>
        <w:rPr>
          <w:rFonts w:ascii="Times New Roman" w:hAnsi="Times New Roman" w:eastAsia="Times New Roman" w:cs="Times New Roman"/>
          <w:i w:val="0"/>
          <w:iCs w:val="0"/>
          <w:color w:val="000000" w:themeColor="text1"/>
          <w:sz w:val="24"/>
          <w:szCs w:val="24"/>
        </w:rPr>
        <w:t xml:space="preserve">ine additional machine learning models. This exhaustive search over specified parameter values allowed for the identification of the optimal hyperparameters for each classifier, ensuring that the final comparison was both unbiased and mathematically sound.</w:t>
      </w:r>
      <w:r>
        <w:rPr>
          <w:rFonts w:ascii="Times New Roman" w:hAnsi="Times New Roman" w:cs="Times New Roman"/>
          <w:i w:val="0"/>
          <w:iCs w:val="0"/>
          <w:color w:val="000000" w:themeColor="text1"/>
          <w:sz w:val="24"/>
          <w:szCs w:val="24"/>
        </w:rPr>
      </w:r>
      <w:r>
        <w:rPr>
          <w:rFonts w:ascii="Times New Roman" w:hAnsi="Times New Roman" w:cs="Times New Roman"/>
          <w:bCs w:val="0"/>
          <w:i w:val="0"/>
          <w:color w:val="000000" w:themeColor="text1"/>
          <w:sz w:val="24"/>
          <w:szCs w:val="24"/>
        </w:rPr>
      </w:r>
    </w:p>
    <w:p w14:paraId="6318F2C1" w14:textId="77777777">
      <w:pPr>
        <w:pBdr/>
        <w:bidi w:val="false"/>
        <w:spacing w:after="240" w:before="240"/>
        <w:ind/>
        <w:jc w:val="both"/>
        <w:rPr>
          <w:rFonts w:ascii="Times New Roman" w:hAnsi="Times New Roman" w:cs="Times New Roman"/>
          <w:bCs w:val="0"/>
          <w:i w:val="0"/>
          <w:color w:val="000000" w:themeColor="text1"/>
          <w:sz w:val="24"/>
          <w:szCs w:val="24"/>
        </w:rPr>
      </w:pPr>
      <w:r>
        <w:rPr>
          <w:rFonts w:ascii="Times New Roman" w:hAnsi="Times New Roman" w:eastAsia="Times New Roman" w:cs="Times New Roman"/>
          <w:i w:val="0"/>
          <w:iCs w:val="0"/>
          <w:color w:val="000000" w:themeColor="text1"/>
          <w:sz w:val="24"/>
          <w:szCs w:val="24"/>
        </w:rPr>
        <w:t xml:space="preserve">The models included in this comprehensive evaluation are:</w:t>
      </w:r>
      <w:r>
        <w:rPr>
          <w:rFonts w:ascii="Times New Roman" w:hAnsi="Times New Roman" w:cs="Times New Roman"/>
          <w:i w:val="0"/>
          <w:iCs w:val="0"/>
          <w:color w:val="000000" w:themeColor="text1"/>
          <w:sz w:val="24"/>
          <w:szCs w:val="24"/>
        </w:rPr>
      </w:r>
      <w:r>
        <w:rPr>
          <w:rFonts w:ascii="Times New Roman" w:hAnsi="Times New Roman" w:cs="Times New Roman"/>
          <w:bCs w:val="0"/>
          <w:i w:val="0"/>
          <w:color w:val="000000" w:themeColor="text1"/>
          <w:sz w:val="24"/>
          <w:szCs w:val="24"/>
        </w:rPr>
      </w:r>
    </w:p>
    <w:p w14:paraId="4F25CB3A" w14:textId="77777777">
      <w:pPr>
        <w:numPr>
          <w:ilvl w:val="0"/>
          <w:numId w:val="17"/>
        </w:numPr>
        <w:pBdr/>
        <w:bidi w:val="false"/>
        <w:spacing w:before="240"/>
        <w:ind/>
        <w:jc w:val="both"/>
        <w:rPr>
          <w:rFonts w:ascii="Times New Roman" w:hAnsi="Times New Roman" w:cs="Times New Roman"/>
          <w:bCs w:val="0"/>
          <w:i w:val="0"/>
          <w:color w:val="000000" w:themeColor="text1"/>
          <w:sz w:val="24"/>
          <w:szCs w:val="24"/>
        </w:rPr>
      </w:pPr>
      <w:r>
        <w:rPr>
          <w:rFonts w:ascii="Times New Roman" w:hAnsi="Times New Roman" w:eastAsia="Times New Roman" w:cs="Times New Roman"/>
          <w:i w:val="0"/>
          <w:iCs w:val="0"/>
          <w:color w:val="000000" w:themeColor="text1"/>
          <w:sz w:val="24"/>
          <w:szCs w:val="24"/>
        </w:rPr>
        <w:t xml:space="preserve">Statistical Baselines: Linear SVC and Logistic Regression were tested to assess the linear separability of the fraud classes.</w:t>
      </w:r>
      <w:r>
        <w:rPr>
          <w:rFonts w:ascii="Times New Roman" w:hAnsi="Times New Roman" w:cs="Times New Roman"/>
          <w:i w:val="0"/>
          <w:iCs w:val="0"/>
          <w:color w:val="000000" w:themeColor="text1"/>
          <w:sz w:val="24"/>
          <w:szCs w:val="24"/>
        </w:rPr>
      </w:r>
      <w:r>
        <w:rPr>
          <w:rFonts w:ascii="Times New Roman" w:hAnsi="Times New Roman" w:cs="Times New Roman"/>
          <w:bCs w:val="0"/>
          <w:i w:val="0"/>
          <w:color w:val="000000" w:themeColor="text1"/>
          <w:sz w:val="24"/>
          <w:szCs w:val="24"/>
        </w:rPr>
      </w:r>
    </w:p>
    <w:p w14:paraId="77F2463C" w14:textId="77777777">
      <w:pPr>
        <w:numPr>
          <w:ilvl w:val="0"/>
          <w:numId w:val="17"/>
        </w:numPr>
        <w:pBdr/>
        <w:bidi w:val="false"/>
        <w:spacing/>
        <w:ind/>
        <w:jc w:val="both"/>
        <w:rPr>
          <w:rFonts w:ascii="Times New Roman" w:hAnsi="Times New Roman" w:cs="Times New Roman"/>
          <w:bCs w:val="0"/>
          <w:i w:val="0"/>
          <w:color w:val="000000" w:themeColor="text1"/>
          <w:sz w:val="24"/>
          <w:szCs w:val="24"/>
        </w:rPr>
      </w:pPr>
      <w:r>
        <w:rPr>
          <w:rFonts w:ascii="Times New Roman" w:hAnsi="Times New Roman" w:eastAsia="Times New Roman" w:cs="Times New Roman"/>
          <w:i w:val="0"/>
          <w:iCs w:val="0"/>
          <w:color w:val="000000" w:themeColor="text1"/>
          <w:sz w:val="24"/>
          <w:szCs w:val="24"/>
        </w:rPr>
        <w:t xml:space="preserve">Tree-Based Ensembles: Decision Tree, Random Forest, and Balanced Random Forest were implemented to evaluate bagging and specialized class-balancing logic.</w:t>
      </w:r>
      <w:r>
        <w:rPr>
          <w:rFonts w:ascii="Times New Roman" w:hAnsi="Times New Roman" w:cs="Times New Roman"/>
          <w:i w:val="0"/>
          <w:iCs w:val="0"/>
          <w:color w:val="000000" w:themeColor="text1"/>
          <w:sz w:val="24"/>
          <w:szCs w:val="24"/>
        </w:rPr>
      </w:r>
      <w:r>
        <w:rPr>
          <w:rFonts w:ascii="Times New Roman" w:hAnsi="Times New Roman" w:cs="Times New Roman"/>
          <w:bCs w:val="0"/>
          <w:i w:val="0"/>
          <w:color w:val="000000" w:themeColor="text1"/>
          <w:sz w:val="24"/>
          <w:szCs w:val="24"/>
        </w:rPr>
      </w:r>
    </w:p>
    <w:p w14:paraId="247D67A8" w14:textId="77777777">
      <w:pPr>
        <w:numPr>
          <w:ilvl w:val="0"/>
          <w:numId w:val="17"/>
        </w:numPr>
        <w:pBdr/>
        <w:bidi w:val="false"/>
        <w:spacing/>
        <w:ind/>
        <w:jc w:val="both"/>
        <w:rPr>
          <w:rFonts w:ascii="Times New Roman" w:hAnsi="Times New Roman" w:cs="Times New Roman"/>
          <w:bCs w:val="0"/>
          <w:i w:val="0"/>
          <w:color w:val="000000" w:themeColor="text1"/>
          <w:sz w:val="24"/>
          <w:szCs w:val="24"/>
        </w:rPr>
      </w:pPr>
      <w:r>
        <w:rPr>
          <w:rFonts w:ascii="Times New Roman" w:hAnsi="Times New Roman" w:eastAsia="Times New Roman" w:cs="Times New Roman"/>
          <w:i w:val="0"/>
          <w:iCs w:val="0"/>
          <w:color w:val="000000" w:themeColor="text1"/>
          <w:sz w:val="24"/>
          <w:szCs w:val="24"/>
        </w:rPr>
        <w:t xml:space="preserve">Gradient Boosting Frameworks: </w:t>
      </w:r>
      <w:r>
        <w:rPr>
          <w:rFonts w:ascii="Times New Roman" w:hAnsi="Times New Roman" w:eastAsia="Times New Roman" w:cs="Times New Roman"/>
          <w:i w:val="0"/>
          <w:iCs w:val="0"/>
          <w:color w:val="000000" w:themeColor="text1"/>
          <w:sz w:val="24"/>
          <w:szCs w:val="24"/>
        </w:rPr>
        <w:t xml:space="preserve">XGBoost</w:t>
      </w:r>
      <w:r>
        <w:rPr>
          <w:rFonts w:ascii="Times New Roman" w:hAnsi="Times New Roman" w:eastAsia="Times New Roman" w:cs="Times New Roman"/>
          <w:i w:val="0"/>
          <w:iCs w:val="0"/>
          <w:color w:val="000000" w:themeColor="text1"/>
          <w:sz w:val="24"/>
          <w:szCs w:val="24"/>
        </w:rPr>
        <w:t xml:space="preserve">, </w:t>
      </w:r>
      <w:r>
        <w:rPr>
          <w:rFonts w:ascii="Times New Roman" w:hAnsi="Times New Roman" w:eastAsia="Times New Roman" w:cs="Times New Roman"/>
          <w:i w:val="0"/>
          <w:iCs w:val="0"/>
          <w:color w:val="000000" w:themeColor="text1"/>
          <w:sz w:val="24"/>
          <w:szCs w:val="24"/>
        </w:rPr>
        <w:t xml:space="preserve">LightGBM</w:t>
      </w:r>
      <w:r>
        <w:rPr>
          <w:rFonts w:ascii="Times New Roman" w:hAnsi="Times New Roman" w:eastAsia="Times New Roman" w:cs="Times New Roman"/>
          <w:i w:val="0"/>
          <w:iCs w:val="0"/>
          <w:color w:val="000000" w:themeColor="text1"/>
          <w:sz w:val="24"/>
          <w:szCs w:val="24"/>
        </w:rPr>
        <w:t xml:space="preserve">, and Gradient Boosting were included due to their reputation for high efficiency with structured tabular data.</w:t>
      </w:r>
      <w:r>
        <w:rPr>
          <w:rFonts w:ascii="Times New Roman" w:hAnsi="Times New Roman" w:cs="Times New Roman"/>
          <w:i w:val="0"/>
          <w:iCs w:val="0"/>
          <w:color w:val="000000" w:themeColor="text1"/>
          <w:sz w:val="24"/>
          <w:szCs w:val="24"/>
        </w:rPr>
      </w:r>
      <w:r>
        <w:rPr>
          <w:rFonts w:ascii="Times New Roman" w:hAnsi="Times New Roman" w:cs="Times New Roman"/>
          <w:bCs w:val="0"/>
          <w:i w:val="0"/>
          <w:color w:val="000000" w:themeColor="text1"/>
          <w:sz w:val="24"/>
          <w:szCs w:val="24"/>
        </w:rPr>
      </w:r>
    </w:p>
    <w:p w14:paraId="79FE553F" w14:textId="77777777">
      <w:pPr>
        <w:numPr>
          <w:ilvl w:val="0"/>
          <w:numId w:val="17"/>
        </w:numPr>
        <w:pBdr/>
        <w:bidi w:val="false"/>
        <w:spacing w:after="240"/>
        <w:ind/>
        <w:jc w:val="both"/>
        <w:rPr>
          <w:rFonts w:ascii="Times New Roman" w:hAnsi="Times New Roman" w:cs="Times New Roman"/>
          <w:bCs w:val="0"/>
          <w:i w:val="0"/>
          <w:color w:val="000000" w:themeColor="text1"/>
          <w:sz w:val="24"/>
          <w:szCs w:val="24"/>
        </w:rPr>
      </w:pPr>
      <w:r>
        <w:rPr>
          <w:rFonts w:ascii="Times New Roman" w:hAnsi="Times New Roman" w:eastAsia="Times New Roman" w:cs="Times New Roman"/>
          <w:i w:val="0"/>
          <w:iCs w:val="0"/>
          <w:color w:val="000000" w:themeColor="text1"/>
          <w:sz w:val="24"/>
          <w:szCs w:val="24"/>
        </w:rPr>
        <w:t xml:space="preserve">Anomaly Detection: Isolation Forest was utilized as an unsupervised baseline to identify fraudulent transactions as statistical outliers.</w:t>
      </w:r>
      <w:r>
        <w:rPr>
          <w:rFonts w:ascii="Times New Roman" w:hAnsi="Times New Roman" w:cs="Times New Roman"/>
          <w:i w:val="0"/>
          <w:iCs w:val="0"/>
          <w:color w:val="000000" w:themeColor="text1"/>
          <w:sz w:val="24"/>
          <w:szCs w:val="24"/>
        </w:rPr>
      </w:r>
      <w:r>
        <w:rPr>
          <w:rFonts w:ascii="Times New Roman" w:hAnsi="Times New Roman" w:cs="Times New Roman"/>
          <w:bCs w:val="0"/>
          <w:i w:val="0"/>
          <w:color w:val="000000" w:themeColor="text1"/>
          <w:sz w:val="24"/>
          <w:szCs w:val="24"/>
        </w:rPr>
      </w:r>
    </w:p>
    <w:p w14:paraId="2D193B16" w14:textId="77777777">
      <w:pPr>
        <w:pBdr/>
        <w:bidi w:val="false"/>
        <w:spacing w:after="240" w:before="240"/>
        <w:ind/>
        <w:jc w:val="both"/>
        <w:rPr>
          <w:rFonts w:ascii="Times New Roman" w:hAnsi="Times New Roman" w:cs="Times New Roman"/>
          <w:bCs w:val="0"/>
          <w:i w:val="0"/>
          <w:color w:val="000000" w:themeColor="text1"/>
          <w:sz w:val="24"/>
          <w:szCs w:val="24"/>
        </w:rPr>
      </w:pPr>
      <w:r>
        <w:rPr>
          <w:rFonts w:ascii="Times New Roman" w:hAnsi="Times New Roman" w:eastAsia="Times New Roman" w:cs="Times New Roman"/>
          <w:i w:val="0"/>
          <w:iCs w:val="0"/>
          <w:color w:val="000000" w:themeColor="text1"/>
          <w:sz w:val="24"/>
          <w:szCs w:val="24"/>
        </w:rPr>
        <w:t xml:space="preserve">By placing the MLP within this ten-model evaluation pipeline (the MLP plus nine competitors), the study aims to identify which specific architecture provides the most robust and precise AUPRC for fraud detection in a highly imbalanced environment.</w:t>
      </w:r>
      <w:r>
        <w:rPr>
          <w:rFonts w:ascii="Times New Roman" w:hAnsi="Times New Roman" w:cs="Times New Roman"/>
          <w:i w:val="0"/>
          <w:iCs w:val="0"/>
          <w:color w:val="000000" w:themeColor="text1"/>
          <w:sz w:val="24"/>
          <w:szCs w:val="24"/>
        </w:rPr>
      </w:r>
      <w:r>
        <w:rPr>
          <w:rFonts w:ascii="Times New Roman" w:hAnsi="Times New Roman" w:cs="Times New Roman"/>
          <w:bCs w:val="0"/>
          <w:i w:val="0"/>
          <w:color w:val="000000" w:themeColor="text1"/>
          <w:sz w:val="24"/>
          <w:szCs w:val="24"/>
        </w:rPr>
      </w:r>
    </w:p>
    <w:p w14:paraId="3BFC95BB" w14:textId="77777777">
      <w:pPr>
        <w:pBdr/>
        <w:bidi w:val="false"/>
        <w:spacing w:after="240" w:before="240"/>
        <w:ind/>
        <w:jc w:val="both"/>
        <w:rPr>
          <w:rFonts w:ascii="Times New Roman" w:hAnsi="Times New Roman" w:cs="Times New Roman"/>
          <w:bCs w:val="0"/>
          <w:i w:val="0"/>
          <w:color w:val="000000" w:themeColor="text1"/>
          <w:sz w:val="24"/>
          <w:szCs w:val="24"/>
        </w:rPr>
      </w:pPr>
      <w:r>
        <w:rPr>
          <w:rFonts w:ascii="Times New Roman" w:hAnsi="Times New Roman" w:cs="Times New Roman"/>
          <w:i w:val="0"/>
          <w:iCs w:val="0"/>
          <w:color w:val="000000" w:themeColor="text1"/>
          <w:sz w:val="24"/>
          <w:szCs w:val="24"/>
        </w:rPr>
      </w:r>
      <w:r>
        <w:rPr>
          <w:rFonts w:ascii="Times New Roman" w:hAnsi="Times New Roman" w:cs="Times New Roman"/>
          <w:i w:val="0"/>
          <w:iCs w:val="0"/>
          <w:color w:val="000000" w:themeColor="text1"/>
          <w:sz w:val="24"/>
          <w:szCs w:val="24"/>
        </w:rPr>
      </w:r>
      <w:r>
        <w:rPr>
          <w:rFonts w:ascii="Times New Roman" w:hAnsi="Times New Roman" w:cs="Times New Roman"/>
          <w:bCs w:val="0"/>
          <w:i w:val="0"/>
          <w:color w:val="000000" w:themeColor="text1"/>
          <w:sz w:val="24"/>
          <w:szCs w:val="24"/>
        </w:rPr>
      </w:r>
    </w:p>
    <w:p w14:paraId="483E9FCD" w14:textId="77777777">
      <w:pPr>
        <w:pStyle w:val="863"/>
        <w:pBdr/>
        <w:bidi w:val="false"/>
        <w:spacing/>
        <w:ind/>
        <w:rPr>
          <w:rFonts w:ascii="Times New Roman" w:hAnsi="Times New Roman" w:cs="Times New Roman"/>
          <w:b/>
          <w:bCs/>
          <w:i w:val="0"/>
        </w:rPr>
      </w:pPr>
      <w:r/>
      <w:bookmarkStart w:id="92" w:name="_Toc8"/>
      <w:r>
        <w:rPr>
          <w:rFonts w:ascii="Times New Roman" w:hAnsi="Times New Roman" w:eastAsia="Times New Roman" w:cs="Times New Roman"/>
          <w:b/>
          <w:bCs/>
          <w:i w:val="0"/>
          <w:iCs w:val="0"/>
        </w:rPr>
      </w:r>
      <w:bookmarkStart w:id="14" w:name="_11kadqn4h1hb"/>
      <w:r>
        <w:rPr>
          <w:rFonts w:ascii="Times New Roman" w:hAnsi="Times New Roman" w:eastAsia="Times New Roman" w:cs="Times New Roman"/>
          <w:b/>
          <w:bCs/>
          <w:i w:val="0"/>
          <w:iCs w:val="0"/>
        </w:rPr>
      </w:r>
      <w:bookmarkEnd w:id="14"/>
      <w:r>
        <w:rPr>
          <w:rFonts w:ascii="Times New Roman" w:hAnsi="Times New Roman" w:eastAsia="Times New Roman" w:cs="Times New Roman"/>
          <w:b/>
          <w:bCs/>
          <w:i w:val="0"/>
          <w:iCs w:val="0"/>
        </w:rPr>
        <w:t xml:space="preserve">3. Software Design and Implementation</w:t>
      </w:r>
      <w:r/>
      <w:bookmarkEnd w:id="92"/>
      <w:r/>
      <w:r>
        <w:rPr>
          <w:rFonts w:ascii="Times New Roman" w:hAnsi="Times New Roman" w:cs="Times New Roman"/>
          <w:b/>
          <w:bCs/>
          <w:i w:val="0"/>
        </w:rPr>
      </w:r>
    </w:p>
    <w:p w14:paraId="25854E32" w14:textId="77777777">
      <w:pPr>
        <w:pStyle w:val="864"/>
        <w:pBdr/>
        <w:bidi w:val="false"/>
        <w:spacing/>
        <w:ind/>
        <w:rPr>
          <w:rFonts w:ascii="Times New Roman" w:hAnsi="Times New Roman" w:eastAsia="Times New Roman" w:cs="Times New Roman"/>
          <w:b/>
          <w:bCs w:val="0"/>
          <w:i w:val="0"/>
          <w:color w:val="000000" w:themeColor="text1"/>
          <w:sz w:val="28"/>
          <w:szCs w:val="28"/>
        </w:rPr>
      </w:pPr>
      <w:r/>
      <w:bookmarkStart w:id="93" w:name="_Toc9"/>
      <w:r>
        <w:rPr>
          <w:i w:val="0"/>
          <w:iCs w:val="0"/>
        </w:rPr>
      </w:r>
      <w:bookmarkStart w:id="16" w:name="_n1l37xr2it25"/>
      <w:r>
        <w:rPr>
          <w:i w:val="0"/>
          <w:iCs w:val="0"/>
        </w:rPr>
      </w:r>
      <w:bookmarkEnd w:id="16"/>
      <w:r>
        <w:rPr>
          <w:rFonts w:ascii="Times New Roman" w:hAnsi="Times New Roman" w:eastAsia="Times New Roman" w:cs="Times New Roman"/>
          <w:b/>
          <w:bCs/>
          <w:i w:val="0"/>
          <w:iCs w:val="0"/>
          <w:color w:val="000000" w:themeColor="text1"/>
          <w:sz w:val="28"/>
          <w:szCs w:val="28"/>
        </w:rPr>
        <w:t xml:space="preserve">3.1 Evolution from Foundational Snippets</w:t>
      </w:r>
      <w:r/>
      <w:bookmarkEnd w:id="93"/>
      <w:r/>
      <w:r>
        <w:rPr>
          <w:rFonts w:ascii="Times New Roman" w:hAnsi="Times New Roman" w:eastAsia="Times New Roman" w:cs="Times New Roman"/>
          <w:b/>
          <w:bCs w:val="0"/>
          <w:i w:val="0"/>
          <w:color w:val="000000" w:themeColor="text1"/>
          <w:sz w:val="28"/>
          <w:szCs w:val="28"/>
        </w:rPr>
      </w:r>
    </w:p>
    <w:p w14:paraId="06159C06" w14:textId="395B3091">
      <w:pPr>
        <w:pBdr/>
        <w:bidi w:val="false"/>
        <w:spacing w:after="240" w:before="240"/>
        <w:ind w:firstLine="720"/>
        <w:jc w:val="both"/>
        <w:rPr>
          <w:rFonts w:ascii="Times New Roman" w:hAnsi="Times New Roman" w:cs="Times New Roman"/>
          <w:bCs w:val="0"/>
          <w:i w:val="0"/>
          <w:color w:val="000000" w:themeColor="text1"/>
          <w:sz w:val="24"/>
          <w:szCs w:val="24"/>
        </w:rPr>
      </w:pPr>
      <w:r>
        <w:rPr>
          <w:rFonts w:ascii="Times New Roman" w:hAnsi="Times New Roman" w:eastAsia="Times New Roman" w:cs="Times New Roman"/>
          <w:i w:val="0"/>
          <w:iCs w:val="0"/>
          <w:color w:val="000000" w:themeColor="text1"/>
          <w:sz w:val="24"/>
          <w:szCs w:val="24"/>
        </w:rPr>
        <w:t xml:space="preserve">I developed </w:t>
      </w:r>
      <w:r>
        <w:rPr>
          <w:rFonts w:ascii="Times New Roman" w:hAnsi="Times New Roman" w:eastAsia="Times New Roman" w:cs="Times New Roman"/>
          <w:i w:val="0"/>
          <w:iCs w:val="0"/>
          <w:color w:val="000000" w:themeColor="text1"/>
          <w:sz w:val="24"/>
          <w:szCs w:val="24"/>
        </w:rPr>
        <w:t xml:space="preserve">the experimental</w:t>
      </w:r>
      <w:r>
        <w:rPr>
          <w:rFonts w:ascii="Times New Roman" w:hAnsi="Times New Roman" w:eastAsia="Times New Roman" w:cs="Times New Roman"/>
          <w:i w:val="0"/>
          <w:iCs w:val="0"/>
          <w:color w:val="000000" w:themeColor="text1"/>
          <w:sz w:val="24"/>
          <w:szCs w:val="24"/>
        </w:rPr>
        <w:t xml:space="preserve"> software using Python 3.12.12</w:t>
      </w:r>
      <w:r>
        <w:rPr>
          <w:rFonts w:ascii="Times New Roman" w:hAnsi="Times New Roman" w:eastAsia="Times New Roman" w:cs="Times New Roman"/>
          <w:i w:val="0"/>
          <w:iCs w:val="0"/>
          <w:color w:val="000000" w:themeColor="text1"/>
          <w:sz w:val="24"/>
          <w:szCs w:val="24"/>
        </w:rPr>
        <w:t xml:space="preserve">, which was the latest stable build at the time of the study. This version was chosen to ensure a modern execution environment with optimized performance for data processing. The project architecture began with basic logic inspired by a community tutorial </w:t>
      </w:r>
      <w:hyperlink w:tooltip="#_7._References" w:anchor="_7._References" w:history="1">
        <w:r>
          <w:rPr>
            <w:rStyle w:val="1036"/>
            <w:rFonts w:ascii="Times New Roman" w:hAnsi="Times New Roman" w:eastAsia="Times New Roman" w:cs="Times New Roman"/>
            <w:i w:val="0"/>
            <w:iCs w:val="0"/>
            <w:sz w:val="24"/>
            <w:szCs w:val="24"/>
          </w:rPr>
          <w:t xml:space="preserve">[</w:t>
        </w:r>
        <w:r>
          <w:rPr>
            <w:rStyle w:val="1036"/>
            <w:rFonts w:ascii="Times New Roman" w:hAnsi="Times New Roman" w:eastAsia="Times New Roman" w:cs="Times New Roman"/>
            <w:i w:val="0"/>
            <w:iCs w:val="0"/>
            <w:sz w:val="24"/>
            <w:szCs w:val="24"/>
          </w:rPr>
          <w:t xml:space="preserve">4</w:t>
        </w:r>
        <w:r>
          <w:rPr>
            <w:rStyle w:val="1036"/>
            <w:rFonts w:ascii="Times New Roman" w:hAnsi="Times New Roman" w:eastAsia="Times New Roman" w:cs="Times New Roman"/>
            <w:i w:val="0"/>
            <w:iCs w:val="0"/>
            <w:sz w:val="24"/>
            <w:szCs w:val="24"/>
          </w:rPr>
          <w:t xml:space="preserve">].</w:t>
        </w:r>
      </w:hyperlink>
      <w:r>
        <w:rPr>
          <w:rFonts w:ascii="Times New Roman" w:hAnsi="Times New Roman" w:eastAsia="Times New Roman" w:cs="Times New Roman"/>
          <w:i w:val="0"/>
          <w:iCs w:val="0"/>
          <w:color w:val="000000" w:themeColor="text1"/>
          <w:sz w:val="24"/>
          <w:szCs w:val="24"/>
        </w:rPr>
        <w:t xml:space="preserve"> This initial starting point provided standalone code snippets for various models such as Logistic Regression, Decision Trees, and Random Forests. These snippets demonstrated simple fit and predict workflows for fraud detection.</w:t>
      </w:r>
      <w:r>
        <w:rPr>
          <w:rFonts w:ascii="Times New Roman" w:hAnsi="Times New Roman" w:cs="Times New Roman"/>
          <w:i w:val="0"/>
          <w:iCs w:val="0"/>
          <w:color w:val="000000" w:themeColor="text1"/>
          <w:sz w:val="24"/>
          <w:szCs w:val="24"/>
        </w:rPr>
      </w:r>
      <w:r>
        <w:rPr>
          <w:rFonts w:ascii="Times New Roman" w:hAnsi="Times New Roman" w:cs="Times New Roman"/>
          <w:bCs w:val="0"/>
          <w:i w:val="0"/>
          <w:color w:val="000000" w:themeColor="text1"/>
          <w:sz w:val="24"/>
          <w:szCs w:val="24"/>
        </w:rPr>
      </w:r>
    </w:p>
    <w:p w14:paraId="060F4D14" w14:textId="77777777">
      <w:pPr>
        <w:pBdr/>
        <w:bidi w:val="false"/>
        <w:spacing w:after="240" w:before="240"/>
        <w:ind w:firstLine="720"/>
        <w:jc w:val="both"/>
        <w:rPr>
          <w:rFonts w:ascii="Times New Roman" w:hAnsi="Times New Roman" w:cs="Times New Roman"/>
          <w:bCs w:val="0"/>
          <w:i w:val="0"/>
          <w:color w:val="000000" w:themeColor="text1"/>
          <w:sz w:val="24"/>
          <w:szCs w:val="24"/>
        </w:rPr>
      </w:pPr>
      <w:r>
        <w:rPr>
          <w:rFonts w:ascii="Times New Roman" w:hAnsi="Times New Roman" w:eastAsia="Times New Roman" w:cs="Times New Roman"/>
          <w:i w:val="0"/>
          <w:iCs w:val="0"/>
          <w:color w:val="000000" w:themeColor="text1"/>
          <w:sz w:val="24"/>
          <w:szCs w:val="24"/>
        </w:rPr>
        <w:t xml:space="preserve">However, those base snippets were independent and primarily focused on accuracy, a metric that is often misleading for highly imbalanced datasets. I used that tutorial as a springboard to build a more complex and unified</w:t>
      </w:r>
      <w:r>
        <w:rPr>
          <w:rFonts w:ascii="Times New Roman" w:hAnsi="Times New Roman" w:eastAsia="Times New Roman" w:cs="Times New Roman"/>
          <w:i w:val="0"/>
          <w:iCs w:val="0"/>
          <w:color w:val="000000" w:themeColor="text1"/>
          <w:sz w:val="24"/>
          <w:szCs w:val="24"/>
        </w:rPr>
        <w:t xml:space="preserve"> benchmarking suite. I transitioned the code from a collection of isolated models into a cohesive and automated pipeline. This involved creating a centralized evaluation engine, implementing advanced resampling strategies like RUS and SMOTE, and designing </w:t>
      </w:r>
      <w:r>
        <w:rPr>
          <w:rFonts w:ascii="Times New Roman" w:hAnsi="Times New Roman" w:eastAsia="Times New Roman" w:cs="Times New Roman"/>
          <w:i w:val="0"/>
          <w:iCs w:val="0"/>
          <w:color w:val="000000" w:themeColor="text1"/>
          <w:sz w:val="24"/>
          <w:szCs w:val="24"/>
        </w:rPr>
        <w:t xml:space="preserve">a multi</w:t>
      </w:r>
      <w:r>
        <w:rPr>
          <w:rFonts w:ascii="Times New Roman" w:hAnsi="Times New Roman" w:eastAsia="Times New Roman" w:cs="Times New Roman"/>
          <w:i w:val="0"/>
          <w:iCs w:val="0"/>
          <w:color w:val="000000" w:themeColor="text1"/>
          <w:sz w:val="24"/>
          <w:szCs w:val="24"/>
        </w:rPr>
        <w:t xml:space="preserve">-layer neural network architecture. All these elements were specifically aimed at optimizing for AUPRC instead of simple accuracy.</w:t>
      </w:r>
      <w:r>
        <w:rPr>
          <w:rFonts w:ascii="Times New Roman" w:hAnsi="Times New Roman" w:cs="Times New Roman"/>
          <w:i w:val="0"/>
          <w:iCs w:val="0"/>
          <w:color w:val="000000" w:themeColor="text1"/>
          <w:sz w:val="24"/>
          <w:szCs w:val="24"/>
        </w:rPr>
      </w:r>
      <w:r>
        <w:rPr>
          <w:rFonts w:ascii="Times New Roman" w:hAnsi="Times New Roman" w:cs="Times New Roman"/>
          <w:bCs w:val="0"/>
          <w:i w:val="0"/>
          <w:color w:val="000000" w:themeColor="text1"/>
          <w:sz w:val="24"/>
          <w:szCs w:val="24"/>
        </w:rPr>
      </w:r>
    </w:p>
    <w:p w14:paraId="140CA2E7" w14:textId="77777777">
      <w:pPr>
        <w:pStyle w:val="864"/>
        <w:pBdr/>
        <w:bidi w:val="false"/>
        <w:spacing/>
        <w:ind/>
        <w:rPr>
          <w:rFonts w:ascii="Times New Roman" w:hAnsi="Times New Roman" w:eastAsia="Times New Roman" w:cs="Times New Roman"/>
          <w:b/>
          <w:bCs w:val="0"/>
          <w:i w:val="0"/>
          <w:color w:val="000000" w:themeColor="text1"/>
          <w:sz w:val="28"/>
          <w:szCs w:val="28"/>
        </w:rPr>
      </w:pPr>
      <w:r/>
      <w:bookmarkStart w:id="94" w:name="_Toc10"/>
      <w:r>
        <w:rPr>
          <w:i w:val="0"/>
          <w:iCs w:val="0"/>
        </w:rPr>
      </w:r>
      <w:bookmarkStart w:id="18" w:name="_twwr65sixpbq"/>
      <w:r>
        <w:rPr>
          <w:i w:val="0"/>
          <w:iCs w:val="0"/>
        </w:rPr>
      </w:r>
      <w:bookmarkEnd w:id="18"/>
      <w:r>
        <w:rPr>
          <w:rFonts w:ascii="Times New Roman" w:hAnsi="Times New Roman" w:eastAsia="Times New Roman" w:cs="Times New Roman"/>
          <w:b/>
          <w:bCs/>
          <w:i w:val="0"/>
          <w:iCs w:val="0"/>
          <w:color w:val="000000" w:themeColor="text1"/>
          <w:sz w:val="28"/>
          <w:szCs w:val="28"/>
        </w:rPr>
        <w:t xml:space="preserve">3.2 Data Resampling and Comparative Strategy</w:t>
      </w:r>
      <w:r/>
      <w:bookmarkEnd w:id="94"/>
      <w:r/>
      <w:r>
        <w:rPr>
          <w:rFonts w:ascii="Times New Roman" w:hAnsi="Times New Roman" w:eastAsia="Times New Roman" w:cs="Times New Roman"/>
          <w:b/>
          <w:bCs w:val="0"/>
          <w:i w:val="0"/>
          <w:color w:val="000000" w:themeColor="text1"/>
          <w:sz w:val="28"/>
          <w:szCs w:val="28"/>
        </w:rPr>
      </w:r>
    </w:p>
    <w:p w14:paraId="43D238F5" w14:textId="77777777">
      <w:pPr>
        <w:pBdr/>
        <w:bidi w:val="false"/>
        <w:spacing w:after="240" w:before="240"/>
        <w:ind/>
        <w:jc w:val="both"/>
        <w:rPr>
          <w:rFonts w:ascii="Times New Roman" w:hAnsi="Times New Roman" w:cs="Times New Roman"/>
          <w:bCs w:val="0"/>
          <w:i w:val="0"/>
          <w:color w:val="000000" w:themeColor="text1"/>
          <w:sz w:val="24"/>
          <w:szCs w:val="24"/>
        </w:rPr>
      </w:pPr>
      <w:r>
        <w:rPr>
          <w:rFonts w:ascii="Times New Roman" w:hAnsi="Times New Roman" w:eastAsia="Times New Roman" w:cs="Times New Roman"/>
          <w:i w:val="0"/>
          <w:iCs w:val="0"/>
          <w:color w:val="000000" w:themeColor="text1"/>
          <w:sz w:val="24"/>
          <w:szCs w:val="24"/>
        </w:rPr>
        <w:t xml:space="preserve">To determine the most effective environment for fraud detection, I implemented three distinct data configurations using Isolation Forest, Random Under-Sampling (RUS), and SMOTE. This strategy allowed me to create three unique </w:t>
      </w:r>
      <w:r>
        <w:rPr>
          <w:rFonts w:ascii="Times New Roman" w:hAnsi="Times New Roman" w:eastAsia="Times New Roman" w:cs="Times New Roman"/>
          <w:i w:val="0"/>
          <w:iCs w:val="0"/>
          <w:color w:val="000000" w:themeColor="text1"/>
          <w:sz w:val="24"/>
          <w:szCs w:val="24"/>
        </w:rPr>
        <w:t xml:space="preserve">datasets</w:t>
      </w:r>
      <w:r>
        <w:rPr>
          <w:rFonts w:ascii="Times New Roman" w:hAnsi="Times New Roman" w:eastAsia="Times New Roman" w:cs="Times New Roman"/>
          <w:i w:val="0"/>
          <w:iCs w:val="0"/>
          <w:color w:val="000000" w:themeColor="text1"/>
          <w:sz w:val="24"/>
          <w:szCs w:val="24"/>
        </w:rPr>
        <w:t xml:space="preserve"> for a head-to-head comparison. My goal was to identify whi</w:t>
      </w:r>
      <w:r>
        <w:rPr>
          <w:rFonts w:ascii="Times New Roman" w:hAnsi="Times New Roman" w:eastAsia="Times New Roman" w:cs="Times New Roman"/>
          <w:i w:val="0"/>
          <w:iCs w:val="0"/>
          <w:color w:val="000000" w:themeColor="text1"/>
          <w:sz w:val="24"/>
          <w:szCs w:val="24"/>
        </w:rPr>
        <w:t xml:space="preserve">ch version provided the best performance edge while monitoring how much information was lost during the reduction of the majority class. I also used this framework to analyze if the training times improved significantly without causing a drop in the AUPRC.</w:t>
      </w:r>
      <w:r>
        <w:rPr>
          <w:rFonts w:ascii="Times New Roman" w:hAnsi="Times New Roman" w:cs="Times New Roman"/>
          <w:i w:val="0"/>
          <w:iCs w:val="0"/>
          <w:color w:val="000000" w:themeColor="text1"/>
          <w:sz w:val="24"/>
          <w:szCs w:val="24"/>
        </w:rPr>
      </w:r>
      <w:r>
        <w:rPr>
          <w:rFonts w:ascii="Times New Roman" w:hAnsi="Times New Roman" w:cs="Times New Roman"/>
          <w:bCs w:val="0"/>
          <w:i w:val="0"/>
          <w:color w:val="000000" w:themeColor="text1"/>
          <w:sz w:val="24"/>
          <w:szCs w:val="24"/>
        </w:rPr>
      </w:r>
    </w:p>
    <w:p w14:paraId="72DFDBF4" w14:textId="77777777">
      <w:pPr>
        <w:pBdr/>
        <w:bidi w:val="false"/>
        <w:spacing w:after="240" w:before="240"/>
        <w:ind/>
        <w:jc w:val="both"/>
        <w:rPr>
          <w:rFonts w:ascii="Times New Roman" w:hAnsi="Times New Roman" w:cs="Times New Roman"/>
          <w:bCs w:val="0"/>
          <w:i w:val="0"/>
          <w:color w:val="000000" w:themeColor="text1"/>
          <w:sz w:val="24"/>
          <w:szCs w:val="24"/>
        </w:rPr>
      </w:pPr>
      <w:r>
        <w:rPr>
          <w:rFonts w:ascii="Times New Roman" w:hAnsi="Times New Roman" w:eastAsia="Times New Roman" w:cs="Times New Roman"/>
          <w:i w:val="0"/>
          <w:iCs w:val="0"/>
          <w:color w:val="000000" w:themeColor="text1"/>
          <w:sz w:val="24"/>
          <w:szCs w:val="24"/>
        </w:rPr>
        <w:t xml:space="preserve">By testing all models across these three states, I could observe the trade-off between computational efficiency and predictive power. This comparati</w:t>
      </w:r>
      <w:r>
        <w:rPr>
          <w:rFonts w:ascii="Times New Roman" w:hAnsi="Times New Roman" w:eastAsia="Times New Roman" w:cs="Times New Roman"/>
          <w:i w:val="0"/>
          <w:iCs w:val="0"/>
          <w:color w:val="000000" w:themeColor="text1"/>
          <w:sz w:val="24"/>
          <w:szCs w:val="24"/>
        </w:rPr>
        <w:t xml:space="preserve">ve approach was essential to see if the reduction of the dataset through RUS would sacrifice too much detail or if the synthetic generation of samples through SMOTE would introduce enough variance to help the models generalize better to unseen fraud cases.</w:t>
      </w:r>
      <w:r>
        <w:rPr>
          <w:rFonts w:ascii="Times New Roman" w:hAnsi="Times New Roman" w:cs="Times New Roman"/>
          <w:i w:val="0"/>
          <w:iCs w:val="0"/>
          <w:color w:val="000000" w:themeColor="text1"/>
          <w:sz w:val="24"/>
          <w:szCs w:val="24"/>
        </w:rPr>
      </w:r>
      <w:r>
        <w:rPr>
          <w:rFonts w:ascii="Times New Roman" w:hAnsi="Times New Roman" w:cs="Times New Roman"/>
          <w:bCs w:val="0"/>
          <w:i w:val="0"/>
          <w:color w:val="000000" w:themeColor="text1"/>
          <w:sz w:val="24"/>
          <w:szCs w:val="24"/>
        </w:rPr>
      </w:r>
    </w:p>
    <w:p w14:paraId="11060E63" w14:textId="77777777">
      <w:pPr>
        <w:pStyle w:val="864"/>
        <w:pBdr/>
        <w:bidi w:val="false"/>
        <w:spacing/>
        <w:ind/>
        <w:rPr>
          <w:rFonts w:ascii="Times New Roman" w:hAnsi="Times New Roman" w:eastAsia="Times New Roman" w:cs="Times New Roman"/>
          <w:b/>
          <w:bCs w:val="0"/>
          <w:i w:val="0"/>
          <w:color w:val="000000" w:themeColor="text1"/>
          <w:sz w:val="28"/>
          <w:szCs w:val="28"/>
        </w:rPr>
      </w:pPr>
      <w:r/>
      <w:bookmarkStart w:id="95" w:name="_Toc11"/>
      <w:r>
        <w:rPr>
          <w:i w:val="0"/>
          <w:iCs w:val="0"/>
        </w:rPr>
      </w:r>
      <w:bookmarkStart w:id="20" w:name="_m0oumqmodaz2"/>
      <w:r>
        <w:rPr>
          <w:i w:val="0"/>
          <w:iCs w:val="0"/>
        </w:rPr>
      </w:r>
      <w:bookmarkEnd w:id="20"/>
      <w:r>
        <w:rPr>
          <w:rFonts w:ascii="Times New Roman" w:hAnsi="Times New Roman" w:eastAsia="Times New Roman" w:cs="Times New Roman"/>
          <w:b/>
          <w:bCs/>
          <w:i w:val="0"/>
          <w:iCs w:val="0"/>
          <w:color w:val="000000" w:themeColor="text1"/>
          <w:sz w:val="28"/>
          <w:szCs w:val="28"/>
        </w:rPr>
        <w:t xml:space="preserve">3.3 Selection of the Primary Evaluation Metric</w:t>
      </w:r>
      <w:r/>
      <w:bookmarkEnd w:id="95"/>
      <w:r/>
      <w:r>
        <w:rPr>
          <w:rFonts w:ascii="Times New Roman" w:hAnsi="Times New Roman" w:eastAsia="Times New Roman" w:cs="Times New Roman"/>
          <w:b/>
          <w:bCs w:val="0"/>
          <w:i w:val="0"/>
          <w:color w:val="000000" w:themeColor="text1"/>
          <w:sz w:val="28"/>
          <w:szCs w:val="28"/>
        </w:rPr>
      </w:r>
    </w:p>
    <w:p w14:paraId="3062B16D" w14:textId="77777777">
      <w:pPr>
        <w:pBdr/>
        <w:bidi w:val="false"/>
        <w:spacing w:after="240" w:before="240"/>
        <w:ind/>
        <w:jc w:val="both"/>
        <w:rPr>
          <w:rFonts w:ascii="Times New Roman" w:hAnsi="Times New Roman" w:cs="Times New Roman"/>
          <w:bCs w:val="0"/>
          <w:i w:val="0"/>
          <w:color w:val="000000" w:themeColor="text1"/>
          <w:sz w:val="24"/>
          <w:szCs w:val="24"/>
        </w:rPr>
      </w:pPr>
      <w:r>
        <w:rPr>
          <w:rFonts w:ascii="Times New Roman" w:hAnsi="Times New Roman" w:eastAsia="Times New Roman" w:cs="Times New Roman"/>
          <w:i w:val="0"/>
          <w:iCs w:val="0"/>
          <w:color w:val="000000" w:themeColor="text1"/>
          <w:sz w:val="24"/>
          <w:szCs w:val="24"/>
        </w:rPr>
        <w:t xml:space="preserve">While many foundational tutorials rely on accuracy, I chose the Area Under the Precision-Recall Curve (AUPRC) as the primary met</w:t>
      </w:r>
      <w:r>
        <w:rPr>
          <w:rFonts w:ascii="Times New Roman" w:hAnsi="Times New Roman" w:eastAsia="Times New Roman" w:cs="Times New Roman"/>
          <w:i w:val="0"/>
          <w:iCs w:val="0"/>
          <w:color w:val="000000" w:themeColor="text1"/>
          <w:sz w:val="24"/>
          <w:szCs w:val="24"/>
        </w:rPr>
        <w:t xml:space="preserve">ric to evaluate my models. Accuracy is fundamentally flawed in this context because the dataset contains a 0.1727% fraud rate. A model that predicts every transaction as legitimate would achieve over 99.8% accuracy while failing to detect any actual fraud.</w:t>
      </w:r>
      <w:r>
        <w:rPr>
          <w:rFonts w:ascii="Times New Roman" w:hAnsi="Times New Roman" w:cs="Times New Roman"/>
          <w:i w:val="0"/>
          <w:iCs w:val="0"/>
          <w:color w:val="000000" w:themeColor="text1"/>
          <w:sz w:val="24"/>
          <w:szCs w:val="24"/>
        </w:rPr>
      </w:r>
      <w:r>
        <w:rPr>
          <w:rFonts w:ascii="Times New Roman" w:hAnsi="Times New Roman" w:cs="Times New Roman"/>
          <w:bCs w:val="0"/>
          <w:i w:val="0"/>
          <w:color w:val="000000" w:themeColor="text1"/>
          <w:sz w:val="24"/>
          <w:szCs w:val="24"/>
        </w:rPr>
      </w:r>
    </w:p>
    <w:p w14:paraId="553D64AF" w14:textId="77777777">
      <w:pPr>
        <w:pBdr/>
        <w:bidi w:val="false"/>
        <w:spacing w:after="240" w:before="240"/>
        <w:ind/>
        <w:jc w:val="both"/>
        <w:rPr>
          <w:rFonts w:ascii="Times New Roman" w:hAnsi="Times New Roman" w:cs="Times New Roman"/>
          <w:bCs w:val="0"/>
          <w:i w:val="0"/>
          <w:color w:val="000000" w:themeColor="text1"/>
          <w:sz w:val="24"/>
          <w:szCs w:val="24"/>
        </w:rPr>
      </w:pPr>
      <w:r>
        <w:rPr>
          <w:rFonts w:ascii="Times New Roman" w:hAnsi="Times New Roman" w:eastAsia="Times New Roman" w:cs="Times New Roman"/>
          <w:i w:val="0"/>
          <w:iCs w:val="0"/>
          <w:color w:val="000000" w:themeColor="text1"/>
          <w:sz w:val="24"/>
          <w:szCs w:val="24"/>
        </w:rPr>
        <w:t xml:space="preserve">I selected AUPRC because it specifically focuses on the performance of the minority class. This metric evaluates the balance between precision and </w:t>
      </w:r>
      <w:r>
        <w:rPr>
          <w:rFonts w:ascii="Times New Roman" w:hAnsi="Times New Roman" w:eastAsia="Times New Roman" w:cs="Times New Roman"/>
          <w:i w:val="0"/>
          <w:iCs w:val="0"/>
          <w:color w:val="000000" w:themeColor="text1"/>
          <w:sz w:val="24"/>
          <w:szCs w:val="24"/>
        </w:rPr>
        <w:t xml:space="preserve">recall</w:t>
      </w:r>
      <w:r>
        <w:rPr>
          <w:rFonts w:ascii="Times New Roman" w:hAnsi="Times New Roman" w:eastAsia="Times New Roman" w:cs="Times New Roman"/>
          <w:i w:val="0"/>
          <w:iCs w:val="0"/>
          <w:color w:val="000000" w:themeColor="text1"/>
          <w:sz w:val="24"/>
          <w:szCs w:val="24"/>
        </w:rPr>
        <w:t xml:space="preserve"> across different thresholds without being influenced by the large number of true negative legitimate transa</w:t>
      </w:r>
      <w:r>
        <w:rPr>
          <w:rFonts w:ascii="Times New Roman" w:hAnsi="Times New Roman" w:eastAsia="Times New Roman" w:cs="Times New Roman"/>
          <w:i w:val="0"/>
          <w:iCs w:val="0"/>
          <w:color w:val="000000" w:themeColor="text1"/>
          <w:sz w:val="24"/>
          <w:szCs w:val="24"/>
        </w:rPr>
        <w:t xml:space="preserve">ctions. Since the cost of missing a fraudulent transaction is significantly higher than the cost of a false alarm, AUPRC provides a mathematically honest representation of how well the model identifies the positive class in a highly imbalanced environment.</w:t>
      </w:r>
      <w:r>
        <w:rPr>
          <w:rFonts w:ascii="Times New Roman" w:hAnsi="Times New Roman" w:cs="Times New Roman"/>
          <w:i w:val="0"/>
          <w:iCs w:val="0"/>
          <w:color w:val="000000" w:themeColor="text1"/>
          <w:sz w:val="24"/>
          <w:szCs w:val="24"/>
        </w:rPr>
      </w:r>
      <w:r>
        <w:rPr>
          <w:rFonts w:ascii="Times New Roman" w:hAnsi="Times New Roman" w:cs="Times New Roman"/>
          <w:bCs w:val="0"/>
          <w:i w:val="0"/>
          <w:color w:val="000000" w:themeColor="text1"/>
          <w:sz w:val="24"/>
          <w:szCs w:val="24"/>
        </w:rPr>
      </w:r>
    </w:p>
    <w:p w14:paraId="2F4C6F5B" w14:textId="77777777">
      <w:pPr>
        <w:pStyle w:val="864"/>
        <w:pBdr/>
        <w:bidi w:val="false"/>
        <w:spacing/>
        <w:ind/>
        <w:rPr>
          <w:rFonts w:ascii="Times New Roman" w:hAnsi="Times New Roman" w:eastAsia="Times New Roman" w:cs="Times New Roman"/>
          <w:b/>
          <w:bCs w:val="0"/>
          <w:i w:val="0"/>
          <w:color w:val="000000" w:themeColor="text1"/>
          <w:sz w:val="28"/>
          <w:szCs w:val="28"/>
        </w:rPr>
      </w:pPr>
      <w:r/>
      <w:bookmarkStart w:id="96" w:name="_Toc12"/>
      <w:r>
        <w:rPr>
          <w:i w:val="0"/>
          <w:iCs w:val="0"/>
        </w:rPr>
      </w:r>
      <w:bookmarkStart w:id="22" w:name="_f0ct88u67nf3"/>
      <w:r>
        <w:rPr>
          <w:i w:val="0"/>
          <w:iCs w:val="0"/>
        </w:rPr>
      </w:r>
      <w:bookmarkEnd w:id="22"/>
      <w:r>
        <w:rPr>
          <w:rFonts w:ascii="Times New Roman" w:hAnsi="Times New Roman" w:eastAsia="Times New Roman" w:cs="Times New Roman"/>
          <w:b/>
          <w:bCs/>
          <w:i w:val="0"/>
          <w:iCs w:val="0"/>
          <w:color w:val="000000" w:themeColor="text1"/>
          <w:sz w:val="28"/>
          <w:szCs w:val="28"/>
        </w:rPr>
        <w:t xml:space="preserve">3.4 Detailed Functional Logic</w:t>
      </w:r>
      <w:r/>
      <w:bookmarkEnd w:id="96"/>
      <w:r/>
      <w:r>
        <w:rPr>
          <w:rFonts w:ascii="Times New Roman" w:hAnsi="Times New Roman" w:eastAsia="Times New Roman" w:cs="Times New Roman"/>
          <w:b/>
          <w:bCs w:val="0"/>
          <w:i w:val="0"/>
          <w:color w:val="000000" w:themeColor="text1"/>
          <w:sz w:val="28"/>
          <w:szCs w:val="28"/>
        </w:rPr>
      </w:r>
    </w:p>
    <w:p w14:paraId="2258D179" w14:textId="77777777">
      <w:pPr>
        <w:pBdr/>
        <w:bidi w:val="false"/>
        <w:spacing w:after="240" w:before="240"/>
        <w:ind/>
        <w:jc w:val="both"/>
        <w:rPr>
          <w:rFonts w:ascii="Times New Roman" w:hAnsi="Times New Roman" w:cs="Times New Roman"/>
          <w:bCs w:val="0"/>
          <w:i w:val="0"/>
          <w:color w:val="000000" w:themeColor="text1"/>
          <w:sz w:val="24"/>
          <w:szCs w:val="24"/>
        </w:rPr>
      </w:pPr>
      <w:r>
        <w:rPr>
          <w:rFonts w:ascii="Times New Roman" w:hAnsi="Times New Roman" w:eastAsia="Times New Roman" w:cs="Times New Roman"/>
          <w:i w:val="0"/>
          <w:iCs w:val="0"/>
          <w:color w:val="000000" w:themeColor="text1"/>
          <w:sz w:val="24"/>
          <w:szCs w:val="24"/>
        </w:rPr>
        <w:t xml:space="preserve">The core of my software consists of three original functions designed to automate </w:t>
      </w:r>
      <w:r>
        <w:rPr>
          <w:rFonts w:ascii="Times New Roman" w:hAnsi="Times New Roman" w:eastAsia="Times New Roman" w:cs="Times New Roman"/>
          <w:i w:val="0"/>
          <w:iCs w:val="0"/>
          <w:color w:val="000000" w:themeColor="text1"/>
          <w:sz w:val="24"/>
          <w:szCs w:val="24"/>
        </w:rPr>
        <w:t xml:space="preserve">the rigorous</w:t>
      </w:r>
      <w:r>
        <w:rPr>
          <w:rFonts w:ascii="Times New Roman" w:hAnsi="Times New Roman" w:eastAsia="Times New Roman" w:cs="Times New Roman"/>
          <w:i w:val="0"/>
          <w:iCs w:val="0"/>
          <w:color w:val="000000" w:themeColor="text1"/>
          <w:sz w:val="24"/>
          <w:szCs w:val="24"/>
        </w:rPr>
        <w:t xml:space="preserve"> testing and fair comparison of ten different models across multiple data configurations.</w:t>
      </w:r>
      <w:r>
        <w:rPr>
          <w:rFonts w:ascii="Times New Roman" w:hAnsi="Times New Roman" w:cs="Times New Roman"/>
          <w:i w:val="0"/>
          <w:iCs w:val="0"/>
          <w:color w:val="000000" w:themeColor="text1"/>
          <w:sz w:val="24"/>
          <w:szCs w:val="24"/>
        </w:rPr>
      </w:r>
      <w:r>
        <w:rPr>
          <w:rFonts w:ascii="Times New Roman" w:hAnsi="Times New Roman" w:cs="Times New Roman"/>
          <w:bCs w:val="0"/>
          <w:i w:val="0"/>
          <w:color w:val="000000" w:themeColor="text1"/>
          <w:sz w:val="24"/>
          <w:szCs w:val="24"/>
        </w:rPr>
      </w:r>
    </w:p>
    <w:p w14:paraId="4468D983" w14:textId="77777777">
      <w:pPr>
        <w:pStyle w:val="865"/>
        <w:pBdr/>
        <w:bidi w:val="false"/>
        <w:spacing/>
        <w:ind/>
        <w:rPr>
          <w:rFonts w:ascii="Times New Roman" w:hAnsi="Times New Roman" w:cs="Times New Roman"/>
          <w:b/>
          <w:bCs/>
          <w:i w:val="0"/>
          <w:color w:val="000000" w:themeColor="text1"/>
        </w:rPr>
      </w:pPr>
      <w:r/>
      <w:bookmarkStart w:id="97" w:name="_Toc13"/>
      <w:r>
        <w:rPr>
          <w:b/>
          <w:bCs/>
          <w:i w:val="0"/>
          <w:iCs w:val="0"/>
        </w:rPr>
      </w:r>
      <w:bookmarkStart w:id="24" w:name="_xyyl3rb6o8qv"/>
      <w:r>
        <w:rPr>
          <w:b/>
          <w:bCs/>
          <w:i w:val="0"/>
          <w:iCs w:val="0"/>
        </w:rPr>
      </w:r>
      <w:bookmarkEnd w:id="24"/>
      <w:r>
        <w:rPr>
          <w:rFonts w:ascii="Times New Roman" w:hAnsi="Times New Roman" w:eastAsia="Times New Roman" w:cs="Times New Roman"/>
          <w:b/>
          <w:bCs/>
          <w:i w:val="0"/>
          <w:iCs w:val="0"/>
          <w:color w:val="000000" w:themeColor="text1"/>
          <w:sz w:val="24"/>
          <w:szCs w:val="24"/>
        </w:rPr>
        <w:t xml:space="preserve">3.4.1 The </w:t>
      </w:r>
      <w:r>
        <w:rPr>
          <w:rFonts w:ascii="Times New Roman" w:hAnsi="Times New Roman" w:eastAsia="Times New Roman" w:cs="Times New Roman"/>
          <w:b/>
          <w:bCs/>
          <w:i w:val="0"/>
          <w:iCs w:val="0"/>
          <w:color w:val="000000" w:themeColor="text1"/>
          <w:sz w:val="24"/>
          <w:szCs w:val="24"/>
        </w:rPr>
        <w:t xml:space="preserve">record_performance</w:t>
      </w:r>
      <w:r>
        <w:rPr>
          <w:rFonts w:ascii="Times New Roman" w:hAnsi="Times New Roman" w:eastAsia="Times New Roman" w:cs="Times New Roman"/>
          <w:b/>
          <w:bCs/>
          <w:i w:val="0"/>
          <w:iCs w:val="0"/>
          <w:color w:val="000000" w:themeColor="text1"/>
          <w:sz w:val="24"/>
          <w:szCs w:val="24"/>
        </w:rPr>
        <w:t xml:space="preserve"> Engine</w:t>
      </w:r>
      <w:r/>
      <w:bookmarkEnd w:id="97"/>
      <w:r/>
      <w:r>
        <w:rPr>
          <w:rFonts w:ascii="Times New Roman" w:hAnsi="Times New Roman" w:cs="Times New Roman"/>
          <w:b/>
          <w:bCs/>
          <w:i w:val="0"/>
          <w:color w:val="000000" w:themeColor="text1"/>
        </w:rPr>
      </w:r>
    </w:p>
    <w:p w14:paraId="056D462B" w14:textId="77777777">
      <w:pPr>
        <w:pBdr/>
        <w:bidi w:val="false"/>
        <w:spacing w:after="240" w:before="240"/>
        <w:ind/>
        <w:jc w:val="both"/>
        <w:rPr>
          <w:rFonts w:ascii="Times New Roman" w:hAnsi="Times New Roman" w:cs="Times New Roman"/>
          <w:bCs w:val="0"/>
          <w:i w:val="0"/>
          <w:color w:val="000000" w:themeColor="text1"/>
          <w:sz w:val="24"/>
          <w:szCs w:val="24"/>
        </w:rPr>
      </w:pPr>
      <w:r>
        <w:rPr>
          <w:rFonts w:ascii="Times New Roman" w:hAnsi="Times New Roman" w:eastAsia="Times New Roman" w:cs="Times New Roman"/>
          <w:i w:val="0"/>
          <w:iCs w:val="0"/>
          <w:color w:val="000000" w:themeColor="text1"/>
          <w:sz w:val="24"/>
          <w:szCs w:val="24"/>
        </w:rPr>
        <w:t xml:space="preserve">I developed the </w:t>
      </w:r>
      <w:r>
        <w:rPr>
          <w:rFonts w:ascii="Times New Roman" w:hAnsi="Times New Roman" w:eastAsia="Times New Roman" w:cs="Times New Roman"/>
          <w:i w:val="0"/>
          <w:iCs w:val="0"/>
          <w:color w:val="000000" w:themeColor="text1"/>
          <w:sz w:val="24"/>
          <w:szCs w:val="24"/>
        </w:rPr>
        <w:t xml:space="preserve">record_performance</w:t>
      </w:r>
      <w:r>
        <w:rPr>
          <w:rFonts w:ascii="Times New Roman" w:hAnsi="Times New Roman" w:eastAsia="Times New Roman" w:cs="Times New Roman"/>
          <w:i w:val="0"/>
          <w:iCs w:val="0"/>
          <w:color w:val="000000" w:themeColor="text1"/>
          <w:sz w:val="24"/>
          <w:szCs w:val="24"/>
        </w:rPr>
        <w:t xml:space="preserve"> function to solve the problem of inconsistent evaluation metrics across different library implementations. This function acts as a universal wrapper that standardizes how every traditional machine learning model is assessed.</w:t>
      </w:r>
      <w:r>
        <w:rPr>
          <w:rFonts w:ascii="Times New Roman" w:hAnsi="Times New Roman" w:cs="Times New Roman"/>
          <w:i w:val="0"/>
          <w:iCs w:val="0"/>
          <w:color w:val="000000" w:themeColor="text1"/>
          <w:sz w:val="24"/>
          <w:szCs w:val="24"/>
        </w:rPr>
      </w:r>
      <w:r>
        <w:rPr>
          <w:rFonts w:ascii="Times New Roman" w:hAnsi="Times New Roman" w:cs="Times New Roman"/>
          <w:bCs w:val="0"/>
          <w:i w:val="0"/>
          <w:color w:val="000000" w:themeColor="text1"/>
          <w:sz w:val="24"/>
          <w:szCs w:val="24"/>
        </w:rPr>
      </w:r>
    </w:p>
    <w:p w14:paraId="4C298F5A" w14:textId="77777777">
      <w:pPr>
        <w:numPr>
          <w:ilvl w:val="0"/>
          <w:numId w:val="6"/>
        </w:numPr>
        <w:pBdr/>
        <w:bidi w:val="false"/>
        <w:spacing w:before="240"/>
        <w:ind/>
        <w:jc w:val="both"/>
        <w:rPr>
          <w:rFonts w:ascii="Times New Roman" w:hAnsi="Times New Roman" w:cs="Times New Roman"/>
          <w:bCs w:val="0"/>
          <w:i w:val="0"/>
          <w:color w:val="000000" w:themeColor="text1"/>
          <w:sz w:val="24"/>
          <w:szCs w:val="24"/>
        </w:rPr>
      </w:pPr>
      <w:r>
        <w:rPr>
          <w:rFonts w:ascii="Times New Roman" w:hAnsi="Times New Roman" w:eastAsia="Times New Roman" w:cs="Times New Roman"/>
          <w:i w:val="0"/>
          <w:iCs w:val="0"/>
          <w:color w:val="000000" w:themeColor="text1"/>
          <w:sz w:val="24"/>
          <w:szCs w:val="24"/>
        </w:rPr>
        <w:t xml:space="preserve">Polymorphic Scoring Logic: I designed the function to handle different model output types by automatically checking for the existence of </w:t>
      </w:r>
      <w:r>
        <w:rPr>
          <w:rFonts w:ascii="Times New Roman" w:hAnsi="Times New Roman" w:eastAsia="Times New Roman" w:cs="Times New Roman"/>
          <w:i w:val="0"/>
          <w:iCs w:val="0"/>
          <w:color w:val="000000" w:themeColor="text1"/>
          <w:sz w:val="24"/>
          <w:szCs w:val="24"/>
        </w:rPr>
        <w:t xml:space="preserve">predict_proba</w:t>
      </w:r>
      <w:r>
        <w:rPr>
          <w:rFonts w:ascii="Times New Roman" w:hAnsi="Times New Roman" w:eastAsia="Times New Roman" w:cs="Times New Roman"/>
          <w:i w:val="0"/>
          <w:iCs w:val="0"/>
          <w:color w:val="000000" w:themeColor="text1"/>
          <w:sz w:val="24"/>
          <w:szCs w:val="24"/>
        </w:rPr>
        <w:t xml:space="preserve"> for probabilistic classifiers or </w:t>
      </w:r>
      <w:r>
        <w:rPr>
          <w:rFonts w:ascii="Times New Roman" w:hAnsi="Times New Roman" w:eastAsia="Times New Roman" w:cs="Times New Roman"/>
          <w:i w:val="0"/>
          <w:iCs w:val="0"/>
          <w:color w:val="000000" w:themeColor="text1"/>
          <w:sz w:val="24"/>
          <w:szCs w:val="24"/>
        </w:rPr>
        <w:t xml:space="preserve">decision_function</w:t>
      </w:r>
      <w:r>
        <w:rPr>
          <w:rFonts w:ascii="Times New Roman" w:hAnsi="Times New Roman" w:eastAsia="Times New Roman" w:cs="Times New Roman"/>
          <w:i w:val="0"/>
          <w:iCs w:val="0"/>
          <w:color w:val="000000" w:themeColor="text1"/>
          <w:sz w:val="24"/>
          <w:szCs w:val="24"/>
        </w:rPr>
        <w:t xml:space="preserve"> for Support Vector Machines. This ensures that the AUPRC is consistently calculated from raw continuous scores rather than binary classes which preserves the statistical nuance of each model's confidence level.</w:t>
      </w:r>
      <w:r>
        <w:rPr>
          <w:rFonts w:ascii="Times New Roman" w:hAnsi="Times New Roman" w:cs="Times New Roman"/>
          <w:i w:val="0"/>
          <w:iCs w:val="0"/>
          <w:color w:val="000000" w:themeColor="text1"/>
          <w:sz w:val="24"/>
          <w:szCs w:val="24"/>
        </w:rPr>
      </w:r>
      <w:r>
        <w:rPr>
          <w:rFonts w:ascii="Times New Roman" w:hAnsi="Times New Roman" w:cs="Times New Roman"/>
          <w:bCs w:val="0"/>
          <w:i w:val="0"/>
          <w:color w:val="000000" w:themeColor="text1"/>
          <w:sz w:val="24"/>
          <w:szCs w:val="24"/>
        </w:rPr>
      </w:r>
    </w:p>
    <w:p w14:paraId="716D3E38" w14:textId="77777777">
      <w:pPr>
        <w:numPr>
          <w:ilvl w:val="0"/>
          <w:numId w:val="6"/>
        </w:numPr>
        <w:pBdr/>
        <w:bidi w:val="false"/>
        <w:spacing/>
        <w:ind/>
        <w:jc w:val="both"/>
        <w:rPr>
          <w:rFonts w:ascii="Times New Roman" w:hAnsi="Times New Roman" w:cs="Times New Roman"/>
          <w:bCs w:val="0"/>
          <w:i w:val="0"/>
          <w:color w:val="000000" w:themeColor="text1"/>
          <w:sz w:val="24"/>
          <w:szCs w:val="24"/>
        </w:rPr>
      </w:pPr>
      <w:r>
        <w:rPr>
          <w:rFonts w:ascii="Times New Roman" w:hAnsi="Times New Roman" w:eastAsia="Times New Roman" w:cs="Times New Roman"/>
          <w:i w:val="0"/>
          <w:iCs w:val="0"/>
          <w:color w:val="000000" w:themeColor="text1"/>
          <w:sz w:val="24"/>
          <w:szCs w:val="24"/>
        </w:rPr>
        <w:t xml:space="preserve">Micro-Latency Profiling: I integrated high-precision timing using </w:t>
      </w:r>
      <w:r>
        <w:rPr>
          <w:rFonts w:ascii="Times New Roman" w:hAnsi="Times New Roman" w:eastAsia="Times New Roman" w:cs="Times New Roman"/>
          <w:i w:val="0"/>
          <w:iCs w:val="0"/>
          <w:color w:val="000000" w:themeColor="text1"/>
          <w:sz w:val="24"/>
          <w:szCs w:val="24"/>
        </w:rPr>
        <w:t xml:space="preserve">time.perf</w:t>
      </w:r>
      <w:r>
        <w:rPr>
          <w:rFonts w:ascii="Times New Roman" w:hAnsi="Times New Roman" w:eastAsia="Times New Roman" w:cs="Times New Roman"/>
          <w:i w:val="0"/>
          <w:iCs w:val="0"/>
          <w:color w:val="000000" w:themeColor="text1"/>
          <w:sz w:val="24"/>
          <w:szCs w:val="24"/>
        </w:rPr>
        <w:t xml:space="preserve">_counter</w:t>
      </w:r>
      <w:r>
        <w:rPr>
          <w:rFonts w:ascii="Times New Roman" w:hAnsi="Times New Roman" w:eastAsia="Times New Roman" w:cs="Times New Roman"/>
          <w:i w:val="0"/>
          <w:iCs w:val="0"/>
          <w:color w:val="000000" w:themeColor="text1"/>
          <w:sz w:val="24"/>
          <w:szCs w:val="24"/>
        </w:rPr>
        <w:t xml:space="preserve"> to evaluate each model's suitability for real-time fraud prevention. By dividing the total inference duration by the size of the test set, I calculated the latency per transaction in </w:t>
      </w:r>
      <w:r>
        <w:rPr>
          <w:rFonts w:ascii="Times New Roman" w:hAnsi="Times New Roman" w:eastAsia="Times New Roman" w:cs="Times New Roman"/>
          <w:i w:val="0"/>
          <w:iCs w:val="0"/>
          <w:color w:val="000000" w:themeColor="text1"/>
          <w:sz w:val="24"/>
          <w:szCs w:val="24"/>
        </w:rPr>
        <w:t xml:space="preserve">milliseconds. This is a critical metric for financial systems that must process thousands of transactions per second.</w:t>
      </w:r>
      <w:r>
        <w:rPr>
          <w:rFonts w:ascii="Times New Roman" w:hAnsi="Times New Roman" w:cs="Times New Roman"/>
          <w:i w:val="0"/>
          <w:iCs w:val="0"/>
          <w:color w:val="000000" w:themeColor="text1"/>
          <w:sz w:val="24"/>
          <w:szCs w:val="24"/>
        </w:rPr>
      </w:r>
      <w:r>
        <w:rPr>
          <w:rFonts w:ascii="Times New Roman" w:hAnsi="Times New Roman" w:cs="Times New Roman"/>
          <w:bCs w:val="0"/>
          <w:i w:val="0"/>
          <w:color w:val="000000" w:themeColor="text1"/>
          <w:sz w:val="24"/>
          <w:szCs w:val="24"/>
        </w:rPr>
      </w:r>
    </w:p>
    <w:p w14:paraId="06F8D1F9" w14:textId="77777777">
      <w:pPr>
        <w:numPr>
          <w:ilvl w:val="0"/>
          <w:numId w:val="6"/>
        </w:numPr>
        <w:pBdr/>
        <w:bidi w:val="false"/>
        <w:spacing w:after="240"/>
        <w:ind/>
        <w:jc w:val="both"/>
        <w:rPr>
          <w:rFonts w:ascii="Times New Roman" w:hAnsi="Times New Roman" w:cs="Times New Roman"/>
          <w:bCs w:val="0"/>
          <w:i w:val="0"/>
          <w:color w:val="000000" w:themeColor="text1"/>
          <w:sz w:val="24"/>
          <w:szCs w:val="24"/>
        </w:rPr>
      </w:pPr>
      <w:r>
        <w:rPr>
          <w:rFonts w:ascii="Times New Roman" w:hAnsi="Times New Roman" w:eastAsia="Times New Roman" w:cs="Times New Roman"/>
          <w:i w:val="0"/>
          <w:iCs w:val="0"/>
          <w:color w:val="000000" w:themeColor="text1"/>
          <w:sz w:val="24"/>
          <w:szCs w:val="24"/>
        </w:rPr>
        <w:t xml:space="preserve">Automated Results Logging: The function prints a formatted row of results for immediate feedback and appends a dictionary to a central </w:t>
      </w:r>
      <w:r>
        <w:rPr>
          <w:rFonts w:ascii="Times New Roman" w:hAnsi="Times New Roman" w:eastAsia="Times New Roman" w:cs="Times New Roman"/>
          <w:i w:val="0"/>
          <w:iCs w:val="0"/>
          <w:color w:val="000000" w:themeColor="text1"/>
          <w:sz w:val="24"/>
          <w:szCs w:val="24"/>
        </w:rPr>
        <w:t xml:space="preserve">performance_data</w:t>
      </w:r>
      <w:r>
        <w:rPr>
          <w:rFonts w:ascii="Times New Roman" w:hAnsi="Times New Roman" w:eastAsia="Times New Roman" w:cs="Times New Roman"/>
          <w:i w:val="0"/>
          <w:iCs w:val="0"/>
          <w:color w:val="000000" w:themeColor="text1"/>
          <w:sz w:val="24"/>
          <w:szCs w:val="24"/>
        </w:rPr>
        <w:t xml:space="preserve"> list. This allowed me to programmatically generate sorted comparison tables and aggregate data for final visualizations.</w:t>
      </w:r>
      <w:r>
        <w:rPr>
          <w:rFonts w:ascii="Times New Roman" w:hAnsi="Times New Roman" w:cs="Times New Roman"/>
          <w:i w:val="0"/>
          <w:iCs w:val="0"/>
          <w:color w:val="000000" w:themeColor="text1"/>
          <w:sz w:val="24"/>
          <w:szCs w:val="24"/>
        </w:rPr>
      </w:r>
      <w:r>
        <w:rPr>
          <w:rFonts w:ascii="Times New Roman" w:hAnsi="Times New Roman" w:cs="Times New Roman"/>
          <w:bCs w:val="0"/>
          <w:i w:val="0"/>
          <w:color w:val="000000" w:themeColor="text1"/>
          <w:sz w:val="24"/>
          <w:szCs w:val="24"/>
        </w:rPr>
      </w:r>
    </w:p>
    <w:p w14:paraId="129BF907" w14:textId="77777777">
      <w:pPr>
        <w:pStyle w:val="865"/>
        <w:pBdr/>
        <w:bidi w:val="false"/>
        <w:spacing/>
        <w:ind/>
        <w:rPr>
          <w:rFonts w:ascii="Times New Roman" w:hAnsi="Times New Roman" w:cs="Times New Roman"/>
          <w:b/>
          <w:bCs/>
          <w:i w:val="0"/>
          <w:color w:val="000000" w:themeColor="text1"/>
        </w:rPr>
      </w:pPr>
      <w:r/>
      <w:bookmarkStart w:id="98" w:name="_Toc14"/>
      <w:r>
        <w:rPr>
          <w:b/>
          <w:bCs/>
          <w:i w:val="0"/>
          <w:iCs w:val="0"/>
        </w:rPr>
      </w:r>
      <w:bookmarkStart w:id="26" w:name="_95xyfo9v74th"/>
      <w:r>
        <w:rPr>
          <w:b/>
          <w:bCs/>
          <w:i w:val="0"/>
          <w:iCs w:val="0"/>
        </w:rPr>
      </w:r>
      <w:bookmarkEnd w:id="26"/>
      <w:r>
        <w:rPr>
          <w:rFonts w:ascii="Times New Roman" w:hAnsi="Times New Roman" w:eastAsia="Times New Roman" w:cs="Times New Roman"/>
          <w:b/>
          <w:bCs/>
          <w:i w:val="0"/>
          <w:iCs w:val="0"/>
          <w:color w:val="000000" w:themeColor="text1"/>
          <w:sz w:val="24"/>
          <w:szCs w:val="24"/>
        </w:rPr>
        <w:t xml:space="preserve">3.4.2 The </w:t>
      </w:r>
      <w:r>
        <w:rPr>
          <w:rFonts w:ascii="Times New Roman" w:hAnsi="Times New Roman" w:eastAsia="Times New Roman" w:cs="Times New Roman"/>
          <w:b/>
          <w:bCs/>
          <w:i w:val="0"/>
          <w:iCs w:val="0"/>
          <w:color w:val="000000" w:themeColor="text1"/>
          <w:sz w:val="24"/>
          <w:szCs w:val="24"/>
        </w:rPr>
        <w:t xml:space="preserve">record_nn_performance</w:t>
      </w:r>
      <w:r>
        <w:rPr>
          <w:rFonts w:ascii="Times New Roman" w:hAnsi="Times New Roman" w:eastAsia="Times New Roman" w:cs="Times New Roman"/>
          <w:b/>
          <w:bCs/>
          <w:i w:val="0"/>
          <w:iCs w:val="0"/>
          <w:color w:val="000000" w:themeColor="text1"/>
          <w:sz w:val="24"/>
          <w:szCs w:val="24"/>
        </w:rPr>
        <w:t xml:space="preserve"> Deep Learning Wrapper</w:t>
      </w:r>
      <w:r/>
      <w:bookmarkEnd w:id="98"/>
      <w:r/>
      <w:r>
        <w:rPr>
          <w:rFonts w:ascii="Times New Roman" w:hAnsi="Times New Roman" w:cs="Times New Roman"/>
          <w:b/>
          <w:bCs/>
          <w:i w:val="0"/>
          <w:color w:val="000000" w:themeColor="text1"/>
        </w:rPr>
      </w:r>
    </w:p>
    <w:p w14:paraId="04AD4488" w14:textId="77777777">
      <w:pPr>
        <w:pBdr/>
        <w:bidi w:val="false"/>
        <w:spacing w:after="240" w:before="240"/>
        <w:ind/>
        <w:jc w:val="both"/>
        <w:rPr>
          <w:rFonts w:ascii="Times New Roman" w:hAnsi="Times New Roman" w:cs="Times New Roman"/>
          <w:bCs w:val="0"/>
          <w:i w:val="0"/>
          <w:color w:val="000000" w:themeColor="text1"/>
          <w:sz w:val="24"/>
          <w:szCs w:val="24"/>
        </w:rPr>
      </w:pPr>
      <w:r>
        <w:rPr>
          <w:rFonts w:ascii="Times New Roman" w:hAnsi="Times New Roman" w:eastAsia="Times New Roman" w:cs="Times New Roman"/>
          <w:i w:val="0"/>
          <w:iCs w:val="0"/>
          <w:color w:val="000000" w:themeColor="text1"/>
          <w:sz w:val="24"/>
          <w:szCs w:val="24"/>
        </w:rPr>
        <w:t xml:space="preserve">I built the </w:t>
      </w:r>
      <w:r>
        <w:rPr>
          <w:rFonts w:ascii="Times New Roman" w:hAnsi="Times New Roman" w:eastAsia="Times New Roman" w:cs="Times New Roman"/>
          <w:i w:val="0"/>
          <w:iCs w:val="0"/>
          <w:color w:val="000000" w:themeColor="text1"/>
          <w:sz w:val="24"/>
          <w:szCs w:val="24"/>
        </w:rPr>
        <w:t xml:space="preserve">record_nn_performance</w:t>
      </w:r>
      <w:r>
        <w:rPr>
          <w:rFonts w:ascii="Times New Roman" w:hAnsi="Times New Roman" w:eastAsia="Times New Roman" w:cs="Times New Roman"/>
          <w:i w:val="0"/>
          <w:iCs w:val="0"/>
          <w:color w:val="000000" w:themeColor="text1"/>
          <w:sz w:val="24"/>
          <w:szCs w:val="24"/>
        </w:rPr>
        <w:t xml:space="preserve"> function because the </w:t>
      </w:r>
      <w:r>
        <w:rPr>
          <w:rFonts w:ascii="Times New Roman" w:hAnsi="Times New Roman" w:eastAsia="Times New Roman" w:cs="Times New Roman"/>
          <w:i w:val="0"/>
          <w:iCs w:val="0"/>
          <w:color w:val="000000" w:themeColor="text1"/>
          <w:sz w:val="24"/>
          <w:szCs w:val="24"/>
        </w:rPr>
        <w:t xml:space="preserve">Keras</w:t>
      </w:r>
      <w:r>
        <w:rPr>
          <w:rFonts w:ascii="Times New Roman" w:hAnsi="Times New Roman" w:eastAsia="Times New Roman" w:cs="Times New Roman"/>
          <w:i w:val="0"/>
          <w:iCs w:val="0"/>
          <w:color w:val="000000" w:themeColor="text1"/>
          <w:sz w:val="24"/>
          <w:szCs w:val="24"/>
        </w:rPr>
        <w:t xml:space="preserve"> Sequential API requires a different execution lifecycle than Scikit-learn models. This wrapper allows the Multi-Layer Perceptron to be evaluated using the exact same criteria as the traditional classifiers.</w:t>
      </w:r>
      <w:r>
        <w:rPr>
          <w:rFonts w:ascii="Times New Roman" w:hAnsi="Times New Roman" w:cs="Times New Roman"/>
          <w:i w:val="0"/>
          <w:iCs w:val="0"/>
          <w:color w:val="000000" w:themeColor="text1"/>
          <w:sz w:val="24"/>
          <w:szCs w:val="24"/>
        </w:rPr>
      </w:r>
      <w:r>
        <w:rPr>
          <w:rFonts w:ascii="Times New Roman" w:hAnsi="Times New Roman" w:cs="Times New Roman"/>
          <w:bCs w:val="0"/>
          <w:i w:val="0"/>
          <w:color w:val="000000" w:themeColor="text1"/>
          <w:sz w:val="24"/>
          <w:szCs w:val="24"/>
        </w:rPr>
      </w:r>
    </w:p>
    <w:p w14:paraId="062AD7B9" w14:textId="77777777">
      <w:pPr>
        <w:numPr>
          <w:ilvl w:val="0"/>
          <w:numId w:val="7"/>
        </w:numPr>
        <w:pBdr/>
        <w:bidi w:val="false"/>
        <w:spacing w:before="240"/>
        <w:ind/>
        <w:jc w:val="both"/>
        <w:rPr>
          <w:rFonts w:ascii="Times New Roman" w:hAnsi="Times New Roman" w:cs="Times New Roman"/>
          <w:bCs w:val="0"/>
          <w:i w:val="0"/>
          <w:color w:val="000000" w:themeColor="text1"/>
          <w:sz w:val="24"/>
          <w:szCs w:val="24"/>
        </w:rPr>
      </w:pPr>
      <w:r>
        <w:rPr>
          <w:rFonts w:ascii="Times New Roman" w:hAnsi="Times New Roman" w:eastAsia="Times New Roman" w:cs="Times New Roman"/>
          <w:i w:val="0"/>
          <w:iCs w:val="0"/>
          <w:color w:val="000000" w:themeColor="text1"/>
          <w:sz w:val="24"/>
          <w:szCs w:val="24"/>
        </w:rPr>
        <w:t xml:space="preserve">AUPRC-Centric Optimization: I compiled the neural network using </w:t>
      </w:r>
      <w:r>
        <w:rPr>
          <w:rFonts w:ascii="Times New Roman" w:hAnsi="Times New Roman" w:eastAsia="Times New Roman" w:cs="Times New Roman"/>
          <w:i w:val="0"/>
          <w:iCs w:val="0"/>
          <w:color w:val="000000" w:themeColor="text1"/>
          <w:sz w:val="24"/>
          <w:szCs w:val="24"/>
        </w:rPr>
        <w:t xml:space="preserve">metrics.AUC</w:t>
      </w:r>
      <w:r>
        <w:rPr>
          <w:rFonts w:ascii="Times New Roman" w:hAnsi="Times New Roman" w:eastAsia="Times New Roman" w:cs="Times New Roman"/>
          <w:i w:val="0"/>
          <w:iCs w:val="0"/>
          <w:color w:val="000000" w:themeColor="text1"/>
          <w:sz w:val="24"/>
          <w:szCs w:val="24"/>
        </w:rPr>
        <w:t xml:space="preserve">(curve='PR') to align the internal weight updates of the model with the project's most important success factor. This ensures the model optimizes for the minority class rather than overall accuracy.</w:t>
      </w:r>
      <w:r>
        <w:rPr>
          <w:rFonts w:ascii="Times New Roman" w:hAnsi="Times New Roman" w:cs="Times New Roman"/>
          <w:i w:val="0"/>
          <w:iCs w:val="0"/>
          <w:color w:val="000000" w:themeColor="text1"/>
          <w:sz w:val="24"/>
          <w:szCs w:val="24"/>
        </w:rPr>
      </w:r>
      <w:r>
        <w:rPr>
          <w:rFonts w:ascii="Times New Roman" w:hAnsi="Times New Roman" w:cs="Times New Roman"/>
          <w:bCs w:val="0"/>
          <w:i w:val="0"/>
          <w:color w:val="000000" w:themeColor="text1"/>
          <w:sz w:val="24"/>
          <w:szCs w:val="24"/>
        </w:rPr>
      </w:r>
    </w:p>
    <w:p w14:paraId="34A27E2B" w14:textId="77777777">
      <w:pPr>
        <w:numPr>
          <w:ilvl w:val="0"/>
          <w:numId w:val="7"/>
        </w:numPr>
        <w:pBdr/>
        <w:bidi w:val="false"/>
        <w:spacing/>
        <w:ind/>
        <w:jc w:val="both"/>
        <w:rPr>
          <w:rFonts w:ascii="Times New Roman" w:hAnsi="Times New Roman" w:cs="Times New Roman"/>
          <w:bCs w:val="0"/>
          <w:i w:val="0"/>
          <w:color w:val="000000" w:themeColor="text1"/>
          <w:sz w:val="24"/>
          <w:szCs w:val="24"/>
        </w:rPr>
      </w:pPr>
      <w:r>
        <w:rPr>
          <w:rFonts w:ascii="Times New Roman" w:hAnsi="Times New Roman" w:eastAsia="Times New Roman" w:cs="Times New Roman"/>
          <w:i w:val="0"/>
          <w:iCs w:val="0"/>
          <w:color w:val="000000" w:themeColor="text1"/>
          <w:sz w:val="24"/>
          <w:szCs w:val="24"/>
        </w:rPr>
        <w:t xml:space="preserve">Intelligent Compute Management: I implemented an </w:t>
      </w:r>
      <w:r>
        <w:rPr>
          <w:rFonts w:ascii="Times New Roman" w:hAnsi="Times New Roman" w:eastAsia="Times New Roman" w:cs="Times New Roman"/>
          <w:i w:val="0"/>
          <w:iCs w:val="0"/>
          <w:color w:val="000000" w:themeColor="text1"/>
          <w:sz w:val="24"/>
          <w:szCs w:val="24"/>
        </w:rPr>
        <w:t xml:space="preserve">EarlyStopping</w:t>
      </w:r>
      <w:r>
        <w:rPr>
          <w:rFonts w:ascii="Times New Roman" w:hAnsi="Times New Roman" w:eastAsia="Times New Roman" w:cs="Times New Roman"/>
          <w:i w:val="0"/>
          <w:iCs w:val="0"/>
          <w:color w:val="000000" w:themeColor="text1"/>
          <w:sz w:val="24"/>
          <w:szCs w:val="24"/>
        </w:rPr>
        <w:t xml:space="preserve"> callback to monitor the AUPRC on each training epoch. This prevents the model from wasting computational resources or </w:t>
      </w:r>
      <w:r>
        <w:rPr>
          <w:rFonts w:ascii="Times New Roman" w:hAnsi="Times New Roman" w:eastAsia="Times New Roman" w:cs="Times New Roman"/>
          <w:i w:val="0"/>
          <w:iCs w:val="0"/>
          <w:color w:val="000000" w:themeColor="text1"/>
          <w:sz w:val="24"/>
          <w:szCs w:val="24"/>
        </w:rPr>
        <w:t xml:space="preserve">overfitting</w:t>
      </w:r>
      <w:r>
        <w:rPr>
          <w:rFonts w:ascii="Times New Roman" w:hAnsi="Times New Roman" w:eastAsia="Times New Roman" w:cs="Times New Roman"/>
          <w:i w:val="0"/>
          <w:iCs w:val="0"/>
          <w:color w:val="000000" w:themeColor="text1"/>
          <w:sz w:val="24"/>
          <w:szCs w:val="24"/>
        </w:rPr>
        <w:t xml:space="preserve"> once performance peaks by terminating the training loop automatically.</w:t>
      </w:r>
      <w:r>
        <w:rPr>
          <w:rFonts w:ascii="Times New Roman" w:hAnsi="Times New Roman" w:cs="Times New Roman"/>
          <w:i w:val="0"/>
          <w:iCs w:val="0"/>
          <w:color w:val="000000" w:themeColor="text1"/>
          <w:sz w:val="24"/>
          <w:szCs w:val="24"/>
        </w:rPr>
      </w:r>
      <w:r>
        <w:rPr>
          <w:rFonts w:ascii="Times New Roman" w:hAnsi="Times New Roman" w:cs="Times New Roman"/>
          <w:bCs w:val="0"/>
          <w:i w:val="0"/>
          <w:color w:val="000000" w:themeColor="text1"/>
          <w:sz w:val="24"/>
          <w:szCs w:val="24"/>
        </w:rPr>
      </w:r>
    </w:p>
    <w:p w14:paraId="58CF06AB" w14:textId="77777777">
      <w:pPr>
        <w:numPr>
          <w:ilvl w:val="0"/>
          <w:numId w:val="7"/>
        </w:numPr>
        <w:pBdr/>
        <w:bidi w:val="false"/>
        <w:spacing w:after="240"/>
        <w:ind/>
        <w:jc w:val="both"/>
        <w:rPr>
          <w:rFonts w:ascii="Times New Roman" w:hAnsi="Times New Roman" w:cs="Times New Roman"/>
          <w:bCs w:val="0"/>
          <w:i w:val="0"/>
          <w:color w:val="000000" w:themeColor="text1"/>
          <w:sz w:val="24"/>
          <w:szCs w:val="24"/>
        </w:rPr>
      </w:pPr>
      <w:r>
        <w:rPr>
          <w:rFonts w:ascii="Times New Roman" w:hAnsi="Times New Roman" w:eastAsia="Times New Roman" w:cs="Times New Roman"/>
          <w:i w:val="0"/>
          <w:iCs w:val="0"/>
          <w:color w:val="000000" w:themeColor="text1"/>
          <w:sz w:val="24"/>
          <w:szCs w:val="24"/>
        </w:rPr>
        <w:t xml:space="preserve">Dynamic Batching Strategy: I added logic to adjust the batch size based on the size of the training set. This ensures stable gradients whether the model is training on the small RUS dataset or the significantly larger SMOTE-augmented set.</w:t>
      </w:r>
      <w:r>
        <w:rPr>
          <w:rFonts w:ascii="Times New Roman" w:hAnsi="Times New Roman" w:cs="Times New Roman"/>
          <w:i w:val="0"/>
          <w:iCs w:val="0"/>
          <w:color w:val="000000" w:themeColor="text1"/>
          <w:sz w:val="24"/>
          <w:szCs w:val="24"/>
        </w:rPr>
      </w:r>
      <w:r>
        <w:rPr>
          <w:rFonts w:ascii="Times New Roman" w:hAnsi="Times New Roman" w:cs="Times New Roman"/>
          <w:bCs w:val="0"/>
          <w:i w:val="0"/>
          <w:color w:val="000000" w:themeColor="text1"/>
          <w:sz w:val="24"/>
          <w:szCs w:val="24"/>
        </w:rPr>
      </w:r>
    </w:p>
    <w:p w14:paraId="193FC02A" w14:textId="77777777">
      <w:pPr>
        <w:pStyle w:val="865"/>
        <w:pBdr/>
        <w:bidi w:val="false"/>
        <w:spacing/>
        <w:ind/>
        <w:rPr>
          <w:rFonts w:ascii="Times New Roman" w:hAnsi="Times New Roman" w:cs="Times New Roman"/>
          <w:b/>
          <w:bCs/>
          <w:i w:val="0"/>
          <w:color w:val="000000" w:themeColor="text1"/>
        </w:rPr>
      </w:pPr>
      <w:r/>
      <w:bookmarkStart w:id="99" w:name="_Toc15"/>
      <w:r>
        <w:rPr>
          <w:b/>
          <w:bCs/>
          <w:i w:val="0"/>
          <w:iCs w:val="0"/>
        </w:rPr>
      </w:r>
      <w:bookmarkStart w:id="28" w:name="_ifx1dpc2c2ba"/>
      <w:r>
        <w:rPr>
          <w:b/>
          <w:bCs/>
          <w:i w:val="0"/>
          <w:iCs w:val="0"/>
        </w:rPr>
      </w:r>
      <w:bookmarkEnd w:id="28"/>
      <w:r>
        <w:rPr>
          <w:rFonts w:ascii="Times New Roman" w:hAnsi="Times New Roman" w:eastAsia="Times New Roman" w:cs="Times New Roman"/>
          <w:b/>
          <w:bCs/>
          <w:i w:val="0"/>
          <w:iCs w:val="0"/>
          <w:color w:val="000000" w:themeColor="text1"/>
          <w:sz w:val="24"/>
          <w:szCs w:val="24"/>
        </w:rPr>
        <w:t xml:space="preserve">3.4.3 The Unified Tuning and Resampling Pipeline</w:t>
      </w:r>
      <w:r/>
      <w:bookmarkEnd w:id="99"/>
      <w:r/>
      <w:r>
        <w:rPr>
          <w:rFonts w:ascii="Times New Roman" w:hAnsi="Times New Roman" w:cs="Times New Roman"/>
          <w:b/>
          <w:bCs/>
          <w:i w:val="0"/>
          <w:color w:val="000000" w:themeColor="text1"/>
        </w:rPr>
      </w:r>
    </w:p>
    <w:p w14:paraId="3DBBD044" w14:textId="77777777">
      <w:pPr>
        <w:pBdr/>
        <w:bidi w:val="false"/>
        <w:spacing w:after="240" w:before="240"/>
        <w:ind/>
        <w:jc w:val="both"/>
        <w:rPr>
          <w:rFonts w:ascii="Times New Roman" w:hAnsi="Times New Roman" w:cs="Times New Roman"/>
          <w:bCs w:val="0"/>
          <w:i w:val="0"/>
          <w:color w:val="000000" w:themeColor="text1"/>
          <w:sz w:val="24"/>
          <w:szCs w:val="24"/>
        </w:rPr>
      </w:pPr>
      <w:r>
        <w:rPr>
          <w:rFonts w:ascii="Times New Roman" w:hAnsi="Times New Roman" w:eastAsia="Times New Roman" w:cs="Times New Roman"/>
          <w:i w:val="0"/>
          <w:iCs w:val="0"/>
          <w:color w:val="000000" w:themeColor="text1"/>
          <w:sz w:val="24"/>
          <w:szCs w:val="24"/>
        </w:rPr>
        <w:t xml:space="preserve">To address the extreme class imbalance while maintaining data integrity, I implemented a sophisticated pipeline using </w:t>
      </w:r>
      <w:r>
        <w:rPr>
          <w:rFonts w:ascii="Times New Roman" w:hAnsi="Times New Roman" w:eastAsia="Times New Roman" w:cs="Times New Roman"/>
          <w:i w:val="0"/>
          <w:iCs w:val="0"/>
          <w:color w:val="000000" w:themeColor="text1"/>
          <w:sz w:val="24"/>
          <w:szCs w:val="24"/>
        </w:rPr>
        <w:t xml:space="preserve">ImbPipeline</w:t>
      </w:r>
      <w:r>
        <w:rPr>
          <w:rFonts w:ascii="Times New Roman" w:hAnsi="Times New Roman" w:eastAsia="Times New Roman" w:cs="Times New Roman"/>
          <w:i w:val="0"/>
          <w:iCs w:val="0"/>
          <w:color w:val="000000" w:themeColor="text1"/>
          <w:sz w:val="24"/>
          <w:szCs w:val="24"/>
        </w:rPr>
        <w:t xml:space="preserve"> from the </w:t>
      </w:r>
      <w:r>
        <w:rPr>
          <w:rFonts w:ascii="Times New Roman" w:hAnsi="Times New Roman" w:eastAsia="Times New Roman" w:cs="Times New Roman"/>
          <w:i w:val="0"/>
          <w:iCs w:val="0"/>
          <w:color w:val="000000" w:themeColor="text1"/>
          <w:sz w:val="24"/>
          <w:szCs w:val="24"/>
        </w:rPr>
        <w:t xml:space="preserve">imblearn</w:t>
      </w:r>
      <w:r>
        <w:rPr>
          <w:rFonts w:ascii="Times New Roman" w:hAnsi="Times New Roman" w:eastAsia="Times New Roman" w:cs="Times New Roman"/>
          <w:i w:val="0"/>
          <w:iCs w:val="0"/>
          <w:color w:val="000000" w:themeColor="text1"/>
          <w:sz w:val="24"/>
          <w:szCs w:val="24"/>
        </w:rPr>
        <w:t xml:space="preserve"> library.</w:t>
      </w:r>
      <w:r>
        <w:rPr>
          <w:rFonts w:ascii="Times New Roman" w:hAnsi="Times New Roman" w:cs="Times New Roman"/>
          <w:i w:val="0"/>
          <w:iCs w:val="0"/>
          <w:color w:val="000000" w:themeColor="text1"/>
          <w:sz w:val="24"/>
          <w:szCs w:val="24"/>
        </w:rPr>
      </w:r>
      <w:r>
        <w:rPr>
          <w:rFonts w:ascii="Times New Roman" w:hAnsi="Times New Roman" w:cs="Times New Roman"/>
          <w:bCs w:val="0"/>
          <w:i w:val="0"/>
          <w:color w:val="000000" w:themeColor="text1"/>
          <w:sz w:val="24"/>
          <w:szCs w:val="24"/>
        </w:rPr>
      </w:r>
    </w:p>
    <w:p w14:paraId="6931A5B4" w14:textId="77777777">
      <w:pPr>
        <w:numPr>
          <w:ilvl w:val="0"/>
          <w:numId w:val="16"/>
        </w:numPr>
        <w:pBdr/>
        <w:bidi w:val="false"/>
        <w:spacing w:before="240"/>
        <w:ind/>
        <w:jc w:val="both"/>
        <w:rPr>
          <w:rFonts w:ascii="Times New Roman" w:hAnsi="Times New Roman" w:cs="Times New Roman"/>
          <w:bCs w:val="0"/>
          <w:i w:val="0"/>
          <w:color w:val="000000" w:themeColor="text1"/>
          <w:sz w:val="24"/>
          <w:szCs w:val="24"/>
        </w:rPr>
      </w:pPr>
      <w:r>
        <w:rPr>
          <w:rFonts w:ascii="Times New Roman" w:hAnsi="Times New Roman" w:eastAsia="Times New Roman" w:cs="Times New Roman"/>
          <w:i w:val="0"/>
          <w:iCs w:val="0"/>
          <w:color w:val="000000" w:themeColor="text1"/>
          <w:sz w:val="24"/>
          <w:szCs w:val="24"/>
        </w:rPr>
        <w:t xml:space="preserve">Leakage-Proof Hybrid Sampling: My pipeline executes a two-step process where it first uses </w:t>
      </w:r>
      <w:r>
        <w:rPr>
          <w:rFonts w:ascii="Times New Roman" w:hAnsi="Times New Roman" w:eastAsia="Times New Roman" w:cs="Times New Roman"/>
          <w:i w:val="0"/>
          <w:iCs w:val="0"/>
          <w:color w:val="000000" w:themeColor="text1"/>
          <w:sz w:val="24"/>
          <w:szCs w:val="24"/>
        </w:rPr>
        <w:t xml:space="preserve">RandomUnderSampler</w:t>
      </w:r>
      <w:r>
        <w:rPr>
          <w:rFonts w:ascii="Times New Roman" w:hAnsi="Times New Roman" w:eastAsia="Times New Roman" w:cs="Times New Roman"/>
          <w:i w:val="0"/>
          <w:iCs w:val="0"/>
          <w:color w:val="000000" w:themeColor="text1"/>
          <w:sz w:val="24"/>
          <w:szCs w:val="24"/>
        </w:rPr>
        <w:t xml:space="preserve"> to scale the ma</w:t>
      </w:r>
      <w:r>
        <w:rPr>
          <w:rFonts w:ascii="Times New Roman" w:hAnsi="Times New Roman" w:eastAsia="Times New Roman" w:cs="Times New Roman"/>
          <w:i w:val="0"/>
          <w:iCs w:val="0"/>
          <w:color w:val="000000" w:themeColor="text1"/>
          <w:sz w:val="24"/>
          <w:szCs w:val="24"/>
        </w:rPr>
        <w:t xml:space="preserve">jority class down to 10,000 samples and then applies SMOTE to balance the classes. By nesting these steps inside a pipeline, I ensured that resampling was only performed on training folds during cross-validation. This prevents data leakage and ensures the </w:t>
      </w:r>
      <w:r>
        <w:rPr>
          <w:rFonts w:ascii="Times New Roman" w:hAnsi="Times New Roman" w:eastAsia="Times New Roman" w:cs="Times New Roman"/>
          <w:i w:val="0"/>
          <w:iCs w:val="0"/>
          <w:color w:val="000000" w:themeColor="text1"/>
          <w:sz w:val="24"/>
          <w:szCs w:val="24"/>
        </w:rPr>
        <w:t xml:space="preserve">final results</w:t>
      </w:r>
      <w:r>
        <w:rPr>
          <w:rFonts w:ascii="Times New Roman" w:hAnsi="Times New Roman" w:eastAsia="Times New Roman" w:cs="Times New Roman"/>
          <w:i w:val="0"/>
          <w:iCs w:val="0"/>
          <w:color w:val="000000" w:themeColor="text1"/>
          <w:sz w:val="24"/>
          <w:szCs w:val="24"/>
        </w:rPr>
        <w:t xml:space="preserve"> are not artificially inflated by synthetic data the model has already seen.</w:t>
      </w:r>
      <w:r>
        <w:rPr>
          <w:rFonts w:ascii="Times New Roman" w:hAnsi="Times New Roman" w:cs="Times New Roman"/>
          <w:i w:val="0"/>
          <w:iCs w:val="0"/>
          <w:color w:val="000000" w:themeColor="text1"/>
          <w:sz w:val="24"/>
          <w:szCs w:val="24"/>
        </w:rPr>
      </w:r>
      <w:r>
        <w:rPr>
          <w:rFonts w:ascii="Times New Roman" w:hAnsi="Times New Roman" w:cs="Times New Roman"/>
          <w:bCs w:val="0"/>
          <w:i w:val="0"/>
          <w:color w:val="000000" w:themeColor="text1"/>
          <w:sz w:val="24"/>
          <w:szCs w:val="24"/>
        </w:rPr>
      </w:r>
    </w:p>
    <w:p w14:paraId="30AEE4E6" w14:textId="77777777">
      <w:pPr>
        <w:numPr>
          <w:ilvl w:val="0"/>
          <w:numId w:val="16"/>
        </w:numPr>
        <w:pBdr/>
        <w:bidi w:val="false"/>
        <w:spacing w:after="240"/>
        <w:ind/>
        <w:jc w:val="both"/>
        <w:rPr>
          <w:rFonts w:ascii="Times New Roman" w:hAnsi="Times New Roman" w:cs="Times New Roman"/>
          <w:bCs w:val="0"/>
          <w:i w:val="0"/>
          <w:color w:val="000000" w:themeColor="text1"/>
          <w:sz w:val="24"/>
          <w:szCs w:val="24"/>
        </w:rPr>
      </w:pPr>
      <w:r>
        <w:rPr>
          <w:rFonts w:ascii="Times New Roman" w:hAnsi="Times New Roman" w:eastAsia="Times New Roman" w:cs="Times New Roman"/>
          <w:i w:val="0"/>
          <w:iCs w:val="0"/>
          <w:color w:val="000000" w:themeColor="text1"/>
          <w:sz w:val="24"/>
          <w:szCs w:val="24"/>
        </w:rPr>
        <w:t xml:space="preserve">AUPRC-Driven Hyperparameter Search: I wrapped this pipeline inside </w:t>
      </w:r>
      <w:r>
        <w:rPr>
          <w:rFonts w:ascii="Times New Roman" w:hAnsi="Times New Roman" w:eastAsia="Times New Roman" w:cs="Times New Roman"/>
          <w:i w:val="0"/>
          <w:iCs w:val="0"/>
          <w:color w:val="000000" w:themeColor="text1"/>
          <w:sz w:val="24"/>
          <w:szCs w:val="24"/>
        </w:rPr>
        <w:t xml:space="preserve">GridSearchCV</w:t>
      </w:r>
      <w:r>
        <w:rPr>
          <w:rFonts w:ascii="Times New Roman" w:hAnsi="Times New Roman" w:eastAsia="Times New Roman" w:cs="Times New Roman"/>
          <w:i w:val="0"/>
          <w:iCs w:val="0"/>
          <w:color w:val="000000" w:themeColor="text1"/>
          <w:sz w:val="24"/>
          <w:szCs w:val="24"/>
        </w:rPr>
        <w:t xml:space="preserve"> and set the scoring parameter to </w:t>
      </w:r>
      <w:r>
        <w:rPr>
          <w:rFonts w:ascii="Times New Roman" w:hAnsi="Times New Roman" w:eastAsia="Times New Roman" w:cs="Times New Roman"/>
          <w:i w:val="0"/>
          <w:iCs w:val="0"/>
          <w:color w:val="000000" w:themeColor="text1"/>
          <w:sz w:val="24"/>
          <w:szCs w:val="24"/>
        </w:rPr>
        <w:t xml:space="preserve">average_precision</w:t>
      </w:r>
      <w:r>
        <w:rPr>
          <w:rFonts w:ascii="Times New Roman" w:hAnsi="Times New Roman" w:eastAsia="Times New Roman" w:cs="Times New Roman"/>
          <w:i w:val="0"/>
          <w:iCs w:val="0"/>
          <w:color w:val="000000" w:themeColor="text1"/>
          <w:sz w:val="24"/>
          <w:szCs w:val="24"/>
        </w:rPr>
        <w:t xml:space="preserve">. This ensured that my search for the best </w:t>
      </w:r>
      <w:r>
        <w:rPr>
          <w:rFonts w:ascii="Times New Roman" w:hAnsi="Times New Roman" w:eastAsia="Times New Roman" w:cs="Times New Roman"/>
          <w:i w:val="0"/>
          <w:iCs w:val="0"/>
          <w:color w:val="000000" w:themeColor="text1"/>
          <w:sz w:val="24"/>
          <w:szCs w:val="24"/>
        </w:rPr>
        <w:t xml:space="preserve">n_estimators</w:t>
      </w:r>
      <w:r>
        <w:rPr>
          <w:rFonts w:ascii="Times New Roman" w:hAnsi="Times New Roman" w:eastAsia="Times New Roman" w:cs="Times New Roman"/>
          <w:i w:val="0"/>
          <w:iCs w:val="0"/>
          <w:color w:val="000000" w:themeColor="text1"/>
          <w:sz w:val="24"/>
          <w:szCs w:val="24"/>
        </w:rPr>
        <w:t xml:space="preserve"> and </w:t>
      </w:r>
      <w:r>
        <w:rPr>
          <w:rFonts w:ascii="Times New Roman" w:hAnsi="Times New Roman" w:eastAsia="Times New Roman" w:cs="Times New Roman"/>
          <w:i w:val="0"/>
          <w:iCs w:val="0"/>
          <w:color w:val="000000" w:themeColor="text1"/>
          <w:sz w:val="24"/>
          <w:szCs w:val="24"/>
        </w:rPr>
        <w:t xml:space="preserve">max_depth</w:t>
      </w:r>
      <w:r>
        <w:rPr>
          <w:rFonts w:ascii="Times New Roman" w:hAnsi="Times New Roman" w:eastAsia="Times New Roman" w:cs="Times New Roman"/>
          <w:i w:val="0"/>
          <w:iCs w:val="0"/>
          <w:color w:val="000000" w:themeColor="text1"/>
          <w:sz w:val="24"/>
          <w:szCs w:val="24"/>
        </w:rPr>
        <w:t xml:space="preserve"> was mathematically driven by the need for high precision in fraud detection rather than a generic search for the best accuracy.</w:t>
      </w:r>
      <w:r>
        <w:rPr>
          <w:rFonts w:ascii="Times New Roman" w:hAnsi="Times New Roman" w:cs="Times New Roman"/>
          <w:i w:val="0"/>
          <w:iCs w:val="0"/>
          <w:color w:val="000000" w:themeColor="text1"/>
          <w:sz w:val="24"/>
          <w:szCs w:val="24"/>
        </w:rPr>
      </w:r>
      <w:r>
        <w:rPr>
          <w:rFonts w:ascii="Times New Roman" w:hAnsi="Times New Roman" w:cs="Times New Roman"/>
          <w:bCs w:val="0"/>
          <w:i w:val="0"/>
          <w:color w:val="000000" w:themeColor="text1"/>
          <w:sz w:val="24"/>
          <w:szCs w:val="24"/>
        </w:rPr>
      </w:r>
    </w:p>
    <w:p w14:paraId="409024B8" w14:textId="77777777">
      <w:pPr>
        <w:pStyle w:val="864"/>
        <w:pBdr/>
        <w:bidi w:val="false"/>
        <w:spacing/>
        <w:ind/>
        <w:rPr>
          <w:rFonts w:ascii="Times New Roman" w:hAnsi="Times New Roman" w:eastAsia="Times New Roman" w:cs="Times New Roman"/>
          <w:b/>
          <w:bCs w:val="0"/>
          <w:i w:val="0"/>
          <w:color w:val="000000" w:themeColor="text1"/>
          <w:sz w:val="28"/>
          <w:szCs w:val="28"/>
        </w:rPr>
      </w:pPr>
      <w:r/>
      <w:bookmarkStart w:id="100" w:name="_Toc16"/>
      <w:r>
        <w:rPr>
          <w:i w:val="0"/>
          <w:iCs w:val="0"/>
        </w:rPr>
      </w:r>
      <w:bookmarkStart w:id="30" w:name="_mxzdx5q61ee4"/>
      <w:r>
        <w:rPr>
          <w:i w:val="0"/>
          <w:iCs w:val="0"/>
        </w:rPr>
      </w:r>
      <w:bookmarkEnd w:id="30"/>
      <w:r>
        <w:rPr>
          <w:rFonts w:ascii="Times New Roman" w:hAnsi="Times New Roman" w:eastAsia="Times New Roman" w:cs="Times New Roman"/>
          <w:b/>
          <w:bCs/>
          <w:i w:val="0"/>
          <w:iCs w:val="0"/>
          <w:color w:val="000000" w:themeColor="text1"/>
          <w:sz w:val="28"/>
          <w:szCs w:val="28"/>
        </w:rPr>
        <w:t xml:space="preserve">3.5 Domain-Specific Feature Engineering</w:t>
      </w:r>
      <w:r/>
      <w:bookmarkEnd w:id="100"/>
      <w:r/>
      <w:r>
        <w:rPr>
          <w:rFonts w:ascii="Times New Roman" w:hAnsi="Times New Roman" w:eastAsia="Times New Roman" w:cs="Times New Roman"/>
          <w:b/>
          <w:bCs w:val="0"/>
          <w:i w:val="0"/>
          <w:color w:val="000000" w:themeColor="text1"/>
          <w:sz w:val="28"/>
          <w:szCs w:val="28"/>
        </w:rPr>
      </w:r>
    </w:p>
    <w:p w14:paraId="74DD8686" w14:textId="77777777">
      <w:pPr>
        <w:pBdr/>
        <w:bidi w:val="false"/>
        <w:spacing w:after="240"/>
        <w:ind/>
        <w:jc w:val="both"/>
        <w:rPr>
          <w:rFonts w:ascii="Times New Roman" w:hAnsi="Times New Roman" w:cs="Times New Roman"/>
          <w:bCs w:val="0"/>
          <w:i w:val="0"/>
          <w:color w:val="000000" w:themeColor="text1"/>
          <w:sz w:val="24"/>
          <w:szCs w:val="24"/>
        </w:rPr>
      </w:pPr>
      <w:r>
        <w:rPr>
          <w:rFonts w:ascii="Times New Roman" w:hAnsi="Times New Roman" w:eastAsia="Times New Roman" w:cs="Times New Roman"/>
          <w:i w:val="0"/>
          <w:iCs w:val="0"/>
          <w:color w:val="000000" w:themeColor="text1"/>
          <w:sz w:val="24"/>
          <w:szCs w:val="24"/>
        </w:rPr>
        <w:t xml:space="preserve">Beyond structural functions, I performed targeted feature engineering to extract patterns that the raw PCA-transformed variables might miss.</w:t>
      </w:r>
      <w:r>
        <w:rPr>
          <w:rFonts w:ascii="Times New Roman" w:hAnsi="Times New Roman" w:cs="Times New Roman"/>
          <w:i w:val="0"/>
          <w:iCs w:val="0"/>
          <w:color w:val="000000" w:themeColor="text1"/>
          <w:sz w:val="24"/>
          <w:szCs w:val="24"/>
        </w:rPr>
      </w:r>
      <w:r>
        <w:rPr>
          <w:rFonts w:ascii="Times New Roman" w:hAnsi="Times New Roman" w:cs="Times New Roman"/>
          <w:bCs w:val="0"/>
          <w:i w:val="0"/>
          <w:color w:val="000000" w:themeColor="text1"/>
          <w:sz w:val="24"/>
          <w:szCs w:val="24"/>
        </w:rPr>
      </w:r>
    </w:p>
    <w:p w14:paraId="717EC128" w14:textId="77777777">
      <w:pPr>
        <w:numPr>
          <w:ilvl w:val="0"/>
          <w:numId w:val="21"/>
        </w:numPr>
        <w:pBdr/>
        <w:bidi w:val="false"/>
        <w:spacing/>
        <w:ind/>
        <w:jc w:val="both"/>
        <w:rPr>
          <w:rFonts w:ascii="Times New Roman" w:hAnsi="Times New Roman" w:cs="Times New Roman"/>
          <w:bCs w:val="0"/>
          <w:i w:val="0"/>
          <w:color w:val="000000" w:themeColor="text1"/>
          <w:sz w:val="24"/>
          <w:szCs w:val="24"/>
        </w:rPr>
      </w:pPr>
      <w:r>
        <w:rPr>
          <w:rFonts w:ascii="Times New Roman" w:hAnsi="Times New Roman" w:eastAsia="Times New Roman" w:cs="Times New Roman"/>
          <w:i w:val="0"/>
          <w:iCs w:val="0"/>
          <w:color w:val="000000" w:themeColor="text1"/>
          <w:sz w:val="24"/>
          <w:szCs w:val="24"/>
        </w:rPr>
        <w:t xml:space="preserve">Cyclical Temporal Transformation: I converted the cumulative Time feature into </w:t>
      </w:r>
      <w:r>
        <w:rPr>
          <w:rFonts w:ascii="Times New Roman" w:hAnsi="Times New Roman" w:eastAsia="Times New Roman" w:cs="Times New Roman"/>
          <w:i w:val="0"/>
          <w:iCs w:val="0"/>
          <w:color w:val="000000" w:themeColor="text1"/>
          <w:sz w:val="24"/>
          <w:szCs w:val="24"/>
        </w:rPr>
        <w:t xml:space="preserve">SecondsInDay</w:t>
      </w:r>
      <w:r>
        <w:rPr>
          <w:rFonts w:ascii="Times New Roman" w:hAnsi="Times New Roman" w:eastAsia="Times New Roman" w:cs="Times New Roman"/>
          <w:i w:val="0"/>
          <w:iCs w:val="0"/>
          <w:color w:val="000000" w:themeColor="text1"/>
          <w:sz w:val="24"/>
          <w:szCs w:val="24"/>
        </w:rPr>
        <w:t xml:space="preserve"> (Time</w:t>
      </w:r>
      <w:r>
        <w:rPr>
          <w:rFonts w:ascii="Times New Roman" w:hAnsi="Times New Roman" w:eastAsia="Times New Roman" w:cs="Times New Roman"/>
          <w:i w:val="0"/>
          <w:iCs w:val="0"/>
          <w:color w:val="000000" w:themeColor="text1"/>
          <w:sz w:val="24"/>
          <w:szCs w:val="24"/>
          <w:lang w:val="en-US"/>
        </w:rPr>
        <w:t xml:space="preserve"> </w:t>
      </w:r>
      <w:r>
        <w:rPr>
          <w:rFonts w:ascii="Times New Roman" w:hAnsi="Times New Roman" w:eastAsia="Times New Roman" w:cs="Times New Roman"/>
          <w:i w:val="0"/>
          <w:iCs w:val="0"/>
          <w:color w:val="000000" w:themeColor="text1"/>
          <w:sz w:val="24"/>
          <w:szCs w:val="24"/>
        </w:rPr>
        <w:t xml:space="preserve">(mod 86400)) to allow the models to detect "circadian" fraud patterns.</w:t>
      </w:r>
      <w:r>
        <w:rPr>
          <w:rFonts w:ascii="Times New Roman" w:hAnsi="Times New Roman" w:cs="Times New Roman"/>
          <w:i w:val="0"/>
          <w:iCs w:val="0"/>
          <w:color w:val="000000" w:themeColor="text1"/>
          <w:sz w:val="24"/>
          <w:szCs w:val="24"/>
        </w:rPr>
      </w:r>
      <w:r>
        <w:rPr>
          <w:rFonts w:ascii="Times New Roman" w:hAnsi="Times New Roman" w:cs="Times New Roman"/>
          <w:bCs w:val="0"/>
          <w:i w:val="0"/>
          <w:color w:val="000000" w:themeColor="text1"/>
          <w:sz w:val="24"/>
          <w:szCs w:val="24"/>
        </w:rPr>
      </w:r>
    </w:p>
    <w:p w14:paraId="26C50CC0" w14:textId="77777777">
      <w:pPr>
        <w:numPr>
          <w:ilvl w:val="0"/>
          <w:numId w:val="21"/>
        </w:numPr>
        <w:pBdr/>
        <w:bidi w:val="false"/>
        <w:spacing w:after="240"/>
        <w:ind/>
        <w:jc w:val="both"/>
        <w:rPr>
          <w:rFonts w:ascii="Times New Roman" w:hAnsi="Times New Roman" w:cs="Times New Roman"/>
          <w:bCs w:val="0"/>
          <w:i w:val="0"/>
          <w:color w:val="000000" w:themeColor="text1"/>
          <w:sz w:val="24"/>
          <w:szCs w:val="24"/>
        </w:rPr>
      </w:pPr>
      <w:r>
        <w:rPr>
          <w:rFonts w:ascii="Times New Roman" w:hAnsi="Times New Roman" w:eastAsia="Times New Roman" w:cs="Times New Roman"/>
          <w:i w:val="0"/>
          <w:iCs w:val="0"/>
          <w:color w:val="000000" w:themeColor="text1"/>
          <w:sz w:val="24"/>
          <w:szCs w:val="24"/>
        </w:rPr>
        <w:t xml:space="preserve">Economic Intensity Heuristic: I developed the </w:t>
      </w:r>
      <w:r>
        <w:rPr>
          <w:rFonts w:ascii="Times New Roman" w:hAnsi="Times New Roman" w:eastAsia="Times New Roman" w:cs="Times New Roman"/>
          <w:i w:val="0"/>
          <w:iCs w:val="0"/>
          <w:color w:val="000000" w:themeColor="text1"/>
          <w:sz w:val="24"/>
          <w:szCs w:val="24"/>
        </w:rPr>
        <w:t xml:space="preserve">TransactionDensity</w:t>
      </w:r>
      <w:r>
        <w:rPr>
          <w:rFonts w:ascii="Times New Roman" w:hAnsi="Times New Roman" w:eastAsia="Times New Roman" w:cs="Times New Roman"/>
          <w:i w:val="0"/>
          <w:iCs w:val="0"/>
          <w:color w:val="000000" w:themeColor="text1"/>
          <w:sz w:val="24"/>
          <w:szCs w:val="24"/>
        </w:rPr>
        <w:t xml:space="preserve"> feature (Amount</w:t>
      </w:r>
      <w:r>
        <w:rPr>
          <w:rFonts w:ascii="Times New Roman" w:hAnsi="Times New Roman" w:eastAsia="Times New Roman" w:cs="Times New Roman"/>
          <w:i w:val="0"/>
          <w:iCs w:val="0"/>
          <w:color w:val="000000" w:themeColor="text1"/>
          <w:sz w:val="24"/>
          <w:szCs w:val="24"/>
          <w:lang w:val="en-US"/>
        </w:rPr>
        <w:t xml:space="preserve"> </w:t>
      </w:r>
      <w:r>
        <w:rPr>
          <w:rFonts w:ascii="Times New Roman" w:hAnsi="Times New Roman" w:eastAsia="Times New Roman" w:cs="Times New Roman"/>
          <w:i w:val="0"/>
          <w:iCs w:val="0"/>
          <w:color w:val="000000" w:themeColor="text1"/>
          <w:sz w:val="24"/>
          <w:szCs w:val="24"/>
        </w:rPr>
        <w:t xml:space="preserve">/</w:t>
      </w:r>
      <w:r>
        <w:rPr>
          <w:rFonts w:ascii="Times New Roman" w:hAnsi="Times New Roman" w:eastAsia="Times New Roman" w:cs="Times New Roman"/>
          <w:i w:val="0"/>
          <w:iCs w:val="0"/>
          <w:color w:val="000000" w:themeColor="text1"/>
          <w:sz w:val="24"/>
          <w:szCs w:val="24"/>
          <w:lang w:val="en-US"/>
        </w:rPr>
        <w:t xml:space="preserve"> </w:t>
      </w:r>
      <w:r>
        <w:rPr>
          <w:rFonts w:ascii="Times New Roman" w:hAnsi="Times New Roman" w:eastAsia="Times New Roman" w:cs="Times New Roman"/>
          <w:i w:val="0"/>
          <w:iCs w:val="0"/>
          <w:color w:val="000000" w:themeColor="text1"/>
          <w:sz w:val="24"/>
          <w:szCs w:val="24"/>
        </w:rPr>
        <w:t xml:space="preserve">(</w:t>
      </w:r>
      <w:r>
        <w:rPr>
          <w:rFonts w:ascii="Times New Roman" w:hAnsi="Times New Roman" w:eastAsia="Times New Roman" w:cs="Times New Roman"/>
          <w:i w:val="0"/>
          <w:iCs w:val="0"/>
          <w:color w:val="000000" w:themeColor="text1"/>
          <w:sz w:val="24"/>
          <w:szCs w:val="24"/>
        </w:rPr>
        <w:t xml:space="preserve">SecondsInDay</w:t>
      </w:r>
      <w:r>
        <w:rPr>
          <w:rFonts w:ascii="Times New Roman" w:hAnsi="Times New Roman" w:eastAsia="Times New Roman" w:cs="Times New Roman"/>
          <w:i w:val="0"/>
          <w:iCs w:val="0"/>
          <w:color w:val="000000" w:themeColor="text1"/>
          <w:sz w:val="24"/>
          <w:szCs w:val="24"/>
        </w:rPr>
        <w:t xml:space="preserve"> + 1)) to act as a proxy for spending velocity, helping the models distinguish between legitimate commerce and suspicious anomalous spending spikes relative to the time of day.</w:t>
      </w:r>
      <w:r>
        <w:rPr>
          <w:rFonts w:ascii="Times New Roman" w:hAnsi="Times New Roman" w:cs="Times New Roman"/>
          <w:i w:val="0"/>
          <w:iCs w:val="0"/>
          <w:color w:val="000000" w:themeColor="text1"/>
          <w:sz w:val="24"/>
          <w:szCs w:val="24"/>
        </w:rPr>
      </w:r>
      <w:r>
        <w:rPr>
          <w:rFonts w:ascii="Times New Roman" w:hAnsi="Times New Roman" w:cs="Times New Roman"/>
          <w:bCs w:val="0"/>
          <w:i w:val="0"/>
          <w:color w:val="000000" w:themeColor="text1"/>
          <w:sz w:val="24"/>
          <w:szCs w:val="24"/>
        </w:rPr>
      </w:r>
    </w:p>
    <w:p w14:paraId="7086E6E8" w14:textId="77777777">
      <w:pPr>
        <w:pStyle w:val="864"/>
        <w:pBdr/>
        <w:bidi w:val="false"/>
        <w:spacing/>
        <w:ind/>
        <w:rPr>
          <w:rFonts w:ascii="Times New Roman" w:hAnsi="Times New Roman" w:eastAsia="Times New Roman" w:cs="Times New Roman"/>
          <w:b/>
          <w:bCs w:val="0"/>
          <w:i w:val="0"/>
          <w:color w:val="000000" w:themeColor="text1"/>
          <w:sz w:val="28"/>
          <w:szCs w:val="28"/>
        </w:rPr>
      </w:pPr>
      <w:r/>
      <w:bookmarkStart w:id="101" w:name="_Toc17"/>
      <w:r>
        <w:rPr>
          <w:i w:val="0"/>
          <w:iCs w:val="0"/>
        </w:rPr>
      </w:r>
      <w:bookmarkStart w:id="32" w:name="_a0ttjtkacupr"/>
      <w:r>
        <w:rPr>
          <w:i w:val="0"/>
          <w:iCs w:val="0"/>
        </w:rPr>
      </w:r>
      <w:bookmarkEnd w:id="32"/>
      <w:r>
        <w:rPr>
          <w:rFonts w:ascii="Times New Roman" w:hAnsi="Times New Roman" w:eastAsia="Times New Roman" w:cs="Times New Roman"/>
          <w:b/>
          <w:bCs/>
          <w:i w:val="0"/>
          <w:iCs w:val="0"/>
          <w:color w:val="000000" w:themeColor="text1"/>
          <w:sz w:val="28"/>
          <w:szCs w:val="28"/>
        </w:rPr>
        <w:t xml:space="preserve">3.6 Accessibility and Reproducibility</w:t>
      </w:r>
      <w:r/>
      <w:bookmarkEnd w:id="101"/>
      <w:r/>
      <w:r>
        <w:rPr>
          <w:rFonts w:ascii="Times New Roman" w:hAnsi="Times New Roman" w:eastAsia="Times New Roman" w:cs="Times New Roman"/>
          <w:b/>
          <w:bCs w:val="0"/>
          <w:i w:val="0"/>
          <w:color w:val="000000" w:themeColor="text1"/>
          <w:sz w:val="28"/>
          <w:szCs w:val="28"/>
        </w:rPr>
      </w:r>
    </w:p>
    <w:p w14:paraId="0255453A" w14:textId="77777777">
      <w:pPr>
        <w:pBdr/>
        <w:bidi w:val="false"/>
        <w:spacing w:after="240" w:before="240"/>
        <w:ind/>
        <w:jc w:val="both"/>
        <w:rPr>
          <w:rFonts w:ascii="Times New Roman" w:hAnsi="Times New Roman" w:cs="Times New Roman"/>
          <w:bCs w:val="0"/>
          <w:i w:val="0"/>
          <w:color w:val="000000" w:themeColor="text1"/>
          <w:sz w:val="24"/>
          <w:szCs w:val="24"/>
        </w:rPr>
      </w:pPr>
      <w:r>
        <w:rPr>
          <w:rFonts w:ascii="Times New Roman" w:hAnsi="Times New Roman" w:eastAsia="Times New Roman" w:cs="Times New Roman"/>
          <w:i w:val="0"/>
          <w:iCs w:val="0"/>
          <w:color w:val="000000" w:themeColor="text1"/>
          <w:sz w:val="24"/>
          <w:szCs w:val="24"/>
        </w:rPr>
        <w:t xml:space="preserve">To ensure the findings of this study are fully reproducible, I have hosted the complete experimental framework on GitHub. The repository is structured to be accessible even to those without a local Python environment configured.</w:t>
      </w:r>
      <w:r>
        <w:rPr>
          <w:rFonts w:ascii="Times New Roman" w:hAnsi="Times New Roman" w:cs="Times New Roman"/>
          <w:i w:val="0"/>
          <w:iCs w:val="0"/>
          <w:color w:val="000000" w:themeColor="text1"/>
          <w:sz w:val="24"/>
          <w:szCs w:val="24"/>
        </w:rPr>
      </w:r>
      <w:r>
        <w:rPr>
          <w:rFonts w:ascii="Times New Roman" w:hAnsi="Times New Roman" w:cs="Times New Roman"/>
          <w:bCs w:val="0"/>
          <w:i w:val="0"/>
          <w:color w:val="000000" w:themeColor="text1"/>
          <w:sz w:val="24"/>
          <w:szCs w:val="24"/>
        </w:rPr>
      </w:r>
    </w:p>
    <w:p w14:paraId="1C4D67C3" w14:textId="77777777">
      <w:pPr>
        <w:numPr>
          <w:ilvl w:val="0"/>
          <w:numId w:val="20"/>
        </w:numPr>
        <w:pBdr/>
        <w:bidi w:val="false"/>
        <w:spacing w:before="240"/>
        <w:ind/>
        <w:jc w:val="both"/>
        <w:rPr>
          <w:rFonts w:ascii="Times New Roman" w:hAnsi="Times New Roman" w:cs="Times New Roman"/>
          <w:bCs w:val="0"/>
          <w:i w:val="0"/>
          <w:color w:val="000000" w:themeColor="text1"/>
          <w:sz w:val="24"/>
          <w:szCs w:val="24"/>
        </w:rPr>
      </w:pPr>
      <w:r>
        <w:rPr>
          <w:rFonts w:ascii="Times New Roman" w:hAnsi="Times New Roman" w:eastAsia="Times New Roman" w:cs="Times New Roman"/>
          <w:i w:val="0"/>
          <w:iCs w:val="0"/>
          <w:color w:val="000000" w:themeColor="text1"/>
          <w:sz w:val="24"/>
          <w:szCs w:val="24"/>
        </w:rPr>
        <w:t xml:space="preserve">One-Click Execution: The repository’s README.md includes a dedicated "Open in </w:t>
      </w:r>
      <w:r>
        <w:rPr>
          <w:rFonts w:ascii="Times New Roman" w:hAnsi="Times New Roman" w:eastAsia="Times New Roman" w:cs="Times New Roman"/>
          <w:i w:val="0"/>
          <w:iCs w:val="0"/>
          <w:color w:val="000000" w:themeColor="text1"/>
          <w:sz w:val="24"/>
          <w:szCs w:val="24"/>
        </w:rPr>
        <w:t xml:space="preserve">Colab</w:t>
      </w:r>
      <w:r>
        <w:rPr>
          <w:rFonts w:ascii="Times New Roman" w:hAnsi="Times New Roman" w:eastAsia="Times New Roman" w:cs="Times New Roman"/>
          <w:i w:val="0"/>
          <w:iCs w:val="0"/>
          <w:color w:val="000000" w:themeColor="text1"/>
          <w:sz w:val="24"/>
          <w:szCs w:val="24"/>
        </w:rPr>
        <w:t xml:space="preserve">" button. This allows the user to launch the primary research notebook directly in Google </w:t>
      </w:r>
      <w:r>
        <w:rPr>
          <w:rFonts w:ascii="Times New Roman" w:hAnsi="Times New Roman" w:eastAsia="Times New Roman" w:cs="Times New Roman"/>
          <w:i w:val="0"/>
          <w:iCs w:val="0"/>
          <w:color w:val="000000" w:themeColor="text1"/>
          <w:sz w:val="24"/>
          <w:szCs w:val="24"/>
        </w:rPr>
        <w:t xml:space="preserve">Colab</w:t>
      </w:r>
      <w:r>
        <w:rPr>
          <w:rFonts w:ascii="Times New Roman" w:hAnsi="Times New Roman" w:eastAsia="Times New Roman" w:cs="Times New Roman"/>
          <w:i w:val="0"/>
          <w:iCs w:val="0"/>
          <w:color w:val="000000" w:themeColor="text1"/>
          <w:sz w:val="24"/>
          <w:szCs w:val="24"/>
        </w:rPr>
        <w:t xml:space="preserve">, where the environment, library dependencies, and datasets are automatically initialized.</w:t>
      </w:r>
      <w:r>
        <w:rPr>
          <w:rFonts w:ascii="Times New Roman" w:hAnsi="Times New Roman" w:cs="Times New Roman"/>
          <w:i w:val="0"/>
          <w:iCs w:val="0"/>
          <w:color w:val="000000" w:themeColor="text1"/>
          <w:sz w:val="24"/>
          <w:szCs w:val="24"/>
        </w:rPr>
      </w:r>
      <w:r>
        <w:rPr>
          <w:rFonts w:ascii="Times New Roman" w:hAnsi="Times New Roman" w:cs="Times New Roman"/>
          <w:bCs w:val="0"/>
          <w:i w:val="0"/>
          <w:color w:val="000000" w:themeColor="text1"/>
          <w:sz w:val="24"/>
          <w:szCs w:val="24"/>
        </w:rPr>
      </w:r>
    </w:p>
    <w:p w14:paraId="60926554" w14:textId="77777777">
      <w:pPr>
        <w:numPr>
          <w:ilvl w:val="0"/>
          <w:numId w:val="20"/>
        </w:numPr>
        <w:pBdr/>
        <w:bidi w:val="false"/>
        <w:spacing w:after="240"/>
        <w:ind/>
        <w:jc w:val="both"/>
        <w:rPr>
          <w:rFonts w:ascii="Times New Roman" w:hAnsi="Times New Roman" w:cs="Times New Roman"/>
          <w:bCs w:val="0"/>
          <w:i w:val="0"/>
          <w:color w:val="000000" w:themeColor="text1"/>
          <w:sz w:val="24"/>
          <w:szCs w:val="24"/>
        </w:rPr>
      </w:pPr>
      <w:r>
        <w:rPr>
          <w:rFonts w:ascii="Times New Roman" w:hAnsi="Times New Roman" w:eastAsia="Times New Roman" w:cs="Times New Roman"/>
          <w:i w:val="0"/>
          <w:iCs w:val="0"/>
          <w:color w:val="000000" w:themeColor="text1"/>
          <w:sz w:val="24"/>
          <w:szCs w:val="24"/>
        </w:rPr>
        <w:t xml:space="preserve">Version Control: By using GitHub, I provide a transparent version history of the software development, including the final iterations of the </w:t>
      </w:r>
      <w:r>
        <w:rPr>
          <w:rFonts w:ascii="Times New Roman" w:hAnsi="Times New Roman" w:eastAsia="Times New Roman" w:cs="Times New Roman"/>
          <w:i w:val="0"/>
          <w:iCs w:val="0"/>
          <w:color w:val="000000" w:themeColor="text1"/>
          <w:sz w:val="24"/>
          <w:szCs w:val="24"/>
        </w:rPr>
        <w:t xml:space="preserve">record_performance</w:t>
      </w:r>
      <w:r>
        <w:rPr>
          <w:rFonts w:ascii="Times New Roman" w:hAnsi="Times New Roman" w:eastAsia="Times New Roman" w:cs="Times New Roman"/>
          <w:i w:val="0"/>
          <w:iCs w:val="0"/>
          <w:color w:val="000000" w:themeColor="text1"/>
          <w:sz w:val="24"/>
          <w:szCs w:val="24"/>
        </w:rPr>
        <w:t xml:space="preserve"> and </w:t>
      </w:r>
      <w:r>
        <w:rPr>
          <w:rFonts w:ascii="Times New Roman" w:hAnsi="Times New Roman" w:eastAsia="Times New Roman" w:cs="Times New Roman"/>
          <w:i w:val="0"/>
          <w:iCs w:val="0"/>
          <w:color w:val="000000" w:themeColor="text1"/>
          <w:sz w:val="24"/>
          <w:szCs w:val="24"/>
        </w:rPr>
        <w:t xml:space="preserve">record_nn_performance</w:t>
      </w:r>
      <w:r>
        <w:rPr>
          <w:rFonts w:ascii="Times New Roman" w:hAnsi="Times New Roman" w:eastAsia="Times New Roman" w:cs="Times New Roman"/>
          <w:i w:val="0"/>
          <w:iCs w:val="0"/>
          <w:color w:val="000000" w:themeColor="text1"/>
          <w:sz w:val="24"/>
          <w:szCs w:val="24"/>
        </w:rPr>
        <w:t xml:space="preserve"> engines.</w:t>
      </w:r>
      <w:r>
        <w:rPr>
          <w:rFonts w:ascii="Times New Roman" w:hAnsi="Times New Roman" w:cs="Times New Roman"/>
          <w:i w:val="0"/>
          <w:iCs w:val="0"/>
          <w:color w:val="000000" w:themeColor="text1"/>
          <w:sz w:val="24"/>
          <w:szCs w:val="24"/>
        </w:rPr>
      </w:r>
      <w:r>
        <w:rPr>
          <w:rFonts w:ascii="Times New Roman" w:hAnsi="Times New Roman" w:cs="Times New Roman"/>
          <w:bCs w:val="0"/>
          <w:i w:val="0"/>
          <w:color w:val="000000" w:themeColor="text1"/>
          <w:sz w:val="24"/>
          <w:szCs w:val="24"/>
        </w:rPr>
      </w:r>
    </w:p>
    <w:p w14:paraId="2733F519">
      <w:pPr>
        <w:pBdr/>
        <w:bidi w:val="false"/>
        <w:spacing w:after="240" w:before="240"/>
        <w:ind/>
        <w:jc w:val="both"/>
        <w:rPr>
          <w:bCs w:val="0"/>
          <w:i w:val="0"/>
          <w:color w:val="002060"/>
          <w:highlight w:val="none"/>
        </w:rPr>
      </w:pPr>
      <w:r>
        <w:rPr>
          <w:rFonts w:ascii="Times New Roman" w:hAnsi="Times New Roman" w:eastAsia="Times New Roman" w:cs="Times New Roman"/>
          <w:i w:val="0"/>
          <w:iCs w:val="0"/>
          <w:color w:val="000000" w:themeColor="text1"/>
          <w:sz w:val="24"/>
          <w:szCs w:val="24"/>
        </w:rPr>
        <w:t xml:space="preserve">Project Repository: </w:t>
      </w:r>
      <w:r>
        <w:rPr>
          <w:i w:val="0"/>
          <w:iCs w:val="0"/>
          <w:color w:val="002060"/>
          <w:highlight w:val="none"/>
        </w:rPr>
      </w:r>
      <w:hyperlink r:id="rId11" w:tooltip="https://github.com/Wisuy/Credit-Card-Fraud" w:history="1">
        <w:r>
          <w:rPr>
            <w:rStyle w:val="1036"/>
            <w:i w:val="0"/>
            <w:iCs w:val="0"/>
            <w:highlight w:val="none"/>
          </w:rPr>
          <w:t xml:space="preserve">https://github.com/Wisuy/Credit-Card-Fraud</w:t>
        </w:r>
        <w:r>
          <w:rPr>
            <w:rStyle w:val="1036"/>
            <w:i w:val="0"/>
            <w:iCs w:val="0"/>
            <w:highlight w:val="none"/>
          </w:rPr>
        </w:r>
        <w:r>
          <w:rPr>
            <w:rStyle w:val="1036"/>
            <w:i w:val="0"/>
            <w:iCs w:val="0"/>
            <w:highlight w:val="none"/>
          </w:rPr>
        </w:r>
        <w:r>
          <w:rPr>
            <w:rStyle w:val="1036"/>
            <w:rFonts w:ascii="Times New Roman" w:hAnsi="Times New Roman" w:cs="Times New Roman"/>
            <w:bCs w:val="0"/>
            <w:i w:val="0"/>
            <w:color w:val="000000" w:themeColor="text1"/>
            <w:sz w:val="24"/>
            <w:szCs w:val="24"/>
          </w:rPr>
        </w:r>
      </w:hyperlink>
      <w:r>
        <w:rPr>
          <w:bCs w:val="0"/>
          <w:i w:val="0"/>
          <w:color w:val="002060"/>
          <w:highlight w:val="none"/>
        </w:rPr>
      </w:r>
      <w:r>
        <w:rPr>
          <w:bCs w:val="0"/>
          <w:i w:val="0"/>
          <w:color w:val="002060"/>
          <w:highlight w:val="none"/>
        </w:rPr>
      </w:r>
    </w:p>
    <w:p w14:paraId="7832CA9B" w14:textId="77777777">
      <w:pPr>
        <w:pStyle w:val="863"/>
        <w:pBdr/>
        <w:bidi w:val="false"/>
        <w:spacing/>
        <w:ind/>
        <w:rPr>
          <w:rFonts w:ascii="Times New Roman" w:hAnsi="Times New Roman" w:cs="Times New Roman"/>
          <w:b/>
          <w:bCs/>
          <w:i w:val="0"/>
        </w:rPr>
      </w:pPr>
      <w:r/>
      <w:bookmarkStart w:id="102" w:name="_Toc18"/>
      <w:r>
        <w:rPr>
          <w:rFonts w:ascii="Times New Roman" w:hAnsi="Times New Roman" w:eastAsia="Times New Roman" w:cs="Times New Roman"/>
          <w:b/>
          <w:bCs/>
          <w:i w:val="0"/>
          <w:iCs w:val="0"/>
        </w:rPr>
      </w:r>
      <w:bookmarkStart w:id="34" w:name="_gp46rvovvv3"/>
      <w:r>
        <w:rPr>
          <w:rFonts w:ascii="Times New Roman" w:hAnsi="Times New Roman" w:eastAsia="Times New Roman" w:cs="Times New Roman"/>
          <w:b/>
          <w:bCs/>
          <w:i w:val="0"/>
          <w:iCs w:val="0"/>
        </w:rPr>
      </w:r>
      <w:bookmarkEnd w:id="34"/>
      <w:r>
        <w:rPr>
          <w:rFonts w:ascii="Times New Roman" w:hAnsi="Times New Roman" w:eastAsia="Times New Roman" w:cs="Times New Roman"/>
          <w:b/>
          <w:bCs/>
          <w:i w:val="0"/>
          <w:iCs w:val="0"/>
        </w:rPr>
        <w:t xml:space="preserve">4. Dataset Description and Analysis</w:t>
      </w:r>
      <w:r/>
      <w:bookmarkEnd w:id="102"/>
      <w:r/>
      <w:r>
        <w:rPr>
          <w:rFonts w:ascii="Times New Roman" w:hAnsi="Times New Roman" w:cs="Times New Roman"/>
          <w:b/>
          <w:bCs/>
          <w:i w:val="0"/>
        </w:rPr>
      </w:r>
    </w:p>
    <w:p w14:paraId="4F938F06" w14:textId="77777777">
      <w:pPr>
        <w:pStyle w:val="864"/>
        <w:pBdr/>
        <w:bidi w:val="false"/>
        <w:spacing/>
        <w:ind/>
        <w:rPr>
          <w:rFonts w:ascii="Times New Roman" w:hAnsi="Times New Roman" w:eastAsia="Times New Roman" w:cs="Times New Roman"/>
          <w:b/>
          <w:bCs w:val="0"/>
          <w:i w:val="0"/>
          <w:color w:val="000000" w:themeColor="text1"/>
          <w:sz w:val="28"/>
          <w:szCs w:val="28"/>
        </w:rPr>
      </w:pPr>
      <w:r/>
      <w:bookmarkStart w:id="103" w:name="_Toc19"/>
      <w:r>
        <w:rPr>
          <w:i w:val="0"/>
          <w:iCs w:val="0"/>
        </w:rPr>
      </w:r>
      <w:bookmarkStart w:id="36" w:name="_2sr39k2r5bov"/>
      <w:r>
        <w:rPr>
          <w:i w:val="0"/>
          <w:iCs w:val="0"/>
        </w:rPr>
      </w:r>
      <w:bookmarkEnd w:id="36"/>
      <w:r>
        <w:rPr>
          <w:rFonts w:ascii="Times New Roman" w:hAnsi="Times New Roman" w:eastAsia="Times New Roman" w:cs="Times New Roman"/>
          <w:b/>
          <w:bCs/>
          <w:i w:val="0"/>
          <w:iCs w:val="0"/>
          <w:color w:val="000000" w:themeColor="text1"/>
          <w:sz w:val="28"/>
          <w:szCs w:val="28"/>
        </w:rPr>
        <w:t xml:space="preserve">4.1 Data Source and Composition</w:t>
      </w:r>
      <w:r/>
      <w:bookmarkEnd w:id="103"/>
      <w:r/>
      <w:r>
        <w:rPr>
          <w:rFonts w:ascii="Times New Roman" w:hAnsi="Times New Roman" w:eastAsia="Times New Roman" w:cs="Times New Roman"/>
          <w:b/>
          <w:bCs w:val="0"/>
          <w:i w:val="0"/>
          <w:color w:val="000000" w:themeColor="text1"/>
          <w:sz w:val="28"/>
          <w:szCs w:val="28"/>
        </w:rPr>
      </w:r>
    </w:p>
    <w:p w14:paraId="6AE2B69D" w14:textId="125A5C71">
      <w:pPr>
        <w:pBdr/>
        <w:bidi w:val="false"/>
        <w:spacing w:after="240" w:before="240"/>
        <w:ind/>
        <w:jc w:val="both"/>
        <w:rPr>
          <w:rFonts w:ascii="Times New Roman" w:hAnsi="Times New Roman" w:cs="Times New Roman"/>
          <w:bCs w:val="0"/>
          <w:i w:val="0"/>
          <w:color w:val="000000" w:themeColor="text1"/>
          <w:sz w:val="24"/>
          <w:szCs w:val="24"/>
        </w:rPr>
      </w:pPr>
      <w:r>
        <w:rPr>
          <w:rFonts w:ascii="Times New Roman" w:hAnsi="Times New Roman" w:eastAsia="Times New Roman" w:cs="Times New Roman"/>
          <w:i w:val="0"/>
          <w:iCs w:val="0"/>
          <w:color w:val="000000" w:themeColor="text1"/>
          <w:sz w:val="24"/>
          <w:szCs w:val="24"/>
        </w:rPr>
        <w:t xml:space="preserve">The study utilizes the Credit Card Fraud Detection dataset, which contains transactions made by European cardholders in September 2013 </w:t>
      </w:r>
      <w:hyperlink w:tooltip="#_7._References" w:anchor="_7._References" w:history="1">
        <w:r>
          <w:rPr>
            <w:rStyle w:val="1036"/>
            <w:rFonts w:ascii="Times New Roman" w:hAnsi="Times New Roman" w:eastAsia="Times New Roman" w:cs="Times New Roman"/>
            <w:i w:val="0"/>
            <w:iCs w:val="0"/>
            <w:sz w:val="24"/>
            <w:szCs w:val="24"/>
          </w:rPr>
          <w:t xml:space="preserve">[</w:t>
        </w:r>
        <w:r>
          <w:rPr>
            <w:rStyle w:val="1036"/>
            <w:rFonts w:ascii="Times New Roman" w:hAnsi="Times New Roman" w:eastAsia="Times New Roman" w:cs="Times New Roman"/>
            <w:i w:val="0"/>
            <w:iCs w:val="0"/>
            <w:sz w:val="24"/>
            <w:szCs w:val="24"/>
            <w:lang w:val="en-US"/>
          </w:rPr>
          <w:t xml:space="preserve">2</w:t>
        </w:r>
        <w:r>
          <w:rPr>
            <w:rStyle w:val="1036"/>
            <w:rFonts w:ascii="Times New Roman" w:hAnsi="Times New Roman" w:eastAsia="Times New Roman" w:cs="Times New Roman"/>
            <w:i w:val="0"/>
            <w:iCs w:val="0"/>
            <w:sz w:val="24"/>
            <w:szCs w:val="24"/>
          </w:rPr>
          <w:t xml:space="preserve">].</w:t>
        </w:r>
      </w:hyperlink>
      <w:r>
        <w:rPr>
          <w:rFonts w:ascii="Times New Roman" w:hAnsi="Times New Roman" w:eastAsia="Times New Roman" w:cs="Times New Roman"/>
          <w:i w:val="0"/>
          <w:iCs w:val="0"/>
          <w:color w:val="000000" w:themeColor="text1"/>
          <w:sz w:val="24"/>
          <w:szCs w:val="24"/>
        </w:rPr>
        <w:t xml:space="preserve"> The dataset is highly imbalanced, containing 284,807 transactions with only 492 identified as fraudulent. This results in a positiv</w:t>
      </w:r>
      <w:r>
        <w:rPr>
          <w:rFonts w:ascii="Times New Roman" w:hAnsi="Times New Roman" w:eastAsia="Times New Roman" w:cs="Times New Roman"/>
          <w:i w:val="0"/>
          <w:iCs w:val="0"/>
          <w:color w:val="000000" w:themeColor="text1"/>
          <w:sz w:val="24"/>
          <w:szCs w:val="24"/>
        </w:rPr>
        <w:t xml:space="preserve">e class that accounts for only 0.1727% of all entries. To protect user privacy, the 28 numerical features (V1 through V28) were transformed using Principal Component Analysis (PCA), leaving only the Time, Amount, and Class variables in their original form.</w:t>
      </w:r>
      <w:r>
        <w:rPr>
          <w:rFonts w:ascii="Times New Roman" w:hAnsi="Times New Roman" w:cs="Times New Roman"/>
          <w:i w:val="0"/>
          <w:iCs w:val="0"/>
          <w:color w:val="000000" w:themeColor="text1"/>
          <w:sz w:val="24"/>
          <w:szCs w:val="24"/>
        </w:rPr>
      </w:r>
      <w:r>
        <w:rPr>
          <w:rFonts w:ascii="Times New Roman" w:hAnsi="Times New Roman" w:cs="Times New Roman"/>
          <w:bCs w:val="0"/>
          <w:i w:val="0"/>
          <w:color w:val="000000" w:themeColor="text1"/>
          <w:sz w:val="24"/>
          <w:szCs w:val="24"/>
        </w:rPr>
      </w:r>
    </w:p>
    <w:p w14:paraId="16849249" w14:textId="77777777">
      <w:pPr>
        <w:pStyle w:val="864"/>
        <w:pBdr/>
        <w:bidi w:val="false"/>
        <w:spacing/>
        <w:ind/>
        <w:rPr>
          <w:rFonts w:ascii="Times New Roman" w:hAnsi="Times New Roman" w:eastAsia="Times New Roman" w:cs="Times New Roman"/>
          <w:b/>
          <w:bCs w:val="0"/>
          <w:i w:val="0"/>
          <w:color w:val="000000" w:themeColor="text1"/>
          <w:sz w:val="28"/>
          <w:szCs w:val="28"/>
        </w:rPr>
      </w:pPr>
      <w:r/>
      <w:bookmarkStart w:id="104" w:name="_Toc20"/>
      <w:r>
        <w:rPr>
          <w:i w:val="0"/>
          <w:iCs w:val="0"/>
        </w:rPr>
      </w:r>
      <w:bookmarkStart w:id="38" w:name="_9rt2ii5nj20n"/>
      <w:r>
        <w:rPr>
          <w:i w:val="0"/>
          <w:iCs w:val="0"/>
        </w:rPr>
      </w:r>
      <w:bookmarkEnd w:id="38"/>
      <w:r>
        <w:rPr>
          <w:rFonts w:ascii="Times New Roman" w:hAnsi="Times New Roman" w:eastAsia="Times New Roman" w:cs="Times New Roman"/>
          <w:b/>
          <w:bCs/>
          <w:i w:val="0"/>
          <w:iCs w:val="0"/>
          <w:color w:val="000000" w:themeColor="text1"/>
          <w:sz w:val="28"/>
          <w:szCs w:val="28"/>
        </w:rPr>
        <w:t xml:space="preserve">4.2 Statistical Distribution of Transaction Amounts</w:t>
      </w:r>
      <w:r/>
      <w:bookmarkEnd w:id="104"/>
      <w:r/>
      <w:r>
        <w:rPr>
          <w:rFonts w:ascii="Times New Roman" w:hAnsi="Times New Roman" w:eastAsia="Times New Roman" w:cs="Times New Roman"/>
          <w:b/>
          <w:bCs w:val="0"/>
          <w:i w:val="0"/>
          <w:color w:val="000000" w:themeColor="text1"/>
          <w:sz w:val="28"/>
          <w:szCs w:val="28"/>
        </w:rPr>
      </w:r>
    </w:p>
    <w:p w14:paraId="76ECA7B3" w14:textId="77777777">
      <w:pPr>
        <w:pBdr/>
        <w:bidi w:val="false"/>
        <w:spacing w:after="240" w:before="240"/>
        <w:ind/>
        <w:jc w:val="both"/>
        <w:rPr>
          <w:rFonts w:ascii="Times New Roman" w:hAnsi="Times New Roman" w:cs="Times New Roman"/>
          <w:bCs w:val="0"/>
          <w:i w:val="0"/>
          <w:color w:val="000000" w:themeColor="text1"/>
          <w:sz w:val="24"/>
          <w:szCs w:val="24"/>
        </w:rPr>
      </w:pPr>
      <w:r>
        <w:rPr>
          <w:rFonts w:ascii="Times New Roman" w:hAnsi="Times New Roman" w:eastAsia="Times New Roman" w:cs="Times New Roman"/>
          <w:i w:val="0"/>
          <w:iCs w:val="0"/>
          <w:color w:val="000000" w:themeColor="text1"/>
          <w:sz w:val="24"/>
          <w:szCs w:val="24"/>
        </w:rPr>
        <w:t xml:space="preserve">I g</w:t>
      </w:r>
      <w:r>
        <w:rPr>
          <w:rFonts w:ascii="Times New Roman" w:hAnsi="Times New Roman" w:eastAsia="Times New Roman" w:cs="Times New Roman"/>
          <w:i w:val="0"/>
          <w:iCs w:val="0"/>
          <w:color w:val="000000" w:themeColor="text1"/>
          <w:sz w:val="24"/>
          <w:szCs w:val="24"/>
        </w:rPr>
        <w:t xml:space="preserve">enerated a comparative histogram of transaction amounts to visualize the economic behavior of both classes. Because transaction values vary significantly, I applied a logarithmic scale to the y-axis to ensure that smaller frequency counts remained visible.</w:t>
      </w:r>
      <w:r>
        <w:rPr>
          <w:rFonts w:ascii="Times New Roman" w:hAnsi="Times New Roman" w:cs="Times New Roman"/>
          <w:i w:val="0"/>
          <w:iCs w:val="0"/>
          <w:color w:val="000000" w:themeColor="text1"/>
          <w:sz w:val="24"/>
          <w:szCs w:val="24"/>
        </w:rPr>
      </w:r>
      <w:r>
        <w:rPr>
          <w:rFonts w:ascii="Times New Roman" w:hAnsi="Times New Roman" w:cs="Times New Roman"/>
          <w:bCs w:val="0"/>
          <w:i w:val="0"/>
          <w:color w:val="000000" w:themeColor="text1"/>
          <w:sz w:val="24"/>
          <w:szCs w:val="24"/>
        </w:rPr>
      </w:r>
    </w:p>
    <w:p w14:paraId="6FEA6C2B" w14:textId="77777777">
      <w:pPr>
        <w:pBdr/>
        <w:bidi w:val="false"/>
        <w:spacing w:after="240" w:before="240"/>
        <w:ind/>
        <w:jc w:val="center"/>
        <w:rPr>
          <w:rFonts w:ascii="Times New Roman" w:hAnsi="Times New Roman" w:cs="Times New Roman"/>
          <w:bCs w:val="0"/>
          <w:i w:val="0"/>
          <w:color w:val="000000" w:themeColor="text1"/>
          <w:sz w:val="24"/>
          <w:szCs w:val="24"/>
        </w:rPr>
      </w:pPr>
      <w:r>
        <w:rPr>
          <w:rFonts w:ascii="Times New Roman" w:hAnsi="Times New Roman" w:eastAsia="Times New Roman" w:cs="Times New Roman"/>
          <w:i w:val="0"/>
          <w:iCs w:val="0"/>
          <w:color w:val="000000" w:themeColor="text1"/>
          <w:sz w:val="24"/>
          <w:szCs w:val="24"/>
        </w:rPr>
        <mc:AlternateContent>
          <mc:Choice Requires="wpg">
            <w:drawing>
              <wp:inline xmlns:wp="http://schemas.openxmlformats.org/drawingml/2006/wordprocessingDrawing" distT="0" distB="0" distL="0" distR="0">
                <wp:extent cx="5972175" cy="1771650"/>
                <wp:effectExtent l="0" t="0" r="9525" b="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ic:nvPr/>
                      </pic:nvPicPr>
                      <pic:blipFill rotWithShape="1">
                        <a:blip r:embed="rId12"/>
                        <a:stretch/>
                      </pic:blipFill>
                      <pic:spPr bwMode="auto">
                        <a:xfrm>
                          <a:off x="0" y="0"/>
                          <a:ext cx="5972175" cy="1771650"/>
                        </a:xfrm>
                        <a:prstGeom prst="rect">
                          <a:avLst/>
                        </a:prstGeom>
                        <a:ln/>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0" o:spid="_x0000_s0" type="#_x0000_t75" style="width:470.25pt;height:139.50pt;mso-wrap-distance-left:0.00pt;mso-wrap-distance-top:0.00pt;mso-wrap-distance-right:0.00pt;mso-wrap-distance-bottom:0.00pt;z-index:1;">
                <v:imagedata r:id="rId12" o:title=""/>
                <o:lock v:ext="edit" rotation="t"/>
              </v:shape>
            </w:pict>
          </mc:Fallback>
        </mc:AlternateContent>
      </w:r>
      <w:r>
        <w:rPr>
          <w:rFonts w:ascii="Times New Roman" w:hAnsi="Times New Roman" w:cs="Times New Roman"/>
          <w:i w:val="0"/>
          <w:iCs w:val="0"/>
          <w:color w:val="000000" w:themeColor="text1"/>
          <w:sz w:val="24"/>
          <w:szCs w:val="24"/>
        </w:rPr>
      </w:r>
      <w:r>
        <w:rPr>
          <w:rFonts w:ascii="Times New Roman" w:hAnsi="Times New Roman" w:cs="Times New Roman"/>
          <w:bCs w:val="0"/>
          <w:i w:val="0"/>
          <w:color w:val="000000" w:themeColor="text1"/>
          <w:sz w:val="24"/>
          <w:szCs w:val="24"/>
        </w:rPr>
      </w:r>
    </w:p>
    <w:p w14:paraId="0F44AE6D" w14:textId="77777777">
      <w:pPr>
        <w:numPr>
          <w:ilvl w:val="0"/>
          <w:numId w:val="3"/>
        </w:numPr>
        <w:pBdr/>
        <w:bidi w:val="false"/>
        <w:spacing w:after="240" w:before="240"/>
        <w:ind/>
        <w:jc w:val="both"/>
        <w:rPr>
          <w:rFonts w:ascii="Times New Roman" w:hAnsi="Times New Roman" w:cs="Times New Roman"/>
          <w:bCs w:val="0"/>
          <w:i w:val="0"/>
          <w:color w:val="000000" w:themeColor="text1"/>
          <w:sz w:val="24"/>
          <w:szCs w:val="24"/>
        </w:rPr>
      </w:pPr>
      <w:r>
        <w:rPr>
          <w:rFonts w:ascii="Times New Roman" w:hAnsi="Times New Roman" w:eastAsia="Times New Roman" w:cs="Times New Roman"/>
          <w:i w:val="0"/>
          <w:iCs w:val="0"/>
          <w:color w:val="000000" w:themeColor="text1"/>
          <w:sz w:val="24"/>
          <w:szCs w:val="24"/>
        </w:rPr>
        <w:t xml:space="preserve">Observation: Fraudulent transactions tend to be clustered in smaller denominations, w</w:t>
      </w:r>
      <w:r>
        <w:rPr>
          <w:rFonts w:ascii="Times New Roman" w:hAnsi="Times New Roman" w:eastAsia="Times New Roman" w:cs="Times New Roman"/>
          <w:i w:val="0"/>
          <w:iCs w:val="0"/>
          <w:color w:val="000000" w:themeColor="text1"/>
          <w:sz w:val="24"/>
          <w:szCs w:val="24"/>
        </w:rPr>
        <w:t xml:space="preserve">hereas legitimate transactions exhibit a much broader range of values. This distribution confirms that fraud often involves lower-value "test" charges or rapid small-sum withdrawals to avoid immediate detection by traditional limit-based security triggers.</w:t>
      </w:r>
      <w:r>
        <w:rPr>
          <w:rFonts w:ascii="Times New Roman" w:hAnsi="Times New Roman" w:cs="Times New Roman"/>
          <w:i w:val="0"/>
          <w:iCs w:val="0"/>
          <w:color w:val="000000" w:themeColor="text1"/>
          <w:sz w:val="24"/>
          <w:szCs w:val="24"/>
        </w:rPr>
      </w:r>
      <w:r>
        <w:rPr>
          <w:rFonts w:ascii="Times New Roman" w:hAnsi="Times New Roman" w:cs="Times New Roman"/>
          <w:bCs w:val="0"/>
          <w:i w:val="0"/>
          <w:color w:val="000000" w:themeColor="text1"/>
          <w:sz w:val="24"/>
          <w:szCs w:val="24"/>
        </w:rPr>
      </w:r>
    </w:p>
    <w:p w14:paraId="58E4485D" w14:textId="77777777">
      <w:pPr>
        <w:pStyle w:val="864"/>
        <w:pBdr/>
        <w:bidi w:val="false"/>
        <w:spacing/>
        <w:ind/>
        <w:rPr>
          <w:rFonts w:ascii="Times New Roman" w:hAnsi="Times New Roman" w:eastAsia="Times New Roman" w:cs="Times New Roman"/>
          <w:b/>
          <w:bCs w:val="0"/>
          <w:i w:val="0"/>
          <w:color w:val="000000" w:themeColor="text1"/>
          <w:sz w:val="28"/>
          <w:szCs w:val="28"/>
        </w:rPr>
      </w:pPr>
      <w:r/>
      <w:bookmarkStart w:id="105" w:name="_Toc21"/>
      <w:r>
        <w:rPr>
          <w:i w:val="0"/>
          <w:iCs w:val="0"/>
        </w:rPr>
      </w:r>
      <w:bookmarkStart w:id="40" w:name="_mpkfminfcl75"/>
      <w:r>
        <w:rPr>
          <w:i w:val="0"/>
          <w:iCs w:val="0"/>
        </w:rPr>
      </w:r>
      <w:bookmarkEnd w:id="40"/>
      <w:r>
        <w:rPr>
          <w:rFonts w:ascii="Times New Roman" w:hAnsi="Times New Roman" w:eastAsia="Times New Roman" w:cs="Times New Roman"/>
          <w:b/>
          <w:bCs/>
          <w:i w:val="0"/>
          <w:iCs w:val="0"/>
          <w:color w:val="000000" w:themeColor="text1"/>
          <w:sz w:val="28"/>
          <w:szCs w:val="28"/>
        </w:rPr>
        <w:t xml:space="preserve">4.3 Temporal Density and Circadian Patterns</w:t>
      </w:r>
      <w:r/>
      <w:bookmarkEnd w:id="105"/>
      <w:r/>
      <w:r>
        <w:rPr>
          <w:rFonts w:ascii="Times New Roman" w:hAnsi="Times New Roman" w:eastAsia="Times New Roman" w:cs="Times New Roman"/>
          <w:b/>
          <w:bCs w:val="0"/>
          <w:i w:val="0"/>
          <w:color w:val="000000" w:themeColor="text1"/>
          <w:sz w:val="28"/>
          <w:szCs w:val="28"/>
        </w:rPr>
      </w:r>
    </w:p>
    <w:p w14:paraId="48B8FD8A" w14:textId="77777777">
      <w:pPr>
        <w:pBdr/>
        <w:bidi w:val="false"/>
        <w:spacing w:after="240" w:before="240"/>
        <w:ind/>
        <w:jc w:val="center"/>
        <w:rPr>
          <w:rFonts w:ascii="Times New Roman" w:hAnsi="Times New Roman" w:cs="Times New Roman"/>
          <w:bCs w:val="0"/>
          <w:i w:val="0"/>
          <w:color w:val="000000" w:themeColor="text1"/>
          <w:sz w:val="24"/>
          <w:szCs w:val="24"/>
        </w:rPr>
      </w:pPr>
      <w:r>
        <w:rPr>
          <w:rFonts w:ascii="Times New Roman" w:hAnsi="Times New Roman" w:eastAsia="Times New Roman" w:cs="Times New Roman"/>
          <w:i w:val="0"/>
          <w:iCs w:val="0"/>
          <w:color w:val="000000" w:themeColor="text1"/>
          <w:sz w:val="24"/>
          <w:szCs w:val="24"/>
        </w:rPr>
        <w:t xml:space="preserve">To analyze the influence of time on fraudulent activity, I converted the raw seconds into a 24-hour format. I then utilized a Kernel Density Estimate (KDE) plot to visualize the volume of transactions across a standard day.</w:t>
      </w:r>
      <w:r>
        <w:rPr>
          <w:rFonts w:ascii="Times New Roman" w:hAnsi="Times New Roman" w:eastAsia="Times New Roman" w:cs="Times New Roman"/>
          <w:i w:val="0"/>
          <w:iCs w:val="0"/>
          <w:color w:val="000000" w:themeColor="text1"/>
          <w:sz w:val="24"/>
          <w:szCs w:val="24"/>
        </w:rPr>
        <mc:AlternateContent>
          <mc:Choice Requires="wpg">
            <w:drawing>
              <wp:inline xmlns:wp="http://schemas.openxmlformats.org/drawingml/2006/wordprocessingDrawing" distT="0" distB="0" distL="0" distR="0">
                <wp:extent cx="5943600" cy="2409825"/>
                <wp:effectExtent l="0" t="0" r="0" b="9525"/>
                <wp:docPr id="2" name="image3.png"/>
                <wp:cNvGraphicFramePr/>
                <a:graphic xmlns:a="http://schemas.openxmlformats.org/drawingml/2006/main">
                  <a:graphicData uri="http://schemas.openxmlformats.org/drawingml/2006/picture">
                    <pic:pic xmlns:pic="http://schemas.openxmlformats.org/drawingml/2006/picture">
                      <pic:nvPicPr>
                        <pic:cNvPr id="0" name="image3.png"/>
                        <pic:cNvPicPr/>
                        <pic:nvPr/>
                      </pic:nvPicPr>
                      <pic:blipFill rotWithShape="1">
                        <a:blip r:embed="rId13"/>
                        <a:stretch/>
                      </pic:blipFill>
                      <pic:spPr bwMode="auto">
                        <a:xfrm>
                          <a:off x="0" y="0"/>
                          <a:ext cx="5943600" cy="2409825"/>
                        </a:xfrm>
                        <a:prstGeom prst="rect">
                          <a:avLst/>
                        </a:prstGeom>
                        <a:ln/>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 o:spid="_x0000_s1" type="#_x0000_t75" style="width:468.00pt;height:189.75pt;mso-wrap-distance-left:0.00pt;mso-wrap-distance-top:0.00pt;mso-wrap-distance-right:0.00pt;mso-wrap-distance-bottom:0.00pt;z-index:1;">
                <v:imagedata r:id="rId13" o:title=""/>
                <o:lock v:ext="edit" rotation="t"/>
              </v:shape>
            </w:pict>
          </mc:Fallback>
        </mc:AlternateContent>
      </w:r>
      <w:r>
        <w:rPr>
          <w:rFonts w:ascii="Times New Roman" w:hAnsi="Times New Roman" w:cs="Times New Roman"/>
          <w:i w:val="0"/>
          <w:iCs w:val="0"/>
          <w:color w:val="000000" w:themeColor="text1"/>
          <w:sz w:val="24"/>
          <w:szCs w:val="24"/>
        </w:rPr>
      </w:r>
      <w:r>
        <w:rPr>
          <w:rFonts w:ascii="Times New Roman" w:hAnsi="Times New Roman" w:cs="Times New Roman"/>
          <w:bCs w:val="0"/>
          <w:i w:val="0"/>
          <w:color w:val="000000" w:themeColor="text1"/>
          <w:sz w:val="24"/>
          <w:szCs w:val="24"/>
        </w:rPr>
      </w:r>
    </w:p>
    <w:p w14:paraId="7BE3643B" w14:textId="77777777">
      <w:pPr>
        <w:numPr>
          <w:ilvl w:val="0"/>
          <w:numId w:val="1"/>
        </w:numPr>
        <w:pBdr/>
        <w:bidi w:val="false"/>
        <w:spacing w:after="240" w:before="240"/>
        <w:ind/>
        <w:jc w:val="both"/>
        <w:rPr>
          <w:rFonts w:ascii="Times New Roman" w:hAnsi="Times New Roman" w:cs="Times New Roman"/>
          <w:bCs w:val="0"/>
          <w:i w:val="0"/>
          <w:color w:val="000000" w:themeColor="text1"/>
          <w:sz w:val="24"/>
          <w:szCs w:val="24"/>
        </w:rPr>
      </w:pPr>
      <w:r>
        <w:rPr>
          <w:rFonts w:ascii="Times New Roman" w:hAnsi="Times New Roman" w:eastAsia="Times New Roman" w:cs="Times New Roman"/>
          <w:i w:val="0"/>
          <w:iCs w:val="0"/>
          <w:color w:val="000000" w:themeColor="text1"/>
          <w:sz w:val="24"/>
          <w:szCs w:val="24"/>
        </w:rPr>
        <w:t xml:space="preserve">Observation: The legitimate transactions (Normal) follow a clear human "circadian" rhythm, peaking during daylight hours and dipping significantly during the night. In </w:t>
      </w:r>
      <w:r>
        <w:rPr>
          <w:rFonts w:ascii="Times New Roman" w:hAnsi="Times New Roman" w:eastAsia="Times New Roman" w:cs="Times New Roman"/>
          <w:i w:val="0"/>
          <w:iCs w:val="0"/>
          <w:color w:val="000000" w:themeColor="text1"/>
          <w:sz w:val="24"/>
          <w:szCs w:val="24"/>
        </w:rPr>
        <w:t xml:space="preserve">contrast, fraudulent activity shows a m</w:t>
      </w:r>
      <w:r>
        <w:rPr>
          <w:rFonts w:ascii="Times New Roman" w:hAnsi="Times New Roman" w:eastAsia="Times New Roman" w:cs="Times New Roman"/>
          <w:i w:val="0"/>
          <w:iCs w:val="0"/>
          <w:color w:val="000000" w:themeColor="text1"/>
          <w:sz w:val="24"/>
          <w:szCs w:val="24"/>
        </w:rPr>
        <w:t xml:space="preserve">uch flatter distribution with spikes during the late-night and early-morning hours when legitimate volume is at its lowest. This divergence justifies the use of time-based feature engineering to help the models identify anomalies based on temporal context.</w:t>
      </w:r>
      <w:r>
        <w:rPr>
          <w:rFonts w:ascii="Times New Roman" w:hAnsi="Times New Roman" w:cs="Times New Roman"/>
          <w:i w:val="0"/>
          <w:iCs w:val="0"/>
          <w:color w:val="000000" w:themeColor="text1"/>
          <w:sz w:val="24"/>
          <w:szCs w:val="24"/>
        </w:rPr>
      </w:r>
      <w:r>
        <w:rPr>
          <w:rFonts w:ascii="Times New Roman" w:hAnsi="Times New Roman" w:cs="Times New Roman"/>
          <w:bCs w:val="0"/>
          <w:i w:val="0"/>
          <w:color w:val="000000" w:themeColor="text1"/>
          <w:sz w:val="24"/>
          <w:szCs w:val="24"/>
        </w:rPr>
      </w:r>
    </w:p>
    <w:p w14:paraId="5D89281D" w14:textId="77777777">
      <w:pPr>
        <w:pStyle w:val="864"/>
        <w:pBdr/>
        <w:bidi w:val="false"/>
        <w:spacing/>
        <w:ind/>
        <w:rPr>
          <w:rFonts w:ascii="Times New Roman" w:hAnsi="Times New Roman" w:eastAsia="Times New Roman" w:cs="Times New Roman"/>
          <w:b/>
          <w:bCs w:val="0"/>
          <w:i w:val="0"/>
          <w:color w:val="000000" w:themeColor="text1"/>
          <w:sz w:val="28"/>
          <w:szCs w:val="28"/>
        </w:rPr>
      </w:pPr>
      <w:r/>
      <w:bookmarkStart w:id="106" w:name="_Toc22"/>
      <w:r>
        <w:rPr>
          <w:i w:val="0"/>
          <w:iCs w:val="0"/>
        </w:rPr>
      </w:r>
      <w:bookmarkStart w:id="42" w:name="_o49telrqooee"/>
      <w:r>
        <w:rPr>
          <w:i w:val="0"/>
          <w:iCs w:val="0"/>
        </w:rPr>
      </w:r>
      <w:bookmarkEnd w:id="42"/>
      <w:r>
        <w:rPr>
          <w:rFonts w:ascii="Times New Roman" w:hAnsi="Times New Roman" w:eastAsia="Times New Roman" w:cs="Times New Roman"/>
          <w:b/>
          <w:bCs/>
          <w:i w:val="0"/>
          <w:iCs w:val="0"/>
          <w:color w:val="000000" w:themeColor="text1"/>
          <w:sz w:val="28"/>
          <w:szCs w:val="28"/>
        </w:rPr>
        <w:t xml:space="preserve">4.4 Feature Correlation and Interdependency</w:t>
      </w:r>
      <w:r/>
      <w:bookmarkEnd w:id="106"/>
      <w:r/>
      <w:r>
        <w:rPr>
          <w:rFonts w:ascii="Times New Roman" w:hAnsi="Times New Roman" w:eastAsia="Times New Roman" w:cs="Times New Roman"/>
          <w:b/>
          <w:bCs w:val="0"/>
          <w:i w:val="0"/>
          <w:color w:val="000000" w:themeColor="text1"/>
          <w:sz w:val="28"/>
          <w:szCs w:val="28"/>
        </w:rPr>
      </w:r>
    </w:p>
    <w:p w14:paraId="71D4C3F6" w14:textId="77777777">
      <w:pPr>
        <w:pBdr/>
        <w:bidi w:val="false"/>
        <w:spacing w:after="240"/>
        <w:ind/>
        <w:jc w:val="both"/>
        <w:rPr>
          <w:rFonts w:ascii="Times New Roman" w:hAnsi="Times New Roman" w:cs="Times New Roman"/>
          <w:bCs w:val="0"/>
          <w:i w:val="0"/>
          <w:color w:val="000000" w:themeColor="text1"/>
          <w:sz w:val="24"/>
          <w:szCs w:val="24"/>
        </w:rPr>
      </w:pPr>
      <w:r>
        <w:rPr>
          <w:rFonts w:ascii="Times New Roman" w:hAnsi="Times New Roman" w:eastAsia="Times New Roman" w:cs="Times New Roman"/>
          <w:i w:val="0"/>
          <w:iCs w:val="0"/>
          <w:color w:val="000000" w:themeColor="text1"/>
          <w:sz w:val="24"/>
          <w:szCs w:val="24"/>
        </w:rPr>
        <w:t xml:space="preserve">To understand which variables are the strongest predictors of fraud, I calculated the Pearson correlati</w:t>
      </w:r>
      <w:r>
        <w:rPr>
          <w:rFonts w:ascii="Times New Roman" w:hAnsi="Times New Roman" w:eastAsia="Times New Roman" w:cs="Times New Roman"/>
          <w:i w:val="0"/>
          <w:iCs w:val="0"/>
          <w:color w:val="000000" w:themeColor="text1"/>
          <w:sz w:val="24"/>
          <w:szCs w:val="24"/>
        </w:rPr>
        <w:t xml:space="preserve">on coefficients between the feature set and the target Class variable. This statistical screening is vital for identifying which of the PCA-transformed variables (V1–V28) carry the most weight in distinguishing legitimate transactions from fraudulent ones.</w:t>
      </w:r>
      <w:r>
        <w:rPr>
          <w:rFonts w:ascii="Times New Roman" w:hAnsi="Times New Roman" w:cs="Times New Roman"/>
          <w:i w:val="0"/>
          <w:iCs w:val="0"/>
          <w:color w:val="000000" w:themeColor="text1"/>
          <w:sz w:val="24"/>
          <w:szCs w:val="24"/>
        </w:rPr>
      </w:r>
      <w:r>
        <w:rPr>
          <w:rFonts w:ascii="Times New Roman" w:hAnsi="Times New Roman" w:cs="Times New Roman"/>
          <w:bCs w:val="0"/>
          <w:i w:val="0"/>
          <w:color w:val="000000" w:themeColor="text1"/>
          <w:sz w:val="24"/>
          <w:szCs w:val="24"/>
        </w:rPr>
      </w:r>
    </w:p>
    <w:p w14:paraId="0A6EB5FF" w14:textId="77777777">
      <w:pPr>
        <w:pBdr/>
        <w:bidi w:val="false"/>
        <w:spacing w:after="240"/>
        <w:ind/>
        <w:jc w:val="center"/>
        <w:rPr>
          <w:rFonts w:ascii="Times New Roman" w:hAnsi="Times New Roman" w:cs="Times New Roman"/>
          <w:bCs w:val="0"/>
          <w:i w:val="0"/>
          <w:color w:val="000000" w:themeColor="text1"/>
          <w:sz w:val="24"/>
          <w:szCs w:val="24"/>
        </w:rPr>
      </w:pPr>
      <w:r>
        <w:rPr>
          <w:rFonts w:ascii="Times New Roman" w:hAnsi="Times New Roman" w:eastAsia="Times New Roman" w:cs="Times New Roman"/>
          <w:i w:val="0"/>
          <w:iCs w:val="0"/>
          <w:color w:val="000000" w:themeColor="text1"/>
          <w:sz w:val="24"/>
          <w:szCs w:val="24"/>
        </w:rPr>
        <mc:AlternateContent>
          <mc:Choice Requires="wpg">
            <w:drawing>
              <wp:inline xmlns:wp="http://schemas.openxmlformats.org/drawingml/2006/wordprocessingDrawing" distT="0" distB="0" distL="0" distR="0">
                <wp:extent cx="5915025" cy="5470525"/>
                <wp:effectExtent l="0" t="0" r="9525" b="0"/>
                <wp:docPr id="3" name="image2.png"/>
                <wp:cNvGraphicFramePr/>
                <a:graphic xmlns:a="http://schemas.openxmlformats.org/drawingml/2006/main">
                  <a:graphicData uri="http://schemas.openxmlformats.org/drawingml/2006/picture">
                    <pic:pic xmlns:pic="http://schemas.openxmlformats.org/drawingml/2006/picture">
                      <pic:nvPicPr>
                        <pic:cNvPr id="0" name="image2.png"/>
                        <pic:cNvPicPr/>
                        <pic:nvPr/>
                      </pic:nvPicPr>
                      <pic:blipFill rotWithShape="1">
                        <a:blip r:embed="rId14"/>
                        <a:stretch/>
                      </pic:blipFill>
                      <pic:spPr bwMode="auto">
                        <a:xfrm>
                          <a:off x="0" y="0"/>
                          <a:ext cx="5915025" cy="5470525"/>
                        </a:xfrm>
                        <a:prstGeom prst="rect">
                          <a:avLst/>
                        </a:prstGeom>
                        <a:ln/>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 o:spid="_x0000_s2" type="#_x0000_t75" style="width:465.75pt;height:430.75pt;mso-wrap-distance-left:0.00pt;mso-wrap-distance-top:0.00pt;mso-wrap-distance-right:0.00pt;mso-wrap-distance-bottom:0.00pt;z-index:1;">
                <v:imagedata r:id="rId14" o:title=""/>
                <o:lock v:ext="edit" rotation="t"/>
              </v:shape>
            </w:pict>
          </mc:Fallback>
        </mc:AlternateContent>
      </w:r>
      <w:r>
        <w:rPr>
          <w:rFonts w:ascii="Times New Roman" w:hAnsi="Times New Roman" w:cs="Times New Roman"/>
          <w:i w:val="0"/>
          <w:iCs w:val="0"/>
          <w:color w:val="000000" w:themeColor="text1"/>
          <w:sz w:val="24"/>
          <w:szCs w:val="24"/>
        </w:rPr>
      </w:r>
      <w:r>
        <w:rPr>
          <w:rFonts w:ascii="Times New Roman" w:hAnsi="Times New Roman" w:cs="Times New Roman"/>
          <w:bCs w:val="0"/>
          <w:i w:val="0"/>
          <w:color w:val="000000" w:themeColor="text1"/>
          <w:sz w:val="24"/>
          <w:szCs w:val="24"/>
        </w:rPr>
      </w:r>
    </w:p>
    <w:p w14:paraId="5448B467" w14:textId="77777777">
      <w:pPr>
        <w:numPr>
          <w:ilvl w:val="0"/>
          <w:numId w:val="10"/>
        </w:numPr>
        <w:pBdr/>
        <w:bidi w:val="false"/>
        <w:spacing/>
        <w:ind/>
        <w:jc w:val="both"/>
        <w:rPr>
          <w:rFonts w:ascii="Times New Roman" w:hAnsi="Times New Roman" w:cs="Times New Roman"/>
          <w:bCs w:val="0"/>
          <w:i w:val="0"/>
          <w:color w:val="000000" w:themeColor="text1"/>
          <w:sz w:val="24"/>
          <w:szCs w:val="24"/>
        </w:rPr>
      </w:pPr>
      <w:r>
        <w:rPr>
          <w:rFonts w:ascii="Times New Roman" w:hAnsi="Times New Roman" w:eastAsia="Times New Roman" w:cs="Times New Roman"/>
          <w:i w:val="0"/>
          <w:iCs w:val="0"/>
          <w:color w:val="000000" w:themeColor="text1"/>
          <w:sz w:val="24"/>
          <w:szCs w:val="24"/>
        </w:rPr>
        <w:t xml:space="preserve">Negative Cor</w:t>
      </w:r>
      <w:r>
        <w:rPr>
          <w:rFonts w:ascii="Times New Roman" w:hAnsi="Times New Roman" w:eastAsia="Times New Roman" w:cs="Times New Roman"/>
          <w:i w:val="0"/>
          <w:iCs w:val="0"/>
          <w:color w:val="000000" w:themeColor="text1"/>
          <w:sz w:val="24"/>
          <w:szCs w:val="24"/>
        </w:rPr>
        <w:t xml:space="preserve">relations: Several features, most notably V17, V14, V12, and V10, exhibit strong negative correlations with the fraud class. This implies that as the values of these specific features decrease, the probability of the transaction being fraudulent increases.</w:t>
      </w:r>
      <w:r>
        <w:rPr>
          <w:rFonts w:ascii="Times New Roman" w:hAnsi="Times New Roman" w:cs="Times New Roman"/>
          <w:i w:val="0"/>
          <w:iCs w:val="0"/>
          <w:color w:val="000000" w:themeColor="text1"/>
          <w:sz w:val="24"/>
          <w:szCs w:val="24"/>
        </w:rPr>
      </w:r>
      <w:r>
        <w:rPr>
          <w:rFonts w:ascii="Times New Roman" w:hAnsi="Times New Roman" w:cs="Times New Roman"/>
          <w:bCs w:val="0"/>
          <w:i w:val="0"/>
          <w:color w:val="000000" w:themeColor="text1"/>
          <w:sz w:val="24"/>
          <w:szCs w:val="24"/>
        </w:rPr>
      </w:r>
    </w:p>
    <w:p w14:paraId="043DB92D" w14:textId="77777777">
      <w:pPr>
        <w:numPr>
          <w:ilvl w:val="0"/>
          <w:numId w:val="10"/>
        </w:numPr>
        <w:pBdr/>
        <w:bidi w:val="false"/>
        <w:spacing w:after="240"/>
        <w:ind/>
        <w:jc w:val="both"/>
        <w:rPr>
          <w:rFonts w:ascii="Times New Roman" w:hAnsi="Times New Roman" w:cs="Times New Roman"/>
          <w:bCs w:val="0"/>
          <w:i w:val="0"/>
          <w:color w:val="000000" w:themeColor="text1"/>
          <w:sz w:val="24"/>
          <w:szCs w:val="24"/>
        </w:rPr>
      </w:pPr>
      <w:r>
        <w:rPr>
          <w:rFonts w:ascii="Times New Roman" w:hAnsi="Times New Roman" w:eastAsia="Times New Roman" w:cs="Times New Roman"/>
          <w:i w:val="0"/>
          <w:iCs w:val="0"/>
          <w:color w:val="000000" w:themeColor="text1"/>
          <w:sz w:val="24"/>
          <w:szCs w:val="24"/>
        </w:rPr>
        <w:t xml:space="preserve">Positive Correlations: Features such as V4, V11, and V2 show a positive correlation. These variables act as primary indicators where higher values are more frequently associated with fraudulent behavior.</w:t>
      </w:r>
      <w:r>
        <w:rPr>
          <w:rFonts w:ascii="Times New Roman" w:hAnsi="Times New Roman" w:cs="Times New Roman"/>
          <w:bCs w:val="0"/>
          <w:i w:val="0"/>
          <w:color w:val="000000" w:themeColor="text1"/>
          <w:sz w:val="24"/>
          <w:szCs w:val="24"/>
        </w:rPr>
      </w:r>
      <w:r>
        <w:rPr>
          <w:rFonts w:ascii="Times New Roman" w:hAnsi="Times New Roman" w:cs="Times New Roman"/>
          <w:bCs w:val="0"/>
          <w:i w:val="0"/>
          <w:color w:val="000000" w:themeColor="text1"/>
          <w:sz w:val="24"/>
          <w:szCs w:val="24"/>
        </w:rPr>
      </w:r>
    </w:p>
    <w:p w14:paraId="3F25144F" w14:textId="77777777">
      <w:pPr>
        <w:pStyle w:val="863"/>
        <w:pBdr/>
        <w:bidi w:val="false"/>
        <w:spacing/>
        <w:ind/>
        <w:rPr>
          <w:rFonts w:ascii="Times New Roman" w:hAnsi="Times New Roman" w:cs="Times New Roman"/>
          <w:b/>
          <w:bCs/>
          <w:i w:val="0"/>
        </w:rPr>
      </w:pPr>
      <w:r/>
      <w:bookmarkStart w:id="107" w:name="_Toc23"/>
      <w:r>
        <w:rPr>
          <w:rFonts w:ascii="Times New Roman" w:hAnsi="Times New Roman" w:eastAsia="Times New Roman" w:cs="Times New Roman"/>
          <w:b/>
          <w:bCs/>
          <w:i w:val="0"/>
          <w:iCs w:val="0"/>
        </w:rPr>
      </w:r>
      <w:bookmarkStart w:id="44" w:name="_glibk58c8s8f"/>
      <w:r>
        <w:rPr>
          <w:rFonts w:ascii="Times New Roman" w:hAnsi="Times New Roman" w:eastAsia="Times New Roman" w:cs="Times New Roman"/>
          <w:b/>
          <w:bCs/>
          <w:i w:val="0"/>
          <w:iCs w:val="0"/>
        </w:rPr>
      </w:r>
      <w:bookmarkEnd w:id="44"/>
      <w:r>
        <w:rPr>
          <w:rFonts w:ascii="Times New Roman" w:hAnsi="Times New Roman" w:eastAsia="Times New Roman" w:cs="Times New Roman"/>
          <w:b/>
          <w:bCs/>
          <w:i w:val="0"/>
          <w:iCs w:val="0"/>
        </w:rPr>
        <w:t xml:space="preserve">5. Experiments and Results</w:t>
      </w:r>
      <w:r/>
      <w:bookmarkEnd w:id="107"/>
      <w:r/>
      <w:r>
        <w:rPr>
          <w:rFonts w:ascii="Times New Roman" w:hAnsi="Times New Roman" w:cs="Times New Roman"/>
          <w:b/>
          <w:bCs/>
          <w:i w:val="0"/>
        </w:rPr>
      </w:r>
    </w:p>
    <w:p w14:paraId="0C88FE22" w14:textId="77777777">
      <w:pPr>
        <w:pStyle w:val="864"/>
        <w:pBdr/>
        <w:bidi w:val="false"/>
        <w:spacing/>
        <w:ind/>
        <w:rPr>
          <w:rFonts w:ascii="Times New Roman" w:hAnsi="Times New Roman" w:eastAsia="Times New Roman" w:cs="Times New Roman"/>
          <w:b/>
          <w:bCs w:val="0"/>
          <w:i w:val="0"/>
          <w:color w:val="000000" w:themeColor="text1"/>
          <w:sz w:val="28"/>
          <w:szCs w:val="28"/>
        </w:rPr>
      </w:pPr>
      <w:r/>
      <w:bookmarkStart w:id="108" w:name="_Toc24"/>
      <w:r>
        <w:rPr>
          <w:i w:val="0"/>
          <w:iCs w:val="0"/>
        </w:rPr>
      </w:r>
      <w:bookmarkStart w:id="46" w:name="_54n99zp0txek"/>
      <w:r>
        <w:rPr>
          <w:i w:val="0"/>
          <w:iCs w:val="0"/>
        </w:rPr>
      </w:r>
      <w:bookmarkEnd w:id="46"/>
      <w:r>
        <w:rPr>
          <w:rFonts w:ascii="Times New Roman" w:hAnsi="Times New Roman" w:eastAsia="Times New Roman" w:cs="Times New Roman"/>
          <w:b/>
          <w:bCs/>
          <w:i w:val="0"/>
          <w:iCs w:val="0"/>
          <w:color w:val="000000" w:themeColor="text1"/>
          <w:sz w:val="28"/>
          <w:szCs w:val="28"/>
        </w:rPr>
        <w:t xml:space="preserve">5.1 Experimental Setup and Reproducibility</w:t>
      </w:r>
      <w:r/>
      <w:bookmarkEnd w:id="108"/>
      <w:r/>
      <w:r>
        <w:rPr>
          <w:rFonts w:ascii="Times New Roman" w:hAnsi="Times New Roman" w:eastAsia="Times New Roman" w:cs="Times New Roman"/>
          <w:b/>
          <w:bCs w:val="0"/>
          <w:i w:val="0"/>
          <w:color w:val="000000" w:themeColor="text1"/>
          <w:sz w:val="28"/>
          <w:szCs w:val="28"/>
        </w:rPr>
      </w:r>
    </w:p>
    <w:p w14:paraId="7E8A133F" w14:textId="77777777">
      <w:pPr>
        <w:pBdr/>
        <w:bidi w:val="false"/>
        <w:spacing w:after="240"/>
        <w:ind/>
        <w:jc w:val="both"/>
        <w:rPr>
          <w:rFonts w:ascii="Times New Roman" w:hAnsi="Times New Roman" w:cs="Times New Roman"/>
          <w:bCs w:val="0"/>
          <w:i w:val="0"/>
          <w:color w:val="000000" w:themeColor="text1"/>
          <w:sz w:val="24"/>
          <w:szCs w:val="24"/>
        </w:rPr>
      </w:pPr>
      <w:r>
        <w:rPr>
          <w:rFonts w:ascii="Times New Roman" w:hAnsi="Times New Roman" w:eastAsia="Times New Roman" w:cs="Times New Roman"/>
          <w:i w:val="0"/>
          <w:iCs w:val="0"/>
          <w:color w:val="000000" w:themeColor="text1"/>
          <w:sz w:val="24"/>
          <w:szCs w:val="24"/>
        </w:rPr>
        <w:t xml:space="preserve">To ensure the scientific rigor of this study, all experime</w:t>
      </w:r>
      <w:r>
        <w:rPr>
          <w:rFonts w:ascii="Times New Roman" w:hAnsi="Times New Roman" w:eastAsia="Times New Roman" w:cs="Times New Roman"/>
          <w:i w:val="0"/>
          <w:iCs w:val="0"/>
          <w:color w:val="000000" w:themeColor="text1"/>
          <w:sz w:val="24"/>
          <w:szCs w:val="24"/>
        </w:rPr>
        <w:t xml:space="preserve">nts followed a standardized protocol designed for exact replication. While the primary computations were performed on a local high-performance environment to optimize execution speed, the codebase is fully compatible with cloud-based platforms like Google </w:t>
      </w:r>
      <w:r>
        <w:rPr>
          <w:rFonts w:ascii="Times New Roman" w:hAnsi="Times New Roman" w:eastAsia="Times New Roman" w:cs="Times New Roman"/>
          <w:i w:val="0"/>
          <w:iCs w:val="0"/>
          <w:color w:val="000000" w:themeColor="text1"/>
          <w:sz w:val="24"/>
          <w:szCs w:val="24"/>
        </w:rPr>
        <w:t xml:space="preserve">Colab</w:t>
      </w:r>
      <w:r>
        <w:rPr>
          <w:rFonts w:ascii="Times New Roman" w:hAnsi="Times New Roman" w:eastAsia="Times New Roman" w:cs="Times New Roman"/>
          <w:i w:val="0"/>
          <w:iCs w:val="0"/>
          <w:color w:val="000000" w:themeColor="text1"/>
          <w:sz w:val="24"/>
          <w:szCs w:val="24"/>
        </w:rPr>
        <w:t xml:space="preserve">.</w:t>
      </w:r>
      <w:r>
        <w:rPr>
          <w:rFonts w:ascii="Times New Roman" w:hAnsi="Times New Roman" w:cs="Times New Roman"/>
          <w:i w:val="0"/>
          <w:iCs w:val="0"/>
          <w:color w:val="000000" w:themeColor="text1"/>
          <w:sz w:val="24"/>
          <w:szCs w:val="24"/>
        </w:rPr>
      </w:r>
      <w:r>
        <w:rPr>
          <w:rFonts w:ascii="Times New Roman" w:hAnsi="Times New Roman" w:cs="Times New Roman"/>
          <w:bCs w:val="0"/>
          <w:i w:val="0"/>
          <w:color w:val="000000" w:themeColor="text1"/>
          <w:sz w:val="24"/>
          <w:szCs w:val="24"/>
        </w:rPr>
      </w:r>
    </w:p>
    <w:p w14:paraId="1211613C" w14:textId="77777777">
      <w:pPr>
        <w:numPr>
          <w:ilvl w:val="0"/>
          <w:numId w:val="18"/>
        </w:numPr>
        <w:pBdr/>
        <w:bidi w:val="false"/>
        <w:spacing/>
        <w:ind/>
        <w:jc w:val="both"/>
        <w:rPr>
          <w:rFonts w:ascii="Times New Roman" w:hAnsi="Times New Roman" w:cs="Times New Roman"/>
          <w:bCs w:val="0"/>
          <w:i w:val="0"/>
          <w:color w:val="000000" w:themeColor="text1"/>
          <w:sz w:val="24"/>
          <w:szCs w:val="24"/>
        </w:rPr>
      </w:pPr>
      <w:r>
        <w:rPr>
          <w:rFonts w:ascii="Times New Roman" w:hAnsi="Times New Roman" w:eastAsia="Times New Roman" w:cs="Times New Roman"/>
          <w:i w:val="0"/>
          <w:iCs w:val="0"/>
          <w:color w:val="000000" w:themeColor="text1"/>
          <w:sz w:val="24"/>
          <w:szCs w:val="24"/>
        </w:rPr>
        <w:t xml:space="preserve">Environment and Hardware: The models were trained and evaluated locally to leverage higher CPU clock speeds and reduced latency. However, for verification purposes, the repository includes a "one-click" Google </w:t>
      </w:r>
      <w:r>
        <w:rPr>
          <w:rFonts w:ascii="Times New Roman" w:hAnsi="Times New Roman" w:eastAsia="Times New Roman" w:cs="Times New Roman"/>
          <w:i w:val="0"/>
          <w:iCs w:val="0"/>
          <w:color w:val="000000" w:themeColor="text1"/>
          <w:sz w:val="24"/>
          <w:szCs w:val="24"/>
        </w:rPr>
        <w:t xml:space="preserve">Colab</w:t>
      </w:r>
      <w:r>
        <w:rPr>
          <w:rFonts w:ascii="Times New Roman" w:hAnsi="Times New Roman" w:eastAsia="Times New Roman" w:cs="Times New Roman"/>
          <w:i w:val="0"/>
          <w:iCs w:val="0"/>
          <w:color w:val="000000" w:themeColor="text1"/>
          <w:sz w:val="24"/>
          <w:szCs w:val="24"/>
        </w:rPr>
        <w:t xml:space="preserve"> configuration. It should be noted that while AUPRC and Accuracy scores will remain identical in </w:t>
      </w:r>
      <w:r>
        <w:rPr>
          <w:rFonts w:ascii="Times New Roman" w:hAnsi="Times New Roman" w:eastAsia="Times New Roman" w:cs="Times New Roman"/>
          <w:i w:val="0"/>
          <w:iCs w:val="0"/>
          <w:color w:val="000000" w:themeColor="text1"/>
          <w:sz w:val="24"/>
          <w:szCs w:val="24"/>
        </w:rPr>
        <w:t xml:space="preserve">Colab</w:t>
      </w:r>
      <w:r>
        <w:rPr>
          <w:rFonts w:ascii="Times New Roman" w:hAnsi="Times New Roman" w:eastAsia="Times New Roman" w:cs="Times New Roman"/>
          <w:i w:val="0"/>
          <w:iCs w:val="0"/>
          <w:color w:val="000000" w:themeColor="text1"/>
          <w:sz w:val="24"/>
          <w:szCs w:val="24"/>
        </w:rPr>
        <w:t xml:space="preserve">, the recorded inference times may increase depending on the cloud instance's allocated resources.</w:t>
      </w:r>
      <w:r>
        <w:rPr>
          <w:rFonts w:ascii="Times New Roman" w:hAnsi="Times New Roman" w:cs="Times New Roman"/>
          <w:i w:val="0"/>
          <w:iCs w:val="0"/>
          <w:color w:val="000000" w:themeColor="text1"/>
          <w:sz w:val="24"/>
          <w:szCs w:val="24"/>
        </w:rPr>
      </w:r>
      <w:r>
        <w:rPr>
          <w:rFonts w:ascii="Times New Roman" w:hAnsi="Times New Roman" w:cs="Times New Roman"/>
          <w:bCs w:val="0"/>
          <w:i w:val="0"/>
          <w:color w:val="000000" w:themeColor="text1"/>
          <w:sz w:val="24"/>
          <w:szCs w:val="24"/>
        </w:rPr>
      </w:r>
    </w:p>
    <w:p w14:paraId="3FCBEC53" w14:textId="77777777">
      <w:pPr>
        <w:numPr>
          <w:ilvl w:val="0"/>
          <w:numId w:val="18"/>
        </w:numPr>
        <w:pBdr/>
        <w:bidi w:val="false"/>
        <w:spacing/>
        <w:ind/>
        <w:jc w:val="both"/>
        <w:rPr>
          <w:rFonts w:ascii="Times New Roman" w:hAnsi="Times New Roman" w:cs="Times New Roman"/>
          <w:bCs w:val="0"/>
          <w:i w:val="0"/>
          <w:color w:val="000000" w:themeColor="text1"/>
          <w:sz w:val="24"/>
          <w:szCs w:val="24"/>
        </w:rPr>
      </w:pPr>
      <w:r>
        <w:rPr>
          <w:rFonts w:ascii="Times New Roman" w:hAnsi="Times New Roman" w:eastAsia="Times New Roman" w:cs="Times New Roman"/>
          <w:i w:val="0"/>
          <w:iCs w:val="0"/>
          <w:color w:val="000000" w:themeColor="text1"/>
          <w:sz w:val="24"/>
          <w:szCs w:val="24"/>
        </w:rPr>
        <w:t xml:space="preserve">Data Partitioning: The dataset (N = 284,807) was divided using a 70/30 train-test split. I utilized Stratified Sampling to ensure that the 0.17% fraud ratio was preserved across both the training (n </w:t>
      </w:r>
      <w:r>
        <w:rPr>
          <w:rFonts w:ascii="Times New Roman" w:hAnsi="Times New Roman" w:eastAsia="Times New Roman" w:cs="Times New Roman"/>
          <w:i w:val="0"/>
          <w:iCs w:val="0"/>
          <w:color w:val="000000" w:themeColor="text1"/>
          <w:sz w:val="24"/>
          <w:szCs w:val="24"/>
        </w:rPr>
        <w:t xml:space="preserve">approx</w:t>
      </w:r>
      <w:r>
        <w:rPr>
          <w:rFonts w:ascii="Times New Roman" w:hAnsi="Times New Roman" w:eastAsia="Times New Roman" w:cs="Times New Roman"/>
          <w:i w:val="0"/>
          <w:iCs w:val="0"/>
          <w:color w:val="000000" w:themeColor="text1"/>
          <w:sz w:val="24"/>
          <w:szCs w:val="24"/>
        </w:rPr>
        <w:t xml:space="preserve"> 199,364) and testing (n </w:t>
      </w:r>
      <w:r>
        <w:rPr>
          <w:rFonts w:ascii="Times New Roman" w:hAnsi="Times New Roman" w:eastAsia="Times New Roman" w:cs="Times New Roman"/>
          <w:i w:val="0"/>
          <w:iCs w:val="0"/>
          <w:color w:val="000000" w:themeColor="text1"/>
          <w:sz w:val="24"/>
          <w:szCs w:val="24"/>
        </w:rPr>
        <w:t xml:space="preserve">approx</w:t>
      </w:r>
      <w:r>
        <w:rPr>
          <w:rFonts w:ascii="Times New Roman" w:hAnsi="Times New Roman" w:eastAsia="Times New Roman" w:cs="Times New Roman"/>
          <w:i w:val="0"/>
          <w:iCs w:val="0"/>
          <w:color w:val="000000" w:themeColor="text1"/>
          <w:sz w:val="24"/>
          <w:szCs w:val="24"/>
        </w:rPr>
        <w:t xml:space="preserve"> 85,443) subsets, preventing distribution bias.</w:t>
      </w:r>
      <w:r>
        <w:rPr>
          <w:rFonts w:ascii="Times New Roman" w:hAnsi="Times New Roman" w:cs="Times New Roman"/>
          <w:i w:val="0"/>
          <w:iCs w:val="0"/>
          <w:color w:val="000000" w:themeColor="text1"/>
          <w:sz w:val="24"/>
          <w:szCs w:val="24"/>
        </w:rPr>
      </w:r>
      <w:r>
        <w:rPr>
          <w:rFonts w:ascii="Times New Roman" w:hAnsi="Times New Roman" w:cs="Times New Roman"/>
          <w:bCs w:val="0"/>
          <w:i w:val="0"/>
          <w:color w:val="000000" w:themeColor="text1"/>
          <w:sz w:val="24"/>
          <w:szCs w:val="24"/>
        </w:rPr>
      </w:r>
    </w:p>
    <w:p w14:paraId="0D360878" w14:textId="77777777">
      <w:pPr>
        <w:numPr>
          <w:ilvl w:val="0"/>
          <w:numId w:val="18"/>
        </w:numPr>
        <w:pBdr/>
        <w:bidi w:val="false"/>
        <w:spacing w:after="240"/>
        <w:ind/>
        <w:jc w:val="both"/>
        <w:rPr>
          <w:rFonts w:ascii="Times New Roman" w:hAnsi="Times New Roman" w:cs="Times New Roman"/>
          <w:bCs w:val="0"/>
          <w:i w:val="0"/>
          <w:color w:val="000000" w:themeColor="text1"/>
          <w:sz w:val="24"/>
          <w:szCs w:val="24"/>
        </w:rPr>
      </w:pPr>
      <w:r>
        <w:rPr>
          <w:rFonts w:ascii="Times New Roman" w:hAnsi="Times New Roman" w:eastAsia="Times New Roman" w:cs="Times New Roman"/>
          <w:i w:val="0"/>
          <w:iCs w:val="0"/>
          <w:color w:val="000000" w:themeColor="text1"/>
          <w:sz w:val="24"/>
          <w:szCs w:val="24"/>
        </w:rPr>
        <w:t xml:space="preserve">Reproducibility Controls: A global Random Seed of 42 was applied to </w:t>
      </w:r>
      <w:r>
        <w:rPr>
          <w:rFonts w:ascii="Times New Roman" w:hAnsi="Times New Roman" w:eastAsia="Times New Roman" w:cs="Times New Roman"/>
          <w:i w:val="0"/>
          <w:iCs w:val="0"/>
          <w:color w:val="000000" w:themeColor="text1"/>
          <w:sz w:val="24"/>
          <w:szCs w:val="24"/>
        </w:rPr>
        <w:t xml:space="preserve">all stochastic processes, including data shuffling, SMOTE synthetic generation, and weight initialization for the Neural Network. This ensures that any researcher running the provided code will achieve the exact numerical results presented in this chapter.</w:t>
      </w:r>
      <w:r>
        <w:rPr>
          <w:rFonts w:ascii="Times New Roman" w:hAnsi="Times New Roman" w:cs="Times New Roman"/>
          <w:i w:val="0"/>
          <w:iCs w:val="0"/>
          <w:color w:val="000000" w:themeColor="text1"/>
          <w:sz w:val="24"/>
          <w:szCs w:val="24"/>
        </w:rPr>
      </w:r>
      <w:r>
        <w:rPr>
          <w:rFonts w:ascii="Times New Roman" w:hAnsi="Times New Roman" w:cs="Times New Roman"/>
          <w:bCs w:val="0"/>
          <w:i w:val="0"/>
          <w:color w:val="000000" w:themeColor="text1"/>
          <w:sz w:val="24"/>
          <w:szCs w:val="24"/>
        </w:rPr>
      </w:r>
    </w:p>
    <w:p w14:paraId="3D416DB2" w14:textId="77777777">
      <w:pPr>
        <w:pStyle w:val="864"/>
        <w:pBdr/>
        <w:bidi w:val="false"/>
        <w:spacing/>
        <w:ind/>
        <w:rPr>
          <w:rFonts w:ascii="Times New Roman" w:hAnsi="Times New Roman" w:eastAsia="Times New Roman" w:cs="Times New Roman"/>
          <w:b/>
          <w:bCs w:val="0"/>
          <w:i w:val="0"/>
          <w:color w:val="000000" w:themeColor="text1"/>
          <w:sz w:val="28"/>
          <w:szCs w:val="28"/>
        </w:rPr>
      </w:pPr>
      <w:r/>
      <w:bookmarkStart w:id="109" w:name="_Toc25"/>
      <w:r>
        <w:rPr>
          <w:i w:val="0"/>
          <w:iCs w:val="0"/>
        </w:rPr>
      </w:r>
      <w:bookmarkStart w:id="48" w:name="_nx1z4awdc7rj"/>
      <w:r>
        <w:rPr>
          <w:i w:val="0"/>
          <w:iCs w:val="0"/>
        </w:rPr>
      </w:r>
      <w:bookmarkEnd w:id="48"/>
      <w:r>
        <w:rPr>
          <w:rFonts w:ascii="Times New Roman" w:hAnsi="Times New Roman" w:eastAsia="Times New Roman" w:cs="Times New Roman"/>
          <w:b/>
          <w:bCs/>
          <w:i w:val="0"/>
          <w:iCs w:val="0"/>
          <w:color w:val="000000" w:themeColor="text1"/>
          <w:sz w:val="28"/>
          <w:szCs w:val="28"/>
        </w:rPr>
        <w:t xml:space="preserve">5.2 Model Configurations and Hyperparameters</w:t>
      </w:r>
      <w:r/>
      <w:bookmarkEnd w:id="109"/>
      <w:r/>
      <w:r>
        <w:rPr>
          <w:rFonts w:ascii="Times New Roman" w:hAnsi="Times New Roman" w:eastAsia="Times New Roman" w:cs="Times New Roman"/>
          <w:b/>
          <w:bCs w:val="0"/>
          <w:i w:val="0"/>
          <w:color w:val="000000" w:themeColor="text1"/>
          <w:sz w:val="28"/>
          <w:szCs w:val="28"/>
        </w:rPr>
      </w:r>
    </w:p>
    <w:p w14:paraId="121A2068" w14:textId="77777777">
      <w:pPr>
        <w:pBdr/>
        <w:bidi w:val="false"/>
        <w:spacing w:after="240"/>
        <w:ind/>
        <w:jc w:val="both"/>
        <w:rPr>
          <w:rFonts w:ascii="Times New Roman" w:hAnsi="Times New Roman" w:cs="Times New Roman"/>
          <w:bCs w:val="0"/>
          <w:i w:val="0"/>
          <w:color w:val="000000" w:themeColor="text1"/>
          <w:sz w:val="24"/>
          <w:szCs w:val="24"/>
        </w:rPr>
      </w:pPr>
      <w:r>
        <w:rPr>
          <w:rFonts w:ascii="Times New Roman" w:hAnsi="Times New Roman" w:eastAsia="Times New Roman" w:cs="Times New Roman"/>
          <w:i w:val="0"/>
          <w:iCs w:val="0"/>
          <w:color w:val="000000" w:themeColor="text1"/>
          <w:sz w:val="24"/>
          <w:szCs w:val="24"/>
        </w:rPr>
        <w:t xml:space="preserve">To satisfy the requirement for scientific rigor, all models were initialized with specific hyperparameters to maximize AUPRC. A global Random State of 42 was enforced to ensure deterministic results.</w:t>
      </w:r>
      <w:r>
        <w:rPr>
          <w:rFonts w:ascii="Times New Roman" w:hAnsi="Times New Roman" w:cs="Times New Roman"/>
          <w:i w:val="0"/>
          <w:iCs w:val="0"/>
          <w:color w:val="000000" w:themeColor="text1"/>
          <w:sz w:val="24"/>
          <w:szCs w:val="24"/>
        </w:rPr>
      </w:r>
      <w:r>
        <w:rPr>
          <w:rFonts w:ascii="Times New Roman" w:hAnsi="Times New Roman" w:cs="Times New Roman"/>
          <w:bCs w:val="0"/>
          <w:i w:val="0"/>
          <w:color w:val="000000" w:themeColor="text1"/>
          <w:sz w:val="24"/>
          <w:szCs w:val="24"/>
        </w:rPr>
      </w:r>
    </w:p>
    <w:p w14:paraId="0F59E7FD" w14:textId="77777777">
      <w:pPr>
        <w:pStyle w:val="865"/>
        <w:pBdr/>
        <w:bidi w:val="false"/>
        <w:spacing/>
        <w:ind/>
        <w:rPr>
          <w:rFonts w:ascii="Times New Roman" w:hAnsi="Times New Roman" w:cs="Times New Roman"/>
          <w:b/>
          <w:bCs/>
          <w:i w:val="0"/>
          <w:color w:val="000000" w:themeColor="text1"/>
        </w:rPr>
      </w:pPr>
      <w:r/>
      <w:bookmarkStart w:id="110" w:name="_Toc26"/>
      <w:r>
        <w:rPr>
          <w:b/>
          <w:bCs/>
          <w:i w:val="0"/>
          <w:iCs w:val="0"/>
        </w:rPr>
      </w:r>
      <w:bookmarkStart w:id="50" w:name="_hehawyxd7td"/>
      <w:r>
        <w:rPr>
          <w:b/>
          <w:bCs/>
          <w:i w:val="0"/>
          <w:iCs w:val="0"/>
        </w:rPr>
      </w:r>
      <w:bookmarkEnd w:id="50"/>
      <w:r>
        <w:rPr>
          <w:rFonts w:ascii="Times New Roman" w:hAnsi="Times New Roman" w:eastAsia="Times New Roman" w:cs="Times New Roman"/>
          <w:b/>
          <w:bCs/>
          <w:i w:val="0"/>
          <w:iCs w:val="0"/>
          <w:color w:val="000000" w:themeColor="text1"/>
          <w:sz w:val="24"/>
          <w:szCs w:val="24"/>
        </w:rPr>
        <w:t xml:space="preserve">5.2.1 Machine Learning Classifiers</w:t>
      </w:r>
      <w:r/>
      <w:bookmarkEnd w:id="110"/>
      <w:r/>
      <w:r>
        <w:rPr>
          <w:rFonts w:ascii="Times New Roman" w:hAnsi="Times New Roman" w:cs="Times New Roman"/>
          <w:b/>
          <w:bCs/>
          <w:i w:val="0"/>
          <w:color w:val="000000" w:themeColor="text1"/>
        </w:rPr>
      </w:r>
    </w:p>
    <w:p w14:paraId="07257CDA" w14:textId="77777777">
      <w:pPr>
        <w:pBdr/>
        <w:bidi w:val="false"/>
        <w:spacing w:after="240"/>
        <w:ind/>
        <w:jc w:val="both"/>
        <w:rPr>
          <w:rFonts w:ascii="Times New Roman" w:hAnsi="Times New Roman" w:cs="Times New Roman"/>
          <w:bCs w:val="0"/>
          <w:i w:val="0"/>
          <w:color w:val="000000" w:themeColor="text1"/>
          <w:sz w:val="24"/>
          <w:szCs w:val="24"/>
        </w:rPr>
      </w:pPr>
      <w:r>
        <w:rPr>
          <w:rFonts w:ascii="Times New Roman" w:hAnsi="Times New Roman" w:eastAsia="Times New Roman" w:cs="Times New Roman"/>
          <w:i w:val="0"/>
          <w:iCs w:val="0"/>
          <w:color w:val="000000" w:themeColor="text1"/>
          <w:sz w:val="24"/>
          <w:szCs w:val="24"/>
        </w:rPr>
        <w:t xml:space="preserve">I evaluated seven core classifiers using a standardized benchmarking suite.</w:t>
      </w:r>
      <w:r>
        <w:rPr>
          <w:rFonts w:ascii="Times New Roman" w:hAnsi="Times New Roman" w:cs="Times New Roman"/>
          <w:i w:val="0"/>
          <w:iCs w:val="0"/>
          <w:color w:val="000000" w:themeColor="text1"/>
          <w:sz w:val="24"/>
          <w:szCs w:val="24"/>
        </w:rPr>
      </w:r>
      <w:r>
        <w:rPr>
          <w:rFonts w:ascii="Times New Roman" w:hAnsi="Times New Roman" w:cs="Times New Roman"/>
          <w:bCs w:val="0"/>
          <w:i w:val="0"/>
          <w:color w:val="000000" w:themeColor="text1"/>
          <w:sz w:val="24"/>
          <w:szCs w:val="24"/>
        </w:rPr>
      </w:r>
    </w:p>
    <w:p w14:paraId="4433638E" w14:textId="77777777">
      <w:pPr>
        <w:numPr>
          <w:ilvl w:val="0"/>
          <w:numId w:val="22"/>
        </w:numPr>
        <w:pBdr/>
        <w:bidi w:val="false"/>
        <w:spacing/>
        <w:ind/>
        <w:jc w:val="both"/>
        <w:rPr>
          <w:rFonts w:ascii="Times New Roman" w:hAnsi="Times New Roman" w:cs="Times New Roman"/>
          <w:bCs w:val="0"/>
          <w:i w:val="0"/>
          <w:color w:val="000000" w:themeColor="text1"/>
          <w:sz w:val="24"/>
          <w:szCs w:val="24"/>
        </w:rPr>
      </w:pPr>
      <w:r>
        <w:rPr>
          <w:rFonts w:ascii="Times New Roman" w:hAnsi="Times New Roman" w:eastAsia="Times New Roman" w:cs="Times New Roman"/>
          <w:i w:val="0"/>
          <w:iCs w:val="0"/>
          <w:color w:val="000000" w:themeColor="text1"/>
          <w:sz w:val="24"/>
          <w:szCs w:val="24"/>
        </w:rPr>
        <w:t xml:space="preserve">Linear &amp; Tree Baselines: Logistic Regression used the </w:t>
      </w:r>
      <w:r>
        <w:rPr>
          <w:rFonts w:ascii="Times New Roman" w:hAnsi="Times New Roman" w:eastAsia="Times New Roman" w:cs="Times New Roman"/>
          <w:i w:val="0"/>
          <w:iCs w:val="0"/>
          <w:color w:val="000000" w:themeColor="text1"/>
          <w:sz w:val="24"/>
          <w:szCs w:val="24"/>
        </w:rPr>
        <w:t xml:space="preserve">liblinear</w:t>
      </w:r>
      <w:r>
        <w:rPr>
          <w:rFonts w:ascii="Times New Roman" w:hAnsi="Times New Roman" w:eastAsia="Times New Roman" w:cs="Times New Roman"/>
          <w:i w:val="0"/>
          <w:iCs w:val="0"/>
          <w:color w:val="000000" w:themeColor="text1"/>
          <w:sz w:val="24"/>
          <w:szCs w:val="24"/>
        </w:rPr>
        <w:t xml:space="preserve"> solver. Linear SVC used dual=False and C=1 to ensure convergence on a large sample size (N &gt; 284,000).</w:t>
      </w:r>
      <w:r>
        <w:rPr>
          <w:rFonts w:ascii="Times New Roman" w:hAnsi="Times New Roman" w:cs="Times New Roman"/>
          <w:i w:val="0"/>
          <w:iCs w:val="0"/>
          <w:color w:val="000000" w:themeColor="text1"/>
          <w:sz w:val="24"/>
          <w:szCs w:val="24"/>
        </w:rPr>
      </w:r>
      <w:r>
        <w:rPr>
          <w:rFonts w:ascii="Times New Roman" w:hAnsi="Times New Roman" w:cs="Times New Roman"/>
          <w:bCs w:val="0"/>
          <w:i w:val="0"/>
          <w:color w:val="000000" w:themeColor="text1"/>
          <w:sz w:val="24"/>
          <w:szCs w:val="24"/>
        </w:rPr>
      </w:r>
    </w:p>
    <w:p w14:paraId="027F0672" w14:textId="77777777">
      <w:pPr>
        <w:numPr>
          <w:ilvl w:val="0"/>
          <w:numId w:val="22"/>
        </w:numPr>
        <w:pBdr/>
        <w:bidi w:val="false"/>
        <w:spacing/>
        <w:ind/>
        <w:jc w:val="both"/>
        <w:rPr>
          <w:rFonts w:ascii="Times New Roman" w:hAnsi="Times New Roman" w:cs="Times New Roman"/>
          <w:bCs w:val="0"/>
          <w:i w:val="0"/>
          <w:color w:val="000000" w:themeColor="text1"/>
          <w:sz w:val="24"/>
          <w:szCs w:val="24"/>
        </w:rPr>
      </w:pPr>
      <w:r>
        <w:rPr>
          <w:rFonts w:ascii="Times New Roman" w:hAnsi="Times New Roman" w:eastAsia="Times New Roman" w:cs="Times New Roman"/>
          <w:i w:val="0"/>
          <w:iCs w:val="0"/>
          <w:color w:val="000000" w:themeColor="text1"/>
          <w:sz w:val="24"/>
          <w:szCs w:val="24"/>
        </w:rPr>
        <w:t xml:space="preserve">Ensembles: Random Forest, </w:t>
      </w:r>
      <w:r>
        <w:rPr>
          <w:rFonts w:ascii="Times New Roman" w:hAnsi="Times New Roman" w:eastAsia="Times New Roman" w:cs="Times New Roman"/>
          <w:i w:val="0"/>
          <w:iCs w:val="0"/>
          <w:color w:val="000000" w:themeColor="text1"/>
          <w:sz w:val="24"/>
          <w:szCs w:val="24"/>
        </w:rPr>
        <w:t xml:space="preserve">XGBoost</w:t>
      </w:r>
      <w:r>
        <w:rPr>
          <w:rFonts w:ascii="Times New Roman" w:hAnsi="Times New Roman" w:eastAsia="Times New Roman" w:cs="Times New Roman"/>
          <w:i w:val="0"/>
          <w:iCs w:val="0"/>
          <w:color w:val="000000" w:themeColor="text1"/>
          <w:sz w:val="24"/>
          <w:szCs w:val="24"/>
        </w:rPr>
        <w:t xml:space="preserve">, </w:t>
      </w:r>
      <w:r>
        <w:rPr>
          <w:rFonts w:ascii="Times New Roman" w:hAnsi="Times New Roman" w:eastAsia="Times New Roman" w:cs="Times New Roman"/>
          <w:i w:val="0"/>
          <w:iCs w:val="0"/>
          <w:color w:val="000000" w:themeColor="text1"/>
          <w:sz w:val="24"/>
          <w:szCs w:val="24"/>
        </w:rPr>
        <w:t xml:space="preserve">LightGBM</w:t>
      </w:r>
      <w:r>
        <w:rPr>
          <w:rFonts w:ascii="Times New Roman" w:hAnsi="Times New Roman" w:eastAsia="Times New Roman" w:cs="Times New Roman"/>
          <w:i w:val="0"/>
          <w:iCs w:val="0"/>
          <w:color w:val="000000" w:themeColor="text1"/>
          <w:sz w:val="24"/>
          <w:szCs w:val="24"/>
        </w:rPr>
        <w:t xml:space="preserve">, and Gradient Boosting each used 100 estimators. Parallel processing (</w:t>
      </w:r>
      <w:r>
        <w:rPr>
          <w:rFonts w:ascii="Times New Roman" w:hAnsi="Times New Roman" w:eastAsia="Times New Roman" w:cs="Times New Roman"/>
          <w:i w:val="0"/>
          <w:iCs w:val="0"/>
          <w:color w:val="000000" w:themeColor="text1"/>
          <w:sz w:val="24"/>
          <w:szCs w:val="24"/>
        </w:rPr>
        <w:t xml:space="preserve">n_jobs</w:t>
      </w:r>
      <w:r>
        <w:rPr>
          <w:rFonts w:ascii="Times New Roman" w:hAnsi="Times New Roman" w:eastAsia="Times New Roman" w:cs="Times New Roman"/>
          <w:i w:val="0"/>
          <w:iCs w:val="0"/>
          <w:color w:val="000000" w:themeColor="text1"/>
          <w:sz w:val="24"/>
          <w:szCs w:val="24"/>
        </w:rPr>
        <w:t xml:space="preserve">=-1) was enabled for all compatible models to optimize training speed.</w:t>
      </w:r>
      <w:r>
        <w:rPr>
          <w:rFonts w:ascii="Times New Roman" w:hAnsi="Times New Roman" w:cs="Times New Roman"/>
          <w:i w:val="0"/>
          <w:iCs w:val="0"/>
          <w:color w:val="000000" w:themeColor="text1"/>
          <w:sz w:val="24"/>
          <w:szCs w:val="24"/>
        </w:rPr>
      </w:r>
      <w:r>
        <w:rPr>
          <w:rFonts w:ascii="Times New Roman" w:hAnsi="Times New Roman" w:cs="Times New Roman"/>
          <w:bCs w:val="0"/>
          <w:i w:val="0"/>
          <w:color w:val="000000" w:themeColor="text1"/>
          <w:sz w:val="24"/>
          <w:szCs w:val="24"/>
        </w:rPr>
      </w:r>
    </w:p>
    <w:p w14:paraId="5E26FE4E" w14:textId="77777777">
      <w:pPr>
        <w:numPr>
          <w:ilvl w:val="0"/>
          <w:numId w:val="22"/>
        </w:numPr>
        <w:pBdr/>
        <w:bidi w:val="false"/>
        <w:spacing w:after="240"/>
        <w:ind/>
        <w:jc w:val="both"/>
        <w:rPr>
          <w:rFonts w:ascii="Times New Roman" w:hAnsi="Times New Roman" w:cs="Times New Roman"/>
          <w:bCs w:val="0"/>
          <w:i w:val="0"/>
          <w:color w:val="000000" w:themeColor="text1"/>
          <w:sz w:val="24"/>
          <w:szCs w:val="24"/>
        </w:rPr>
      </w:pPr>
      <w:r>
        <w:rPr>
          <w:rFonts w:ascii="Times New Roman" w:hAnsi="Times New Roman" w:eastAsia="Times New Roman" w:cs="Times New Roman"/>
          <w:i w:val="0"/>
          <w:iCs w:val="0"/>
          <w:color w:val="000000" w:themeColor="text1"/>
          <w:sz w:val="24"/>
          <w:szCs w:val="24"/>
        </w:rPr>
        <w:t xml:space="preserve">Specialized Balancing: The Balanced Random Forest utilized an internal </w:t>
      </w:r>
      <w:r>
        <w:rPr>
          <w:rFonts w:ascii="Times New Roman" w:hAnsi="Times New Roman" w:eastAsia="Times New Roman" w:cs="Times New Roman"/>
          <w:i w:val="0"/>
          <w:iCs w:val="0"/>
          <w:color w:val="000000" w:themeColor="text1"/>
          <w:sz w:val="24"/>
          <w:szCs w:val="24"/>
        </w:rPr>
        <w:t xml:space="preserve">sampling_strategy</w:t>
      </w:r>
      <w:r>
        <w:rPr>
          <w:rFonts w:ascii="Times New Roman" w:hAnsi="Times New Roman" w:eastAsia="Times New Roman" w:cs="Times New Roman"/>
          <w:i w:val="0"/>
          <w:iCs w:val="0"/>
          <w:color w:val="000000" w:themeColor="text1"/>
          <w:sz w:val="24"/>
          <w:szCs w:val="24"/>
        </w:rPr>
        <w:t xml:space="preserve">='all' to balance each bootstrap sample during the training phase.</w:t>
      </w:r>
      <w:r>
        <w:rPr>
          <w:rFonts w:ascii="Times New Roman" w:hAnsi="Times New Roman" w:cs="Times New Roman"/>
          <w:i w:val="0"/>
          <w:iCs w:val="0"/>
          <w:color w:val="000000" w:themeColor="text1"/>
          <w:sz w:val="24"/>
          <w:szCs w:val="24"/>
        </w:rPr>
      </w:r>
      <w:r>
        <w:rPr>
          <w:rFonts w:ascii="Times New Roman" w:hAnsi="Times New Roman" w:cs="Times New Roman"/>
          <w:bCs w:val="0"/>
          <w:i w:val="0"/>
          <w:color w:val="000000" w:themeColor="text1"/>
          <w:sz w:val="24"/>
          <w:szCs w:val="24"/>
        </w:rPr>
      </w:r>
    </w:p>
    <w:p w14:paraId="18F6EDB4" w14:textId="77777777">
      <w:pPr>
        <w:pStyle w:val="865"/>
        <w:pBdr/>
        <w:bidi w:val="false"/>
        <w:spacing/>
        <w:ind/>
        <w:rPr>
          <w:rFonts w:ascii="Times New Roman" w:hAnsi="Times New Roman" w:cs="Times New Roman"/>
          <w:b/>
          <w:bCs/>
          <w:i w:val="0"/>
          <w:color w:val="000000" w:themeColor="text1"/>
        </w:rPr>
      </w:pPr>
      <w:r/>
      <w:bookmarkStart w:id="111" w:name="_Toc27"/>
      <w:r>
        <w:rPr>
          <w:b/>
          <w:bCs/>
          <w:i w:val="0"/>
          <w:iCs w:val="0"/>
        </w:rPr>
      </w:r>
      <w:bookmarkStart w:id="52" w:name="_4mnq0hfj3hsb"/>
      <w:r>
        <w:rPr>
          <w:b/>
          <w:bCs/>
          <w:i w:val="0"/>
          <w:iCs w:val="0"/>
        </w:rPr>
      </w:r>
      <w:bookmarkEnd w:id="52"/>
      <w:r>
        <w:rPr>
          <w:rFonts w:ascii="Times New Roman" w:hAnsi="Times New Roman" w:eastAsia="Times New Roman" w:cs="Times New Roman"/>
          <w:b/>
          <w:bCs/>
          <w:i w:val="0"/>
          <w:iCs w:val="0"/>
          <w:color w:val="000000" w:themeColor="text1"/>
          <w:sz w:val="24"/>
          <w:szCs w:val="24"/>
        </w:rPr>
        <w:t xml:space="preserve">5.2.2 Deep Learning (Neural Network)</w:t>
      </w:r>
      <w:r/>
      <w:bookmarkEnd w:id="111"/>
      <w:r/>
      <w:r>
        <w:rPr>
          <w:rFonts w:ascii="Times New Roman" w:hAnsi="Times New Roman" w:cs="Times New Roman"/>
          <w:b/>
          <w:bCs/>
          <w:i w:val="0"/>
          <w:color w:val="000000" w:themeColor="text1"/>
        </w:rPr>
      </w:r>
    </w:p>
    <w:p w14:paraId="5409C411" w14:textId="77777777">
      <w:pPr>
        <w:pBdr/>
        <w:bidi w:val="false"/>
        <w:spacing w:after="240"/>
        <w:ind/>
        <w:jc w:val="both"/>
        <w:rPr>
          <w:rFonts w:ascii="Times New Roman" w:hAnsi="Times New Roman" w:cs="Times New Roman"/>
          <w:bCs w:val="0"/>
          <w:i w:val="0"/>
          <w:color w:val="000000" w:themeColor="text1"/>
          <w:sz w:val="24"/>
          <w:szCs w:val="24"/>
        </w:rPr>
      </w:pPr>
      <w:r>
        <w:rPr>
          <w:rFonts w:ascii="Times New Roman" w:hAnsi="Times New Roman" w:eastAsia="Times New Roman" w:cs="Times New Roman"/>
          <w:i w:val="0"/>
          <w:iCs w:val="0"/>
          <w:color w:val="000000" w:themeColor="text1"/>
          <w:sz w:val="24"/>
          <w:szCs w:val="24"/>
        </w:rPr>
        <w:t xml:space="preserve">The Multi-Layer Perceptron (MLP) was built using a Sequential API with a 32-16-1 neuron architecture.</w:t>
      </w:r>
      <w:r>
        <w:rPr>
          <w:rFonts w:ascii="Times New Roman" w:hAnsi="Times New Roman" w:cs="Times New Roman"/>
          <w:i w:val="0"/>
          <w:iCs w:val="0"/>
          <w:color w:val="000000" w:themeColor="text1"/>
          <w:sz w:val="24"/>
          <w:szCs w:val="24"/>
        </w:rPr>
      </w:r>
      <w:r>
        <w:rPr>
          <w:rFonts w:ascii="Times New Roman" w:hAnsi="Times New Roman" w:cs="Times New Roman"/>
          <w:bCs w:val="0"/>
          <w:i w:val="0"/>
          <w:color w:val="000000" w:themeColor="text1"/>
          <w:sz w:val="24"/>
          <w:szCs w:val="24"/>
        </w:rPr>
      </w:r>
    </w:p>
    <w:p w14:paraId="15B3AA6D" w14:textId="77777777">
      <w:pPr>
        <w:numPr>
          <w:ilvl w:val="0"/>
          <w:numId w:val="4"/>
        </w:numPr>
        <w:pBdr/>
        <w:bidi w:val="false"/>
        <w:spacing/>
        <w:ind/>
        <w:jc w:val="both"/>
        <w:rPr>
          <w:rFonts w:ascii="Times New Roman" w:hAnsi="Times New Roman" w:cs="Times New Roman"/>
          <w:bCs w:val="0"/>
          <w:i w:val="0"/>
          <w:color w:val="000000" w:themeColor="text1"/>
          <w:sz w:val="24"/>
          <w:szCs w:val="24"/>
        </w:rPr>
      </w:pPr>
      <w:r>
        <w:rPr>
          <w:rFonts w:ascii="Times New Roman" w:hAnsi="Times New Roman" w:eastAsia="Times New Roman" w:cs="Times New Roman"/>
          <w:i w:val="0"/>
          <w:iCs w:val="0"/>
          <w:color w:val="000000" w:themeColor="text1"/>
          <w:sz w:val="24"/>
          <w:szCs w:val="24"/>
        </w:rPr>
        <w:t xml:space="preserve">Loss Function: I implemented a custom Focal Loss (gamma=2.0, alpha=0.25) to force the model to prioritize difficult fraudulent cases over easy legitimate ones.</w:t>
      </w:r>
      <w:r>
        <w:rPr>
          <w:rFonts w:ascii="Times New Roman" w:hAnsi="Times New Roman" w:cs="Times New Roman"/>
          <w:i w:val="0"/>
          <w:iCs w:val="0"/>
          <w:color w:val="000000" w:themeColor="text1"/>
          <w:sz w:val="24"/>
          <w:szCs w:val="24"/>
        </w:rPr>
      </w:r>
      <w:r>
        <w:rPr>
          <w:rFonts w:ascii="Times New Roman" w:hAnsi="Times New Roman" w:cs="Times New Roman"/>
          <w:bCs w:val="0"/>
          <w:i w:val="0"/>
          <w:color w:val="000000" w:themeColor="text1"/>
          <w:sz w:val="24"/>
          <w:szCs w:val="24"/>
        </w:rPr>
      </w:r>
    </w:p>
    <w:p w14:paraId="289DE0CE" w14:textId="77777777">
      <w:pPr>
        <w:numPr>
          <w:ilvl w:val="0"/>
          <w:numId w:val="4"/>
        </w:numPr>
        <w:pBdr/>
        <w:bidi w:val="false"/>
        <w:spacing/>
        <w:ind/>
        <w:jc w:val="both"/>
        <w:rPr>
          <w:rFonts w:ascii="Times New Roman" w:hAnsi="Times New Roman" w:cs="Times New Roman"/>
          <w:bCs w:val="0"/>
          <w:i w:val="0"/>
          <w:color w:val="000000" w:themeColor="text1"/>
          <w:sz w:val="24"/>
          <w:szCs w:val="24"/>
        </w:rPr>
      </w:pPr>
      <w:r>
        <w:rPr>
          <w:rFonts w:ascii="Times New Roman" w:hAnsi="Times New Roman" w:eastAsia="Times New Roman" w:cs="Times New Roman"/>
          <w:i w:val="0"/>
          <w:iCs w:val="0"/>
          <w:color w:val="000000" w:themeColor="text1"/>
          <w:sz w:val="24"/>
          <w:szCs w:val="24"/>
        </w:rPr>
        <w:t xml:space="preserve">Optimization: The model used the Adam Optimizer (LR: 0.0001), a batch size of 1,024, and Early Stopping (patience: 5) to prevent overfitting.</w:t>
      </w:r>
      <w:r>
        <w:rPr>
          <w:rFonts w:ascii="Times New Roman" w:hAnsi="Times New Roman" w:cs="Times New Roman"/>
          <w:i w:val="0"/>
          <w:iCs w:val="0"/>
          <w:color w:val="000000" w:themeColor="text1"/>
          <w:sz w:val="24"/>
          <w:szCs w:val="24"/>
        </w:rPr>
      </w:r>
      <w:r>
        <w:rPr>
          <w:rFonts w:ascii="Times New Roman" w:hAnsi="Times New Roman" w:cs="Times New Roman"/>
          <w:bCs w:val="0"/>
          <w:i w:val="0"/>
          <w:color w:val="000000" w:themeColor="text1"/>
          <w:sz w:val="24"/>
          <w:szCs w:val="24"/>
        </w:rPr>
      </w:r>
    </w:p>
    <w:p w14:paraId="4BC60412" w14:textId="77777777">
      <w:pPr>
        <w:numPr>
          <w:ilvl w:val="0"/>
          <w:numId w:val="4"/>
        </w:numPr>
        <w:pBdr/>
        <w:bidi w:val="false"/>
        <w:spacing w:after="240"/>
        <w:ind/>
        <w:jc w:val="both"/>
        <w:rPr>
          <w:rFonts w:ascii="Times New Roman" w:hAnsi="Times New Roman" w:cs="Times New Roman"/>
          <w:bCs w:val="0"/>
          <w:i w:val="0"/>
          <w:color w:val="000000" w:themeColor="text1"/>
          <w:sz w:val="24"/>
          <w:szCs w:val="24"/>
        </w:rPr>
      </w:pPr>
      <w:r>
        <w:rPr>
          <w:rFonts w:ascii="Times New Roman" w:hAnsi="Times New Roman" w:eastAsia="Times New Roman" w:cs="Times New Roman"/>
          <w:i w:val="0"/>
          <w:iCs w:val="0"/>
          <w:color w:val="000000" w:themeColor="text1"/>
          <w:sz w:val="24"/>
          <w:szCs w:val="24"/>
        </w:rPr>
        <w:t xml:space="preserve">Robustness: Features were clipped to a range of [-5, 5] to mitigate the influence of extreme PCA outliers.</w:t>
      </w:r>
      <w:r>
        <w:rPr>
          <w:rFonts w:ascii="Times New Roman" w:hAnsi="Times New Roman" w:cs="Times New Roman"/>
          <w:i w:val="0"/>
          <w:iCs w:val="0"/>
          <w:color w:val="000000" w:themeColor="text1"/>
          <w:sz w:val="24"/>
          <w:szCs w:val="24"/>
        </w:rPr>
      </w:r>
      <w:r>
        <w:rPr>
          <w:rFonts w:ascii="Times New Roman" w:hAnsi="Times New Roman" w:cs="Times New Roman"/>
          <w:bCs w:val="0"/>
          <w:i w:val="0"/>
          <w:color w:val="000000" w:themeColor="text1"/>
          <w:sz w:val="24"/>
          <w:szCs w:val="24"/>
        </w:rPr>
      </w:r>
    </w:p>
    <w:p w14:paraId="0696FA17" w14:textId="77777777">
      <w:pPr>
        <w:pStyle w:val="865"/>
        <w:pBdr/>
        <w:bidi w:val="false"/>
        <w:spacing/>
        <w:ind/>
        <w:rPr>
          <w:rFonts w:ascii="Times New Roman" w:hAnsi="Times New Roman" w:cs="Times New Roman"/>
          <w:b/>
          <w:bCs/>
          <w:i w:val="0"/>
          <w:color w:val="000000" w:themeColor="text1"/>
        </w:rPr>
      </w:pPr>
      <w:r/>
      <w:bookmarkStart w:id="112" w:name="_Toc28"/>
      <w:r>
        <w:rPr>
          <w:b/>
          <w:bCs/>
          <w:i w:val="0"/>
          <w:iCs w:val="0"/>
        </w:rPr>
      </w:r>
      <w:bookmarkStart w:id="54" w:name="_9nh77s37alh"/>
      <w:r>
        <w:rPr>
          <w:b/>
          <w:bCs/>
          <w:i w:val="0"/>
          <w:iCs w:val="0"/>
        </w:rPr>
      </w:r>
      <w:bookmarkEnd w:id="54"/>
      <w:r>
        <w:rPr>
          <w:rFonts w:ascii="Times New Roman" w:hAnsi="Times New Roman" w:eastAsia="Times New Roman" w:cs="Times New Roman"/>
          <w:b/>
          <w:bCs/>
          <w:i w:val="0"/>
          <w:iCs w:val="0"/>
          <w:color w:val="000000" w:themeColor="text1"/>
          <w:sz w:val="24"/>
          <w:szCs w:val="24"/>
        </w:rPr>
        <w:t xml:space="preserve">5.2.3 Pipeline &amp; Grid Search</w:t>
      </w:r>
      <w:r/>
      <w:bookmarkEnd w:id="112"/>
      <w:r/>
      <w:r>
        <w:rPr>
          <w:rFonts w:ascii="Times New Roman" w:hAnsi="Times New Roman" w:cs="Times New Roman"/>
          <w:b/>
          <w:bCs/>
          <w:i w:val="0"/>
          <w:color w:val="000000" w:themeColor="text1"/>
        </w:rPr>
      </w:r>
    </w:p>
    <w:p w14:paraId="6904E5C5" w14:textId="77777777">
      <w:pPr>
        <w:pBdr/>
        <w:bidi w:val="false"/>
        <w:spacing w:after="240"/>
        <w:ind/>
        <w:jc w:val="both"/>
        <w:rPr>
          <w:rFonts w:ascii="Times New Roman" w:hAnsi="Times New Roman" w:cs="Times New Roman"/>
          <w:bCs w:val="0"/>
          <w:i w:val="0"/>
          <w:color w:val="000000" w:themeColor="text1"/>
          <w:sz w:val="24"/>
          <w:szCs w:val="24"/>
        </w:rPr>
      </w:pPr>
      <w:r>
        <w:rPr>
          <w:rFonts w:ascii="Times New Roman" w:hAnsi="Times New Roman" w:eastAsia="Times New Roman" w:cs="Times New Roman"/>
          <w:i w:val="0"/>
          <w:iCs w:val="0"/>
          <w:color w:val="000000" w:themeColor="text1"/>
          <w:sz w:val="24"/>
          <w:szCs w:val="24"/>
        </w:rPr>
        <w:t xml:space="preserve">To optimize the resampling strategy, I utilized an Imbalanced-Learn Pipeline consisting of:</w:t>
      </w:r>
      <w:r>
        <w:rPr>
          <w:rFonts w:ascii="Times New Roman" w:hAnsi="Times New Roman" w:cs="Times New Roman"/>
          <w:i w:val="0"/>
          <w:iCs w:val="0"/>
          <w:color w:val="000000" w:themeColor="text1"/>
          <w:sz w:val="24"/>
          <w:szCs w:val="24"/>
        </w:rPr>
      </w:r>
      <w:r>
        <w:rPr>
          <w:rFonts w:ascii="Times New Roman" w:hAnsi="Times New Roman" w:cs="Times New Roman"/>
          <w:bCs w:val="0"/>
          <w:i w:val="0"/>
          <w:color w:val="000000" w:themeColor="text1"/>
          <w:sz w:val="24"/>
          <w:szCs w:val="24"/>
        </w:rPr>
      </w:r>
    </w:p>
    <w:p w14:paraId="7BEFB737" w14:textId="77777777">
      <w:pPr>
        <w:numPr>
          <w:ilvl w:val="0"/>
          <w:numId w:val="24"/>
        </w:numPr>
        <w:pBdr/>
        <w:bidi w:val="false"/>
        <w:spacing/>
        <w:ind/>
        <w:jc w:val="both"/>
        <w:rPr>
          <w:rFonts w:ascii="Times New Roman" w:hAnsi="Times New Roman" w:cs="Times New Roman"/>
          <w:bCs w:val="0"/>
          <w:i w:val="0"/>
          <w:color w:val="000000" w:themeColor="text1"/>
          <w:sz w:val="24"/>
          <w:szCs w:val="24"/>
        </w:rPr>
      </w:pPr>
      <w:r>
        <w:rPr>
          <w:rFonts w:ascii="Times New Roman" w:hAnsi="Times New Roman" w:eastAsia="Times New Roman" w:cs="Times New Roman"/>
          <w:i w:val="0"/>
          <w:iCs w:val="0"/>
          <w:color w:val="000000" w:themeColor="text1"/>
          <w:sz w:val="24"/>
          <w:szCs w:val="24"/>
        </w:rPr>
        <w:t xml:space="preserve">RUS: Reducing majority class samples to 10,000.</w:t>
      </w:r>
      <w:r>
        <w:rPr>
          <w:rFonts w:ascii="Times New Roman" w:hAnsi="Times New Roman" w:cs="Times New Roman"/>
          <w:i w:val="0"/>
          <w:iCs w:val="0"/>
          <w:color w:val="000000" w:themeColor="text1"/>
          <w:sz w:val="24"/>
          <w:szCs w:val="24"/>
        </w:rPr>
      </w:r>
      <w:r>
        <w:rPr>
          <w:rFonts w:ascii="Times New Roman" w:hAnsi="Times New Roman" w:cs="Times New Roman"/>
          <w:bCs w:val="0"/>
          <w:i w:val="0"/>
          <w:color w:val="000000" w:themeColor="text1"/>
          <w:sz w:val="24"/>
          <w:szCs w:val="24"/>
        </w:rPr>
      </w:r>
    </w:p>
    <w:p w14:paraId="3654B477" w14:textId="77777777">
      <w:pPr>
        <w:numPr>
          <w:ilvl w:val="0"/>
          <w:numId w:val="24"/>
        </w:numPr>
        <w:pBdr/>
        <w:bidi w:val="false"/>
        <w:spacing/>
        <w:ind/>
        <w:jc w:val="both"/>
        <w:rPr>
          <w:rFonts w:ascii="Times New Roman" w:hAnsi="Times New Roman" w:cs="Times New Roman"/>
          <w:bCs w:val="0"/>
          <w:i w:val="0"/>
          <w:color w:val="000000" w:themeColor="text1"/>
          <w:sz w:val="24"/>
          <w:szCs w:val="24"/>
        </w:rPr>
      </w:pPr>
      <w:r>
        <w:rPr>
          <w:rFonts w:ascii="Times New Roman" w:hAnsi="Times New Roman" w:eastAsia="Times New Roman" w:cs="Times New Roman"/>
          <w:i w:val="0"/>
          <w:iCs w:val="0"/>
          <w:color w:val="000000" w:themeColor="text1"/>
          <w:sz w:val="24"/>
          <w:szCs w:val="24"/>
        </w:rPr>
        <w:t xml:space="preserve">SMOTE: Synthetically balancing the minority class to a 1:1 ratio.</w:t>
      </w:r>
      <w:r>
        <w:rPr>
          <w:rFonts w:ascii="Times New Roman" w:hAnsi="Times New Roman" w:cs="Times New Roman"/>
          <w:i w:val="0"/>
          <w:iCs w:val="0"/>
          <w:color w:val="000000" w:themeColor="text1"/>
          <w:sz w:val="24"/>
          <w:szCs w:val="24"/>
        </w:rPr>
      </w:r>
      <w:r>
        <w:rPr>
          <w:rFonts w:ascii="Times New Roman" w:hAnsi="Times New Roman" w:cs="Times New Roman"/>
          <w:bCs w:val="0"/>
          <w:i w:val="0"/>
          <w:color w:val="000000" w:themeColor="text1"/>
          <w:sz w:val="24"/>
          <w:szCs w:val="24"/>
        </w:rPr>
      </w:r>
    </w:p>
    <w:p w14:paraId="6A9BF9E4" w14:textId="77777777">
      <w:pPr>
        <w:numPr>
          <w:ilvl w:val="0"/>
          <w:numId w:val="24"/>
        </w:numPr>
        <w:pBdr/>
        <w:bidi w:val="false"/>
        <w:spacing w:after="240"/>
        <w:ind/>
        <w:jc w:val="both"/>
        <w:rPr>
          <w:rFonts w:ascii="Times New Roman" w:hAnsi="Times New Roman" w:cs="Times New Roman"/>
          <w:bCs w:val="0"/>
          <w:i w:val="0"/>
          <w:color w:val="000000" w:themeColor="text1"/>
          <w:sz w:val="24"/>
          <w:szCs w:val="24"/>
        </w:rPr>
      </w:pPr>
      <w:r>
        <w:rPr>
          <w:rFonts w:ascii="Times New Roman" w:hAnsi="Times New Roman" w:eastAsia="Times New Roman" w:cs="Times New Roman"/>
          <w:i w:val="0"/>
          <w:iCs w:val="0"/>
          <w:color w:val="000000" w:themeColor="text1"/>
          <w:sz w:val="24"/>
          <w:szCs w:val="24"/>
        </w:rPr>
        <w:t xml:space="preserve">Tuned RF: A 5-fold </w:t>
      </w:r>
      <w:r>
        <w:rPr>
          <w:rFonts w:ascii="Times New Roman" w:hAnsi="Times New Roman" w:eastAsia="Times New Roman" w:cs="Times New Roman"/>
          <w:i w:val="0"/>
          <w:iCs w:val="0"/>
          <w:color w:val="000000" w:themeColor="text1"/>
          <w:sz w:val="24"/>
          <w:szCs w:val="24"/>
        </w:rPr>
        <w:t xml:space="preserve">GridSearchCV</w:t>
      </w:r>
      <w:r>
        <w:rPr>
          <w:rFonts w:ascii="Times New Roman" w:hAnsi="Times New Roman" w:eastAsia="Times New Roman" w:cs="Times New Roman"/>
          <w:i w:val="0"/>
          <w:iCs w:val="0"/>
          <w:color w:val="000000" w:themeColor="text1"/>
          <w:sz w:val="24"/>
          <w:szCs w:val="24"/>
        </w:rPr>
        <w:t xml:space="preserve"> identified the optimal depth (15) and estimators (100) for the Random Forest component.</w:t>
      </w:r>
      <w:r>
        <w:rPr>
          <w:rFonts w:ascii="Times New Roman" w:hAnsi="Times New Roman" w:cs="Times New Roman"/>
          <w:i w:val="0"/>
          <w:iCs w:val="0"/>
          <w:color w:val="000000" w:themeColor="text1"/>
          <w:sz w:val="24"/>
          <w:szCs w:val="24"/>
        </w:rPr>
      </w:r>
      <w:r>
        <w:rPr>
          <w:rFonts w:ascii="Times New Roman" w:hAnsi="Times New Roman" w:cs="Times New Roman"/>
          <w:bCs w:val="0"/>
          <w:i w:val="0"/>
          <w:color w:val="000000" w:themeColor="text1"/>
          <w:sz w:val="24"/>
          <w:szCs w:val="24"/>
        </w:rPr>
      </w:r>
    </w:p>
    <w:p w14:paraId="7CCE96A9" w14:textId="77777777">
      <w:pPr>
        <w:pStyle w:val="864"/>
        <w:pBdr/>
        <w:bidi w:val="false"/>
        <w:spacing/>
        <w:ind/>
        <w:rPr>
          <w:rFonts w:ascii="Times New Roman" w:hAnsi="Times New Roman" w:eastAsia="Times New Roman" w:cs="Times New Roman"/>
          <w:b/>
          <w:bCs w:val="0"/>
          <w:i w:val="0"/>
          <w:color w:val="000000" w:themeColor="text1"/>
          <w:sz w:val="28"/>
          <w:szCs w:val="28"/>
        </w:rPr>
      </w:pPr>
      <w:r/>
      <w:bookmarkStart w:id="113" w:name="_Toc29"/>
      <w:r>
        <w:rPr>
          <w:i w:val="0"/>
          <w:iCs w:val="0"/>
        </w:rPr>
      </w:r>
      <w:bookmarkStart w:id="56" w:name="_wuomd06ay64b"/>
      <w:r>
        <w:rPr>
          <w:i w:val="0"/>
          <w:iCs w:val="0"/>
        </w:rPr>
      </w:r>
      <w:bookmarkEnd w:id="56"/>
      <w:r>
        <w:rPr>
          <w:rFonts w:ascii="Times New Roman" w:hAnsi="Times New Roman" w:eastAsia="Times New Roman" w:cs="Times New Roman"/>
          <w:b/>
          <w:bCs/>
          <w:i w:val="0"/>
          <w:iCs w:val="0"/>
          <w:color w:val="000000" w:themeColor="text1"/>
          <w:sz w:val="28"/>
          <w:szCs w:val="28"/>
        </w:rPr>
        <w:t xml:space="preserve">5.3 Comparative Performance Results</w:t>
      </w:r>
      <w:r/>
      <w:bookmarkEnd w:id="113"/>
      <w:r/>
      <w:r>
        <w:rPr>
          <w:rFonts w:ascii="Times New Roman" w:hAnsi="Times New Roman" w:eastAsia="Times New Roman" w:cs="Times New Roman"/>
          <w:b/>
          <w:bCs w:val="0"/>
          <w:i w:val="0"/>
          <w:color w:val="000000" w:themeColor="text1"/>
          <w:sz w:val="28"/>
          <w:szCs w:val="28"/>
        </w:rPr>
      </w:r>
    </w:p>
    <w:p w14:paraId="1C76D4BF" w14:textId="77777777">
      <w:pPr>
        <w:pBdr/>
        <w:bidi w:val="false"/>
        <w:spacing w:after="240" w:before="240"/>
        <w:ind/>
        <w:jc w:val="both"/>
        <w:rPr>
          <w:rFonts w:ascii="Times New Roman" w:hAnsi="Times New Roman" w:eastAsia="Times New Roman" w:cs="Times New Roman"/>
          <w:bCs w:val="0"/>
          <w:i w:val="0"/>
          <w:color w:val="000000" w:themeColor="text1"/>
          <w:sz w:val="24"/>
          <w:szCs w:val="24"/>
        </w:rPr>
      </w:pPr>
      <w:r>
        <w:rPr>
          <w:rFonts w:ascii="Times New Roman" w:hAnsi="Times New Roman" w:eastAsia="Times New Roman" w:cs="Times New Roman"/>
          <w:i w:val="0"/>
          <w:iCs w:val="0"/>
          <w:color w:val="000000" w:themeColor="text1"/>
          <w:sz w:val="24"/>
          <w:szCs w:val="24"/>
        </w:rPr>
        <w:t xml:space="preserve">The benchmarking results illustrate the performance of ten distinct models across three data environments. The primary focus is the trade-off between AUPRC, Recall, and Total Computational Cost (Training and Inference).</w:t>
      </w:r>
      <w:r>
        <w:rPr>
          <w:rFonts w:ascii="Times New Roman" w:hAnsi="Times New Roman" w:eastAsia="Times New Roman" w:cs="Times New Roman"/>
          <w:i w:val="0"/>
          <w:iCs w:val="0"/>
          <w:color w:val="000000" w:themeColor="text1"/>
          <w:sz w:val="24"/>
          <w:szCs w:val="24"/>
        </w:rPr>
      </w:r>
      <w:r>
        <w:rPr>
          <w:rFonts w:ascii="Times New Roman" w:hAnsi="Times New Roman" w:eastAsia="Times New Roman" w:cs="Times New Roman"/>
          <w:bCs w:val="0"/>
          <w:i w:val="0"/>
          <w:color w:val="000000" w:themeColor="text1"/>
          <w:sz w:val="24"/>
          <w:szCs w:val="24"/>
        </w:rPr>
      </w:r>
    </w:p>
    <w:p w14:paraId="64BA462D" w14:textId="77777777">
      <w:pPr>
        <w:pStyle w:val="865"/>
        <w:pBdr/>
        <w:bidi w:val="false"/>
        <w:spacing/>
        <w:ind/>
        <w:rPr>
          <w:rFonts w:ascii="Times New Roman" w:hAnsi="Times New Roman" w:cs="Times New Roman"/>
          <w:b/>
          <w:bCs/>
          <w:i w:val="0"/>
          <w:color w:val="000000" w:themeColor="text1"/>
        </w:rPr>
      </w:pPr>
      <w:r/>
      <w:bookmarkStart w:id="114" w:name="_Toc30"/>
      <w:r>
        <w:rPr>
          <w:rFonts w:ascii="Times New Roman" w:hAnsi="Times New Roman" w:eastAsia="Times New Roman" w:cs="Times New Roman"/>
          <w:b/>
          <w:bCs/>
          <w:i w:val="0"/>
          <w:iCs w:val="0"/>
          <w:color w:val="000000" w:themeColor="text1"/>
          <w:sz w:val="24"/>
          <w:szCs w:val="24"/>
        </w:rPr>
        <w:t xml:space="preserve">5.3.1 Predictive Power (AUPRC and Recall)</w:t>
      </w:r>
      <w:r/>
      <w:bookmarkEnd w:id="114"/>
      <w:r/>
      <w:r>
        <w:rPr>
          <w:rFonts w:ascii="Times New Roman" w:hAnsi="Times New Roman" w:cs="Times New Roman"/>
          <w:b/>
          <w:bCs/>
          <w:i w:val="0"/>
          <w:color w:val="000000" w:themeColor="text1"/>
        </w:rPr>
      </w:r>
    </w:p>
    <w:p w14:paraId="59231998" w14:textId="77777777">
      <w:pPr>
        <w:pBdr/>
        <w:bidi w:val="false"/>
        <w:spacing w:after="240" w:before="240"/>
        <w:ind/>
        <w:jc w:val="both"/>
        <w:rPr>
          <w:rFonts w:ascii="Times New Roman" w:hAnsi="Times New Roman" w:cs="Times New Roman"/>
          <w:bCs w:val="0"/>
          <w:i w:val="0"/>
          <w:color w:val="000000" w:themeColor="text1"/>
          <w:sz w:val="24"/>
          <w:szCs w:val="24"/>
        </w:rPr>
      </w:pPr>
      <w:r>
        <w:rPr>
          <w:rFonts w:ascii="Times New Roman" w:hAnsi="Times New Roman" w:eastAsia="Times New Roman" w:cs="Times New Roman"/>
          <w:i w:val="0"/>
          <w:iCs w:val="0"/>
          <w:color w:val="000000" w:themeColor="text1"/>
          <w:sz w:val="24"/>
          <w:szCs w:val="24"/>
        </w:rPr>
        <w:t xml:space="preserve">On the original imbalanced data, tree-based ensembles and the custom Neural Network emerged as the most reliable classifiers.</w:t>
      </w:r>
      <w:r>
        <w:rPr>
          <w:rFonts w:ascii="Times New Roman" w:hAnsi="Times New Roman" w:cs="Times New Roman"/>
          <w:i w:val="0"/>
          <w:iCs w:val="0"/>
          <w:color w:val="000000" w:themeColor="text1"/>
          <w:sz w:val="24"/>
          <w:szCs w:val="24"/>
        </w:rPr>
      </w:r>
      <w:r>
        <w:rPr>
          <w:rFonts w:ascii="Times New Roman" w:hAnsi="Times New Roman" w:cs="Times New Roman"/>
          <w:bCs w:val="0"/>
          <w:i w:val="0"/>
          <w:color w:val="000000" w:themeColor="text1"/>
          <w:sz w:val="24"/>
          <w:szCs w:val="24"/>
        </w:rPr>
      </w:r>
    </w:p>
    <w:p w14:paraId="3299AF9D" w14:textId="77777777">
      <w:pPr>
        <w:numPr>
          <w:ilvl w:val="0"/>
          <w:numId w:val="14"/>
        </w:numPr>
        <w:pBdr/>
        <w:bidi w:val="false"/>
        <w:spacing w:before="240"/>
        <w:ind/>
        <w:jc w:val="both"/>
        <w:rPr>
          <w:rFonts w:ascii="Times New Roman" w:hAnsi="Times New Roman" w:cs="Times New Roman"/>
          <w:bCs w:val="0"/>
          <w:i w:val="0"/>
          <w:color w:val="000000" w:themeColor="text1"/>
          <w:sz w:val="24"/>
          <w:szCs w:val="24"/>
        </w:rPr>
      </w:pPr>
      <w:r>
        <w:rPr>
          <w:rFonts w:ascii="Times New Roman" w:hAnsi="Times New Roman" w:eastAsia="Times New Roman" w:cs="Times New Roman"/>
          <w:i w:val="0"/>
          <w:iCs w:val="0"/>
          <w:color w:val="000000" w:themeColor="text1"/>
          <w:sz w:val="24"/>
          <w:szCs w:val="24"/>
        </w:rPr>
        <w:t xml:space="preserve">Top AUPRC: Random Forest (IF) achieved the highest overall AUPRC (0.823), followed by the Neural Network (IF) at 0.814.</w:t>
      </w:r>
      <w:r>
        <w:rPr>
          <w:rFonts w:ascii="Times New Roman" w:hAnsi="Times New Roman" w:cs="Times New Roman"/>
          <w:i w:val="0"/>
          <w:iCs w:val="0"/>
          <w:color w:val="000000" w:themeColor="text1"/>
          <w:sz w:val="24"/>
          <w:szCs w:val="24"/>
        </w:rPr>
      </w:r>
      <w:r>
        <w:rPr>
          <w:rFonts w:ascii="Times New Roman" w:hAnsi="Times New Roman" w:cs="Times New Roman"/>
          <w:bCs w:val="0"/>
          <w:i w:val="0"/>
          <w:color w:val="000000" w:themeColor="text1"/>
          <w:sz w:val="24"/>
          <w:szCs w:val="24"/>
        </w:rPr>
      </w:r>
    </w:p>
    <w:p w14:paraId="4CF2FA3E" w14:textId="77777777">
      <w:pPr>
        <w:numPr>
          <w:ilvl w:val="0"/>
          <w:numId w:val="14"/>
        </w:numPr>
        <w:pBdr/>
        <w:bidi w:val="false"/>
        <w:spacing w:after="240"/>
        <w:ind/>
        <w:jc w:val="both"/>
        <w:rPr>
          <w:rFonts w:ascii="Times New Roman" w:hAnsi="Times New Roman" w:cs="Times New Roman"/>
          <w:bCs w:val="0"/>
          <w:i w:val="0"/>
          <w:color w:val="000000" w:themeColor="text1"/>
          <w:sz w:val="24"/>
          <w:szCs w:val="24"/>
        </w:rPr>
      </w:pPr>
      <w:r>
        <w:rPr>
          <w:rFonts w:ascii="Times New Roman" w:hAnsi="Times New Roman" w:eastAsia="Times New Roman" w:cs="Times New Roman"/>
          <w:i w:val="0"/>
          <w:iCs w:val="0"/>
          <w:color w:val="000000" w:themeColor="text1"/>
          <w:sz w:val="24"/>
          <w:szCs w:val="24"/>
        </w:rPr>
        <w:t xml:space="preserve">Precision Peak: Random Forest and </w:t>
      </w:r>
      <w:r>
        <w:rPr>
          <w:rFonts w:ascii="Times New Roman" w:hAnsi="Times New Roman" w:eastAsia="Times New Roman" w:cs="Times New Roman"/>
          <w:i w:val="0"/>
          <w:iCs w:val="0"/>
          <w:color w:val="000000" w:themeColor="text1"/>
          <w:sz w:val="24"/>
          <w:szCs w:val="24"/>
        </w:rPr>
        <w:t xml:space="preserve">XGBoost</w:t>
      </w:r>
      <w:r>
        <w:rPr>
          <w:rFonts w:ascii="Times New Roman" w:hAnsi="Times New Roman" w:eastAsia="Times New Roman" w:cs="Times New Roman"/>
          <w:i w:val="0"/>
          <w:iCs w:val="0"/>
          <w:color w:val="000000" w:themeColor="text1"/>
          <w:sz w:val="24"/>
          <w:szCs w:val="24"/>
        </w:rPr>
        <w:t xml:space="preserve"> maintained the highest Precision (0.974 and 0.932), suggesting they are best suited for minimizing false alarms.</w:t>
      </w:r>
      <w:r>
        <w:rPr>
          <w:rFonts w:ascii="Times New Roman" w:hAnsi="Times New Roman" w:cs="Times New Roman"/>
          <w:i w:val="0"/>
          <w:iCs w:val="0"/>
          <w:color w:val="000000" w:themeColor="text1"/>
          <w:sz w:val="24"/>
          <w:szCs w:val="24"/>
        </w:rPr>
      </w:r>
      <w:r>
        <w:rPr>
          <w:rFonts w:ascii="Times New Roman" w:hAnsi="Times New Roman" w:cs="Times New Roman"/>
          <w:bCs w:val="0"/>
          <w:i w:val="0"/>
          <w:color w:val="000000" w:themeColor="text1"/>
          <w:sz w:val="24"/>
          <w:szCs w:val="24"/>
        </w:rPr>
      </w:r>
    </w:p>
    <w:p w14:paraId="15CC66E6" w14:textId="77777777">
      <w:pPr>
        <w:pBdr/>
        <w:bidi w:val="false"/>
        <w:spacing w:after="240" w:before="240"/>
        <w:ind/>
        <w:jc w:val="center"/>
        <w:rPr>
          <w:rFonts w:ascii="Times New Roman" w:hAnsi="Times New Roman" w:cs="Times New Roman"/>
          <w:bCs w:val="0"/>
          <w:i w:val="0"/>
          <w:color w:val="000000" w:themeColor="text1"/>
          <w:sz w:val="24"/>
          <w:szCs w:val="24"/>
        </w:rPr>
      </w:pPr>
      <w:r>
        <w:rPr>
          <w:rFonts w:ascii="Times New Roman" w:hAnsi="Times New Roman" w:eastAsia="Times New Roman" w:cs="Times New Roman"/>
          <w:i w:val="0"/>
          <w:iCs w:val="0"/>
          <w:color w:val="000000" w:themeColor="text1"/>
          <w:sz w:val="24"/>
          <w:szCs w:val="24"/>
        </w:rPr>
        <mc:AlternateContent>
          <mc:Choice Requires="wpg">
            <w:drawing>
              <wp:inline xmlns:wp="http://schemas.openxmlformats.org/drawingml/2006/wordprocessingDrawing" distT="0" distB="0" distL="0" distR="0">
                <wp:extent cx="5636895" cy="3485712"/>
                <wp:effectExtent l="0" t="0" r="0" b="0"/>
                <wp:docPr id="4" name="image4.png"/>
                <wp:cNvGraphicFramePr/>
                <a:graphic xmlns:a="http://schemas.openxmlformats.org/drawingml/2006/main">
                  <a:graphicData uri="http://schemas.openxmlformats.org/drawingml/2006/picture">
                    <pic:pic xmlns:pic="http://schemas.openxmlformats.org/drawingml/2006/picture">
                      <pic:nvPicPr>
                        <pic:cNvPr id="0" name="image4.png"/>
                        <pic:cNvPicPr/>
                        <pic:nvPr/>
                      </pic:nvPicPr>
                      <pic:blipFill rotWithShape="1">
                        <a:blip r:embed="rId15"/>
                        <a:srcRect l="5158" t="50593" r="4198" b="0"/>
                        <a:stretch/>
                      </pic:blipFill>
                      <pic:spPr bwMode="auto">
                        <a:xfrm>
                          <a:off x="0" y="0"/>
                          <a:ext cx="5636895" cy="3485712"/>
                        </a:xfrm>
                        <a:prstGeom prst="rect">
                          <a:avLst/>
                        </a:prstGeom>
                        <a:ln/>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3" o:spid="_x0000_s3" type="#_x0000_t75" style="width:443.85pt;height:274.47pt;mso-wrap-distance-left:0.00pt;mso-wrap-distance-top:0.00pt;mso-wrap-distance-right:0.00pt;mso-wrap-distance-bottom:0.00pt;z-index:1;">
                <v:imagedata r:id="rId15" o:title="" croptop="33157f" cropleft="3380f" cropbottom="0f" cropright="2751f"/>
                <o:lock v:ext="edit" rotation="t"/>
              </v:shape>
            </w:pict>
          </mc:Fallback>
        </mc:AlternateContent>
      </w:r>
      <w:r>
        <w:rPr>
          <w:rFonts w:ascii="Times New Roman" w:hAnsi="Times New Roman" w:cs="Times New Roman"/>
          <w:i w:val="0"/>
          <w:iCs w:val="0"/>
          <w:color w:val="000000" w:themeColor="text1"/>
          <w:sz w:val="24"/>
          <w:szCs w:val="24"/>
        </w:rPr>
      </w:r>
      <w:r>
        <w:rPr>
          <w:rFonts w:ascii="Times New Roman" w:hAnsi="Times New Roman" w:cs="Times New Roman"/>
          <w:bCs w:val="0"/>
          <w:i w:val="0"/>
          <w:color w:val="000000" w:themeColor="text1"/>
          <w:sz w:val="24"/>
          <w:szCs w:val="24"/>
        </w:rPr>
      </w:r>
    </w:p>
    <w:p w14:paraId="48049995" w14:textId="77777777">
      <w:pPr>
        <w:pStyle w:val="865"/>
        <w:pBdr/>
        <w:bidi w:val="false"/>
        <w:spacing/>
        <w:ind/>
        <w:rPr>
          <w:rFonts w:ascii="Times New Roman" w:hAnsi="Times New Roman" w:cs="Times New Roman"/>
          <w:b/>
          <w:bCs/>
          <w:i w:val="0"/>
          <w:color w:val="000000" w:themeColor="text1"/>
        </w:rPr>
      </w:pPr>
      <w:r/>
      <w:bookmarkStart w:id="115" w:name="_Toc31"/>
      <w:r>
        <w:rPr>
          <w:b/>
          <w:bCs/>
          <w:i w:val="0"/>
          <w:iCs w:val="0"/>
        </w:rPr>
      </w:r>
      <w:bookmarkStart w:id="59" w:name="_zco0ats4d16q"/>
      <w:r>
        <w:rPr>
          <w:b/>
          <w:bCs/>
          <w:i w:val="0"/>
          <w:iCs w:val="0"/>
        </w:rPr>
      </w:r>
      <w:bookmarkStart w:id="60" w:name="_62x3phaxeo1o"/>
      <w:r>
        <w:rPr>
          <w:b/>
          <w:bCs/>
          <w:i w:val="0"/>
          <w:iCs w:val="0"/>
        </w:rPr>
      </w:r>
      <w:bookmarkEnd w:id="59"/>
      <w:r>
        <w:rPr>
          <w:b/>
          <w:bCs/>
          <w:i w:val="0"/>
          <w:iCs w:val="0"/>
        </w:rPr>
      </w:r>
      <w:bookmarkEnd w:id="60"/>
      <w:r>
        <w:rPr>
          <w:rFonts w:ascii="Times New Roman" w:hAnsi="Times New Roman" w:eastAsia="Times New Roman" w:cs="Times New Roman"/>
          <w:b/>
          <w:bCs/>
          <w:i w:val="0"/>
          <w:iCs w:val="0"/>
          <w:color w:val="000000" w:themeColor="text1"/>
          <w:sz w:val="24"/>
          <w:szCs w:val="24"/>
        </w:rPr>
        <w:t xml:space="preserve">5.3.2 Training Efficiency and Scalability</w:t>
      </w:r>
      <w:r/>
      <w:bookmarkEnd w:id="115"/>
      <w:r/>
      <w:r>
        <w:rPr>
          <w:rFonts w:ascii="Times New Roman" w:hAnsi="Times New Roman" w:cs="Times New Roman"/>
          <w:b/>
          <w:bCs/>
          <w:i w:val="0"/>
          <w:color w:val="000000" w:themeColor="text1"/>
        </w:rPr>
      </w:r>
    </w:p>
    <w:p w14:paraId="7384B4E1" w14:textId="77777777">
      <w:pPr>
        <w:pBdr/>
        <w:bidi w:val="false"/>
        <w:spacing w:after="240" w:before="240"/>
        <w:ind/>
        <w:jc w:val="both"/>
        <w:rPr>
          <w:rFonts w:ascii="Times New Roman" w:hAnsi="Times New Roman" w:cs="Times New Roman"/>
          <w:bCs w:val="0"/>
          <w:i w:val="0"/>
          <w:color w:val="000000" w:themeColor="text1"/>
          <w:sz w:val="24"/>
          <w:szCs w:val="24"/>
        </w:rPr>
      </w:pPr>
      <w:r>
        <w:rPr>
          <w:rFonts w:ascii="Times New Roman" w:hAnsi="Times New Roman" w:eastAsia="Times New Roman" w:cs="Times New Roman"/>
          <w:i w:val="0"/>
          <w:iCs w:val="0"/>
          <w:color w:val="000000" w:themeColor="text1"/>
          <w:sz w:val="24"/>
          <w:szCs w:val="24"/>
        </w:rPr>
        <w:t xml:space="preserve">Training time determines how frequently a model can be "refreshed" with new data. The data reveals massive disparities in computational overhead:</w:t>
      </w:r>
      <w:r>
        <w:rPr>
          <w:rFonts w:ascii="Times New Roman" w:hAnsi="Times New Roman" w:cs="Times New Roman"/>
          <w:i w:val="0"/>
          <w:iCs w:val="0"/>
          <w:color w:val="000000" w:themeColor="text1"/>
          <w:sz w:val="24"/>
          <w:szCs w:val="24"/>
        </w:rPr>
      </w:r>
      <w:r>
        <w:rPr>
          <w:rFonts w:ascii="Times New Roman" w:hAnsi="Times New Roman" w:cs="Times New Roman"/>
          <w:bCs w:val="0"/>
          <w:i w:val="0"/>
          <w:color w:val="000000" w:themeColor="text1"/>
          <w:sz w:val="24"/>
          <w:szCs w:val="24"/>
        </w:rPr>
      </w:r>
    </w:p>
    <w:p w14:paraId="451C0E14" w14:textId="77777777">
      <w:pPr>
        <w:numPr>
          <w:ilvl w:val="0"/>
          <w:numId w:val="13"/>
        </w:numPr>
        <w:pBdr/>
        <w:bidi w:val="false"/>
        <w:spacing w:before="240"/>
        <w:ind/>
        <w:jc w:val="both"/>
        <w:rPr>
          <w:rFonts w:ascii="Times New Roman" w:hAnsi="Times New Roman" w:cs="Times New Roman"/>
          <w:bCs w:val="0"/>
          <w:i w:val="0"/>
          <w:color w:val="000000" w:themeColor="text1"/>
          <w:sz w:val="24"/>
          <w:szCs w:val="24"/>
        </w:rPr>
      </w:pPr>
      <w:r>
        <w:rPr>
          <w:rFonts w:ascii="Times New Roman" w:hAnsi="Times New Roman" w:eastAsia="Times New Roman" w:cs="Times New Roman"/>
          <w:i w:val="0"/>
          <w:iCs w:val="0"/>
          <w:color w:val="000000" w:themeColor="text1"/>
          <w:sz w:val="24"/>
          <w:szCs w:val="24"/>
        </w:rPr>
        <w:t xml:space="preserve">The Gradient B</w:t>
      </w:r>
      <w:r>
        <w:rPr>
          <w:rFonts w:ascii="Times New Roman" w:hAnsi="Times New Roman" w:eastAsia="Times New Roman" w:cs="Times New Roman"/>
          <w:i w:val="0"/>
          <w:iCs w:val="0"/>
          <w:color w:val="000000" w:themeColor="text1"/>
          <w:sz w:val="24"/>
          <w:szCs w:val="24"/>
        </w:rPr>
        <w:t xml:space="preserve">oosting Bottleneck: Gradient Boosting (IF) was the least efficient, requiring 234.5 seconds to train while producing the lowest AUPRC (0.186). This indicates an "unoptimized" relationship between the algorithm's complexity and the PCA-transformed features.</w:t>
      </w:r>
      <w:r>
        <w:rPr>
          <w:rFonts w:ascii="Times New Roman" w:hAnsi="Times New Roman" w:cs="Times New Roman"/>
          <w:i w:val="0"/>
          <w:iCs w:val="0"/>
          <w:color w:val="000000" w:themeColor="text1"/>
          <w:sz w:val="24"/>
          <w:szCs w:val="24"/>
        </w:rPr>
      </w:r>
      <w:r>
        <w:rPr>
          <w:rFonts w:ascii="Times New Roman" w:hAnsi="Times New Roman" w:cs="Times New Roman"/>
          <w:bCs w:val="0"/>
          <w:i w:val="0"/>
          <w:color w:val="000000" w:themeColor="text1"/>
          <w:sz w:val="24"/>
          <w:szCs w:val="24"/>
        </w:rPr>
      </w:r>
    </w:p>
    <w:p w14:paraId="6054F64C" w14:textId="77777777">
      <w:pPr>
        <w:numPr>
          <w:ilvl w:val="0"/>
          <w:numId w:val="13"/>
        </w:numPr>
        <w:pBdr/>
        <w:bidi w:val="false"/>
        <w:spacing/>
        <w:ind/>
        <w:jc w:val="both"/>
        <w:rPr>
          <w:rFonts w:ascii="Times New Roman" w:hAnsi="Times New Roman" w:cs="Times New Roman"/>
          <w:bCs w:val="0"/>
          <w:i w:val="0"/>
          <w:color w:val="000000" w:themeColor="text1"/>
          <w:sz w:val="24"/>
          <w:szCs w:val="24"/>
        </w:rPr>
      </w:pPr>
      <w:r>
        <w:rPr>
          <w:rFonts w:ascii="Times New Roman" w:hAnsi="Times New Roman" w:eastAsia="Times New Roman" w:cs="Times New Roman"/>
          <w:i w:val="0"/>
          <w:iCs w:val="0"/>
          <w:color w:val="000000" w:themeColor="text1"/>
          <w:sz w:val="24"/>
          <w:szCs w:val="24"/>
        </w:rPr>
        <w:t xml:space="preserve">High-Performance Speed: </w:t>
      </w:r>
      <w:r>
        <w:rPr>
          <w:rFonts w:ascii="Times New Roman" w:hAnsi="Times New Roman" w:eastAsia="Times New Roman" w:cs="Times New Roman"/>
          <w:i w:val="0"/>
          <w:iCs w:val="0"/>
          <w:color w:val="000000" w:themeColor="text1"/>
          <w:sz w:val="24"/>
          <w:szCs w:val="24"/>
        </w:rPr>
        <w:t xml:space="preserve">XGBoost</w:t>
      </w:r>
      <w:r>
        <w:rPr>
          <w:rFonts w:ascii="Times New Roman" w:hAnsi="Times New Roman" w:eastAsia="Times New Roman" w:cs="Times New Roman"/>
          <w:i w:val="0"/>
          <w:iCs w:val="0"/>
          <w:color w:val="000000" w:themeColor="text1"/>
          <w:sz w:val="24"/>
          <w:szCs w:val="24"/>
        </w:rPr>
        <w:t xml:space="preserve"> (IF) and </w:t>
      </w:r>
      <w:r>
        <w:rPr>
          <w:rFonts w:ascii="Times New Roman" w:hAnsi="Times New Roman" w:eastAsia="Times New Roman" w:cs="Times New Roman"/>
          <w:i w:val="0"/>
          <w:iCs w:val="0"/>
          <w:color w:val="000000" w:themeColor="text1"/>
          <w:sz w:val="24"/>
          <w:szCs w:val="24"/>
        </w:rPr>
        <w:t xml:space="preserve">LightGBM</w:t>
      </w:r>
      <w:r>
        <w:rPr>
          <w:rFonts w:ascii="Times New Roman" w:hAnsi="Times New Roman" w:eastAsia="Times New Roman" w:cs="Times New Roman"/>
          <w:i w:val="0"/>
          <w:iCs w:val="0"/>
          <w:color w:val="000000" w:themeColor="text1"/>
          <w:sz w:val="24"/>
          <w:szCs w:val="24"/>
        </w:rPr>
        <w:t xml:space="preserve"> (IF) demonstrated elite scalability, training in 1.01s and 1.14s respectively. They provide "ensemble-level" accuracy with the speed of a simple linear model.</w:t>
      </w:r>
      <w:r>
        <w:rPr>
          <w:rFonts w:ascii="Times New Roman" w:hAnsi="Times New Roman" w:cs="Times New Roman"/>
          <w:i w:val="0"/>
          <w:iCs w:val="0"/>
          <w:color w:val="000000" w:themeColor="text1"/>
          <w:sz w:val="24"/>
          <w:szCs w:val="24"/>
        </w:rPr>
      </w:r>
      <w:r>
        <w:rPr>
          <w:rFonts w:ascii="Times New Roman" w:hAnsi="Times New Roman" w:cs="Times New Roman"/>
          <w:bCs w:val="0"/>
          <w:i w:val="0"/>
          <w:color w:val="000000" w:themeColor="text1"/>
          <w:sz w:val="24"/>
          <w:szCs w:val="24"/>
        </w:rPr>
      </w:r>
    </w:p>
    <w:p w14:paraId="3679A411" w14:textId="77777777">
      <w:pPr>
        <w:numPr>
          <w:ilvl w:val="0"/>
          <w:numId w:val="13"/>
        </w:numPr>
        <w:pBdr/>
        <w:bidi w:val="false"/>
        <w:spacing w:after="240"/>
        <w:ind/>
        <w:jc w:val="both"/>
        <w:rPr>
          <w:rFonts w:ascii="Times New Roman" w:hAnsi="Times New Roman" w:cs="Times New Roman"/>
          <w:bCs w:val="0"/>
          <w:i w:val="0"/>
          <w:color w:val="000000" w:themeColor="text1"/>
          <w:sz w:val="24"/>
          <w:szCs w:val="24"/>
        </w:rPr>
      </w:pPr>
      <w:r>
        <w:rPr>
          <w:rFonts w:ascii="Times New Roman" w:hAnsi="Times New Roman" w:eastAsia="Times New Roman" w:cs="Times New Roman"/>
          <w:i w:val="0"/>
          <w:iCs w:val="0"/>
          <w:color w:val="000000" w:themeColor="text1"/>
          <w:sz w:val="24"/>
          <w:szCs w:val="24"/>
        </w:rPr>
        <w:t xml:space="preserve">Deep Learning Costs: The Neural Network (IF) required 25.3 seconds to converge. While slower than </w:t>
      </w:r>
      <w:r>
        <w:rPr>
          <w:rFonts w:ascii="Times New Roman" w:hAnsi="Times New Roman" w:eastAsia="Times New Roman" w:cs="Times New Roman"/>
          <w:i w:val="0"/>
          <w:iCs w:val="0"/>
          <w:color w:val="000000" w:themeColor="text1"/>
          <w:sz w:val="24"/>
          <w:szCs w:val="24"/>
        </w:rPr>
        <w:t xml:space="preserve">XGBoost</w:t>
      </w:r>
      <w:r>
        <w:rPr>
          <w:rFonts w:ascii="Times New Roman" w:hAnsi="Times New Roman" w:eastAsia="Times New Roman" w:cs="Times New Roman"/>
          <w:i w:val="0"/>
          <w:iCs w:val="0"/>
          <w:color w:val="000000" w:themeColor="text1"/>
          <w:sz w:val="24"/>
          <w:szCs w:val="24"/>
        </w:rPr>
        <w:t xml:space="preserve">, it remains viable for daily retraining, unlike the more sluggish Gradient Boosting.</w:t>
      </w:r>
      <w:r>
        <w:rPr>
          <w:rFonts w:ascii="Times New Roman" w:hAnsi="Times New Roman" w:cs="Times New Roman"/>
          <w:i w:val="0"/>
          <w:iCs w:val="0"/>
          <w:color w:val="000000" w:themeColor="text1"/>
          <w:sz w:val="24"/>
          <w:szCs w:val="24"/>
        </w:rPr>
      </w:r>
      <w:r>
        <w:rPr>
          <w:rFonts w:ascii="Times New Roman" w:hAnsi="Times New Roman" w:cs="Times New Roman"/>
          <w:bCs w:val="0"/>
          <w:i w:val="0"/>
          <w:color w:val="000000" w:themeColor="text1"/>
          <w:sz w:val="24"/>
          <w:szCs w:val="24"/>
        </w:rPr>
      </w:r>
    </w:p>
    <w:p w14:paraId="7397ED93" w14:textId="77777777">
      <w:pPr>
        <w:pStyle w:val="865"/>
        <w:pBdr/>
        <w:bidi w:val="false"/>
        <w:spacing/>
        <w:ind/>
        <w:rPr>
          <w:rFonts w:ascii="Times New Roman" w:hAnsi="Times New Roman" w:cs="Times New Roman"/>
          <w:b/>
          <w:bCs/>
          <w:i w:val="0"/>
          <w:color w:val="000000" w:themeColor="text1"/>
        </w:rPr>
      </w:pPr>
      <w:r/>
      <w:bookmarkStart w:id="116" w:name="_Toc32"/>
      <w:r>
        <w:rPr>
          <w:b/>
          <w:bCs/>
          <w:i w:val="0"/>
          <w:iCs w:val="0"/>
        </w:rPr>
      </w:r>
      <w:bookmarkStart w:id="62" w:name="_57db7lxijq06"/>
      <w:r>
        <w:rPr>
          <w:b/>
          <w:bCs/>
          <w:i w:val="0"/>
          <w:iCs w:val="0"/>
        </w:rPr>
      </w:r>
      <w:bookmarkEnd w:id="62"/>
      <w:r>
        <w:rPr>
          <w:rFonts w:ascii="Times New Roman" w:hAnsi="Times New Roman" w:eastAsia="Times New Roman" w:cs="Times New Roman"/>
          <w:b/>
          <w:bCs/>
          <w:i w:val="0"/>
          <w:iCs w:val="0"/>
          <w:color w:val="000000" w:themeColor="text1"/>
          <w:sz w:val="24"/>
          <w:szCs w:val="24"/>
        </w:rPr>
        <w:t xml:space="preserve">5.3.3 Operational Latency (Inference)</w:t>
      </w:r>
      <w:r/>
      <w:bookmarkEnd w:id="116"/>
      <w:r/>
      <w:r>
        <w:rPr>
          <w:rFonts w:ascii="Times New Roman" w:hAnsi="Times New Roman" w:cs="Times New Roman"/>
          <w:b/>
          <w:bCs/>
          <w:i w:val="0"/>
          <w:color w:val="000000" w:themeColor="text1"/>
        </w:rPr>
      </w:r>
    </w:p>
    <w:p w14:paraId="26821298" w14:textId="77777777">
      <w:pPr>
        <w:numPr>
          <w:ilvl w:val="0"/>
          <w:numId w:val="11"/>
        </w:numPr>
        <w:pBdr/>
        <w:bidi w:val="false"/>
        <w:spacing w:before="240"/>
        <w:ind/>
        <w:jc w:val="both"/>
        <w:rPr>
          <w:rFonts w:ascii="Times New Roman" w:hAnsi="Times New Roman" w:cs="Times New Roman"/>
          <w:bCs w:val="0"/>
          <w:i w:val="0"/>
          <w:color w:val="000000" w:themeColor="text1"/>
          <w:sz w:val="24"/>
          <w:szCs w:val="24"/>
        </w:rPr>
      </w:pPr>
      <w:r>
        <w:rPr>
          <w:rFonts w:ascii="Times New Roman" w:hAnsi="Times New Roman" w:eastAsia="Times New Roman" w:cs="Times New Roman"/>
          <w:i w:val="0"/>
          <w:iCs w:val="0"/>
          <w:color w:val="000000" w:themeColor="text1"/>
          <w:sz w:val="24"/>
          <w:szCs w:val="24"/>
        </w:rPr>
        <w:t xml:space="preserve">Real-time Processing: Linear SVC and Logistic Regression were the fastest during inference (0.0001 </w:t>
      </w:r>
      <w:r>
        <w:rPr>
          <w:rFonts w:ascii="Times New Roman" w:hAnsi="Times New Roman" w:eastAsia="Times New Roman" w:cs="Times New Roman"/>
          <w:i w:val="0"/>
          <w:iCs w:val="0"/>
          <w:color w:val="000000" w:themeColor="text1"/>
          <w:sz w:val="24"/>
          <w:szCs w:val="24"/>
        </w:rPr>
        <w:t xml:space="preserve">ms</w:t>
      </w:r>
      <w:r>
        <w:rPr>
          <w:rFonts w:ascii="Times New Roman" w:hAnsi="Times New Roman" w:eastAsia="Times New Roman" w:cs="Times New Roman"/>
          <w:i w:val="0"/>
          <w:iCs w:val="0"/>
          <w:color w:val="000000" w:themeColor="text1"/>
          <w:sz w:val="24"/>
          <w:szCs w:val="24"/>
        </w:rPr>
        <w:t xml:space="preserve">). </w:t>
      </w:r>
      <w:r>
        <w:rPr>
          <w:rFonts w:ascii="Times New Roman" w:hAnsi="Times New Roman" w:eastAsia="Times New Roman" w:cs="Times New Roman"/>
          <w:i w:val="0"/>
          <w:iCs w:val="0"/>
          <w:color w:val="000000" w:themeColor="text1"/>
          <w:sz w:val="24"/>
          <w:szCs w:val="24"/>
        </w:rPr>
        <w:t xml:space="preserve">XGBoost</w:t>
      </w:r>
      <w:r>
        <w:rPr>
          <w:rFonts w:ascii="Times New Roman" w:hAnsi="Times New Roman" w:eastAsia="Times New Roman" w:cs="Times New Roman"/>
          <w:i w:val="0"/>
          <w:iCs w:val="0"/>
          <w:color w:val="000000" w:themeColor="text1"/>
          <w:sz w:val="24"/>
          <w:szCs w:val="24"/>
        </w:rPr>
        <w:t xml:space="preserve"> followed closely at 0.0004 </w:t>
      </w:r>
      <w:r>
        <w:rPr>
          <w:rFonts w:ascii="Times New Roman" w:hAnsi="Times New Roman" w:eastAsia="Times New Roman" w:cs="Times New Roman"/>
          <w:i w:val="0"/>
          <w:iCs w:val="0"/>
          <w:color w:val="000000" w:themeColor="text1"/>
          <w:sz w:val="24"/>
          <w:szCs w:val="24"/>
        </w:rPr>
        <w:t xml:space="preserve">ms.</w:t>
      </w:r>
      <w:r>
        <w:rPr>
          <w:rFonts w:ascii="Times New Roman" w:hAnsi="Times New Roman" w:cs="Times New Roman"/>
          <w:i w:val="0"/>
          <w:iCs w:val="0"/>
          <w:color w:val="000000" w:themeColor="text1"/>
          <w:sz w:val="24"/>
          <w:szCs w:val="24"/>
        </w:rPr>
      </w:r>
      <w:r>
        <w:rPr>
          <w:rFonts w:ascii="Times New Roman" w:hAnsi="Times New Roman" w:cs="Times New Roman"/>
          <w:bCs w:val="0"/>
          <w:i w:val="0"/>
          <w:color w:val="000000" w:themeColor="text1"/>
          <w:sz w:val="24"/>
          <w:szCs w:val="24"/>
        </w:rPr>
      </w:r>
    </w:p>
    <w:p w14:paraId="6710242A" w14:textId="77777777">
      <w:pPr>
        <w:numPr>
          <w:ilvl w:val="0"/>
          <w:numId w:val="11"/>
        </w:numPr>
        <w:pBdr/>
        <w:bidi w:val="false"/>
        <w:spacing w:after="240"/>
        <w:ind/>
        <w:jc w:val="both"/>
        <w:rPr>
          <w:rFonts w:ascii="Times New Roman" w:hAnsi="Times New Roman" w:cs="Times New Roman"/>
          <w:bCs w:val="0"/>
          <w:i w:val="0"/>
          <w:color w:val="000000" w:themeColor="text1"/>
          <w:sz w:val="24"/>
          <w:szCs w:val="24"/>
        </w:rPr>
      </w:pPr>
      <w:r>
        <w:rPr>
          <w:rFonts w:ascii="Times New Roman" w:hAnsi="Times New Roman" w:eastAsia="Times New Roman" w:cs="Times New Roman"/>
          <w:i w:val="0"/>
          <w:iCs w:val="0"/>
          <w:color w:val="000000" w:themeColor="text1"/>
          <w:sz w:val="24"/>
          <w:szCs w:val="24"/>
        </w:rPr>
        <w:t xml:space="preserve">The Neural Network Penalty: Despite its high Recall, the Neural Network was significantly slower during inference (0.034 </w:t>
      </w:r>
      <w:r>
        <w:rPr>
          <w:rFonts w:ascii="Times New Roman" w:hAnsi="Times New Roman" w:eastAsia="Times New Roman" w:cs="Times New Roman"/>
          <w:i w:val="0"/>
          <w:iCs w:val="0"/>
          <w:color w:val="000000" w:themeColor="text1"/>
          <w:sz w:val="24"/>
          <w:szCs w:val="24"/>
        </w:rPr>
        <w:t xml:space="preserve">ms</w:t>
      </w:r>
      <w:r>
        <w:rPr>
          <w:rFonts w:ascii="Times New Roman" w:hAnsi="Times New Roman" w:eastAsia="Times New Roman" w:cs="Times New Roman"/>
          <w:i w:val="0"/>
          <w:iCs w:val="0"/>
          <w:color w:val="000000" w:themeColor="text1"/>
          <w:sz w:val="24"/>
          <w:szCs w:val="24"/>
        </w:rPr>
        <w:t xml:space="preserve">). In high-frequency trading or payment processing, this 80–100x latency increase compared to </w:t>
      </w:r>
      <w:r>
        <w:rPr>
          <w:rFonts w:ascii="Times New Roman" w:hAnsi="Times New Roman" w:eastAsia="Times New Roman" w:cs="Times New Roman"/>
          <w:i w:val="0"/>
          <w:iCs w:val="0"/>
          <w:color w:val="000000" w:themeColor="text1"/>
          <w:sz w:val="24"/>
          <w:szCs w:val="24"/>
        </w:rPr>
        <w:t xml:space="preserve">XGBoost</w:t>
      </w:r>
      <w:r>
        <w:rPr>
          <w:rFonts w:ascii="Times New Roman" w:hAnsi="Times New Roman" w:eastAsia="Times New Roman" w:cs="Times New Roman"/>
          <w:i w:val="0"/>
          <w:iCs w:val="0"/>
          <w:color w:val="000000" w:themeColor="text1"/>
          <w:sz w:val="24"/>
          <w:szCs w:val="24"/>
        </w:rPr>
        <w:t xml:space="preserve"> is a major operational factor.</w:t>
      </w:r>
      <w:r>
        <w:rPr>
          <w:rFonts w:ascii="Times New Roman" w:hAnsi="Times New Roman" w:cs="Times New Roman"/>
          <w:i w:val="0"/>
          <w:iCs w:val="0"/>
          <w:color w:val="000000" w:themeColor="text1"/>
          <w:sz w:val="24"/>
          <w:szCs w:val="24"/>
        </w:rPr>
      </w:r>
      <w:r>
        <w:rPr>
          <w:rFonts w:ascii="Times New Roman" w:hAnsi="Times New Roman" w:cs="Times New Roman"/>
          <w:bCs w:val="0"/>
          <w:i w:val="0"/>
          <w:color w:val="000000" w:themeColor="text1"/>
          <w:sz w:val="24"/>
          <w:szCs w:val="24"/>
        </w:rPr>
      </w:r>
    </w:p>
    <w:p w14:paraId="71483C04" w14:textId="77777777">
      <w:pPr>
        <w:pStyle w:val="864"/>
        <w:pBdr/>
        <w:bidi w:val="false"/>
        <w:spacing/>
        <w:ind/>
        <w:rPr>
          <w:rFonts w:ascii="Times New Roman" w:hAnsi="Times New Roman" w:eastAsia="Times New Roman" w:cs="Times New Roman"/>
          <w:b/>
          <w:bCs w:val="0"/>
          <w:i w:val="0"/>
          <w:color w:val="000000" w:themeColor="text1"/>
          <w:sz w:val="28"/>
          <w:szCs w:val="28"/>
        </w:rPr>
      </w:pPr>
      <w:r/>
      <w:bookmarkStart w:id="117" w:name="_Toc33"/>
      <w:r>
        <w:rPr>
          <w:i w:val="0"/>
          <w:iCs w:val="0"/>
        </w:rPr>
      </w:r>
      <w:bookmarkStart w:id="64" w:name="_ylt6gbkwuw1o"/>
      <w:r>
        <w:rPr>
          <w:i w:val="0"/>
          <w:iCs w:val="0"/>
        </w:rPr>
      </w:r>
      <w:bookmarkEnd w:id="64"/>
      <w:r>
        <w:rPr>
          <w:rFonts w:ascii="Times New Roman" w:hAnsi="Times New Roman" w:eastAsia="Times New Roman" w:cs="Times New Roman"/>
          <w:b/>
          <w:bCs/>
          <w:i w:val="0"/>
          <w:iCs w:val="0"/>
          <w:color w:val="000000" w:themeColor="text1"/>
          <w:sz w:val="28"/>
          <w:szCs w:val="28"/>
        </w:rPr>
        <w:t xml:space="preserve">5.4 Discussion and Analysis of Trade-offs</w:t>
      </w:r>
      <w:r/>
      <w:bookmarkEnd w:id="117"/>
      <w:r/>
      <w:r>
        <w:rPr>
          <w:rFonts w:ascii="Times New Roman" w:hAnsi="Times New Roman" w:eastAsia="Times New Roman" w:cs="Times New Roman"/>
          <w:b/>
          <w:bCs w:val="0"/>
          <w:i w:val="0"/>
          <w:color w:val="000000" w:themeColor="text1"/>
          <w:sz w:val="28"/>
          <w:szCs w:val="28"/>
        </w:rPr>
      </w:r>
    </w:p>
    <w:p w14:paraId="7B3360B5" w14:textId="77777777">
      <w:pPr>
        <w:pBdr/>
        <w:bidi w:val="false"/>
        <w:spacing w:after="240" w:before="240"/>
        <w:ind/>
        <w:jc w:val="both"/>
        <w:rPr>
          <w:rFonts w:ascii="Times New Roman" w:hAnsi="Times New Roman" w:cs="Times New Roman"/>
          <w:bCs w:val="0"/>
          <w:i w:val="0"/>
          <w:color w:val="000000" w:themeColor="text1"/>
          <w:sz w:val="24"/>
          <w:szCs w:val="24"/>
        </w:rPr>
      </w:pPr>
      <w:r>
        <w:rPr>
          <w:rFonts w:ascii="Times New Roman" w:hAnsi="Times New Roman" w:eastAsia="Times New Roman" w:cs="Times New Roman"/>
          <w:i w:val="0"/>
          <w:iCs w:val="0"/>
          <w:color w:val="000000" w:themeColor="text1"/>
          <w:sz w:val="24"/>
          <w:szCs w:val="24"/>
        </w:rPr>
        <w:t xml:space="preserve">The experimental results illus</w:t>
      </w:r>
      <w:r>
        <w:rPr>
          <w:rFonts w:ascii="Times New Roman" w:hAnsi="Times New Roman" w:eastAsia="Times New Roman" w:cs="Times New Roman"/>
          <w:i w:val="0"/>
          <w:iCs w:val="0"/>
          <w:color w:val="000000" w:themeColor="text1"/>
          <w:sz w:val="24"/>
          <w:szCs w:val="24"/>
        </w:rPr>
        <w:t xml:space="preserve">trate a clear tension between model sensitivity and operational precision. While the benchmark suite identified several high-performing models, the choice of data environment (Initial vs. RUS vs. SMOTE) fundamentally altered the utility of each classifier.</w:t>
      </w:r>
      <w:r>
        <w:rPr>
          <w:rFonts w:ascii="Times New Roman" w:hAnsi="Times New Roman" w:cs="Times New Roman"/>
          <w:i w:val="0"/>
          <w:iCs w:val="0"/>
          <w:color w:val="000000" w:themeColor="text1"/>
          <w:sz w:val="24"/>
          <w:szCs w:val="24"/>
        </w:rPr>
      </w:r>
      <w:r>
        <w:rPr>
          <w:rFonts w:ascii="Times New Roman" w:hAnsi="Times New Roman" w:cs="Times New Roman"/>
          <w:bCs w:val="0"/>
          <w:i w:val="0"/>
          <w:color w:val="000000" w:themeColor="text1"/>
          <w:sz w:val="24"/>
          <w:szCs w:val="24"/>
        </w:rPr>
      </w:r>
    </w:p>
    <w:p w14:paraId="7D11F84F" w14:textId="77777777">
      <w:pPr>
        <w:pStyle w:val="866"/>
        <w:keepNext w:val="false"/>
        <w:keepLines w:val="false"/>
        <w:pBdr/>
        <w:bidi w:val="false"/>
        <w:spacing w:after="40" w:before="240"/>
        <w:ind/>
        <w:jc w:val="both"/>
        <w:rPr>
          <w:rFonts w:ascii="Times New Roman" w:hAnsi="Times New Roman" w:cs="Times New Roman"/>
          <w:b/>
          <w:bCs/>
          <w:i w:val="0"/>
          <w:color w:val="000000" w:themeColor="text1"/>
        </w:rPr>
      </w:pPr>
      <w:r>
        <w:rPr>
          <w:b/>
          <w:bCs/>
          <w:i w:val="0"/>
          <w:iCs w:val="0"/>
        </w:rPr>
      </w:r>
      <w:bookmarkStart w:id="66" w:name="_5hfoxe6dx8n9"/>
      <w:r>
        <w:rPr>
          <w:b/>
          <w:bCs/>
          <w:i w:val="0"/>
          <w:iCs w:val="0"/>
        </w:rPr>
      </w:r>
      <w:bookmarkEnd w:id="66"/>
      <w:r>
        <w:rPr>
          <w:rFonts w:ascii="Times New Roman" w:hAnsi="Times New Roman" w:eastAsia="Times New Roman" w:cs="Times New Roman"/>
          <w:b/>
          <w:bCs/>
          <w:i w:val="0"/>
          <w:iCs w:val="0"/>
          <w:color w:val="000000" w:themeColor="text1"/>
        </w:rPr>
        <w:t xml:space="preserve">5.4.1 The Resampling Dilemma: Precision vs. Recall</w:t>
      </w:r>
      <w:r>
        <w:rPr>
          <w:rFonts w:ascii="Times New Roman" w:hAnsi="Times New Roman" w:cs="Times New Roman"/>
          <w:b/>
          <w:bCs/>
          <w:i w:val="0"/>
          <w:iCs w:val="0"/>
          <w:color w:val="000000" w:themeColor="text1"/>
        </w:rPr>
      </w:r>
      <w:r>
        <w:rPr>
          <w:rFonts w:ascii="Times New Roman" w:hAnsi="Times New Roman" w:cs="Times New Roman"/>
          <w:b/>
          <w:bCs/>
          <w:i w:val="0"/>
          <w:color w:val="000000" w:themeColor="text1"/>
        </w:rPr>
      </w:r>
    </w:p>
    <w:p w14:paraId="356FF8F1" w14:textId="77777777">
      <w:pPr>
        <w:pBdr/>
        <w:bidi w:val="false"/>
        <w:spacing w:after="240" w:before="240"/>
        <w:ind/>
        <w:jc w:val="both"/>
        <w:rPr>
          <w:rFonts w:ascii="Times New Roman" w:hAnsi="Times New Roman" w:cs="Times New Roman"/>
          <w:bCs w:val="0"/>
          <w:i w:val="0"/>
          <w:color w:val="000000" w:themeColor="text1"/>
          <w:sz w:val="24"/>
          <w:szCs w:val="24"/>
        </w:rPr>
      </w:pPr>
      <w:r>
        <w:rPr>
          <w:rFonts w:ascii="Times New Roman" w:hAnsi="Times New Roman" w:eastAsia="Times New Roman" w:cs="Times New Roman"/>
          <w:i w:val="0"/>
          <w:iCs w:val="0"/>
          <w:color w:val="000000" w:themeColor="text1"/>
          <w:sz w:val="24"/>
          <w:szCs w:val="24"/>
        </w:rPr>
        <w:t xml:space="preserve">The transition from the initial dataset to resampled environments (RUS and SMOTE) created a dramatic shift in model behavior:</w:t>
      </w:r>
      <w:r>
        <w:rPr>
          <w:rFonts w:ascii="Times New Roman" w:hAnsi="Times New Roman" w:cs="Times New Roman"/>
          <w:i w:val="0"/>
          <w:iCs w:val="0"/>
          <w:color w:val="000000" w:themeColor="text1"/>
          <w:sz w:val="24"/>
          <w:szCs w:val="24"/>
        </w:rPr>
      </w:r>
      <w:r>
        <w:rPr>
          <w:rFonts w:ascii="Times New Roman" w:hAnsi="Times New Roman" w:cs="Times New Roman"/>
          <w:bCs w:val="0"/>
          <w:i w:val="0"/>
          <w:color w:val="000000" w:themeColor="text1"/>
          <w:sz w:val="24"/>
          <w:szCs w:val="24"/>
        </w:rPr>
      </w:r>
    </w:p>
    <w:p w14:paraId="23AE1456" w14:textId="77777777">
      <w:pPr>
        <w:numPr>
          <w:ilvl w:val="0"/>
          <w:numId w:val="23"/>
        </w:numPr>
        <w:pBdr/>
        <w:bidi w:val="false"/>
        <w:spacing w:before="240"/>
        <w:ind/>
        <w:jc w:val="both"/>
        <w:rPr>
          <w:rFonts w:ascii="Times New Roman" w:hAnsi="Times New Roman" w:cs="Times New Roman"/>
          <w:bCs w:val="0"/>
          <w:i w:val="0"/>
          <w:color w:val="000000" w:themeColor="text1"/>
          <w:sz w:val="24"/>
          <w:szCs w:val="24"/>
        </w:rPr>
      </w:pPr>
      <w:r>
        <w:rPr>
          <w:rFonts w:ascii="Times New Roman" w:hAnsi="Times New Roman" w:eastAsia="Times New Roman" w:cs="Times New Roman"/>
          <w:i w:val="0"/>
          <w:iCs w:val="0"/>
          <w:color w:val="000000" w:themeColor="text1"/>
          <w:sz w:val="24"/>
          <w:szCs w:val="24"/>
        </w:rPr>
        <w:t xml:space="preserve">The Cost of Recall: Both RUS and SMOTE succeeded in forcing models to recognize the minority class, with Recall scores climbing from 0.75 to a</w:t>
      </w:r>
      <w:r>
        <w:rPr>
          <w:rFonts w:ascii="Times New Roman" w:hAnsi="Times New Roman" w:eastAsia="Times New Roman" w:cs="Times New Roman"/>
          <w:i w:val="0"/>
          <w:iCs w:val="0"/>
          <w:color w:val="000000" w:themeColor="text1"/>
          <w:sz w:val="24"/>
          <w:szCs w:val="24"/>
        </w:rPr>
        <w:t xml:space="preserve">s high as 0.87. However, this led to a "Precision Collapse." For instance, Logistic Regression (SMOTE) achieved the highest Recall (0.8784) but suffered a Precision of only 0.0603. In a banking context, this would mean over 90% of flagged transactions are </w:t>
      </w:r>
      <w:r>
        <w:rPr>
          <w:rFonts w:ascii="Times New Roman" w:hAnsi="Times New Roman" w:eastAsia="Times New Roman" w:cs="Times New Roman"/>
          <w:i w:val="0"/>
          <w:iCs w:val="0"/>
          <w:color w:val="000000" w:themeColor="text1"/>
          <w:sz w:val="24"/>
          <w:szCs w:val="24"/>
        </w:rPr>
        <w:t xml:space="preserve">actually legitimate</w:t>
      </w:r>
      <w:r>
        <w:rPr>
          <w:rFonts w:ascii="Times New Roman" w:hAnsi="Times New Roman" w:eastAsia="Times New Roman" w:cs="Times New Roman"/>
          <w:i w:val="0"/>
          <w:iCs w:val="0"/>
          <w:color w:val="000000" w:themeColor="text1"/>
          <w:sz w:val="24"/>
          <w:szCs w:val="24"/>
        </w:rPr>
        <w:t xml:space="preserve">, leading to significant customer friction.</w:t>
      </w:r>
      <w:r>
        <w:rPr>
          <w:rFonts w:ascii="Times New Roman" w:hAnsi="Times New Roman" w:cs="Times New Roman"/>
          <w:i w:val="0"/>
          <w:iCs w:val="0"/>
          <w:color w:val="000000" w:themeColor="text1"/>
          <w:sz w:val="24"/>
          <w:szCs w:val="24"/>
        </w:rPr>
      </w:r>
      <w:r>
        <w:rPr>
          <w:rFonts w:ascii="Times New Roman" w:hAnsi="Times New Roman" w:cs="Times New Roman"/>
          <w:bCs w:val="0"/>
          <w:i w:val="0"/>
          <w:color w:val="000000" w:themeColor="text1"/>
          <w:sz w:val="24"/>
          <w:szCs w:val="24"/>
        </w:rPr>
      </w:r>
    </w:p>
    <w:p w14:paraId="684EF876" w14:textId="77777777">
      <w:pPr>
        <w:numPr>
          <w:ilvl w:val="0"/>
          <w:numId w:val="23"/>
        </w:numPr>
        <w:pBdr/>
        <w:bidi w:val="false"/>
        <w:spacing w:after="240"/>
        <w:ind/>
        <w:jc w:val="both"/>
        <w:rPr>
          <w:rFonts w:ascii="Times New Roman" w:hAnsi="Times New Roman" w:cs="Times New Roman"/>
          <w:bCs w:val="0"/>
          <w:i w:val="0"/>
          <w:color w:val="000000" w:themeColor="text1"/>
          <w:sz w:val="24"/>
          <w:szCs w:val="24"/>
        </w:rPr>
      </w:pPr>
      <w:r>
        <w:rPr>
          <w:rFonts w:ascii="Times New Roman" w:hAnsi="Times New Roman" w:eastAsia="Times New Roman" w:cs="Times New Roman"/>
          <w:i w:val="0"/>
          <w:iCs w:val="0"/>
          <w:color w:val="000000" w:themeColor="text1"/>
          <w:sz w:val="24"/>
          <w:szCs w:val="24"/>
        </w:rPr>
        <w:t xml:space="preserve">Synthetic Noise: SMOTE generally produced lower Precision than RUS across the board. This su</w:t>
      </w:r>
      <w:r>
        <w:rPr>
          <w:rFonts w:ascii="Times New Roman" w:hAnsi="Times New Roman" w:eastAsia="Times New Roman" w:cs="Times New Roman"/>
          <w:i w:val="0"/>
          <w:iCs w:val="0"/>
          <w:color w:val="000000" w:themeColor="text1"/>
          <w:sz w:val="24"/>
          <w:szCs w:val="24"/>
        </w:rPr>
        <w:t xml:space="preserve">ggests that creating synthetic fraudulent transactions may have blurred the decision boundaries in the PCA-transformed feature space, making it harder for models like Gradient Boosting and Linear SVC to distinguish between high-risk noise and actual fraud.</w:t>
      </w:r>
      <w:r>
        <w:rPr>
          <w:rFonts w:ascii="Times New Roman" w:hAnsi="Times New Roman" w:cs="Times New Roman"/>
          <w:i w:val="0"/>
          <w:iCs w:val="0"/>
          <w:color w:val="000000" w:themeColor="text1"/>
          <w:sz w:val="24"/>
          <w:szCs w:val="24"/>
        </w:rPr>
      </w:r>
      <w:r>
        <w:rPr>
          <w:rFonts w:ascii="Times New Roman" w:hAnsi="Times New Roman" w:cs="Times New Roman"/>
          <w:bCs w:val="0"/>
          <w:i w:val="0"/>
          <w:color w:val="000000" w:themeColor="text1"/>
          <w:sz w:val="24"/>
          <w:szCs w:val="24"/>
        </w:rPr>
      </w:r>
    </w:p>
    <w:p w14:paraId="389EC32D" w14:textId="77777777">
      <w:pPr>
        <w:pStyle w:val="865"/>
        <w:pBdr/>
        <w:bidi w:val="false"/>
        <w:spacing/>
        <w:ind/>
        <w:rPr>
          <w:rFonts w:ascii="Times New Roman" w:hAnsi="Times New Roman" w:cs="Times New Roman"/>
          <w:b/>
          <w:bCs/>
          <w:i w:val="0"/>
          <w:color w:val="000000" w:themeColor="text1"/>
        </w:rPr>
      </w:pPr>
      <w:r/>
      <w:bookmarkStart w:id="118" w:name="_Toc34"/>
      <w:r>
        <w:rPr>
          <w:b/>
          <w:bCs/>
          <w:i w:val="0"/>
          <w:iCs w:val="0"/>
        </w:rPr>
      </w:r>
      <w:bookmarkStart w:id="67" w:name="_98dn3cvgino"/>
      <w:r>
        <w:rPr>
          <w:b/>
          <w:bCs/>
          <w:i w:val="0"/>
          <w:iCs w:val="0"/>
        </w:rPr>
      </w:r>
      <w:bookmarkEnd w:id="67"/>
      <w:r>
        <w:rPr>
          <w:rFonts w:ascii="Times New Roman" w:hAnsi="Times New Roman" w:eastAsia="Times New Roman" w:cs="Times New Roman"/>
          <w:b/>
          <w:bCs/>
          <w:i w:val="0"/>
          <w:iCs w:val="0"/>
          <w:color w:val="000000" w:themeColor="text1"/>
          <w:sz w:val="24"/>
          <w:szCs w:val="24"/>
        </w:rPr>
        <w:t xml:space="preserve">5.4.2 Strategic Model Selection</w:t>
      </w:r>
      <w:r/>
      <w:bookmarkEnd w:id="118"/>
      <w:r/>
      <w:r>
        <w:rPr>
          <w:rFonts w:ascii="Times New Roman" w:hAnsi="Times New Roman" w:cs="Times New Roman"/>
          <w:b/>
          <w:bCs/>
          <w:i w:val="0"/>
          <w:color w:val="000000" w:themeColor="text1"/>
        </w:rPr>
      </w:r>
    </w:p>
    <w:p w14:paraId="3DB255F0" w14:textId="77777777">
      <w:pPr>
        <w:pBdr/>
        <w:bidi w:val="false"/>
        <w:spacing w:after="240" w:before="240"/>
        <w:ind/>
        <w:jc w:val="both"/>
        <w:rPr>
          <w:rFonts w:ascii="Times New Roman" w:hAnsi="Times New Roman" w:cs="Times New Roman"/>
          <w:bCs w:val="0"/>
          <w:i w:val="0"/>
          <w:color w:val="000000" w:themeColor="text1"/>
          <w:sz w:val="24"/>
          <w:szCs w:val="24"/>
        </w:rPr>
      </w:pPr>
      <w:r>
        <w:rPr>
          <w:rFonts w:ascii="Times New Roman" w:hAnsi="Times New Roman" w:eastAsia="Times New Roman" w:cs="Times New Roman"/>
          <w:i w:val="0"/>
          <w:iCs w:val="0"/>
          <w:color w:val="000000" w:themeColor="text1"/>
          <w:sz w:val="24"/>
          <w:szCs w:val="24"/>
        </w:rPr>
        <w:t xml:space="preserve">Based on the metrics, the models fall into three categories of business utility:</w:t>
      </w:r>
      <w:r>
        <w:rPr>
          <w:rFonts w:ascii="Times New Roman" w:hAnsi="Times New Roman" w:cs="Times New Roman"/>
          <w:i w:val="0"/>
          <w:iCs w:val="0"/>
          <w:color w:val="000000" w:themeColor="text1"/>
          <w:sz w:val="24"/>
          <w:szCs w:val="24"/>
        </w:rPr>
      </w:r>
      <w:r>
        <w:rPr>
          <w:rFonts w:ascii="Times New Roman" w:hAnsi="Times New Roman" w:cs="Times New Roman"/>
          <w:bCs w:val="0"/>
          <w:i w:val="0"/>
          <w:color w:val="000000" w:themeColor="text1"/>
          <w:sz w:val="24"/>
          <w:szCs w:val="24"/>
        </w:rPr>
      </w:r>
    </w:p>
    <w:p w14:paraId="7D97A1B0" w14:textId="77777777">
      <w:pPr>
        <w:numPr>
          <w:ilvl w:val="0"/>
          <w:numId w:val="12"/>
        </w:numPr>
        <w:pBdr/>
        <w:bidi w:val="false"/>
        <w:spacing w:before="240"/>
        <w:ind/>
        <w:jc w:val="both"/>
        <w:rPr>
          <w:rFonts w:ascii="Times New Roman" w:hAnsi="Times New Roman" w:cs="Times New Roman"/>
          <w:bCs w:val="0"/>
          <w:i w:val="0"/>
          <w:color w:val="000000" w:themeColor="text1"/>
          <w:sz w:val="24"/>
          <w:szCs w:val="24"/>
        </w:rPr>
      </w:pPr>
      <w:r>
        <w:rPr>
          <w:rFonts w:ascii="Times New Roman" w:hAnsi="Times New Roman" w:eastAsia="Times New Roman" w:cs="Times New Roman"/>
          <w:i w:val="0"/>
          <w:iCs w:val="0"/>
          <w:color w:val="000000" w:themeColor="text1"/>
          <w:sz w:val="24"/>
          <w:szCs w:val="24"/>
        </w:rPr>
        <w:t xml:space="preserve">The High-Prec</w:t>
      </w:r>
      <w:r>
        <w:rPr>
          <w:rFonts w:ascii="Times New Roman" w:hAnsi="Times New Roman" w:eastAsia="Times New Roman" w:cs="Times New Roman"/>
          <w:i w:val="0"/>
          <w:iCs w:val="0"/>
          <w:color w:val="000000" w:themeColor="text1"/>
          <w:sz w:val="24"/>
          <w:szCs w:val="24"/>
        </w:rPr>
        <w:t xml:space="preserve">ision Defender: Random Forest (IF) is the optimal choice for a "low-friction" system. With 0.9739 Precision and 0.8233 AUPRC, it is the most accurate at identifying fraud without flagging innocent users, even if it misses roughly 24% of actual fraud cases.</w:t>
      </w:r>
      <w:r>
        <w:rPr>
          <w:rFonts w:ascii="Times New Roman" w:hAnsi="Times New Roman" w:cs="Times New Roman"/>
          <w:i w:val="0"/>
          <w:iCs w:val="0"/>
          <w:color w:val="000000" w:themeColor="text1"/>
          <w:sz w:val="24"/>
          <w:szCs w:val="24"/>
        </w:rPr>
      </w:r>
      <w:r>
        <w:rPr>
          <w:rFonts w:ascii="Times New Roman" w:hAnsi="Times New Roman" w:cs="Times New Roman"/>
          <w:bCs w:val="0"/>
          <w:i w:val="0"/>
          <w:color w:val="000000" w:themeColor="text1"/>
          <w:sz w:val="24"/>
          <w:szCs w:val="24"/>
        </w:rPr>
      </w:r>
    </w:p>
    <w:p w14:paraId="3D22E469" w14:textId="77777777">
      <w:pPr>
        <w:numPr>
          <w:ilvl w:val="0"/>
          <w:numId w:val="12"/>
        </w:numPr>
        <w:pBdr/>
        <w:bidi w:val="false"/>
        <w:spacing/>
        <w:ind/>
        <w:jc w:val="both"/>
        <w:rPr>
          <w:rFonts w:ascii="Times New Roman" w:hAnsi="Times New Roman" w:cs="Times New Roman"/>
          <w:bCs w:val="0"/>
          <w:i w:val="0"/>
          <w:color w:val="000000" w:themeColor="text1"/>
          <w:sz w:val="24"/>
          <w:szCs w:val="24"/>
        </w:rPr>
      </w:pPr>
      <w:r>
        <w:rPr>
          <w:rFonts w:ascii="Times New Roman" w:hAnsi="Times New Roman" w:eastAsia="Times New Roman" w:cs="Times New Roman"/>
          <w:i w:val="0"/>
          <w:iCs w:val="0"/>
          <w:color w:val="000000" w:themeColor="text1"/>
          <w:sz w:val="24"/>
          <w:szCs w:val="24"/>
        </w:rPr>
        <w:t xml:space="preserve">The Balanced Specialist: The Neural Network (IF) utilizing Focal Loss proved that algorithmic adjustments </w:t>
      </w:r>
      <w:r>
        <w:rPr>
          <w:rFonts w:ascii="Times New Roman" w:hAnsi="Times New Roman" w:eastAsia="Times New Roman" w:cs="Times New Roman"/>
          <w:i w:val="0"/>
          <w:iCs w:val="0"/>
          <w:color w:val="000000" w:themeColor="text1"/>
          <w:sz w:val="24"/>
          <w:szCs w:val="24"/>
        </w:rPr>
        <w:t xml:space="preserve">can</w:t>
      </w:r>
      <w:r>
        <w:rPr>
          <w:rFonts w:ascii="Times New Roman" w:hAnsi="Times New Roman" w:eastAsia="Times New Roman" w:cs="Times New Roman"/>
          <w:i w:val="0"/>
          <w:iCs w:val="0"/>
          <w:color w:val="000000" w:themeColor="text1"/>
          <w:sz w:val="24"/>
          <w:szCs w:val="24"/>
        </w:rPr>
        <w:t xml:space="preserve"> outperform data resampling. It achieved a higher Recall (0.7905) than the Random Forest while maintaining a professional-grade Precision of 0.8182.</w:t>
      </w:r>
      <w:r>
        <w:rPr>
          <w:rFonts w:ascii="Times New Roman" w:hAnsi="Times New Roman" w:cs="Times New Roman"/>
          <w:i w:val="0"/>
          <w:iCs w:val="0"/>
          <w:color w:val="000000" w:themeColor="text1"/>
          <w:sz w:val="24"/>
          <w:szCs w:val="24"/>
        </w:rPr>
      </w:r>
      <w:r>
        <w:rPr>
          <w:rFonts w:ascii="Times New Roman" w:hAnsi="Times New Roman" w:cs="Times New Roman"/>
          <w:bCs w:val="0"/>
          <w:i w:val="0"/>
          <w:color w:val="000000" w:themeColor="text1"/>
          <w:sz w:val="24"/>
          <w:szCs w:val="24"/>
        </w:rPr>
      </w:r>
    </w:p>
    <w:p w14:paraId="7EA15334" w14:textId="77777777">
      <w:pPr>
        <w:numPr>
          <w:ilvl w:val="0"/>
          <w:numId w:val="12"/>
        </w:numPr>
        <w:pBdr/>
        <w:bidi w:val="false"/>
        <w:spacing w:after="240"/>
        <w:ind/>
        <w:jc w:val="both"/>
        <w:rPr>
          <w:rFonts w:ascii="Times New Roman" w:hAnsi="Times New Roman" w:cs="Times New Roman"/>
          <w:bCs w:val="0"/>
          <w:i w:val="0"/>
          <w:color w:val="000000" w:themeColor="text1"/>
          <w:sz w:val="24"/>
          <w:szCs w:val="24"/>
        </w:rPr>
      </w:pPr>
      <w:r>
        <w:rPr>
          <w:rFonts w:ascii="Times New Roman" w:hAnsi="Times New Roman" w:eastAsia="Times New Roman" w:cs="Times New Roman"/>
          <w:i w:val="0"/>
          <w:iCs w:val="0"/>
          <w:color w:val="000000" w:themeColor="text1"/>
          <w:sz w:val="24"/>
          <w:szCs w:val="24"/>
        </w:rPr>
        <w:t xml:space="preserve">The Operational Champion: </w:t>
      </w:r>
      <w:r>
        <w:rPr>
          <w:rFonts w:ascii="Times New Roman" w:hAnsi="Times New Roman" w:eastAsia="Times New Roman" w:cs="Times New Roman"/>
          <w:i w:val="0"/>
          <w:iCs w:val="0"/>
          <w:color w:val="000000" w:themeColor="text1"/>
          <w:sz w:val="24"/>
          <w:szCs w:val="24"/>
        </w:rPr>
        <w:t xml:space="preserve">XGBoost</w:t>
      </w:r>
      <w:r>
        <w:rPr>
          <w:rFonts w:ascii="Times New Roman" w:hAnsi="Times New Roman" w:eastAsia="Times New Roman" w:cs="Times New Roman"/>
          <w:i w:val="0"/>
          <w:iCs w:val="0"/>
          <w:color w:val="000000" w:themeColor="text1"/>
          <w:sz w:val="24"/>
          <w:szCs w:val="24"/>
        </w:rPr>
        <w:t xml:space="preserve"> (IF) offers the most "economical" performance. It provides a strong 0.7825 AUPRC while being significantly faster to train (1.01s) and predict (0.0004ms) than the Neural Network or Random Forest.</w:t>
      </w:r>
      <w:r>
        <w:rPr>
          <w:rFonts w:ascii="Times New Roman" w:hAnsi="Times New Roman" w:cs="Times New Roman"/>
          <w:i w:val="0"/>
          <w:iCs w:val="0"/>
          <w:color w:val="000000" w:themeColor="text1"/>
          <w:sz w:val="24"/>
          <w:szCs w:val="24"/>
        </w:rPr>
      </w:r>
      <w:r>
        <w:rPr>
          <w:rFonts w:ascii="Times New Roman" w:hAnsi="Times New Roman" w:cs="Times New Roman"/>
          <w:bCs w:val="0"/>
          <w:i w:val="0"/>
          <w:color w:val="000000" w:themeColor="text1"/>
          <w:sz w:val="24"/>
          <w:szCs w:val="24"/>
        </w:rPr>
      </w:r>
    </w:p>
    <w:p w14:paraId="0E01E18A" w14:textId="77777777">
      <w:pPr>
        <w:pStyle w:val="865"/>
        <w:pBdr/>
        <w:bidi w:val="false"/>
        <w:spacing/>
        <w:ind/>
        <w:rPr>
          <w:rFonts w:ascii="Times New Roman" w:hAnsi="Times New Roman" w:cs="Times New Roman"/>
          <w:b/>
          <w:bCs/>
          <w:i w:val="0"/>
          <w:color w:val="000000" w:themeColor="text1"/>
        </w:rPr>
      </w:pPr>
      <w:r/>
      <w:bookmarkStart w:id="119" w:name="_Toc35"/>
      <w:r>
        <w:rPr>
          <w:b/>
          <w:bCs/>
          <w:i w:val="0"/>
          <w:iCs w:val="0"/>
        </w:rPr>
      </w:r>
      <w:bookmarkStart w:id="69" w:name="_p92n4potaefz"/>
      <w:r>
        <w:rPr>
          <w:b/>
          <w:bCs/>
          <w:i w:val="0"/>
          <w:iCs w:val="0"/>
        </w:rPr>
      </w:r>
      <w:bookmarkEnd w:id="69"/>
      <w:r>
        <w:rPr>
          <w:rFonts w:ascii="Times New Roman" w:hAnsi="Times New Roman" w:eastAsia="Times New Roman" w:cs="Times New Roman"/>
          <w:b/>
          <w:bCs/>
          <w:i w:val="0"/>
          <w:iCs w:val="0"/>
          <w:color w:val="000000" w:themeColor="text1"/>
          <w:sz w:val="24"/>
          <w:szCs w:val="24"/>
        </w:rPr>
        <w:t xml:space="preserve">5.4.3 Final Verdict on Computational Costs</w:t>
      </w:r>
      <w:r/>
      <w:bookmarkEnd w:id="119"/>
      <w:r/>
      <w:r>
        <w:rPr>
          <w:rFonts w:ascii="Times New Roman" w:hAnsi="Times New Roman" w:cs="Times New Roman"/>
          <w:b/>
          <w:bCs/>
          <w:i w:val="0"/>
          <w:color w:val="000000" w:themeColor="text1"/>
        </w:rPr>
      </w:r>
    </w:p>
    <w:p w14:paraId="7936111E" w14:textId="77777777">
      <w:pPr>
        <w:pBdr/>
        <w:bidi w:val="false"/>
        <w:spacing w:after="240" w:before="240"/>
        <w:ind/>
        <w:jc w:val="both"/>
        <w:rPr>
          <w:rFonts w:ascii="Times New Roman" w:hAnsi="Times New Roman" w:cs="Times New Roman"/>
          <w:bCs w:val="0"/>
          <w:i w:val="0"/>
          <w:color w:val="000000" w:themeColor="text1"/>
          <w:sz w:val="24"/>
          <w:szCs w:val="24"/>
        </w:rPr>
      </w:pPr>
      <w:r>
        <w:rPr>
          <w:rFonts w:ascii="Times New Roman" w:hAnsi="Times New Roman" w:eastAsia="Times New Roman" w:cs="Times New Roman"/>
          <w:i w:val="0"/>
          <w:iCs w:val="0"/>
          <w:color w:val="000000" w:themeColor="text1"/>
          <w:sz w:val="24"/>
          <w:szCs w:val="24"/>
        </w:rPr>
        <w:t xml:space="preserve">The study highlights that hi</w:t>
      </w:r>
      <w:r>
        <w:rPr>
          <w:rFonts w:ascii="Times New Roman" w:hAnsi="Times New Roman" w:eastAsia="Times New Roman" w:cs="Times New Roman"/>
          <w:i w:val="0"/>
          <w:iCs w:val="0"/>
          <w:color w:val="000000" w:themeColor="text1"/>
          <w:sz w:val="24"/>
          <w:szCs w:val="24"/>
        </w:rPr>
        <w:t xml:space="preserve">gh AUPRC often comes with a "time penalty." The Neural Network is nearly 350 times slower during inference than the fastest linear models. For a high-frequency payment processor handling thousands of transactions per second, the micro-second efficiency of </w:t>
      </w:r>
      <w:r>
        <w:rPr>
          <w:rFonts w:ascii="Times New Roman" w:hAnsi="Times New Roman" w:eastAsia="Times New Roman" w:cs="Times New Roman"/>
          <w:i w:val="0"/>
          <w:iCs w:val="0"/>
          <w:color w:val="000000" w:themeColor="text1"/>
          <w:sz w:val="24"/>
          <w:szCs w:val="24"/>
        </w:rPr>
        <w:t xml:space="preserve">XGBoost</w:t>
      </w:r>
      <w:r>
        <w:rPr>
          <w:rFonts w:ascii="Times New Roman" w:hAnsi="Times New Roman" w:eastAsia="Times New Roman" w:cs="Times New Roman"/>
          <w:i w:val="0"/>
          <w:iCs w:val="0"/>
          <w:color w:val="000000" w:themeColor="text1"/>
          <w:sz w:val="24"/>
          <w:szCs w:val="24"/>
        </w:rPr>
        <w:t xml:space="preserve"> likely outweighs the minor accuracy gains of more complex architectures.</w:t>
      </w:r>
      <w:r>
        <w:rPr>
          <w:rFonts w:ascii="Times New Roman" w:hAnsi="Times New Roman" w:cs="Times New Roman"/>
          <w:i w:val="0"/>
          <w:iCs w:val="0"/>
          <w:color w:val="000000" w:themeColor="text1"/>
          <w:sz w:val="24"/>
          <w:szCs w:val="24"/>
        </w:rPr>
      </w:r>
      <w:r>
        <w:rPr>
          <w:rFonts w:ascii="Times New Roman" w:hAnsi="Times New Roman" w:cs="Times New Roman"/>
          <w:bCs w:val="0"/>
          <w:i w:val="0"/>
          <w:color w:val="000000" w:themeColor="text1"/>
          <w:sz w:val="24"/>
          <w:szCs w:val="24"/>
        </w:rPr>
      </w:r>
    </w:p>
    <w:p w14:paraId="2A3BAFA0" w14:textId="77777777">
      <w:pPr>
        <w:pStyle w:val="864"/>
        <w:pBdr/>
        <w:bidi w:val="false"/>
        <w:spacing/>
        <w:ind/>
        <w:rPr>
          <w:rFonts w:ascii="Times New Roman" w:hAnsi="Times New Roman" w:eastAsia="Times New Roman" w:cs="Times New Roman"/>
          <w:b/>
          <w:bCs w:val="0"/>
          <w:i w:val="0"/>
          <w:color w:val="000000" w:themeColor="text1"/>
          <w:sz w:val="28"/>
          <w:szCs w:val="28"/>
        </w:rPr>
      </w:pPr>
      <w:r/>
      <w:bookmarkStart w:id="120" w:name="_Toc36"/>
      <w:r>
        <w:rPr>
          <w:i w:val="0"/>
          <w:iCs w:val="0"/>
        </w:rPr>
      </w:r>
      <w:bookmarkStart w:id="71" w:name="_d9hnk9gaci6k"/>
      <w:r>
        <w:rPr>
          <w:i w:val="0"/>
          <w:iCs w:val="0"/>
        </w:rPr>
      </w:r>
      <w:bookmarkEnd w:id="71"/>
      <w:r>
        <w:rPr>
          <w:rFonts w:ascii="Times New Roman" w:hAnsi="Times New Roman" w:eastAsia="Times New Roman" w:cs="Times New Roman"/>
          <w:b/>
          <w:bCs/>
          <w:i w:val="0"/>
          <w:iCs w:val="0"/>
          <w:color w:val="000000" w:themeColor="text1"/>
          <w:sz w:val="28"/>
          <w:szCs w:val="28"/>
        </w:rPr>
        <w:t xml:space="preserve">5.5 Summary of Category Winners</w:t>
      </w:r>
      <w:r/>
      <w:bookmarkEnd w:id="120"/>
      <w:r/>
      <w:r>
        <w:rPr>
          <w:rFonts w:ascii="Times New Roman" w:hAnsi="Times New Roman" w:eastAsia="Times New Roman" w:cs="Times New Roman"/>
          <w:b/>
          <w:bCs w:val="0"/>
          <w:i w:val="0"/>
          <w:color w:val="000000" w:themeColor="text1"/>
          <w:sz w:val="28"/>
          <w:szCs w:val="28"/>
        </w:rPr>
      </w:r>
    </w:p>
    <w:p w14:paraId="4ECD4D30" w14:textId="77777777">
      <w:pPr>
        <w:pBdr/>
        <w:bidi w:val="false"/>
        <w:spacing w:after="240" w:before="240"/>
        <w:ind/>
        <w:jc w:val="both"/>
        <w:rPr>
          <w:rFonts w:ascii="Times New Roman" w:hAnsi="Times New Roman" w:cs="Times New Roman"/>
          <w:bCs w:val="0"/>
          <w:i w:val="0"/>
          <w:color w:val="000000" w:themeColor="text1"/>
          <w:sz w:val="24"/>
          <w:szCs w:val="24"/>
        </w:rPr>
      </w:pPr>
      <w:r>
        <w:rPr>
          <w:rFonts w:ascii="Times New Roman" w:hAnsi="Times New Roman" w:eastAsia="Times New Roman" w:cs="Times New Roman"/>
          <w:i w:val="0"/>
          <w:iCs w:val="0"/>
          <w:color w:val="000000" w:themeColor="text1"/>
          <w:sz w:val="24"/>
          <w:szCs w:val="24"/>
        </w:rPr>
        <w:t xml:space="preserve">To conclude the benchmarking phase, the models are categorized by their specific strengths. This summary identifies the "best-in-class" performers across the primary evaluation dimensions.</w:t>
      </w:r>
      <w:r>
        <w:rPr>
          <w:rFonts w:ascii="Times New Roman" w:hAnsi="Times New Roman" w:cs="Times New Roman"/>
          <w:i w:val="0"/>
          <w:iCs w:val="0"/>
          <w:color w:val="000000" w:themeColor="text1"/>
          <w:sz w:val="24"/>
          <w:szCs w:val="24"/>
        </w:rPr>
      </w:r>
      <w:r>
        <w:rPr>
          <w:rFonts w:ascii="Times New Roman" w:hAnsi="Times New Roman" w:cs="Times New Roman"/>
          <w:bCs w:val="0"/>
          <w:i w:val="0"/>
          <w:color w:val="000000" w:themeColor="text1"/>
          <w:sz w:val="24"/>
          <w:szCs w:val="24"/>
        </w:rPr>
      </w:r>
    </w:p>
    <w:p w14:paraId="35170FE4" w14:textId="77777777">
      <w:pPr>
        <w:numPr>
          <w:ilvl w:val="0"/>
          <w:numId w:val="2"/>
        </w:numPr>
        <w:pBdr/>
        <w:bidi w:val="false"/>
        <w:spacing w:before="240"/>
        <w:ind/>
        <w:jc w:val="both"/>
        <w:rPr>
          <w:rFonts w:ascii="Times New Roman" w:hAnsi="Times New Roman" w:cs="Times New Roman"/>
          <w:bCs w:val="0"/>
          <w:i w:val="0"/>
          <w:color w:val="000000" w:themeColor="text1"/>
          <w:sz w:val="24"/>
          <w:szCs w:val="24"/>
        </w:rPr>
      </w:pPr>
      <w:r>
        <w:rPr>
          <w:rFonts w:ascii="Times New Roman" w:hAnsi="Times New Roman" w:eastAsia="Times New Roman" w:cs="Times New Roman"/>
          <w:i w:val="0"/>
          <w:iCs w:val="0"/>
          <w:color w:val="000000" w:themeColor="text1"/>
          <w:sz w:val="24"/>
          <w:szCs w:val="24"/>
        </w:rPr>
        <w:t xml:space="preserve">Winner for Detection Accuracy (AUPRC): Random Forest (IF) With an AUPRC of 0.8233, the Random Forest trained on the initial dataset proved to be the most mathematically robust model for identifying the fraudulent signal within the noise.</w:t>
      </w:r>
      <w:r>
        <w:rPr>
          <w:rFonts w:ascii="Times New Roman" w:hAnsi="Times New Roman" w:cs="Times New Roman"/>
          <w:i w:val="0"/>
          <w:iCs w:val="0"/>
          <w:color w:val="000000" w:themeColor="text1"/>
          <w:sz w:val="24"/>
          <w:szCs w:val="24"/>
        </w:rPr>
      </w:r>
      <w:r>
        <w:rPr>
          <w:rFonts w:ascii="Times New Roman" w:hAnsi="Times New Roman" w:cs="Times New Roman"/>
          <w:bCs w:val="0"/>
          <w:i w:val="0"/>
          <w:color w:val="000000" w:themeColor="text1"/>
          <w:sz w:val="24"/>
          <w:szCs w:val="24"/>
        </w:rPr>
      </w:r>
    </w:p>
    <w:p w14:paraId="50C9756B" w14:textId="77777777">
      <w:pPr>
        <w:numPr>
          <w:ilvl w:val="0"/>
          <w:numId w:val="2"/>
        </w:numPr>
        <w:pBdr/>
        <w:bidi w:val="false"/>
        <w:spacing/>
        <w:ind/>
        <w:jc w:val="both"/>
        <w:rPr>
          <w:rFonts w:ascii="Times New Roman" w:hAnsi="Times New Roman" w:cs="Times New Roman"/>
          <w:bCs w:val="0"/>
          <w:i w:val="0"/>
          <w:color w:val="000000" w:themeColor="text1"/>
          <w:sz w:val="24"/>
          <w:szCs w:val="24"/>
        </w:rPr>
      </w:pPr>
      <w:r>
        <w:rPr>
          <w:rFonts w:ascii="Times New Roman" w:hAnsi="Times New Roman" w:eastAsia="Times New Roman" w:cs="Times New Roman"/>
          <w:i w:val="0"/>
          <w:iCs w:val="0"/>
          <w:color w:val="000000" w:themeColor="text1"/>
          <w:sz w:val="24"/>
          <w:szCs w:val="24"/>
        </w:rPr>
        <w:t xml:space="preserve">Winner for F</w:t>
      </w:r>
      <w:r>
        <w:rPr>
          <w:rFonts w:ascii="Times New Roman" w:hAnsi="Times New Roman" w:eastAsia="Times New Roman" w:cs="Times New Roman"/>
          <w:i w:val="0"/>
          <w:iCs w:val="0"/>
          <w:color w:val="000000" w:themeColor="text1"/>
          <w:sz w:val="24"/>
          <w:szCs w:val="24"/>
        </w:rPr>
        <w:t xml:space="preserve">raud Capture (Recall): Logistic Regression (SMOTE) Achieving a Recall of 0.8784, this configuration caught the highest percentage of fraudulent transactions. However, its low Precision makes it a "High-Sensitivity" tool that requires heavy human oversight.</w:t>
      </w:r>
      <w:r>
        <w:rPr>
          <w:rFonts w:ascii="Times New Roman" w:hAnsi="Times New Roman" w:cs="Times New Roman"/>
          <w:i w:val="0"/>
          <w:iCs w:val="0"/>
          <w:color w:val="000000" w:themeColor="text1"/>
          <w:sz w:val="24"/>
          <w:szCs w:val="24"/>
        </w:rPr>
      </w:r>
      <w:r>
        <w:rPr>
          <w:rFonts w:ascii="Times New Roman" w:hAnsi="Times New Roman" w:cs="Times New Roman"/>
          <w:bCs w:val="0"/>
          <w:i w:val="0"/>
          <w:color w:val="000000" w:themeColor="text1"/>
          <w:sz w:val="24"/>
          <w:szCs w:val="24"/>
        </w:rPr>
      </w:r>
    </w:p>
    <w:p w14:paraId="5BAA70AC" w14:textId="77777777">
      <w:pPr>
        <w:numPr>
          <w:ilvl w:val="0"/>
          <w:numId w:val="2"/>
        </w:numPr>
        <w:pBdr/>
        <w:bidi w:val="false"/>
        <w:spacing/>
        <w:ind/>
        <w:jc w:val="both"/>
        <w:rPr>
          <w:rFonts w:ascii="Times New Roman" w:hAnsi="Times New Roman" w:cs="Times New Roman"/>
          <w:bCs w:val="0"/>
          <w:i w:val="0"/>
          <w:color w:val="000000" w:themeColor="text1"/>
          <w:sz w:val="24"/>
          <w:szCs w:val="24"/>
        </w:rPr>
      </w:pPr>
      <w:r>
        <w:rPr>
          <w:rFonts w:ascii="Times New Roman" w:hAnsi="Times New Roman" w:eastAsia="Times New Roman" w:cs="Times New Roman"/>
          <w:i w:val="0"/>
          <w:iCs w:val="0"/>
          <w:color w:val="000000" w:themeColor="text1"/>
          <w:sz w:val="24"/>
          <w:szCs w:val="24"/>
        </w:rPr>
        <w:t xml:space="preserve">Winner for Model Balance (F1-Scor</w:t>
      </w:r>
      <w:r>
        <w:rPr>
          <w:rFonts w:ascii="Times New Roman" w:hAnsi="Times New Roman" w:eastAsia="Times New Roman" w:cs="Times New Roman"/>
          <w:i w:val="0"/>
          <w:iCs w:val="0"/>
          <w:color w:val="000000" w:themeColor="text1"/>
          <w:sz w:val="24"/>
          <w:szCs w:val="24"/>
        </w:rPr>
        <w:t xml:space="preserve">e): Neural Network (IF) The Neural Network using Focal Loss achieved the highest F1-Score (0.8041). It represents the most effective compromise between catching fraud and maintaining a professional level of Precision without relying on external resampling.</w:t>
      </w:r>
      <w:r>
        <w:rPr>
          <w:rFonts w:ascii="Times New Roman" w:hAnsi="Times New Roman" w:cs="Times New Roman"/>
          <w:i w:val="0"/>
          <w:iCs w:val="0"/>
          <w:color w:val="000000" w:themeColor="text1"/>
          <w:sz w:val="24"/>
          <w:szCs w:val="24"/>
        </w:rPr>
      </w:r>
      <w:r>
        <w:rPr>
          <w:rFonts w:ascii="Times New Roman" w:hAnsi="Times New Roman" w:cs="Times New Roman"/>
          <w:bCs w:val="0"/>
          <w:i w:val="0"/>
          <w:color w:val="000000" w:themeColor="text1"/>
          <w:sz w:val="24"/>
          <w:szCs w:val="24"/>
        </w:rPr>
      </w:r>
    </w:p>
    <w:p w14:paraId="34B1586B" w14:textId="77777777">
      <w:pPr>
        <w:numPr>
          <w:ilvl w:val="0"/>
          <w:numId w:val="2"/>
        </w:numPr>
        <w:pBdr/>
        <w:bidi w:val="false"/>
        <w:spacing/>
        <w:ind/>
        <w:jc w:val="both"/>
        <w:rPr>
          <w:rFonts w:ascii="Times New Roman" w:hAnsi="Times New Roman" w:cs="Times New Roman"/>
          <w:bCs w:val="0"/>
          <w:i w:val="0"/>
          <w:color w:val="000000" w:themeColor="text1"/>
          <w:sz w:val="24"/>
          <w:szCs w:val="24"/>
        </w:rPr>
      </w:pPr>
      <w:r>
        <w:rPr>
          <w:rFonts w:ascii="Times New Roman" w:hAnsi="Times New Roman" w:eastAsia="Times New Roman" w:cs="Times New Roman"/>
          <w:i w:val="0"/>
          <w:iCs w:val="0"/>
          <w:color w:val="000000" w:themeColor="text1"/>
          <w:sz w:val="24"/>
          <w:szCs w:val="24"/>
        </w:rPr>
        <w:t xml:space="preserve">Winner for Training Scalability: </w:t>
      </w:r>
      <w:r>
        <w:rPr>
          <w:rFonts w:ascii="Times New Roman" w:hAnsi="Times New Roman" w:eastAsia="Times New Roman" w:cs="Times New Roman"/>
          <w:i w:val="0"/>
          <w:iCs w:val="0"/>
          <w:color w:val="000000" w:themeColor="text1"/>
          <w:sz w:val="24"/>
          <w:szCs w:val="24"/>
        </w:rPr>
        <w:t xml:space="preserve">XGBoost</w:t>
      </w:r>
      <w:r>
        <w:rPr>
          <w:rFonts w:ascii="Times New Roman" w:hAnsi="Times New Roman" w:eastAsia="Times New Roman" w:cs="Times New Roman"/>
          <w:i w:val="0"/>
          <w:iCs w:val="0"/>
          <w:color w:val="000000" w:themeColor="text1"/>
          <w:sz w:val="24"/>
          <w:szCs w:val="24"/>
        </w:rPr>
        <w:t xml:space="preserve"> (IF) Training in just 1.0129 seconds, </w:t>
      </w:r>
      <w:r>
        <w:rPr>
          <w:rFonts w:ascii="Times New Roman" w:hAnsi="Times New Roman" w:eastAsia="Times New Roman" w:cs="Times New Roman"/>
          <w:i w:val="0"/>
          <w:iCs w:val="0"/>
          <w:color w:val="000000" w:themeColor="text1"/>
          <w:sz w:val="24"/>
          <w:szCs w:val="24"/>
        </w:rPr>
        <w:t xml:space="preserve">XGBoost</w:t>
      </w:r>
      <w:r>
        <w:rPr>
          <w:rFonts w:ascii="Times New Roman" w:hAnsi="Times New Roman" w:eastAsia="Times New Roman" w:cs="Times New Roman"/>
          <w:i w:val="0"/>
          <w:iCs w:val="0"/>
          <w:color w:val="000000" w:themeColor="text1"/>
          <w:sz w:val="24"/>
          <w:szCs w:val="24"/>
        </w:rPr>
        <w:t xml:space="preserve"> was roughly 25x faster to train than the Neural Network or Random Forest. It is the superior choice for systems requiring frequent, high-speed retraining.</w:t>
      </w:r>
      <w:r>
        <w:rPr>
          <w:rFonts w:ascii="Times New Roman" w:hAnsi="Times New Roman" w:cs="Times New Roman"/>
          <w:i w:val="0"/>
          <w:iCs w:val="0"/>
          <w:color w:val="000000" w:themeColor="text1"/>
          <w:sz w:val="24"/>
          <w:szCs w:val="24"/>
        </w:rPr>
      </w:r>
      <w:r>
        <w:rPr>
          <w:rFonts w:ascii="Times New Roman" w:hAnsi="Times New Roman" w:cs="Times New Roman"/>
          <w:bCs w:val="0"/>
          <w:i w:val="0"/>
          <w:color w:val="000000" w:themeColor="text1"/>
          <w:sz w:val="24"/>
          <w:szCs w:val="24"/>
        </w:rPr>
      </w:r>
    </w:p>
    <w:p w14:paraId="1299C3DC" w14:textId="77777777">
      <w:pPr>
        <w:numPr>
          <w:ilvl w:val="0"/>
          <w:numId w:val="2"/>
        </w:numPr>
        <w:pBdr/>
        <w:bidi w:val="false"/>
        <w:spacing w:after="240"/>
        <w:ind/>
        <w:jc w:val="both"/>
        <w:rPr>
          <w:rFonts w:ascii="Times New Roman" w:hAnsi="Times New Roman" w:cs="Times New Roman"/>
          <w:bCs w:val="0"/>
          <w:i w:val="0"/>
          <w:color w:val="000000" w:themeColor="text1"/>
          <w:sz w:val="24"/>
          <w:szCs w:val="24"/>
        </w:rPr>
      </w:pPr>
      <w:r>
        <w:rPr>
          <w:rFonts w:ascii="Times New Roman" w:hAnsi="Times New Roman" w:eastAsia="Times New Roman" w:cs="Times New Roman"/>
          <w:i w:val="0"/>
          <w:iCs w:val="0"/>
          <w:color w:val="000000" w:themeColor="text1"/>
          <w:sz w:val="24"/>
          <w:szCs w:val="24"/>
        </w:rPr>
        <w:t xml:space="preserve">Winner for Operational Speed (Inference): Linear SVC (IF/RUS/SMOTE) Across all data environments, the Linear SVC consistently processed transactions </w:t>
      </w:r>
      <w:r>
        <w:rPr>
          <w:rFonts w:ascii="Times New Roman" w:hAnsi="Times New Roman" w:eastAsia="Times New Roman" w:cs="Times New Roman"/>
          <w:i w:val="0"/>
          <w:iCs w:val="0"/>
          <w:color w:val="000000" w:themeColor="text1"/>
          <w:sz w:val="24"/>
          <w:szCs w:val="24"/>
        </w:rPr>
        <w:t xml:space="preserve">in</w:t>
      </w:r>
      <w:r>
        <w:rPr>
          <w:rFonts w:ascii="Times New Roman" w:hAnsi="Times New Roman" w:eastAsia="Times New Roman" w:cs="Times New Roman"/>
          <w:i w:val="0"/>
          <w:iCs w:val="0"/>
          <w:color w:val="000000" w:themeColor="text1"/>
          <w:sz w:val="24"/>
          <w:szCs w:val="24"/>
        </w:rPr>
        <w:t xml:space="preserve"> 0.0001 to 0.0002 </w:t>
      </w:r>
      <w:r>
        <w:rPr>
          <w:rFonts w:ascii="Times New Roman" w:hAnsi="Times New Roman" w:eastAsia="Times New Roman" w:cs="Times New Roman"/>
          <w:i w:val="0"/>
          <w:iCs w:val="0"/>
          <w:color w:val="000000" w:themeColor="text1"/>
          <w:sz w:val="24"/>
          <w:szCs w:val="24"/>
        </w:rPr>
        <w:t xml:space="preserve">ms.</w:t>
      </w:r>
      <w:r>
        <w:rPr>
          <w:rFonts w:ascii="Times New Roman" w:hAnsi="Times New Roman" w:eastAsia="Times New Roman" w:cs="Times New Roman"/>
          <w:i w:val="0"/>
          <w:iCs w:val="0"/>
          <w:color w:val="000000" w:themeColor="text1"/>
          <w:sz w:val="24"/>
          <w:szCs w:val="24"/>
        </w:rPr>
        <w:t xml:space="preserve"> It remains the benchmark for extreme, low-latency transaction processing.</w:t>
      </w:r>
      <w:r>
        <w:rPr>
          <w:rFonts w:ascii="Times New Roman" w:hAnsi="Times New Roman" w:cs="Times New Roman"/>
          <w:i w:val="0"/>
          <w:iCs w:val="0"/>
          <w:color w:val="000000" w:themeColor="text1"/>
          <w:sz w:val="24"/>
          <w:szCs w:val="24"/>
        </w:rPr>
      </w:r>
      <w:r>
        <w:rPr>
          <w:rFonts w:ascii="Times New Roman" w:hAnsi="Times New Roman" w:cs="Times New Roman"/>
          <w:bCs w:val="0"/>
          <w:i w:val="0"/>
          <w:color w:val="000000" w:themeColor="text1"/>
          <w:sz w:val="24"/>
          <w:szCs w:val="24"/>
        </w:rPr>
      </w:r>
    </w:p>
    <w:p w14:paraId="10239075" w14:textId="77777777">
      <w:pPr>
        <w:pBdr/>
        <w:bidi w:val="false"/>
        <w:spacing w:after="240"/>
        <w:ind w:left="720"/>
        <w:jc w:val="both"/>
        <w:rPr>
          <w:rFonts w:ascii="Times New Roman" w:hAnsi="Times New Roman" w:cs="Times New Roman"/>
          <w:bCs w:val="0"/>
          <w:i w:val="0"/>
          <w:color w:val="000000" w:themeColor="text1"/>
          <w:sz w:val="24"/>
          <w:szCs w:val="24"/>
        </w:rPr>
      </w:pPr>
      <w:r>
        <w:rPr>
          <w:rFonts w:ascii="Times New Roman" w:hAnsi="Times New Roman" w:cs="Times New Roman"/>
          <w:i w:val="0"/>
          <w:iCs w:val="0"/>
          <w:color w:val="000000" w:themeColor="text1"/>
          <w:sz w:val="24"/>
          <w:szCs w:val="24"/>
        </w:rPr>
      </w:r>
      <w:r>
        <w:rPr>
          <w:rFonts w:ascii="Times New Roman" w:hAnsi="Times New Roman" w:cs="Times New Roman"/>
          <w:i w:val="0"/>
          <w:iCs w:val="0"/>
          <w:color w:val="000000" w:themeColor="text1"/>
          <w:sz w:val="24"/>
          <w:szCs w:val="24"/>
        </w:rPr>
      </w:r>
      <w:r>
        <w:rPr>
          <w:rFonts w:ascii="Times New Roman" w:hAnsi="Times New Roman" w:cs="Times New Roman"/>
          <w:bCs w:val="0"/>
          <w:i w:val="0"/>
          <w:color w:val="000000" w:themeColor="text1"/>
          <w:sz w:val="24"/>
          <w:szCs w:val="24"/>
        </w:rPr>
      </w:r>
    </w:p>
    <w:p w14:paraId="2FFB913C" w14:textId="77777777">
      <w:pPr>
        <w:pStyle w:val="863"/>
        <w:pBdr/>
        <w:bidi w:val="false"/>
        <w:spacing/>
        <w:ind/>
        <w:rPr>
          <w:rFonts w:ascii="Times New Roman" w:hAnsi="Times New Roman" w:cs="Times New Roman"/>
          <w:b/>
          <w:bCs/>
          <w:i w:val="0"/>
        </w:rPr>
      </w:pPr>
      <w:r/>
      <w:bookmarkStart w:id="121" w:name="_Toc37"/>
      <w:r>
        <w:rPr>
          <w:rFonts w:ascii="Times New Roman" w:hAnsi="Times New Roman" w:eastAsia="Times New Roman" w:cs="Times New Roman"/>
          <w:b/>
          <w:bCs/>
          <w:i w:val="0"/>
          <w:iCs w:val="0"/>
        </w:rPr>
      </w:r>
      <w:bookmarkStart w:id="73" w:name="_g3ousco9pd8f"/>
      <w:r>
        <w:rPr>
          <w:rFonts w:ascii="Times New Roman" w:hAnsi="Times New Roman" w:eastAsia="Times New Roman" w:cs="Times New Roman"/>
          <w:b/>
          <w:bCs/>
          <w:i w:val="0"/>
          <w:iCs w:val="0"/>
        </w:rPr>
      </w:r>
      <w:bookmarkEnd w:id="73"/>
      <w:r>
        <w:rPr>
          <w:rFonts w:ascii="Times New Roman" w:hAnsi="Times New Roman" w:eastAsia="Times New Roman" w:cs="Times New Roman"/>
          <w:b/>
          <w:bCs/>
          <w:i w:val="0"/>
          <w:iCs w:val="0"/>
        </w:rPr>
        <w:t xml:space="preserve">6. Conclusion</w:t>
      </w:r>
      <w:r/>
      <w:bookmarkEnd w:id="121"/>
      <w:r/>
      <w:r>
        <w:rPr>
          <w:rFonts w:ascii="Times New Roman" w:hAnsi="Times New Roman" w:cs="Times New Roman"/>
          <w:b/>
          <w:bCs/>
          <w:i w:val="0"/>
        </w:rPr>
      </w:r>
    </w:p>
    <w:p w14:paraId="60FF7B1E" w14:textId="77777777">
      <w:pPr>
        <w:pStyle w:val="864"/>
        <w:pBdr/>
        <w:bidi w:val="false"/>
        <w:spacing/>
        <w:ind/>
        <w:rPr>
          <w:rFonts w:ascii="Times New Roman" w:hAnsi="Times New Roman" w:eastAsia="Times New Roman" w:cs="Times New Roman"/>
          <w:b/>
          <w:bCs w:val="0"/>
          <w:i w:val="0"/>
          <w:color w:val="000000" w:themeColor="text1"/>
          <w:sz w:val="28"/>
          <w:szCs w:val="28"/>
        </w:rPr>
      </w:pPr>
      <w:r/>
      <w:bookmarkStart w:id="122" w:name="_Toc38"/>
      <w:r>
        <w:rPr>
          <w:i w:val="0"/>
          <w:iCs w:val="0"/>
        </w:rPr>
      </w:r>
      <w:bookmarkStart w:id="75" w:name="_f7ho2521z3on"/>
      <w:r>
        <w:rPr>
          <w:i w:val="0"/>
          <w:iCs w:val="0"/>
        </w:rPr>
      </w:r>
      <w:bookmarkEnd w:id="75"/>
      <w:r>
        <w:rPr>
          <w:rFonts w:ascii="Times New Roman" w:hAnsi="Times New Roman" w:eastAsia="Times New Roman" w:cs="Times New Roman"/>
          <w:b/>
          <w:bCs/>
          <w:i w:val="0"/>
          <w:iCs w:val="0"/>
          <w:color w:val="000000" w:themeColor="text1"/>
          <w:sz w:val="28"/>
          <w:szCs w:val="28"/>
        </w:rPr>
        <w:t xml:space="preserve">6.1 Summary of Findings</w:t>
      </w:r>
      <w:r/>
      <w:bookmarkEnd w:id="122"/>
      <w:r/>
      <w:r>
        <w:rPr>
          <w:rFonts w:ascii="Times New Roman" w:hAnsi="Times New Roman" w:eastAsia="Times New Roman" w:cs="Times New Roman"/>
          <w:b/>
          <w:bCs w:val="0"/>
          <w:i w:val="0"/>
          <w:color w:val="000000" w:themeColor="text1"/>
          <w:sz w:val="28"/>
          <w:szCs w:val="28"/>
        </w:rPr>
      </w:r>
    </w:p>
    <w:p w14:paraId="44232350" w14:textId="77777777">
      <w:pPr>
        <w:pBdr/>
        <w:bidi w:val="false"/>
        <w:spacing w:after="240"/>
        <w:ind/>
        <w:jc w:val="both"/>
        <w:rPr>
          <w:rFonts w:ascii="Times New Roman" w:hAnsi="Times New Roman" w:cs="Times New Roman"/>
          <w:bCs w:val="0"/>
          <w:i w:val="0"/>
          <w:color w:val="000000" w:themeColor="text1"/>
          <w:sz w:val="24"/>
          <w:szCs w:val="24"/>
        </w:rPr>
      </w:pPr>
      <w:r>
        <w:rPr>
          <w:rFonts w:ascii="Times New Roman" w:hAnsi="Times New Roman" w:eastAsia="Times New Roman" w:cs="Times New Roman"/>
          <w:i w:val="0"/>
          <w:iCs w:val="0"/>
          <w:color w:val="000000" w:themeColor="text1"/>
          <w:sz w:val="24"/>
          <w:szCs w:val="24"/>
        </w:rPr>
        <w:t xml:space="preserve">This research successfully benchmarked ten machine learning architectures across three distinct data environments to address the challenge of credit card fraud detection.</w:t>
      </w:r>
      <w:r>
        <w:rPr>
          <w:rFonts w:ascii="Times New Roman" w:hAnsi="Times New Roman" w:cs="Times New Roman"/>
          <w:i w:val="0"/>
          <w:iCs w:val="0"/>
          <w:color w:val="000000" w:themeColor="text1"/>
          <w:sz w:val="24"/>
          <w:szCs w:val="24"/>
        </w:rPr>
      </w:r>
      <w:r>
        <w:rPr>
          <w:rFonts w:ascii="Times New Roman" w:hAnsi="Times New Roman" w:cs="Times New Roman"/>
          <w:bCs w:val="0"/>
          <w:i w:val="0"/>
          <w:color w:val="000000" w:themeColor="text1"/>
          <w:sz w:val="24"/>
          <w:szCs w:val="24"/>
        </w:rPr>
      </w:r>
    </w:p>
    <w:p w14:paraId="130E7FBE" w14:textId="77777777">
      <w:pPr>
        <w:numPr>
          <w:ilvl w:val="0"/>
          <w:numId w:val="8"/>
        </w:numPr>
        <w:pBdr/>
        <w:bidi w:val="false"/>
        <w:spacing/>
        <w:ind/>
        <w:jc w:val="both"/>
        <w:rPr>
          <w:rFonts w:ascii="Times New Roman" w:hAnsi="Times New Roman" w:cs="Times New Roman"/>
          <w:bCs w:val="0"/>
          <w:i w:val="0"/>
          <w:color w:val="000000" w:themeColor="text1"/>
          <w:sz w:val="24"/>
          <w:szCs w:val="24"/>
        </w:rPr>
      </w:pPr>
      <w:r>
        <w:rPr>
          <w:rFonts w:ascii="Times New Roman" w:hAnsi="Times New Roman" w:eastAsia="Times New Roman" w:cs="Times New Roman"/>
          <w:i w:val="0"/>
          <w:iCs w:val="0"/>
          <w:color w:val="000000" w:themeColor="text1"/>
          <w:sz w:val="24"/>
          <w:szCs w:val="24"/>
        </w:rPr>
        <w:t xml:space="preserve">The "No Free Lunch" Theorem: The experiments confirmed that there is no single "best" model; instead, there is a sliding scale of trade-offs between Precision and Recall.</w:t>
      </w:r>
      <w:r>
        <w:rPr>
          <w:rFonts w:ascii="Times New Roman" w:hAnsi="Times New Roman" w:cs="Times New Roman"/>
          <w:i w:val="0"/>
          <w:iCs w:val="0"/>
          <w:color w:val="000000" w:themeColor="text1"/>
          <w:sz w:val="24"/>
          <w:szCs w:val="24"/>
        </w:rPr>
      </w:r>
      <w:r>
        <w:rPr>
          <w:rFonts w:ascii="Times New Roman" w:hAnsi="Times New Roman" w:cs="Times New Roman"/>
          <w:bCs w:val="0"/>
          <w:i w:val="0"/>
          <w:color w:val="000000" w:themeColor="text1"/>
          <w:sz w:val="24"/>
          <w:szCs w:val="24"/>
        </w:rPr>
      </w:r>
    </w:p>
    <w:p w14:paraId="2E476109" w14:textId="77777777">
      <w:pPr>
        <w:numPr>
          <w:ilvl w:val="0"/>
          <w:numId w:val="8"/>
        </w:numPr>
        <w:pBdr/>
        <w:bidi w:val="false"/>
        <w:spacing/>
        <w:ind/>
        <w:jc w:val="both"/>
        <w:rPr>
          <w:rFonts w:ascii="Times New Roman" w:hAnsi="Times New Roman" w:cs="Times New Roman"/>
          <w:bCs w:val="0"/>
          <w:i w:val="0"/>
          <w:color w:val="000000" w:themeColor="text1"/>
          <w:sz w:val="24"/>
          <w:szCs w:val="24"/>
        </w:rPr>
      </w:pPr>
      <w:r>
        <w:rPr>
          <w:rFonts w:ascii="Times New Roman" w:hAnsi="Times New Roman" w:eastAsia="Times New Roman" w:cs="Times New Roman"/>
          <w:i w:val="0"/>
          <w:iCs w:val="0"/>
          <w:color w:val="000000" w:themeColor="text1"/>
          <w:sz w:val="24"/>
          <w:szCs w:val="24"/>
        </w:rPr>
        <w:t xml:space="preserve">Model Hierarchy: While Random Forest (IF) provided the cleanest predictions with a 0.97 Precision, the Neural Network with Focal Loss proved that algorithmic sophistication </w:t>
      </w:r>
      <w:r>
        <w:rPr>
          <w:rFonts w:ascii="Times New Roman" w:hAnsi="Times New Roman" w:eastAsia="Times New Roman" w:cs="Times New Roman"/>
          <w:i w:val="0"/>
          <w:iCs w:val="0"/>
          <w:color w:val="000000" w:themeColor="text1"/>
          <w:sz w:val="24"/>
          <w:szCs w:val="24"/>
        </w:rPr>
        <w:t xml:space="preserve">can</w:t>
      </w:r>
      <w:r>
        <w:rPr>
          <w:rFonts w:ascii="Times New Roman" w:hAnsi="Times New Roman" w:eastAsia="Times New Roman" w:cs="Times New Roman"/>
          <w:i w:val="0"/>
          <w:iCs w:val="0"/>
          <w:color w:val="000000" w:themeColor="text1"/>
          <w:sz w:val="24"/>
          <w:szCs w:val="24"/>
        </w:rPr>
        <w:t xml:space="preserve"> catch more fraud (79% Recall) without the massive false-alarm rate caused by external resampling.</w:t>
      </w:r>
      <w:r>
        <w:rPr>
          <w:rFonts w:ascii="Times New Roman" w:hAnsi="Times New Roman" w:cs="Times New Roman"/>
          <w:i w:val="0"/>
          <w:iCs w:val="0"/>
          <w:color w:val="000000" w:themeColor="text1"/>
          <w:sz w:val="24"/>
          <w:szCs w:val="24"/>
        </w:rPr>
      </w:r>
      <w:r>
        <w:rPr>
          <w:rFonts w:ascii="Times New Roman" w:hAnsi="Times New Roman" w:cs="Times New Roman"/>
          <w:bCs w:val="0"/>
          <w:i w:val="0"/>
          <w:color w:val="000000" w:themeColor="text1"/>
          <w:sz w:val="24"/>
          <w:szCs w:val="24"/>
        </w:rPr>
      </w:r>
    </w:p>
    <w:p w14:paraId="036254EA" w14:textId="77777777">
      <w:pPr>
        <w:numPr>
          <w:ilvl w:val="0"/>
          <w:numId w:val="8"/>
        </w:numPr>
        <w:pBdr/>
        <w:bidi w:val="false"/>
        <w:spacing w:after="240"/>
        <w:ind/>
        <w:jc w:val="both"/>
        <w:rPr>
          <w:rFonts w:ascii="Times New Roman" w:hAnsi="Times New Roman" w:cs="Times New Roman"/>
          <w:bCs w:val="0"/>
          <w:i w:val="0"/>
          <w:color w:val="000000" w:themeColor="text1"/>
          <w:sz w:val="24"/>
          <w:szCs w:val="24"/>
        </w:rPr>
      </w:pPr>
      <w:r>
        <w:rPr>
          <w:rFonts w:ascii="Times New Roman" w:hAnsi="Times New Roman" w:eastAsia="Times New Roman" w:cs="Times New Roman"/>
          <w:i w:val="0"/>
          <w:iCs w:val="0"/>
          <w:color w:val="000000" w:themeColor="text1"/>
          <w:sz w:val="24"/>
          <w:szCs w:val="24"/>
        </w:rPr>
        <w:t xml:space="preserve">Resampling Impact: RUS and SMOTE effectively "woke up" the models to the existence of fraud, boosting Recall significantly, but they introduced synthetic noise that compromised the reliability of the probability scores.</w:t>
      </w:r>
      <w:r>
        <w:rPr>
          <w:rFonts w:ascii="Times New Roman" w:hAnsi="Times New Roman" w:cs="Times New Roman"/>
          <w:i w:val="0"/>
          <w:iCs w:val="0"/>
          <w:color w:val="000000" w:themeColor="text1"/>
          <w:sz w:val="24"/>
          <w:szCs w:val="24"/>
        </w:rPr>
      </w:r>
      <w:r>
        <w:rPr>
          <w:rFonts w:ascii="Times New Roman" w:hAnsi="Times New Roman" w:cs="Times New Roman"/>
          <w:bCs w:val="0"/>
          <w:i w:val="0"/>
          <w:color w:val="000000" w:themeColor="text1"/>
          <w:sz w:val="24"/>
          <w:szCs w:val="24"/>
        </w:rPr>
      </w:r>
    </w:p>
    <w:p w14:paraId="6E6042C9" w14:textId="77777777">
      <w:pPr>
        <w:pStyle w:val="864"/>
        <w:pBdr/>
        <w:bidi w:val="false"/>
        <w:spacing/>
        <w:ind/>
        <w:rPr>
          <w:rFonts w:ascii="Times New Roman" w:hAnsi="Times New Roman" w:eastAsia="Times New Roman" w:cs="Times New Roman"/>
          <w:b/>
          <w:bCs w:val="0"/>
          <w:i w:val="0"/>
          <w:color w:val="000000" w:themeColor="text1"/>
          <w:sz w:val="28"/>
          <w:szCs w:val="28"/>
        </w:rPr>
      </w:pPr>
      <w:r/>
      <w:bookmarkStart w:id="123" w:name="_Toc39"/>
      <w:r>
        <w:rPr>
          <w:i w:val="0"/>
          <w:iCs w:val="0"/>
        </w:rPr>
      </w:r>
      <w:bookmarkStart w:id="77" w:name="_xgs7f7vh9mzc"/>
      <w:r>
        <w:rPr>
          <w:i w:val="0"/>
          <w:iCs w:val="0"/>
        </w:rPr>
      </w:r>
      <w:bookmarkEnd w:id="77"/>
      <w:r>
        <w:rPr>
          <w:rFonts w:ascii="Times New Roman" w:hAnsi="Times New Roman" w:eastAsia="Times New Roman" w:cs="Times New Roman"/>
          <w:b/>
          <w:bCs/>
          <w:i w:val="0"/>
          <w:iCs w:val="0"/>
          <w:color w:val="000000" w:themeColor="text1"/>
          <w:sz w:val="28"/>
          <w:szCs w:val="28"/>
        </w:rPr>
        <w:t xml:space="preserve">6.2 Difficulties Encountered</w:t>
      </w:r>
      <w:r/>
      <w:bookmarkEnd w:id="123"/>
      <w:r/>
      <w:r>
        <w:rPr>
          <w:rFonts w:ascii="Times New Roman" w:hAnsi="Times New Roman" w:eastAsia="Times New Roman" w:cs="Times New Roman"/>
          <w:b/>
          <w:bCs w:val="0"/>
          <w:i w:val="0"/>
          <w:color w:val="000000" w:themeColor="text1"/>
          <w:sz w:val="28"/>
          <w:szCs w:val="28"/>
        </w:rPr>
      </w:r>
    </w:p>
    <w:p w14:paraId="7DEF188B" w14:textId="77777777">
      <w:pPr>
        <w:numPr>
          <w:ilvl w:val="0"/>
          <w:numId w:val="9"/>
        </w:numPr>
        <w:pBdr/>
        <w:bidi w:val="false"/>
        <w:spacing/>
        <w:ind/>
        <w:jc w:val="both"/>
        <w:rPr>
          <w:rFonts w:ascii="Times New Roman" w:hAnsi="Times New Roman" w:cs="Times New Roman"/>
          <w:bCs w:val="0"/>
          <w:i w:val="0"/>
          <w:color w:val="000000" w:themeColor="text1"/>
          <w:sz w:val="24"/>
          <w:szCs w:val="24"/>
        </w:rPr>
      </w:pPr>
      <w:r>
        <w:rPr>
          <w:rFonts w:ascii="Times New Roman" w:hAnsi="Times New Roman" w:eastAsia="Times New Roman" w:cs="Times New Roman"/>
          <w:i w:val="0"/>
          <w:iCs w:val="0"/>
          <w:color w:val="000000" w:themeColor="text1"/>
          <w:sz w:val="24"/>
          <w:szCs w:val="24"/>
        </w:rPr>
        <w:t xml:space="preserve">Extreme Imbalance: The 0.17% fraud density made standard metrics like "Accuracy" completely deceptive, requiring the development of a custom performance wrapper to track AUPRC and F1-Scores accurately.</w:t>
      </w:r>
      <w:r>
        <w:rPr>
          <w:rFonts w:ascii="Times New Roman" w:hAnsi="Times New Roman" w:cs="Times New Roman"/>
          <w:i w:val="0"/>
          <w:iCs w:val="0"/>
          <w:color w:val="000000" w:themeColor="text1"/>
          <w:sz w:val="24"/>
          <w:szCs w:val="24"/>
        </w:rPr>
      </w:r>
      <w:r>
        <w:rPr>
          <w:rFonts w:ascii="Times New Roman" w:hAnsi="Times New Roman" w:cs="Times New Roman"/>
          <w:bCs w:val="0"/>
          <w:i w:val="0"/>
          <w:color w:val="000000" w:themeColor="text1"/>
          <w:sz w:val="24"/>
          <w:szCs w:val="24"/>
        </w:rPr>
      </w:r>
    </w:p>
    <w:p w14:paraId="588D92B1" w14:textId="77777777">
      <w:pPr>
        <w:numPr>
          <w:ilvl w:val="0"/>
          <w:numId w:val="9"/>
        </w:numPr>
        <w:pBdr/>
        <w:bidi w:val="false"/>
        <w:spacing/>
        <w:ind/>
        <w:jc w:val="both"/>
        <w:rPr>
          <w:rFonts w:ascii="Times New Roman" w:hAnsi="Times New Roman" w:cs="Times New Roman"/>
          <w:bCs w:val="0"/>
          <w:i w:val="0"/>
          <w:color w:val="000000" w:themeColor="text1"/>
          <w:sz w:val="24"/>
          <w:szCs w:val="24"/>
        </w:rPr>
      </w:pPr>
      <w:r>
        <w:rPr>
          <w:rFonts w:ascii="Times New Roman" w:hAnsi="Times New Roman" w:eastAsia="Times New Roman" w:cs="Times New Roman"/>
          <w:i w:val="0"/>
          <w:iCs w:val="0"/>
          <w:color w:val="000000" w:themeColor="text1"/>
          <w:sz w:val="24"/>
          <w:szCs w:val="24"/>
        </w:rPr>
        <w:t xml:space="preserve">Computational Trade-off</w:t>
      </w:r>
      <w:r>
        <w:rPr>
          <w:rFonts w:ascii="Times New Roman" w:hAnsi="Times New Roman" w:eastAsia="Times New Roman" w:cs="Times New Roman"/>
          <w:i w:val="0"/>
          <w:iCs w:val="0"/>
          <w:color w:val="000000" w:themeColor="text1"/>
          <w:sz w:val="24"/>
          <w:szCs w:val="24"/>
        </w:rPr>
        <w:t xml:space="preserve">s: Balancing the complexity of the Multi-Layer Perceptron with the need for low latency was a significant hurdle. Early attempts at deeper networks led to "over-fitting" on the few fraud cases available, necessitating the use of Dropout and Early Stopping.</w:t>
      </w:r>
      <w:r>
        <w:rPr>
          <w:rFonts w:ascii="Times New Roman" w:hAnsi="Times New Roman" w:cs="Times New Roman"/>
          <w:i w:val="0"/>
          <w:iCs w:val="0"/>
          <w:color w:val="000000" w:themeColor="text1"/>
          <w:sz w:val="24"/>
          <w:szCs w:val="24"/>
        </w:rPr>
      </w:r>
      <w:r>
        <w:rPr>
          <w:rFonts w:ascii="Times New Roman" w:hAnsi="Times New Roman" w:cs="Times New Roman"/>
          <w:bCs w:val="0"/>
          <w:i w:val="0"/>
          <w:color w:val="000000" w:themeColor="text1"/>
          <w:sz w:val="24"/>
          <w:szCs w:val="24"/>
        </w:rPr>
      </w:r>
    </w:p>
    <w:p w14:paraId="4A41766E" w14:textId="77777777">
      <w:pPr>
        <w:numPr>
          <w:ilvl w:val="0"/>
          <w:numId w:val="9"/>
        </w:numPr>
        <w:pBdr/>
        <w:bidi w:val="false"/>
        <w:spacing w:after="240"/>
        <w:ind/>
        <w:jc w:val="both"/>
        <w:rPr>
          <w:rFonts w:ascii="Times New Roman" w:hAnsi="Times New Roman" w:cs="Times New Roman"/>
          <w:bCs w:val="0"/>
          <w:i w:val="0"/>
          <w:color w:val="000000" w:themeColor="text1"/>
          <w:sz w:val="24"/>
          <w:szCs w:val="24"/>
        </w:rPr>
      </w:pPr>
      <w:r>
        <w:rPr>
          <w:rFonts w:ascii="Times New Roman" w:hAnsi="Times New Roman" w:eastAsia="Times New Roman" w:cs="Times New Roman"/>
          <w:i w:val="0"/>
          <w:iCs w:val="0"/>
          <w:color w:val="000000" w:themeColor="text1"/>
          <w:sz w:val="24"/>
          <w:szCs w:val="24"/>
        </w:rPr>
        <w:t xml:space="preserve">Environmental Constraints: Replicating high-performance local results in a cloud environment (Google </w:t>
      </w:r>
      <w:r>
        <w:rPr>
          <w:rFonts w:ascii="Times New Roman" w:hAnsi="Times New Roman" w:eastAsia="Times New Roman" w:cs="Times New Roman"/>
          <w:i w:val="0"/>
          <w:iCs w:val="0"/>
          <w:color w:val="000000" w:themeColor="text1"/>
          <w:sz w:val="24"/>
          <w:szCs w:val="24"/>
        </w:rPr>
        <w:t xml:space="preserve">Colab</w:t>
      </w:r>
      <w:r>
        <w:rPr>
          <w:rFonts w:ascii="Times New Roman" w:hAnsi="Times New Roman" w:eastAsia="Times New Roman" w:cs="Times New Roman"/>
          <w:i w:val="0"/>
          <w:iCs w:val="0"/>
          <w:color w:val="000000" w:themeColor="text1"/>
          <w:sz w:val="24"/>
          <w:szCs w:val="24"/>
        </w:rPr>
        <w:t xml:space="preserve">) highlighted how hardware variations can drastically alter Inference Time metrics, even when the model weights remain identical.</w:t>
      </w:r>
      <w:r>
        <w:rPr>
          <w:rFonts w:ascii="Times New Roman" w:hAnsi="Times New Roman" w:cs="Times New Roman"/>
          <w:i w:val="0"/>
          <w:iCs w:val="0"/>
          <w:color w:val="000000" w:themeColor="text1"/>
          <w:sz w:val="24"/>
          <w:szCs w:val="24"/>
        </w:rPr>
      </w:r>
      <w:r>
        <w:rPr>
          <w:rFonts w:ascii="Times New Roman" w:hAnsi="Times New Roman" w:cs="Times New Roman"/>
          <w:bCs w:val="0"/>
          <w:i w:val="0"/>
          <w:color w:val="000000" w:themeColor="text1"/>
          <w:sz w:val="24"/>
          <w:szCs w:val="24"/>
        </w:rPr>
      </w:r>
    </w:p>
    <w:p w14:paraId="4C69238A" w14:textId="77777777">
      <w:pPr>
        <w:pStyle w:val="864"/>
        <w:pBdr/>
        <w:bidi w:val="false"/>
        <w:spacing/>
        <w:ind/>
        <w:rPr>
          <w:rFonts w:ascii="Times New Roman" w:hAnsi="Times New Roman" w:eastAsia="Times New Roman" w:cs="Times New Roman"/>
          <w:b/>
          <w:bCs w:val="0"/>
          <w:i w:val="0"/>
          <w:color w:val="000000" w:themeColor="text1"/>
          <w:sz w:val="28"/>
          <w:szCs w:val="28"/>
        </w:rPr>
      </w:pPr>
      <w:r/>
      <w:bookmarkStart w:id="124" w:name="_Toc40"/>
      <w:r>
        <w:rPr>
          <w:i w:val="0"/>
          <w:iCs w:val="0"/>
        </w:rPr>
      </w:r>
      <w:bookmarkStart w:id="79" w:name="_qwx4czz2xrsk"/>
      <w:r>
        <w:rPr>
          <w:i w:val="0"/>
          <w:iCs w:val="0"/>
        </w:rPr>
      </w:r>
      <w:bookmarkEnd w:id="79"/>
      <w:r>
        <w:rPr>
          <w:rFonts w:ascii="Times New Roman" w:hAnsi="Times New Roman" w:eastAsia="Times New Roman" w:cs="Times New Roman"/>
          <w:b/>
          <w:bCs/>
          <w:i w:val="0"/>
          <w:iCs w:val="0"/>
          <w:color w:val="000000" w:themeColor="text1"/>
          <w:sz w:val="28"/>
          <w:szCs w:val="28"/>
        </w:rPr>
        <w:t xml:space="preserve">6.3 Critical Evaluation and Limitations</w:t>
      </w:r>
      <w:r/>
      <w:bookmarkEnd w:id="124"/>
      <w:r/>
      <w:r>
        <w:rPr>
          <w:rFonts w:ascii="Times New Roman" w:hAnsi="Times New Roman" w:eastAsia="Times New Roman" w:cs="Times New Roman"/>
          <w:b/>
          <w:bCs w:val="0"/>
          <w:i w:val="0"/>
          <w:color w:val="000000" w:themeColor="text1"/>
          <w:sz w:val="28"/>
          <w:szCs w:val="28"/>
        </w:rPr>
      </w:r>
    </w:p>
    <w:p w14:paraId="78854D35" w14:textId="77777777">
      <w:pPr>
        <w:numPr>
          <w:ilvl w:val="0"/>
          <w:numId w:val="15"/>
        </w:numPr>
        <w:pBdr/>
        <w:bidi w:val="false"/>
        <w:spacing/>
        <w:ind/>
        <w:jc w:val="both"/>
        <w:rPr>
          <w:rFonts w:ascii="Times New Roman" w:hAnsi="Times New Roman" w:cs="Times New Roman"/>
          <w:bCs w:val="0"/>
          <w:i w:val="0"/>
          <w:color w:val="000000" w:themeColor="text1"/>
          <w:sz w:val="24"/>
          <w:szCs w:val="24"/>
        </w:rPr>
      </w:pPr>
      <w:r>
        <w:rPr>
          <w:rFonts w:ascii="Times New Roman" w:hAnsi="Times New Roman" w:eastAsia="Times New Roman" w:cs="Times New Roman"/>
          <w:i w:val="0"/>
          <w:iCs w:val="0"/>
          <w:color w:val="000000" w:themeColor="text1"/>
          <w:sz w:val="24"/>
          <w:szCs w:val="24"/>
        </w:rPr>
        <w:t xml:space="preserve">Feature Anonymization: Because the dataset used PCA-transformed features (V1 through V</w:t>
      </w:r>
      <w:r>
        <w:rPr>
          <w:rFonts w:ascii="Times New Roman" w:hAnsi="Times New Roman" w:eastAsia="Times New Roman" w:cs="Times New Roman"/>
          <w:i w:val="0"/>
          <w:iCs w:val="0"/>
          <w:color w:val="000000" w:themeColor="text1"/>
          <w:sz w:val="24"/>
          <w:szCs w:val="24"/>
        </w:rPr>
        <w:t xml:space="preserve">28</w:t>
      </w:r>
      <w:r>
        <w:rPr>
          <w:rFonts w:ascii="Times New Roman" w:hAnsi="Times New Roman" w:eastAsia="Times New Roman" w:cs="Times New Roman"/>
          <w:i w:val="0"/>
          <w:iCs w:val="0"/>
          <w:color w:val="000000" w:themeColor="text1"/>
          <w:sz w:val="24"/>
          <w:szCs w:val="24"/>
        </w:rPr>
        <w:t xml:space="preserve">), I was unable to perform traditional feature engineering (e.g., extracting "time since last purchase" or "merchant category"). This limited the model to mathematical patterns rather than behavioral insights.</w:t>
      </w:r>
      <w:r>
        <w:rPr>
          <w:rFonts w:ascii="Times New Roman" w:hAnsi="Times New Roman" w:cs="Times New Roman"/>
          <w:i w:val="0"/>
          <w:iCs w:val="0"/>
          <w:color w:val="000000" w:themeColor="text1"/>
          <w:sz w:val="24"/>
          <w:szCs w:val="24"/>
        </w:rPr>
      </w:r>
      <w:r>
        <w:rPr>
          <w:rFonts w:ascii="Times New Roman" w:hAnsi="Times New Roman" w:cs="Times New Roman"/>
          <w:bCs w:val="0"/>
          <w:i w:val="0"/>
          <w:color w:val="000000" w:themeColor="text1"/>
          <w:sz w:val="24"/>
          <w:szCs w:val="24"/>
        </w:rPr>
      </w:r>
    </w:p>
    <w:p w14:paraId="2CEFCF8F" w14:textId="77777777">
      <w:pPr>
        <w:numPr>
          <w:ilvl w:val="0"/>
          <w:numId w:val="15"/>
        </w:numPr>
        <w:pBdr/>
        <w:bidi w:val="false"/>
        <w:spacing/>
        <w:ind/>
        <w:jc w:val="both"/>
        <w:rPr>
          <w:rFonts w:ascii="Times New Roman" w:hAnsi="Times New Roman" w:cs="Times New Roman"/>
          <w:bCs w:val="0"/>
          <w:i w:val="0"/>
          <w:color w:val="000000" w:themeColor="text1"/>
          <w:sz w:val="24"/>
          <w:szCs w:val="24"/>
        </w:rPr>
      </w:pPr>
      <w:r>
        <w:rPr>
          <w:rFonts w:ascii="Times New Roman" w:hAnsi="Times New Roman" w:eastAsia="Times New Roman" w:cs="Times New Roman"/>
          <w:i w:val="0"/>
          <w:iCs w:val="0"/>
          <w:color w:val="000000" w:themeColor="text1"/>
          <w:sz w:val="24"/>
          <w:szCs w:val="24"/>
        </w:rPr>
        <w:t xml:space="preserve">St</w:t>
      </w:r>
      <w:r>
        <w:rPr>
          <w:rFonts w:ascii="Times New Roman" w:hAnsi="Times New Roman" w:eastAsia="Times New Roman" w:cs="Times New Roman"/>
          <w:i w:val="0"/>
          <w:iCs w:val="0"/>
          <w:color w:val="000000" w:themeColor="text1"/>
          <w:sz w:val="24"/>
          <w:szCs w:val="24"/>
        </w:rPr>
        <w:t xml:space="preserve">atic Snapshot: This project used a static dataset. In a real-world banking system, fraud patterns are adversarial; as soon as a model is deployed, fraudsters change their tactics, a phenomenon known as "concept drift" which this study does not account for.</w:t>
      </w:r>
      <w:r>
        <w:rPr>
          <w:rFonts w:ascii="Times New Roman" w:hAnsi="Times New Roman" w:cs="Times New Roman"/>
          <w:i w:val="0"/>
          <w:iCs w:val="0"/>
          <w:color w:val="000000" w:themeColor="text1"/>
          <w:sz w:val="24"/>
          <w:szCs w:val="24"/>
        </w:rPr>
      </w:r>
      <w:r>
        <w:rPr>
          <w:rFonts w:ascii="Times New Roman" w:hAnsi="Times New Roman" w:cs="Times New Roman"/>
          <w:bCs w:val="0"/>
          <w:i w:val="0"/>
          <w:color w:val="000000" w:themeColor="text1"/>
          <w:sz w:val="24"/>
          <w:szCs w:val="24"/>
        </w:rPr>
      </w:r>
    </w:p>
    <w:p w14:paraId="06FA6A9C" w14:textId="77777777">
      <w:pPr>
        <w:numPr>
          <w:ilvl w:val="0"/>
          <w:numId w:val="15"/>
        </w:numPr>
        <w:pBdr/>
        <w:bidi w:val="false"/>
        <w:spacing w:after="240"/>
        <w:ind/>
        <w:jc w:val="both"/>
        <w:rPr>
          <w:rFonts w:ascii="Times New Roman" w:hAnsi="Times New Roman" w:cs="Times New Roman"/>
          <w:bCs w:val="0"/>
          <w:i w:val="0"/>
          <w:color w:val="000000" w:themeColor="text1"/>
          <w:sz w:val="24"/>
          <w:szCs w:val="24"/>
        </w:rPr>
      </w:pPr>
      <w:r>
        <w:rPr>
          <w:rFonts w:ascii="Times New Roman" w:hAnsi="Times New Roman" w:eastAsia="Times New Roman" w:cs="Times New Roman"/>
          <w:i w:val="0"/>
          <w:iCs w:val="0"/>
          <w:color w:val="000000" w:themeColor="text1"/>
          <w:sz w:val="24"/>
          <w:szCs w:val="24"/>
        </w:rPr>
        <w:t xml:space="preserve">False Positive Costs: While SMOTE achieved high Recall, the resulting low Precision would be economically unfeasible for a bank, as the cost of investigating thousands of false alarms would likely outweigh the savings from caught fraud.</w:t>
      </w:r>
      <w:r>
        <w:rPr>
          <w:rFonts w:ascii="Times New Roman" w:hAnsi="Times New Roman" w:cs="Times New Roman"/>
          <w:i w:val="0"/>
          <w:iCs w:val="0"/>
          <w:color w:val="000000" w:themeColor="text1"/>
          <w:sz w:val="24"/>
          <w:szCs w:val="24"/>
        </w:rPr>
      </w:r>
      <w:r>
        <w:rPr>
          <w:rFonts w:ascii="Times New Roman" w:hAnsi="Times New Roman" w:cs="Times New Roman"/>
          <w:bCs w:val="0"/>
          <w:i w:val="0"/>
          <w:color w:val="000000" w:themeColor="text1"/>
          <w:sz w:val="24"/>
          <w:szCs w:val="24"/>
        </w:rPr>
      </w:r>
    </w:p>
    <w:p w14:paraId="4FD884FD" w14:textId="77777777">
      <w:pPr>
        <w:pStyle w:val="864"/>
        <w:pBdr/>
        <w:bidi w:val="false"/>
        <w:spacing/>
        <w:ind/>
        <w:rPr>
          <w:rFonts w:ascii="Times New Roman" w:hAnsi="Times New Roman" w:eastAsia="Times New Roman" w:cs="Times New Roman"/>
          <w:b/>
          <w:bCs w:val="0"/>
          <w:i w:val="0"/>
          <w:color w:val="000000" w:themeColor="text1"/>
          <w:sz w:val="28"/>
          <w:szCs w:val="28"/>
        </w:rPr>
      </w:pPr>
      <w:r/>
      <w:bookmarkStart w:id="125" w:name="_Toc41"/>
      <w:r>
        <w:rPr>
          <w:i w:val="0"/>
          <w:iCs w:val="0"/>
        </w:rPr>
      </w:r>
      <w:bookmarkStart w:id="81" w:name="_je27uymwulqp"/>
      <w:r>
        <w:rPr>
          <w:i w:val="0"/>
          <w:iCs w:val="0"/>
        </w:rPr>
      </w:r>
      <w:bookmarkEnd w:id="81"/>
      <w:r>
        <w:rPr>
          <w:rFonts w:ascii="Times New Roman" w:hAnsi="Times New Roman" w:eastAsia="Times New Roman" w:cs="Times New Roman"/>
          <w:b/>
          <w:bCs/>
          <w:i w:val="0"/>
          <w:iCs w:val="0"/>
          <w:color w:val="000000" w:themeColor="text1"/>
          <w:sz w:val="28"/>
          <w:szCs w:val="28"/>
        </w:rPr>
        <w:t xml:space="preserve">6.4 Future Work and Development</w:t>
      </w:r>
      <w:r/>
      <w:bookmarkEnd w:id="125"/>
      <w:r/>
      <w:r>
        <w:rPr>
          <w:rFonts w:ascii="Times New Roman" w:hAnsi="Times New Roman" w:eastAsia="Times New Roman" w:cs="Times New Roman"/>
          <w:b/>
          <w:bCs w:val="0"/>
          <w:i w:val="0"/>
          <w:color w:val="000000" w:themeColor="text1"/>
          <w:sz w:val="28"/>
          <w:szCs w:val="28"/>
        </w:rPr>
      </w:r>
    </w:p>
    <w:p w14:paraId="4072BF18" w14:textId="77777777">
      <w:pPr>
        <w:numPr>
          <w:ilvl w:val="0"/>
          <w:numId w:val="5"/>
        </w:numPr>
        <w:pBdr/>
        <w:bidi w:val="false"/>
        <w:spacing/>
        <w:ind/>
        <w:jc w:val="both"/>
        <w:rPr>
          <w:rFonts w:ascii="Times New Roman" w:hAnsi="Times New Roman" w:cs="Times New Roman"/>
          <w:bCs w:val="0"/>
          <w:i w:val="0"/>
          <w:color w:val="000000" w:themeColor="text1"/>
          <w:sz w:val="24"/>
          <w:szCs w:val="24"/>
        </w:rPr>
      </w:pPr>
      <w:r>
        <w:rPr>
          <w:rFonts w:ascii="Times New Roman" w:hAnsi="Times New Roman" w:eastAsia="Times New Roman" w:cs="Times New Roman"/>
          <w:i w:val="0"/>
          <w:iCs w:val="0"/>
          <w:color w:val="000000" w:themeColor="text1"/>
          <w:sz w:val="24"/>
          <w:szCs w:val="24"/>
        </w:rPr>
        <w:t xml:space="preserve">Hybrid Architectures: Future research could explore Ensemble Stacking, where a high-precision Random Forest and a high-recall Neural Network are combined to vote on a final "Fraud Score."</w:t>
      </w:r>
      <w:r>
        <w:rPr>
          <w:rFonts w:ascii="Times New Roman" w:hAnsi="Times New Roman" w:cs="Times New Roman"/>
          <w:i w:val="0"/>
          <w:iCs w:val="0"/>
          <w:color w:val="000000" w:themeColor="text1"/>
          <w:sz w:val="24"/>
          <w:szCs w:val="24"/>
        </w:rPr>
      </w:r>
      <w:r>
        <w:rPr>
          <w:rFonts w:ascii="Times New Roman" w:hAnsi="Times New Roman" w:cs="Times New Roman"/>
          <w:bCs w:val="0"/>
          <w:i w:val="0"/>
          <w:color w:val="000000" w:themeColor="text1"/>
          <w:sz w:val="24"/>
          <w:szCs w:val="24"/>
        </w:rPr>
      </w:r>
    </w:p>
    <w:p w14:paraId="0D19C5C0" w14:textId="77777777">
      <w:pPr>
        <w:numPr>
          <w:ilvl w:val="0"/>
          <w:numId w:val="5"/>
        </w:numPr>
        <w:pBdr/>
        <w:bidi w:val="false"/>
        <w:spacing/>
        <w:ind/>
        <w:jc w:val="both"/>
        <w:rPr>
          <w:rFonts w:ascii="Times New Roman" w:hAnsi="Times New Roman" w:cs="Times New Roman"/>
          <w:bCs w:val="0"/>
          <w:i w:val="0"/>
          <w:color w:val="000000" w:themeColor="text1"/>
          <w:sz w:val="24"/>
          <w:szCs w:val="24"/>
        </w:rPr>
      </w:pPr>
      <w:r>
        <w:rPr>
          <w:rFonts w:ascii="Times New Roman" w:hAnsi="Times New Roman" w:eastAsia="Times New Roman" w:cs="Times New Roman"/>
          <w:i w:val="0"/>
          <w:iCs w:val="0"/>
          <w:color w:val="000000" w:themeColor="text1"/>
          <w:sz w:val="24"/>
          <w:szCs w:val="24"/>
        </w:rPr>
        <w:t xml:space="preserve">Real-time Stream Processing: Integrating this benchmarking suite into a streaming framework like Apache Kafka would allow for testing how these models handle "Concept Drift" in real-time.</w:t>
      </w:r>
      <w:r>
        <w:rPr>
          <w:rFonts w:ascii="Times New Roman" w:hAnsi="Times New Roman" w:cs="Times New Roman"/>
          <w:i w:val="0"/>
          <w:iCs w:val="0"/>
          <w:color w:val="000000" w:themeColor="text1"/>
          <w:sz w:val="24"/>
          <w:szCs w:val="24"/>
        </w:rPr>
      </w:r>
      <w:r>
        <w:rPr>
          <w:rFonts w:ascii="Times New Roman" w:hAnsi="Times New Roman" w:cs="Times New Roman"/>
          <w:bCs w:val="0"/>
          <w:i w:val="0"/>
          <w:color w:val="000000" w:themeColor="text1"/>
          <w:sz w:val="24"/>
          <w:szCs w:val="24"/>
        </w:rPr>
      </w:r>
    </w:p>
    <w:p w14:paraId="30C41BE9" w14:textId="52340AF0">
      <w:pPr>
        <w:numPr>
          <w:ilvl w:val="0"/>
          <w:numId w:val="5"/>
        </w:numPr>
        <w:pBdr/>
        <w:bidi w:val="false"/>
        <w:spacing w:after="240"/>
        <w:ind/>
        <w:jc w:val="both"/>
        <w:rPr>
          <w:rFonts w:ascii="Times New Roman" w:hAnsi="Times New Roman" w:cs="Times New Roman"/>
          <w:bCs w:val="0"/>
          <w:i w:val="0"/>
          <w:color w:val="000000" w:themeColor="text1"/>
          <w:sz w:val="24"/>
          <w:szCs w:val="24"/>
        </w:rPr>
      </w:pPr>
      <w:r>
        <w:rPr>
          <w:rFonts w:ascii="Times New Roman" w:hAnsi="Times New Roman" w:eastAsia="Times New Roman" w:cs="Times New Roman"/>
          <w:i w:val="0"/>
          <w:iCs w:val="0"/>
          <w:color w:val="000000" w:themeColor="text1"/>
          <w:sz w:val="24"/>
          <w:szCs w:val="24"/>
        </w:rPr>
        <w:t xml:space="preserve">Explainable AI (XAI): Implementing tools like SHAP or LIME would help explain </w:t>
      </w:r>
      <w:r>
        <w:rPr>
          <w:rFonts w:ascii="Times New Roman" w:hAnsi="Times New Roman" w:eastAsia="Times New Roman" w:cs="Times New Roman"/>
          <w:i w:val="0"/>
          <w:iCs w:val="0"/>
          <w:color w:val="000000" w:themeColor="text1"/>
          <w:sz w:val="24"/>
          <w:szCs w:val="24"/>
        </w:rPr>
        <w:t xml:space="preserve">why</w:t>
      </w:r>
      <w:r>
        <w:rPr>
          <w:rFonts w:ascii="Times New Roman" w:hAnsi="Times New Roman" w:eastAsia="Times New Roman" w:cs="Times New Roman"/>
          <w:i w:val="0"/>
          <w:iCs w:val="0"/>
          <w:color w:val="000000" w:themeColor="text1"/>
          <w:sz w:val="24"/>
          <w:szCs w:val="24"/>
        </w:rPr>
        <w:t xml:space="preserve"> a model flagged a transaction</w:t>
      </w:r>
      <w:r>
        <w:rPr>
          <w:rFonts w:ascii="Times New Roman" w:hAnsi="Times New Roman" w:eastAsia="Times New Roman" w:cs="Times New Roman"/>
          <w:i w:val="0"/>
          <w:iCs w:val="0"/>
          <w:color w:val="000000" w:themeColor="text1"/>
          <w:sz w:val="24"/>
          <w:szCs w:val="24"/>
        </w:rPr>
        <w:t xml:space="preserve">-</w:t>
      </w:r>
      <w:r>
        <w:rPr>
          <w:rFonts w:ascii="Times New Roman" w:hAnsi="Times New Roman" w:eastAsia="Times New Roman" w:cs="Times New Roman"/>
          <w:i w:val="0"/>
          <w:iCs w:val="0"/>
          <w:color w:val="000000" w:themeColor="text1"/>
          <w:sz w:val="24"/>
          <w:szCs w:val="24"/>
        </w:rPr>
        <w:t xml:space="preserve">a crucial requirement for financial regulations and "Right to Explanation" laws.</w:t>
      </w:r>
      <w:r>
        <w:rPr>
          <w:rFonts w:ascii="Times New Roman" w:hAnsi="Times New Roman" w:cs="Times New Roman"/>
          <w:i w:val="0"/>
          <w:iCs w:val="0"/>
          <w:color w:val="000000" w:themeColor="text1"/>
          <w:sz w:val="24"/>
          <w:szCs w:val="24"/>
        </w:rPr>
      </w:r>
      <w:r>
        <w:rPr>
          <w:rFonts w:ascii="Times New Roman" w:hAnsi="Times New Roman" w:cs="Times New Roman"/>
          <w:bCs w:val="0"/>
          <w:i w:val="0"/>
          <w:color w:val="000000" w:themeColor="text1"/>
          <w:sz w:val="24"/>
          <w:szCs w:val="24"/>
        </w:rPr>
      </w:r>
    </w:p>
    <w:p w14:paraId="26F6A640" w14:textId="77777777">
      <w:pPr>
        <w:pBdr/>
        <w:bidi w:val="false"/>
        <w:spacing w:after="240"/>
        <w:ind w:left="720"/>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r>
      <w:r>
        <w:rPr>
          <w:rFonts w:ascii="Times New Roman" w:hAnsi="Times New Roman" w:cs="Times New Roman"/>
          <w:color w:val="000000" w:themeColor="text1"/>
          <w:sz w:val="24"/>
          <w:szCs w:val="24"/>
        </w:rPr>
      </w:r>
      <w:r>
        <w:rPr>
          <w:rFonts w:ascii="Times New Roman" w:hAnsi="Times New Roman" w:cs="Times New Roman"/>
          <w:color w:val="000000" w:themeColor="text1"/>
          <w:sz w:val="24"/>
          <w:szCs w:val="24"/>
        </w:rPr>
      </w:r>
    </w:p>
    <w:p w14:paraId="6E6F8638" w14:textId="77777777">
      <w:pPr>
        <w:pStyle w:val="863"/>
        <w:pBdr/>
        <w:bidi w:val="false"/>
        <w:spacing/>
        <w:ind/>
        <w:rPr>
          <w:rFonts w:ascii="Times New Roman" w:hAnsi="Times New Roman" w:cs="Times New Roman"/>
          <w:b/>
          <w:bCs/>
        </w:rPr>
      </w:pPr>
      <w:r/>
      <w:bookmarkStart w:id="126" w:name="_Toc42"/>
      <w:r>
        <w:rPr>
          <w:rFonts w:ascii="Times New Roman" w:hAnsi="Times New Roman" w:eastAsia="Times New Roman" w:cs="Times New Roman"/>
          <w:b/>
          <w:bCs/>
        </w:rPr>
      </w:r>
      <w:bookmarkStart w:id="84" w:name="_7._References"/>
      <w:r>
        <w:rPr>
          <w:rFonts w:ascii="Times New Roman" w:hAnsi="Times New Roman" w:eastAsia="Times New Roman" w:cs="Times New Roman"/>
          <w:b/>
          <w:bCs/>
        </w:rPr>
      </w:r>
      <w:bookmarkEnd w:id="84"/>
      <w:r>
        <w:rPr>
          <w:rFonts w:ascii="Times New Roman" w:hAnsi="Times New Roman" w:eastAsia="Times New Roman" w:cs="Times New Roman"/>
          <w:b/>
          <w:bCs/>
        </w:rPr>
        <w:t xml:space="preserve">7. References</w:t>
      </w:r>
      <w:r/>
      <w:bookmarkEnd w:id="126"/>
      <w:r/>
      <w:r>
        <w:rPr>
          <w:rFonts w:ascii="Times New Roman" w:hAnsi="Times New Roman" w:eastAsia="Times New Roman" w:cs="Times New Roman"/>
          <w:b/>
          <w:bCs/>
        </w:rPr>
      </w:r>
    </w:p>
    <w:p w14:paraId="2226AEAA" w14:textId="77777777">
      <w:pPr>
        <w:pBdr/>
        <w:bidi w:val="false"/>
        <w:spacing/>
        <w:ind/>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r>
      <w:r>
        <w:rPr>
          <w:rFonts w:ascii="Times New Roman" w:hAnsi="Times New Roman" w:cs="Times New Roman"/>
          <w:color w:val="000000" w:themeColor="text1"/>
          <w:sz w:val="24"/>
          <w:szCs w:val="24"/>
        </w:rPr>
      </w:r>
      <w:r>
        <w:rPr>
          <w:rFonts w:ascii="Times New Roman" w:hAnsi="Times New Roman" w:cs="Times New Roman"/>
          <w:color w:val="000000" w:themeColor="text1"/>
          <w:sz w:val="24"/>
          <w:szCs w:val="24"/>
        </w:rPr>
      </w:r>
    </w:p>
    <w:p w14:paraId="41076901" w14:textId="77777777">
      <w:pPr>
        <w:pBdr/>
        <w:bidi w:val="false"/>
        <w:spacing/>
        <w:ind/>
        <w:jc w:val="both"/>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w:t xml:space="preserve">[1</w:t>
      </w:r>
      <w:r>
        <w:rPr>
          <w:rFonts w:ascii="Times New Roman" w:hAnsi="Times New Roman" w:eastAsia="Times New Roman" w:cs="Times New Roman"/>
          <w:color w:val="000000" w:themeColor="text1"/>
          <w:sz w:val="24"/>
          <w:szCs w:val="24"/>
        </w:rPr>
        <w:t xml:space="preserve">].Decision</w:t>
      </w:r>
      <w:r>
        <w:rPr>
          <w:rFonts w:ascii="Times New Roman" w:hAnsi="Times New Roman" w:eastAsia="Times New Roman" w:cs="Times New Roman"/>
          <w:color w:val="000000" w:themeColor="text1"/>
          <w:sz w:val="24"/>
          <w:szCs w:val="24"/>
        </w:rPr>
        <w:t xml:space="preserve"> Analysis and Prediction Based on Credit Card Fraud Data</w:t>
      </w:r>
      <w:r>
        <w:rPr>
          <w:rFonts w:ascii="Times New Roman" w:hAnsi="Times New Roman" w:cs="Times New Roman"/>
          <w:color w:val="000000" w:themeColor="text1"/>
          <w:sz w:val="24"/>
          <w:szCs w:val="24"/>
        </w:rPr>
      </w:r>
      <w:r>
        <w:rPr>
          <w:rFonts w:ascii="Times New Roman" w:hAnsi="Times New Roman" w:cs="Times New Roman"/>
          <w:color w:val="000000" w:themeColor="text1"/>
          <w:sz w:val="24"/>
          <w:szCs w:val="24"/>
        </w:rPr>
      </w:r>
    </w:p>
    <w:p w14:paraId="6EF51F8B">
      <w:pPr>
        <w:pBdr/>
        <w:bidi w:val="false"/>
        <w:spacing/>
        <w:ind/>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r>
      <w:r>
        <w:rPr>
          <w:highlight w:val="none"/>
        </w:rPr>
      </w:r>
      <w:hyperlink r:id="rId16" w:tooltip="https://dl.acm.org/doi/epdf/10.1145/3478301.3478305" w:history="1">
        <w:r>
          <w:rPr>
            <w:rStyle w:val="1036"/>
            <w:highlight w:val="none"/>
          </w:rPr>
          <w:t xml:space="preserve">https://dl.acm.org/doi/epdf/10.1145/3478301.3478305</w:t>
        </w:r>
        <w:r>
          <w:rPr>
            <w:rStyle w:val="1036"/>
            <w:highlight w:val="none"/>
          </w:rPr>
        </w:r>
        <w:r>
          <w:rPr>
            <w:rStyle w:val="1036"/>
            <w:highlight w:val="none"/>
          </w:rPr>
        </w:r>
        <w:r>
          <w:rPr>
            <w:rStyle w:val="1036"/>
            <w:rFonts w:ascii="Times New Roman" w:hAnsi="Times New Roman" w:cs="Times New Roman"/>
            <w:color w:val="000000" w:themeColor="text1"/>
            <w:sz w:val="24"/>
            <w:szCs w:val="24"/>
          </w:rPr>
        </w:r>
      </w:hyperlink>
      <w:r>
        <w:rPr>
          <w:rFonts w:ascii="Times New Roman" w:hAnsi="Times New Roman" w:cs="Times New Roman"/>
          <w:color w:val="000000" w:themeColor="text1"/>
          <w:sz w:val="24"/>
          <w:szCs w:val="24"/>
        </w:rPr>
      </w:r>
      <w:r>
        <w:rPr>
          <w:rFonts w:ascii="Times New Roman" w:hAnsi="Times New Roman" w:cs="Times New Roman"/>
          <w:color w:val="000000" w:themeColor="text1"/>
          <w:sz w:val="24"/>
          <w:szCs w:val="24"/>
        </w:rPr>
      </w:r>
    </w:p>
    <w:p w14:paraId="39D69C91" w14:textId="77777777">
      <w:pPr>
        <w:pBdr/>
        <w:bidi w:val="false"/>
        <w:spacing/>
        <w:ind/>
        <w:jc w:val="both"/>
        <w:rPr>
          <w:highlight w:val="none"/>
        </w:rPr>
      </w:pPr>
      <w:r>
        <w:rPr>
          <w:rFonts w:ascii="Times New Roman" w:hAnsi="Times New Roman" w:eastAsia="Times New Roman" w:cs="Times New Roman"/>
          <w:color w:val="000000" w:themeColor="text1"/>
          <w:sz w:val="24"/>
          <w:szCs w:val="24"/>
        </w:rPr>
        <w:t xml:space="preserve">[2] Machine Learning Group - ULB. </w:t>
      </w:r>
      <w:r>
        <w:rPr>
          <w:rFonts w:ascii="Times New Roman" w:hAnsi="Times New Roman" w:eastAsia="Times New Roman" w:cs="Times New Roman"/>
          <w:i/>
          <w:iCs/>
          <w:color w:val="000000" w:themeColor="text1"/>
          <w:sz w:val="24"/>
          <w:szCs w:val="24"/>
        </w:rPr>
        <w:t xml:space="preserve">Credit Card Fraud Detection Dataset (Kaggle).</w:t>
      </w:r>
      <w:r>
        <w:rPr>
          <w:highlight w:val="none"/>
        </w:rPr>
      </w:r>
      <w:r>
        <w:rPr>
          <w:highlight w:val="none"/>
        </w:rPr>
      </w:r>
    </w:p>
    <w:p w14:paraId="79D4E184">
      <w:pPr>
        <w:pBdr/>
        <w:bidi w:val="false"/>
        <w:spacing/>
        <w:ind/>
        <w:jc w:val="both"/>
        <w:rPr>
          <w:highlight w:val="none"/>
        </w:rPr>
      </w:pPr>
      <w:r>
        <w:rPr>
          <w:highlight w:val="none"/>
        </w:rPr>
      </w:r>
      <w:r>
        <w:rPr>
          <w:highlight w:val="none"/>
        </w:rPr>
      </w:r>
      <w:hyperlink r:id="rId17" w:tooltip="https://www.kaggle.com/datasets/mlg-ulb/creditcardfraud" w:history="1">
        <w:r>
          <w:rPr>
            <w:rStyle w:val="1036"/>
            <w:highlight w:val="none"/>
          </w:rPr>
          <w:t xml:space="preserve">https://www.kaggle.com/datasets/mlg-ulb/creditcardfraud</w:t>
        </w:r>
        <w:r>
          <w:rPr>
            <w:rStyle w:val="1036"/>
            <w:highlight w:val="none"/>
          </w:rPr>
        </w:r>
        <w:r>
          <w:rPr>
            <w:rStyle w:val="1036"/>
            <w:rFonts w:ascii="Times New Roman" w:hAnsi="Times New Roman" w:cs="Times New Roman"/>
            <w:color w:val="000000" w:themeColor="text1"/>
            <w:sz w:val="24"/>
            <w:szCs w:val="24"/>
          </w:rPr>
        </w:r>
      </w:hyperlink>
      <w:r>
        <w:rPr>
          <w:highlight w:val="none"/>
        </w:rPr>
      </w:r>
      <w:r>
        <w:rPr>
          <w:highlight w:val="none"/>
        </w:rPr>
      </w:r>
    </w:p>
    <w:p w14:paraId="79412B62" w14:textId="77777777">
      <w:pPr>
        <w:pBdr/>
        <w:bidi w:val="false"/>
        <w:spacing/>
        <w:ind/>
        <w:jc w:val="both"/>
        <w:rPr/>
      </w:pPr>
      <w:r>
        <w:rPr>
          <w:rFonts w:ascii="Times New Roman" w:hAnsi="Times New Roman" w:eastAsia="Times New Roman" w:cs="Times New Roman"/>
          <w:color w:val="000000" w:themeColor="text1"/>
          <w:sz w:val="24"/>
          <w:szCs w:val="24"/>
        </w:rPr>
        <w:t xml:space="preserve">[3</w:t>
      </w:r>
      <w:r>
        <w:rPr>
          <w:rFonts w:ascii="Times New Roman" w:hAnsi="Times New Roman" w:eastAsia="Times New Roman" w:cs="Times New Roman"/>
          <w:color w:val="000000" w:themeColor="text1"/>
          <w:sz w:val="24"/>
          <w:szCs w:val="24"/>
        </w:rPr>
        <w:t xml:space="preserve">] I.</w:t>
      </w:r>
      <w:r>
        <w:rPr>
          <w:rFonts w:ascii="Times New Roman" w:hAnsi="Times New Roman" w:eastAsia="Times New Roman" w:cs="Times New Roman"/>
          <w:color w:val="000000" w:themeColor="text1"/>
          <w:sz w:val="24"/>
          <w:szCs w:val="24"/>
        </w:rPr>
        <w:t xml:space="preserve"> Goodfellow, Y. Bengio, and A. Courville. (2016). </w:t>
      </w:r>
      <w:r>
        <w:rPr>
          <w:rFonts w:ascii="Times New Roman" w:hAnsi="Times New Roman" w:eastAsia="Times New Roman" w:cs="Times New Roman"/>
          <w:i/>
          <w:iCs/>
          <w:color w:val="000000" w:themeColor="text1"/>
          <w:sz w:val="24"/>
          <w:szCs w:val="24"/>
        </w:rPr>
        <w:t xml:space="preserve">Deep Learning</w:t>
      </w:r>
      <w:r>
        <w:rPr>
          <w:rFonts w:ascii="Times New Roman" w:hAnsi="Times New Roman" w:eastAsia="Times New Roman" w:cs="Times New Roman"/>
          <w:color w:val="000000" w:themeColor="text1"/>
          <w:sz w:val="24"/>
          <w:szCs w:val="24"/>
        </w:rPr>
        <w:t xml:space="preserve">. MIT Press.</w:t>
      </w:r>
      <w:r>
        <w:rPr>
          <w:highlight w:val="none"/>
        </w:rPr>
      </w:r>
      <w:r/>
    </w:p>
    <w:p w14:paraId="1E0A5912">
      <w:pPr>
        <w:pBdr/>
        <w:bidi w:val="false"/>
        <w:spacing/>
        <w:ind/>
        <w:jc w:val="both"/>
        <w:rPr>
          <w:highlight w:val="none"/>
        </w:rPr>
      </w:pPr>
      <w:r>
        <w:rPr>
          <w:highlight w:val="none"/>
        </w:rPr>
      </w:r>
      <w:hyperlink r:id="rId18" w:tooltip="https://www.deeplearningbook.org/contents/mlp.html" w:history="1">
        <w:r>
          <w:rPr>
            <w:rStyle w:val="1036"/>
            <w:highlight w:val="none"/>
          </w:rPr>
          <w:t xml:space="preserve">https://www.deeplearningbook.org/contents/mlp.html</w:t>
        </w:r>
        <w:r>
          <w:rPr>
            <w:rStyle w:val="1036"/>
            <w:highlight w:val="none"/>
          </w:rPr>
        </w:r>
        <w:r>
          <w:rPr>
            <w:rStyle w:val="1036"/>
            <w:highlight w:val="none"/>
          </w:rPr>
        </w:r>
        <w:r>
          <w:rPr>
            <w:rStyle w:val="1036"/>
            <w:rFonts w:ascii="Times New Roman" w:hAnsi="Times New Roman" w:cs="Times New Roman"/>
            <w:color w:val="000000" w:themeColor="text1"/>
            <w:sz w:val="24"/>
            <w:szCs w:val="24"/>
          </w:rPr>
        </w:r>
      </w:hyperlink>
      <w:r>
        <w:rPr>
          <w:highlight w:val="none"/>
        </w:rPr>
      </w:r>
      <w:r>
        <w:rPr>
          <w:highlight w:val="none"/>
        </w:rPr>
      </w:r>
    </w:p>
    <w:p w14:paraId="542A3E18" w14:textId="77777777">
      <w:pPr>
        <w:pBdr/>
        <w:bidi w:val="false"/>
        <w:spacing/>
        <w:ind/>
        <w:jc w:val="both"/>
        <w:rPr>
          <w:rFonts w:ascii="Times New Roman" w:hAnsi="Times New Roman" w:eastAsia="Times New Roman" w:cs="Times New Roman"/>
          <w:color w:val="000000" w:themeColor="text1"/>
          <w:sz w:val="24"/>
          <w:szCs w:val="24"/>
          <w:highlight w:val="none"/>
        </w:rPr>
      </w:pPr>
      <w:r>
        <w:rPr>
          <w:rFonts w:ascii="Times New Roman" w:hAnsi="Times New Roman" w:eastAsia="Times New Roman" w:cs="Times New Roman"/>
          <w:color w:val="000000" w:themeColor="text1"/>
          <w:sz w:val="24"/>
          <w:szCs w:val="24"/>
        </w:rPr>
        <w:t xml:space="preserve">[4] A. </w:t>
      </w:r>
      <w:r>
        <w:rPr>
          <w:rFonts w:ascii="Times New Roman" w:hAnsi="Times New Roman" w:eastAsia="Times New Roman" w:cs="Times New Roman"/>
          <w:color w:val="000000" w:themeColor="text1"/>
          <w:sz w:val="24"/>
          <w:szCs w:val="24"/>
        </w:rPr>
        <w:t xml:space="preserve">Gulhane</w:t>
      </w:r>
      <w:r>
        <w:rPr>
          <w:rFonts w:ascii="Times New Roman" w:hAnsi="Times New Roman" w:eastAsia="Times New Roman" w:cs="Times New Roman"/>
          <w:color w:val="000000" w:themeColor="text1"/>
          <w:sz w:val="24"/>
          <w:szCs w:val="24"/>
        </w:rPr>
        <w:t xml:space="preserve">. (2024). "Model Build: A Model for Credit Card Fraud Detection." Medium. </w:t>
      </w:r>
      <w:r>
        <w:rPr>
          <w:rFonts w:ascii="Times New Roman" w:hAnsi="Times New Roman" w:cs="Times New Roman"/>
          <w:color w:val="000000" w:themeColor="text1"/>
          <w:sz w:val="24"/>
          <w:szCs w:val="24"/>
        </w:rPr>
      </w:r>
      <w:r>
        <w:rPr>
          <w:rFonts w:ascii="Times New Roman" w:hAnsi="Times New Roman" w:eastAsia="Times New Roman" w:cs="Times New Roman"/>
          <w:color w:val="000000" w:themeColor="text1"/>
          <w:sz w:val="24"/>
          <w:szCs w:val="24"/>
          <w:highlight w:val="none"/>
        </w:rPr>
      </w:r>
    </w:p>
    <w:p w14:paraId="1947A615">
      <w:pPr>
        <w:pBdr/>
        <w:bidi w:val="false"/>
        <w:spacing/>
        <w:ind/>
        <w:jc w:val="both"/>
        <w:rPr>
          <w:rStyle w:val="1036"/>
          <w:highlight w:val="none"/>
          <w14:ligatures w14:val="none"/>
        </w:rPr>
      </w:pPr>
      <w:r>
        <w:rPr>
          <w:rStyle w:val="1036"/>
          <w:highlight w:val="none"/>
        </w:rPr>
      </w:r>
      <w:r>
        <w:rPr>
          <w:rStyle w:val="1036"/>
          <w:highlight w:val="none"/>
        </w:rPr>
      </w:r>
      <w:hyperlink r:id="rId19" w:tooltip="https://medium.com/@abhilashagulhane111/model-build-a-model-for-credit-card-fraud-detection-cd700e880a54" w:history="1">
        <w:r>
          <w:rPr>
            <w:rStyle w:val="1036"/>
            <w:highlight w:val="none"/>
          </w:rPr>
          <w:t xml:space="preserve">https://medium.com/@abhilashagulhane111/model-build-a-model-for-credit-card-fraud-detection-cd700e880a54</w:t>
        </w:r>
        <w:r>
          <w:rPr>
            <w:rStyle w:val="1036"/>
            <w:highlight w:val="none"/>
          </w:rPr>
        </w:r>
        <w:r>
          <w:rPr>
            <w:rStyle w:val="1036"/>
            <w:highlight w:val="none"/>
          </w:rPr>
        </w:r>
      </w:hyperlink>
      <w:r>
        <w:rPr>
          <w:rStyle w:val="1036"/>
          <w:highlight w:val="none"/>
        </w:rPr>
      </w:r>
      <w:r>
        <w:rPr>
          <w:rStyle w:val="1036"/>
          <w:highlight w:val="none"/>
          <w14:ligatures w14:val="none"/>
        </w:rPr>
      </w:r>
    </w:p>
    <w:p w14:paraId="3241CCA5">
      <w:pPr>
        <w:pBdr/>
        <w:bidi w:val="false"/>
        <w:spacing w:after="240" w:before="240"/>
        <w:ind/>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highlight w:val="none"/>
        </w:rPr>
      </w:r>
      <w:r>
        <w:rPr>
          <w:rFonts w:ascii="Times New Roman" w:hAnsi="Times New Roman" w:cs="Times New Roman"/>
          <w:color w:val="000000" w:themeColor="text1"/>
          <w:sz w:val="24"/>
          <w:szCs w:val="24"/>
          <w:highlight w:val="none"/>
        </w:rPr>
      </w:r>
      <w:r>
        <w:rPr>
          <w:rFonts w:ascii="Times New Roman" w:hAnsi="Times New Roman" w:cs="Times New Roman"/>
          <w:color w:val="000000" w:themeColor="text1"/>
          <w:sz w:val="24"/>
          <w:szCs w:val="24"/>
        </w:rPr>
      </w:r>
    </w:p>
    <w:p w14:paraId="699644FF" w14:textId="77777777">
      <w:pPr>
        <w:pBdr/>
        <w:bidi w:val="false"/>
        <w:spacing/>
        <w:ind/>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r>
      <w:r>
        <w:rPr>
          <w:rFonts w:ascii="Times New Roman" w:hAnsi="Times New Roman" w:cs="Times New Roman"/>
          <w:color w:val="000000" w:themeColor="text1"/>
          <w:sz w:val="24"/>
          <w:szCs w:val="24"/>
        </w:rPr>
      </w:r>
      <w:r>
        <w:rPr>
          <w:rFonts w:ascii="Times New Roman" w:hAnsi="Times New Roman" w:cs="Times New Roman"/>
          <w:color w:val="000000" w:themeColor="text1"/>
          <w:sz w:val="24"/>
          <w:szCs w:val="24"/>
        </w:rPr>
      </w:r>
    </w:p>
    <w:sectPr>
      <w:footerReference w:type="default" r:id="rId9"/>
      <w:footnotePr/>
      <w:endnotePr/>
      <w:type w:val="nextPage"/>
      <w:pgSz w:h="15840" w:orient="portrait" w:w="12240"/>
      <w:pgMar w:top="1440" w:right="1440" w:bottom="1440" w:left="1440" w:header="720" w:footer="720" w:gutter="0"/>
      <w:pgNumType w:start="1"/>
      <w:cols w:num="1" w:sep="0" w:space="1701"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14:paraId="0C33C165" w14:textId="77777777">
      <w:pPr>
        <w:pBdr/>
        <w:spacing w:line="240" w:lineRule="auto"/>
        <w:ind/>
        <w:rPr/>
      </w:pPr>
      <w:r>
        <w:separator/>
      </w:r>
      <w:r/>
    </w:p>
  </w:endnote>
  <w:endnote w:type="continuationSeparator" w:id="0">
    <w:p w14:paraId="5DA0BAF9" w14:textId="77777777">
      <w:pPr>
        <w:pBdr/>
        <w:spacing w:line="240" w:lineRule="auto"/>
        <w:ind/>
        <w:rPr/>
      </w:pP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font>
  <w:font w:name="Arial">
    <w:panose1 w:val="020B0604020202020204"/>
  </w:font>
  <w:font w:name="Calibri">
    <w:panose1 w:val="020F0502020204030204"/>
  </w:font>
  <w:font w:name="Cambria">
    <w:panose1 w:val="02040503050406030204"/>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sdt>
    <w:sdtPr>
      <w15:appearance w15:val="boundingBox"/>
      <w:id w:val="843671818"/>
      <w:docPartObj>
        <w:docPartGallery w:val="Page Numbers (Bottom of Page)"/>
        <w:docPartUnique w:val="true"/>
      </w:docPartObj>
      <w:rPr/>
    </w:sdtPr>
    <w:sdtContent>
      <w:p w14:paraId="0A2FD691" w14:textId="362DE130">
        <w:pPr>
          <w:pStyle w:val="1027"/>
          <w:pBdr/>
          <w:spacing/>
          <w:ind/>
          <w:jc w:val="center"/>
          <w:rPr/>
        </w:pPr>
        <w:r>
          <w:fldChar w:fldCharType="begin"/>
        </w:r>
        <w:r>
          <w:instrText xml:space="preserve"> PAGE   \* MERGEFORMAT </w:instrText>
        </w:r>
        <w:r>
          <w:fldChar w:fldCharType="separate"/>
        </w:r>
        <w:r>
          <w:t xml:space="preserve">2</w:t>
        </w:r>
        <w:r>
          <w:fldChar w:fldCharType="end"/>
        </w:r>
        <w:r/>
      </w:p>
    </w:sdtContent>
  </w:sdt>
  <w:p w14:paraId="327C621C" w14:textId="77777777">
    <w:pPr>
      <w:pStyle w:val="1027"/>
      <w:pBdr/>
      <w:spacing/>
      <w:ind/>
      <w:rPr/>
    </w:pPr>
    <w:r/>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14:paraId="7B1460D2" w14:textId="77777777">
      <w:pPr>
        <w:pBdr/>
        <w:spacing w:line="240" w:lineRule="auto"/>
        <w:ind/>
        <w:rPr/>
      </w:pPr>
      <w:r>
        <w:separator/>
      </w:r>
      <w:r/>
    </w:p>
  </w:footnote>
  <w:footnote w:type="continuationSeparator" w:id="0">
    <w:p w14:paraId="62EDE065" w14:textId="77777777">
      <w:pPr>
        <w:pBdr/>
        <w:spacing w:line="240" w:lineRule="auto"/>
        <w:ind/>
        <w:rPr/>
      </w:pPr>
      <w:r>
        <w:continuationSeparator/>
      </w: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3882E39"/>
    <w:lvl w:ilvl="0">
      <w:isLgl w:val="false"/>
      <w:lvlJc w:val="left"/>
      <w:lvlText w:val="●"/>
      <w:numFmt w:val="bullet"/>
      <w:pPr>
        <w:pBdr/>
        <w:spacing/>
        <w:ind w:hanging="360" w:left="720"/>
      </w:pPr>
      <w:rPr>
        <w:rFonts w:ascii="Arial" w:hAnsi="Arial" w:eastAsia="Arial" w:cs="Arial"/>
        <w:u w:val="none"/>
      </w:rPr>
      <w:start w:val="1"/>
      <w:suff w:val="tab"/>
    </w:lvl>
    <w:lvl w:ilvl="1">
      <w:isLgl w:val="false"/>
      <w:lvlJc w:val="left"/>
      <w:lvlText w:val="○"/>
      <w:numFmt w:val="bullet"/>
      <w:pPr>
        <w:pBdr/>
        <w:spacing/>
        <w:ind w:hanging="360" w:left="1440"/>
      </w:pPr>
      <w:rPr>
        <w:u w:val="none"/>
      </w:rPr>
      <w:start w:val="1"/>
      <w:suff w:val="tab"/>
    </w:lvl>
    <w:lvl w:ilvl="2">
      <w:isLgl w:val="false"/>
      <w:lvlJc w:val="left"/>
      <w:lvlText w:val="■"/>
      <w:numFmt w:val="bullet"/>
      <w:pPr>
        <w:pBdr/>
        <w:spacing/>
        <w:ind w:hanging="360" w:left="2160"/>
      </w:pPr>
      <w:rPr>
        <w:u w:val="none"/>
      </w:rPr>
      <w:start w:val="1"/>
      <w:suff w:val="tab"/>
    </w:lvl>
    <w:lvl w:ilvl="3">
      <w:isLgl w:val="false"/>
      <w:lvlJc w:val="left"/>
      <w:lvlText w:val="●"/>
      <w:numFmt w:val="bullet"/>
      <w:pPr>
        <w:pBdr/>
        <w:spacing/>
        <w:ind w:hanging="360" w:left="2880"/>
      </w:pPr>
      <w:rPr>
        <w:u w:val="none"/>
      </w:rPr>
      <w:start w:val="1"/>
      <w:suff w:val="tab"/>
    </w:lvl>
    <w:lvl w:ilvl="4">
      <w:isLgl w:val="false"/>
      <w:lvlJc w:val="left"/>
      <w:lvlText w:val="○"/>
      <w:numFmt w:val="bullet"/>
      <w:pPr>
        <w:pBdr/>
        <w:spacing/>
        <w:ind w:hanging="360" w:left="3600"/>
      </w:pPr>
      <w:rPr>
        <w:u w:val="none"/>
      </w:rPr>
      <w:start w:val="1"/>
      <w:suff w:val="tab"/>
    </w:lvl>
    <w:lvl w:ilvl="5">
      <w:isLgl w:val="false"/>
      <w:lvlJc w:val="left"/>
      <w:lvlText w:val="■"/>
      <w:numFmt w:val="bullet"/>
      <w:pPr>
        <w:pBdr/>
        <w:spacing/>
        <w:ind w:hanging="360" w:left="4320"/>
      </w:pPr>
      <w:rPr>
        <w:u w:val="none"/>
      </w:rPr>
      <w:start w:val="1"/>
      <w:suff w:val="tab"/>
    </w:lvl>
    <w:lvl w:ilvl="6">
      <w:isLgl w:val="false"/>
      <w:lvlJc w:val="left"/>
      <w:lvlText w:val="●"/>
      <w:numFmt w:val="bullet"/>
      <w:pPr>
        <w:pBdr/>
        <w:spacing/>
        <w:ind w:hanging="360" w:left="5040"/>
      </w:pPr>
      <w:rPr>
        <w:u w:val="none"/>
      </w:rPr>
      <w:start w:val="1"/>
      <w:suff w:val="tab"/>
    </w:lvl>
    <w:lvl w:ilvl="7">
      <w:isLgl w:val="false"/>
      <w:lvlJc w:val="left"/>
      <w:lvlText w:val="○"/>
      <w:numFmt w:val="bullet"/>
      <w:pPr>
        <w:pBdr/>
        <w:spacing/>
        <w:ind w:hanging="360" w:left="5760"/>
      </w:pPr>
      <w:rPr>
        <w:u w:val="none"/>
      </w:rPr>
      <w:start w:val="1"/>
      <w:suff w:val="tab"/>
    </w:lvl>
    <w:lvl w:ilvl="8">
      <w:isLgl w:val="false"/>
      <w:lvlJc w:val="left"/>
      <w:lvlText w:val="■"/>
      <w:numFmt w:val="bullet"/>
      <w:pPr>
        <w:pBdr/>
        <w:spacing/>
        <w:ind w:hanging="360" w:left="6480"/>
      </w:pPr>
      <w:rPr>
        <w:u w:val="none"/>
      </w:rPr>
      <w:start w:val="1"/>
      <w:suff w:val="tab"/>
    </w:lvl>
  </w:abstractNum>
  <w:abstractNum w:abstractNumId="1">
    <w:nsid w:val="055537D0"/>
    <w:lvl w:ilvl="0">
      <w:isLgl w:val="false"/>
      <w:lvlJc w:val="left"/>
      <w:lvlText w:val="●"/>
      <w:numFmt w:val="bullet"/>
      <w:pPr>
        <w:pBdr/>
        <w:spacing/>
        <w:ind w:hanging="360" w:left="720"/>
      </w:pPr>
      <w:rPr>
        <w:u w:val="none"/>
      </w:rPr>
      <w:start w:val="1"/>
      <w:suff w:val="tab"/>
    </w:lvl>
    <w:lvl w:ilvl="1">
      <w:isLgl w:val="false"/>
      <w:lvlJc w:val="left"/>
      <w:lvlText w:val="○"/>
      <w:numFmt w:val="bullet"/>
      <w:pPr>
        <w:pBdr/>
        <w:spacing/>
        <w:ind w:hanging="360" w:left="1440"/>
      </w:pPr>
      <w:rPr>
        <w:u w:val="none"/>
      </w:rPr>
      <w:start w:val="1"/>
      <w:suff w:val="tab"/>
    </w:lvl>
    <w:lvl w:ilvl="2">
      <w:isLgl w:val="false"/>
      <w:lvlJc w:val="left"/>
      <w:lvlText w:val="■"/>
      <w:numFmt w:val="bullet"/>
      <w:pPr>
        <w:pBdr/>
        <w:spacing/>
        <w:ind w:hanging="360" w:left="2160"/>
      </w:pPr>
      <w:rPr>
        <w:u w:val="none"/>
      </w:rPr>
      <w:start w:val="1"/>
      <w:suff w:val="tab"/>
    </w:lvl>
    <w:lvl w:ilvl="3">
      <w:isLgl w:val="false"/>
      <w:lvlJc w:val="left"/>
      <w:lvlText w:val="●"/>
      <w:numFmt w:val="bullet"/>
      <w:pPr>
        <w:pBdr/>
        <w:spacing/>
        <w:ind w:hanging="360" w:left="2880"/>
      </w:pPr>
      <w:rPr>
        <w:u w:val="none"/>
      </w:rPr>
      <w:start w:val="1"/>
      <w:suff w:val="tab"/>
    </w:lvl>
    <w:lvl w:ilvl="4">
      <w:isLgl w:val="false"/>
      <w:lvlJc w:val="left"/>
      <w:lvlText w:val="○"/>
      <w:numFmt w:val="bullet"/>
      <w:pPr>
        <w:pBdr/>
        <w:spacing/>
        <w:ind w:hanging="360" w:left="3600"/>
      </w:pPr>
      <w:rPr>
        <w:u w:val="none"/>
      </w:rPr>
      <w:start w:val="1"/>
      <w:suff w:val="tab"/>
    </w:lvl>
    <w:lvl w:ilvl="5">
      <w:isLgl w:val="false"/>
      <w:lvlJc w:val="left"/>
      <w:lvlText w:val="■"/>
      <w:numFmt w:val="bullet"/>
      <w:pPr>
        <w:pBdr/>
        <w:spacing/>
        <w:ind w:hanging="360" w:left="4320"/>
      </w:pPr>
      <w:rPr>
        <w:u w:val="none"/>
      </w:rPr>
      <w:start w:val="1"/>
      <w:suff w:val="tab"/>
    </w:lvl>
    <w:lvl w:ilvl="6">
      <w:isLgl w:val="false"/>
      <w:lvlJc w:val="left"/>
      <w:lvlText w:val="●"/>
      <w:numFmt w:val="bullet"/>
      <w:pPr>
        <w:pBdr/>
        <w:spacing/>
        <w:ind w:hanging="360" w:left="5040"/>
      </w:pPr>
      <w:rPr>
        <w:u w:val="none"/>
      </w:rPr>
      <w:start w:val="1"/>
      <w:suff w:val="tab"/>
    </w:lvl>
    <w:lvl w:ilvl="7">
      <w:isLgl w:val="false"/>
      <w:lvlJc w:val="left"/>
      <w:lvlText w:val="○"/>
      <w:numFmt w:val="bullet"/>
      <w:pPr>
        <w:pBdr/>
        <w:spacing/>
        <w:ind w:hanging="360" w:left="5760"/>
      </w:pPr>
      <w:rPr>
        <w:u w:val="none"/>
      </w:rPr>
      <w:start w:val="1"/>
      <w:suff w:val="tab"/>
    </w:lvl>
    <w:lvl w:ilvl="8">
      <w:isLgl w:val="false"/>
      <w:lvlJc w:val="left"/>
      <w:lvlText w:val="■"/>
      <w:numFmt w:val="bullet"/>
      <w:pPr>
        <w:pBdr/>
        <w:spacing/>
        <w:ind w:hanging="360" w:left="6480"/>
      </w:pPr>
      <w:rPr>
        <w:u w:val="none"/>
      </w:rPr>
      <w:start w:val="1"/>
      <w:suff w:val="tab"/>
    </w:lvl>
  </w:abstractNum>
  <w:abstractNum w:abstractNumId="2">
    <w:nsid w:val="09E711DE"/>
    <w:lvl w:ilvl="0">
      <w:isLgl w:val="false"/>
      <w:lvlJc w:val="left"/>
      <w:lvlText w:val="●"/>
      <w:numFmt w:val="bullet"/>
      <w:pPr>
        <w:pBdr/>
        <w:spacing/>
        <w:ind w:hanging="360" w:left="720"/>
      </w:pPr>
      <w:rPr>
        <w:rFonts w:ascii="Arial" w:hAnsi="Arial" w:eastAsia="Arial" w:cs="Arial"/>
        <w:u w:val="none"/>
      </w:rPr>
      <w:start w:val="1"/>
      <w:suff w:val="tab"/>
    </w:lvl>
    <w:lvl w:ilvl="1">
      <w:isLgl w:val="false"/>
      <w:lvlJc w:val="left"/>
      <w:lvlText w:val="○"/>
      <w:numFmt w:val="bullet"/>
      <w:pPr>
        <w:pBdr/>
        <w:spacing/>
        <w:ind w:hanging="360" w:left="1440"/>
      </w:pPr>
      <w:rPr>
        <w:u w:val="none"/>
      </w:rPr>
      <w:start w:val="1"/>
      <w:suff w:val="tab"/>
    </w:lvl>
    <w:lvl w:ilvl="2">
      <w:isLgl w:val="false"/>
      <w:lvlJc w:val="left"/>
      <w:lvlText w:val="■"/>
      <w:numFmt w:val="bullet"/>
      <w:pPr>
        <w:pBdr/>
        <w:spacing/>
        <w:ind w:hanging="360" w:left="2160"/>
      </w:pPr>
      <w:rPr>
        <w:u w:val="none"/>
      </w:rPr>
      <w:start w:val="1"/>
      <w:suff w:val="tab"/>
    </w:lvl>
    <w:lvl w:ilvl="3">
      <w:isLgl w:val="false"/>
      <w:lvlJc w:val="left"/>
      <w:lvlText w:val="●"/>
      <w:numFmt w:val="bullet"/>
      <w:pPr>
        <w:pBdr/>
        <w:spacing/>
        <w:ind w:hanging="360" w:left="2880"/>
      </w:pPr>
      <w:rPr>
        <w:u w:val="none"/>
      </w:rPr>
      <w:start w:val="1"/>
      <w:suff w:val="tab"/>
    </w:lvl>
    <w:lvl w:ilvl="4">
      <w:isLgl w:val="false"/>
      <w:lvlJc w:val="left"/>
      <w:lvlText w:val="○"/>
      <w:numFmt w:val="bullet"/>
      <w:pPr>
        <w:pBdr/>
        <w:spacing/>
        <w:ind w:hanging="360" w:left="3600"/>
      </w:pPr>
      <w:rPr>
        <w:u w:val="none"/>
      </w:rPr>
      <w:start w:val="1"/>
      <w:suff w:val="tab"/>
    </w:lvl>
    <w:lvl w:ilvl="5">
      <w:isLgl w:val="false"/>
      <w:lvlJc w:val="left"/>
      <w:lvlText w:val="■"/>
      <w:numFmt w:val="bullet"/>
      <w:pPr>
        <w:pBdr/>
        <w:spacing/>
        <w:ind w:hanging="360" w:left="4320"/>
      </w:pPr>
      <w:rPr>
        <w:u w:val="none"/>
      </w:rPr>
      <w:start w:val="1"/>
      <w:suff w:val="tab"/>
    </w:lvl>
    <w:lvl w:ilvl="6">
      <w:isLgl w:val="false"/>
      <w:lvlJc w:val="left"/>
      <w:lvlText w:val="●"/>
      <w:numFmt w:val="bullet"/>
      <w:pPr>
        <w:pBdr/>
        <w:spacing/>
        <w:ind w:hanging="360" w:left="5040"/>
      </w:pPr>
      <w:rPr>
        <w:u w:val="none"/>
      </w:rPr>
      <w:start w:val="1"/>
      <w:suff w:val="tab"/>
    </w:lvl>
    <w:lvl w:ilvl="7">
      <w:isLgl w:val="false"/>
      <w:lvlJc w:val="left"/>
      <w:lvlText w:val="○"/>
      <w:numFmt w:val="bullet"/>
      <w:pPr>
        <w:pBdr/>
        <w:spacing/>
        <w:ind w:hanging="360" w:left="5760"/>
      </w:pPr>
      <w:rPr>
        <w:u w:val="none"/>
      </w:rPr>
      <w:start w:val="1"/>
      <w:suff w:val="tab"/>
    </w:lvl>
    <w:lvl w:ilvl="8">
      <w:isLgl w:val="false"/>
      <w:lvlJc w:val="left"/>
      <w:lvlText w:val="■"/>
      <w:numFmt w:val="bullet"/>
      <w:pPr>
        <w:pBdr/>
        <w:spacing/>
        <w:ind w:hanging="360" w:left="6480"/>
      </w:pPr>
      <w:rPr>
        <w:u w:val="none"/>
      </w:rPr>
      <w:start w:val="1"/>
      <w:suff w:val="tab"/>
    </w:lvl>
  </w:abstractNum>
  <w:abstractNum w:abstractNumId="3">
    <w:nsid w:val="1BB239EB"/>
    <w:lvl w:ilvl="0">
      <w:isLgl w:val="false"/>
      <w:lvlJc w:val="left"/>
      <w:lvlText w:val="●"/>
      <w:numFmt w:val="bullet"/>
      <w:pPr>
        <w:pBdr/>
        <w:spacing/>
        <w:ind w:hanging="360" w:left="720"/>
      </w:pPr>
      <w:rPr>
        <w:u w:val="none"/>
      </w:rPr>
      <w:start w:val="1"/>
      <w:suff w:val="tab"/>
    </w:lvl>
    <w:lvl w:ilvl="1">
      <w:isLgl w:val="false"/>
      <w:lvlJc w:val="left"/>
      <w:lvlText w:val="○"/>
      <w:numFmt w:val="bullet"/>
      <w:pPr>
        <w:pBdr/>
        <w:spacing/>
        <w:ind w:hanging="360" w:left="1440"/>
      </w:pPr>
      <w:rPr>
        <w:u w:val="none"/>
      </w:rPr>
      <w:start w:val="1"/>
      <w:suff w:val="tab"/>
    </w:lvl>
    <w:lvl w:ilvl="2">
      <w:isLgl w:val="false"/>
      <w:lvlJc w:val="left"/>
      <w:lvlText w:val="■"/>
      <w:numFmt w:val="bullet"/>
      <w:pPr>
        <w:pBdr/>
        <w:spacing/>
        <w:ind w:hanging="360" w:left="2160"/>
      </w:pPr>
      <w:rPr>
        <w:u w:val="none"/>
      </w:rPr>
      <w:start w:val="1"/>
      <w:suff w:val="tab"/>
    </w:lvl>
    <w:lvl w:ilvl="3">
      <w:isLgl w:val="false"/>
      <w:lvlJc w:val="left"/>
      <w:lvlText w:val="●"/>
      <w:numFmt w:val="bullet"/>
      <w:pPr>
        <w:pBdr/>
        <w:spacing/>
        <w:ind w:hanging="360" w:left="2880"/>
      </w:pPr>
      <w:rPr>
        <w:u w:val="none"/>
      </w:rPr>
      <w:start w:val="1"/>
      <w:suff w:val="tab"/>
    </w:lvl>
    <w:lvl w:ilvl="4">
      <w:isLgl w:val="false"/>
      <w:lvlJc w:val="left"/>
      <w:lvlText w:val="○"/>
      <w:numFmt w:val="bullet"/>
      <w:pPr>
        <w:pBdr/>
        <w:spacing/>
        <w:ind w:hanging="360" w:left="3600"/>
      </w:pPr>
      <w:rPr>
        <w:u w:val="none"/>
      </w:rPr>
      <w:start w:val="1"/>
      <w:suff w:val="tab"/>
    </w:lvl>
    <w:lvl w:ilvl="5">
      <w:isLgl w:val="false"/>
      <w:lvlJc w:val="left"/>
      <w:lvlText w:val="■"/>
      <w:numFmt w:val="bullet"/>
      <w:pPr>
        <w:pBdr/>
        <w:spacing/>
        <w:ind w:hanging="360" w:left="4320"/>
      </w:pPr>
      <w:rPr>
        <w:u w:val="none"/>
      </w:rPr>
      <w:start w:val="1"/>
      <w:suff w:val="tab"/>
    </w:lvl>
    <w:lvl w:ilvl="6">
      <w:isLgl w:val="false"/>
      <w:lvlJc w:val="left"/>
      <w:lvlText w:val="●"/>
      <w:numFmt w:val="bullet"/>
      <w:pPr>
        <w:pBdr/>
        <w:spacing/>
        <w:ind w:hanging="360" w:left="5040"/>
      </w:pPr>
      <w:rPr>
        <w:u w:val="none"/>
      </w:rPr>
      <w:start w:val="1"/>
      <w:suff w:val="tab"/>
    </w:lvl>
    <w:lvl w:ilvl="7">
      <w:isLgl w:val="false"/>
      <w:lvlJc w:val="left"/>
      <w:lvlText w:val="○"/>
      <w:numFmt w:val="bullet"/>
      <w:pPr>
        <w:pBdr/>
        <w:spacing/>
        <w:ind w:hanging="360" w:left="5760"/>
      </w:pPr>
      <w:rPr>
        <w:u w:val="none"/>
      </w:rPr>
      <w:start w:val="1"/>
      <w:suff w:val="tab"/>
    </w:lvl>
    <w:lvl w:ilvl="8">
      <w:isLgl w:val="false"/>
      <w:lvlJc w:val="left"/>
      <w:lvlText w:val="■"/>
      <w:numFmt w:val="bullet"/>
      <w:pPr>
        <w:pBdr/>
        <w:spacing/>
        <w:ind w:hanging="360" w:left="6480"/>
      </w:pPr>
      <w:rPr>
        <w:u w:val="none"/>
      </w:rPr>
      <w:start w:val="1"/>
      <w:suff w:val="tab"/>
    </w:lvl>
  </w:abstractNum>
  <w:abstractNum w:abstractNumId="4">
    <w:nsid w:val="1C06579B"/>
    <w:lvl w:ilvl="0">
      <w:isLgl w:val="false"/>
      <w:lvlJc w:val="left"/>
      <w:lvlText w:val="●"/>
      <w:numFmt w:val="bullet"/>
      <w:pPr>
        <w:pBdr/>
        <w:spacing/>
        <w:ind w:hanging="360" w:left="720"/>
      </w:pPr>
      <w:rPr>
        <w:u w:val="none"/>
      </w:rPr>
      <w:start w:val="1"/>
      <w:suff w:val="tab"/>
    </w:lvl>
    <w:lvl w:ilvl="1">
      <w:isLgl w:val="false"/>
      <w:lvlJc w:val="left"/>
      <w:lvlText w:val="○"/>
      <w:numFmt w:val="bullet"/>
      <w:pPr>
        <w:pBdr/>
        <w:spacing/>
        <w:ind w:hanging="360" w:left="1440"/>
      </w:pPr>
      <w:rPr>
        <w:u w:val="none"/>
      </w:rPr>
      <w:start w:val="1"/>
      <w:suff w:val="tab"/>
    </w:lvl>
    <w:lvl w:ilvl="2">
      <w:isLgl w:val="false"/>
      <w:lvlJc w:val="left"/>
      <w:lvlText w:val="■"/>
      <w:numFmt w:val="bullet"/>
      <w:pPr>
        <w:pBdr/>
        <w:spacing/>
        <w:ind w:hanging="360" w:left="2160"/>
      </w:pPr>
      <w:rPr>
        <w:u w:val="none"/>
      </w:rPr>
      <w:start w:val="1"/>
      <w:suff w:val="tab"/>
    </w:lvl>
    <w:lvl w:ilvl="3">
      <w:isLgl w:val="false"/>
      <w:lvlJc w:val="left"/>
      <w:lvlText w:val="●"/>
      <w:numFmt w:val="bullet"/>
      <w:pPr>
        <w:pBdr/>
        <w:spacing/>
        <w:ind w:hanging="360" w:left="2880"/>
      </w:pPr>
      <w:rPr>
        <w:u w:val="none"/>
      </w:rPr>
      <w:start w:val="1"/>
      <w:suff w:val="tab"/>
    </w:lvl>
    <w:lvl w:ilvl="4">
      <w:isLgl w:val="false"/>
      <w:lvlJc w:val="left"/>
      <w:lvlText w:val="○"/>
      <w:numFmt w:val="bullet"/>
      <w:pPr>
        <w:pBdr/>
        <w:spacing/>
        <w:ind w:hanging="360" w:left="3600"/>
      </w:pPr>
      <w:rPr>
        <w:u w:val="none"/>
      </w:rPr>
      <w:start w:val="1"/>
      <w:suff w:val="tab"/>
    </w:lvl>
    <w:lvl w:ilvl="5">
      <w:isLgl w:val="false"/>
      <w:lvlJc w:val="left"/>
      <w:lvlText w:val="■"/>
      <w:numFmt w:val="bullet"/>
      <w:pPr>
        <w:pBdr/>
        <w:spacing/>
        <w:ind w:hanging="360" w:left="4320"/>
      </w:pPr>
      <w:rPr>
        <w:u w:val="none"/>
      </w:rPr>
      <w:start w:val="1"/>
      <w:suff w:val="tab"/>
    </w:lvl>
    <w:lvl w:ilvl="6">
      <w:isLgl w:val="false"/>
      <w:lvlJc w:val="left"/>
      <w:lvlText w:val="●"/>
      <w:numFmt w:val="bullet"/>
      <w:pPr>
        <w:pBdr/>
        <w:spacing/>
        <w:ind w:hanging="360" w:left="5040"/>
      </w:pPr>
      <w:rPr>
        <w:u w:val="none"/>
      </w:rPr>
      <w:start w:val="1"/>
      <w:suff w:val="tab"/>
    </w:lvl>
    <w:lvl w:ilvl="7">
      <w:isLgl w:val="false"/>
      <w:lvlJc w:val="left"/>
      <w:lvlText w:val="○"/>
      <w:numFmt w:val="bullet"/>
      <w:pPr>
        <w:pBdr/>
        <w:spacing/>
        <w:ind w:hanging="360" w:left="5760"/>
      </w:pPr>
      <w:rPr>
        <w:u w:val="none"/>
      </w:rPr>
      <w:start w:val="1"/>
      <w:suff w:val="tab"/>
    </w:lvl>
    <w:lvl w:ilvl="8">
      <w:isLgl w:val="false"/>
      <w:lvlJc w:val="left"/>
      <w:lvlText w:val="■"/>
      <w:numFmt w:val="bullet"/>
      <w:pPr>
        <w:pBdr/>
        <w:spacing/>
        <w:ind w:hanging="360" w:left="6480"/>
      </w:pPr>
      <w:rPr>
        <w:u w:val="none"/>
      </w:rPr>
      <w:start w:val="1"/>
      <w:suff w:val="tab"/>
    </w:lvl>
  </w:abstractNum>
  <w:abstractNum w:abstractNumId="5">
    <w:nsid w:val="1FC27B45"/>
    <w:lvl w:ilvl="0">
      <w:isLgl w:val="false"/>
      <w:lvlJc w:val="left"/>
      <w:lvlText w:val="●"/>
      <w:numFmt w:val="bullet"/>
      <w:pPr>
        <w:pBdr/>
        <w:spacing/>
        <w:ind w:hanging="360" w:left="720"/>
      </w:pPr>
      <w:rPr>
        <w:u w:val="none"/>
      </w:rPr>
      <w:start w:val="1"/>
      <w:suff w:val="tab"/>
    </w:lvl>
    <w:lvl w:ilvl="1">
      <w:isLgl w:val="false"/>
      <w:lvlJc w:val="left"/>
      <w:lvlText w:val="○"/>
      <w:numFmt w:val="bullet"/>
      <w:pPr>
        <w:pBdr/>
        <w:spacing/>
        <w:ind w:hanging="360" w:left="1440"/>
      </w:pPr>
      <w:rPr>
        <w:u w:val="none"/>
      </w:rPr>
      <w:start w:val="1"/>
      <w:suff w:val="tab"/>
    </w:lvl>
    <w:lvl w:ilvl="2">
      <w:isLgl w:val="false"/>
      <w:lvlJc w:val="left"/>
      <w:lvlText w:val="■"/>
      <w:numFmt w:val="bullet"/>
      <w:pPr>
        <w:pBdr/>
        <w:spacing/>
        <w:ind w:hanging="360" w:left="2160"/>
      </w:pPr>
      <w:rPr>
        <w:u w:val="none"/>
      </w:rPr>
      <w:start w:val="1"/>
      <w:suff w:val="tab"/>
    </w:lvl>
    <w:lvl w:ilvl="3">
      <w:isLgl w:val="false"/>
      <w:lvlJc w:val="left"/>
      <w:lvlText w:val="●"/>
      <w:numFmt w:val="bullet"/>
      <w:pPr>
        <w:pBdr/>
        <w:spacing/>
        <w:ind w:hanging="360" w:left="2880"/>
      </w:pPr>
      <w:rPr>
        <w:u w:val="none"/>
      </w:rPr>
      <w:start w:val="1"/>
      <w:suff w:val="tab"/>
    </w:lvl>
    <w:lvl w:ilvl="4">
      <w:isLgl w:val="false"/>
      <w:lvlJc w:val="left"/>
      <w:lvlText w:val="○"/>
      <w:numFmt w:val="bullet"/>
      <w:pPr>
        <w:pBdr/>
        <w:spacing/>
        <w:ind w:hanging="360" w:left="3600"/>
      </w:pPr>
      <w:rPr>
        <w:u w:val="none"/>
      </w:rPr>
      <w:start w:val="1"/>
      <w:suff w:val="tab"/>
    </w:lvl>
    <w:lvl w:ilvl="5">
      <w:isLgl w:val="false"/>
      <w:lvlJc w:val="left"/>
      <w:lvlText w:val="■"/>
      <w:numFmt w:val="bullet"/>
      <w:pPr>
        <w:pBdr/>
        <w:spacing/>
        <w:ind w:hanging="360" w:left="4320"/>
      </w:pPr>
      <w:rPr>
        <w:u w:val="none"/>
      </w:rPr>
      <w:start w:val="1"/>
      <w:suff w:val="tab"/>
    </w:lvl>
    <w:lvl w:ilvl="6">
      <w:isLgl w:val="false"/>
      <w:lvlJc w:val="left"/>
      <w:lvlText w:val="●"/>
      <w:numFmt w:val="bullet"/>
      <w:pPr>
        <w:pBdr/>
        <w:spacing/>
        <w:ind w:hanging="360" w:left="5040"/>
      </w:pPr>
      <w:rPr>
        <w:u w:val="none"/>
      </w:rPr>
      <w:start w:val="1"/>
      <w:suff w:val="tab"/>
    </w:lvl>
    <w:lvl w:ilvl="7">
      <w:isLgl w:val="false"/>
      <w:lvlJc w:val="left"/>
      <w:lvlText w:val="○"/>
      <w:numFmt w:val="bullet"/>
      <w:pPr>
        <w:pBdr/>
        <w:spacing/>
        <w:ind w:hanging="360" w:left="5760"/>
      </w:pPr>
      <w:rPr>
        <w:u w:val="none"/>
      </w:rPr>
      <w:start w:val="1"/>
      <w:suff w:val="tab"/>
    </w:lvl>
    <w:lvl w:ilvl="8">
      <w:isLgl w:val="false"/>
      <w:lvlJc w:val="left"/>
      <w:lvlText w:val="■"/>
      <w:numFmt w:val="bullet"/>
      <w:pPr>
        <w:pBdr/>
        <w:spacing/>
        <w:ind w:hanging="360" w:left="6480"/>
      </w:pPr>
      <w:rPr>
        <w:u w:val="none"/>
      </w:rPr>
      <w:start w:val="1"/>
      <w:suff w:val="tab"/>
    </w:lvl>
  </w:abstractNum>
  <w:abstractNum w:abstractNumId="6">
    <w:nsid w:val="22B66767"/>
    <w:lvl w:ilvl="0">
      <w:isLgl w:val="false"/>
      <w:lvlJc w:val="left"/>
      <w:lvlText w:val="●"/>
      <w:numFmt w:val="bullet"/>
      <w:pPr>
        <w:pBdr/>
        <w:spacing/>
        <w:ind w:hanging="360" w:left="720"/>
      </w:pPr>
      <w:rPr>
        <w:u w:val="none"/>
      </w:rPr>
      <w:start w:val="1"/>
      <w:suff w:val="tab"/>
    </w:lvl>
    <w:lvl w:ilvl="1">
      <w:isLgl w:val="false"/>
      <w:lvlJc w:val="left"/>
      <w:lvlText w:val="○"/>
      <w:numFmt w:val="bullet"/>
      <w:pPr>
        <w:pBdr/>
        <w:spacing/>
        <w:ind w:hanging="360" w:left="1440"/>
      </w:pPr>
      <w:rPr>
        <w:u w:val="none"/>
      </w:rPr>
      <w:start w:val="1"/>
      <w:suff w:val="tab"/>
    </w:lvl>
    <w:lvl w:ilvl="2">
      <w:isLgl w:val="false"/>
      <w:lvlJc w:val="left"/>
      <w:lvlText w:val="■"/>
      <w:numFmt w:val="bullet"/>
      <w:pPr>
        <w:pBdr/>
        <w:spacing/>
        <w:ind w:hanging="360" w:left="2160"/>
      </w:pPr>
      <w:rPr>
        <w:u w:val="none"/>
      </w:rPr>
      <w:start w:val="1"/>
      <w:suff w:val="tab"/>
    </w:lvl>
    <w:lvl w:ilvl="3">
      <w:isLgl w:val="false"/>
      <w:lvlJc w:val="left"/>
      <w:lvlText w:val="●"/>
      <w:numFmt w:val="bullet"/>
      <w:pPr>
        <w:pBdr/>
        <w:spacing/>
        <w:ind w:hanging="360" w:left="2880"/>
      </w:pPr>
      <w:rPr>
        <w:u w:val="none"/>
      </w:rPr>
      <w:start w:val="1"/>
      <w:suff w:val="tab"/>
    </w:lvl>
    <w:lvl w:ilvl="4">
      <w:isLgl w:val="false"/>
      <w:lvlJc w:val="left"/>
      <w:lvlText w:val="○"/>
      <w:numFmt w:val="bullet"/>
      <w:pPr>
        <w:pBdr/>
        <w:spacing/>
        <w:ind w:hanging="360" w:left="3600"/>
      </w:pPr>
      <w:rPr>
        <w:u w:val="none"/>
      </w:rPr>
      <w:start w:val="1"/>
      <w:suff w:val="tab"/>
    </w:lvl>
    <w:lvl w:ilvl="5">
      <w:isLgl w:val="false"/>
      <w:lvlJc w:val="left"/>
      <w:lvlText w:val="■"/>
      <w:numFmt w:val="bullet"/>
      <w:pPr>
        <w:pBdr/>
        <w:spacing/>
        <w:ind w:hanging="360" w:left="4320"/>
      </w:pPr>
      <w:rPr>
        <w:u w:val="none"/>
      </w:rPr>
      <w:start w:val="1"/>
      <w:suff w:val="tab"/>
    </w:lvl>
    <w:lvl w:ilvl="6">
      <w:isLgl w:val="false"/>
      <w:lvlJc w:val="left"/>
      <w:lvlText w:val="●"/>
      <w:numFmt w:val="bullet"/>
      <w:pPr>
        <w:pBdr/>
        <w:spacing/>
        <w:ind w:hanging="360" w:left="5040"/>
      </w:pPr>
      <w:rPr>
        <w:u w:val="none"/>
      </w:rPr>
      <w:start w:val="1"/>
      <w:suff w:val="tab"/>
    </w:lvl>
    <w:lvl w:ilvl="7">
      <w:isLgl w:val="false"/>
      <w:lvlJc w:val="left"/>
      <w:lvlText w:val="○"/>
      <w:numFmt w:val="bullet"/>
      <w:pPr>
        <w:pBdr/>
        <w:spacing/>
        <w:ind w:hanging="360" w:left="5760"/>
      </w:pPr>
      <w:rPr>
        <w:u w:val="none"/>
      </w:rPr>
      <w:start w:val="1"/>
      <w:suff w:val="tab"/>
    </w:lvl>
    <w:lvl w:ilvl="8">
      <w:isLgl w:val="false"/>
      <w:lvlJc w:val="left"/>
      <w:lvlText w:val="■"/>
      <w:numFmt w:val="bullet"/>
      <w:pPr>
        <w:pBdr/>
        <w:spacing/>
        <w:ind w:hanging="360" w:left="6480"/>
      </w:pPr>
      <w:rPr>
        <w:u w:val="none"/>
      </w:rPr>
      <w:start w:val="1"/>
      <w:suff w:val="tab"/>
    </w:lvl>
  </w:abstractNum>
  <w:abstractNum w:abstractNumId="7">
    <w:nsid w:val="24DF32B5"/>
    <w:lvl w:ilvl="0">
      <w:isLgl w:val="false"/>
      <w:lvlJc w:val="left"/>
      <w:lvlText w:val="●"/>
      <w:numFmt w:val="bullet"/>
      <w:pPr>
        <w:pBdr/>
        <w:spacing/>
        <w:ind w:hanging="360" w:left="720"/>
      </w:pPr>
      <w:rPr>
        <w:rFonts w:ascii="Arial" w:hAnsi="Arial" w:eastAsia="Arial" w:cs="Arial"/>
        <w:u w:val="none"/>
      </w:rPr>
      <w:start w:val="1"/>
      <w:suff w:val="tab"/>
    </w:lvl>
    <w:lvl w:ilvl="1">
      <w:isLgl w:val="false"/>
      <w:lvlJc w:val="left"/>
      <w:lvlText w:val="○"/>
      <w:numFmt w:val="bullet"/>
      <w:pPr>
        <w:pBdr/>
        <w:spacing/>
        <w:ind w:hanging="360" w:left="1440"/>
      </w:pPr>
      <w:rPr>
        <w:u w:val="none"/>
      </w:rPr>
      <w:start w:val="1"/>
      <w:suff w:val="tab"/>
    </w:lvl>
    <w:lvl w:ilvl="2">
      <w:isLgl w:val="false"/>
      <w:lvlJc w:val="left"/>
      <w:lvlText w:val="■"/>
      <w:numFmt w:val="bullet"/>
      <w:pPr>
        <w:pBdr/>
        <w:spacing/>
        <w:ind w:hanging="360" w:left="2160"/>
      </w:pPr>
      <w:rPr>
        <w:u w:val="none"/>
      </w:rPr>
      <w:start w:val="1"/>
      <w:suff w:val="tab"/>
    </w:lvl>
    <w:lvl w:ilvl="3">
      <w:isLgl w:val="false"/>
      <w:lvlJc w:val="left"/>
      <w:lvlText w:val="●"/>
      <w:numFmt w:val="bullet"/>
      <w:pPr>
        <w:pBdr/>
        <w:spacing/>
        <w:ind w:hanging="360" w:left="2880"/>
      </w:pPr>
      <w:rPr>
        <w:u w:val="none"/>
      </w:rPr>
      <w:start w:val="1"/>
      <w:suff w:val="tab"/>
    </w:lvl>
    <w:lvl w:ilvl="4">
      <w:isLgl w:val="false"/>
      <w:lvlJc w:val="left"/>
      <w:lvlText w:val="○"/>
      <w:numFmt w:val="bullet"/>
      <w:pPr>
        <w:pBdr/>
        <w:spacing/>
        <w:ind w:hanging="360" w:left="3600"/>
      </w:pPr>
      <w:rPr>
        <w:u w:val="none"/>
      </w:rPr>
      <w:start w:val="1"/>
      <w:suff w:val="tab"/>
    </w:lvl>
    <w:lvl w:ilvl="5">
      <w:isLgl w:val="false"/>
      <w:lvlJc w:val="left"/>
      <w:lvlText w:val="■"/>
      <w:numFmt w:val="bullet"/>
      <w:pPr>
        <w:pBdr/>
        <w:spacing/>
        <w:ind w:hanging="360" w:left="4320"/>
      </w:pPr>
      <w:rPr>
        <w:u w:val="none"/>
      </w:rPr>
      <w:start w:val="1"/>
      <w:suff w:val="tab"/>
    </w:lvl>
    <w:lvl w:ilvl="6">
      <w:isLgl w:val="false"/>
      <w:lvlJc w:val="left"/>
      <w:lvlText w:val="●"/>
      <w:numFmt w:val="bullet"/>
      <w:pPr>
        <w:pBdr/>
        <w:spacing/>
        <w:ind w:hanging="360" w:left="5040"/>
      </w:pPr>
      <w:rPr>
        <w:u w:val="none"/>
      </w:rPr>
      <w:start w:val="1"/>
      <w:suff w:val="tab"/>
    </w:lvl>
    <w:lvl w:ilvl="7">
      <w:isLgl w:val="false"/>
      <w:lvlJc w:val="left"/>
      <w:lvlText w:val="○"/>
      <w:numFmt w:val="bullet"/>
      <w:pPr>
        <w:pBdr/>
        <w:spacing/>
        <w:ind w:hanging="360" w:left="5760"/>
      </w:pPr>
      <w:rPr>
        <w:u w:val="none"/>
      </w:rPr>
      <w:start w:val="1"/>
      <w:suff w:val="tab"/>
    </w:lvl>
    <w:lvl w:ilvl="8">
      <w:isLgl w:val="false"/>
      <w:lvlJc w:val="left"/>
      <w:lvlText w:val="■"/>
      <w:numFmt w:val="bullet"/>
      <w:pPr>
        <w:pBdr/>
        <w:spacing/>
        <w:ind w:hanging="360" w:left="6480"/>
      </w:pPr>
      <w:rPr>
        <w:u w:val="none"/>
      </w:rPr>
      <w:start w:val="1"/>
      <w:suff w:val="tab"/>
    </w:lvl>
  </w:abstractNum>
  <w:abstractNum w:abstractNumId="8">
    <w:nsid w:val="25CD6F3E"/>
    <w:lvl w:ilvl="0">
      <w:isLgl w:val="false"/>
      <w:lvlJc w:val="left"/>
      <w:lvlText w:val="●"/>
      <w:numFmt w:val="bullet"/>
      <w:pPr>
        <w:pBdr/>
        <w:spacing/>
        <w:ind w:hanging="360" w:left="720"/>
      </w:pPr>
      <w:rPr>
        <w:rFonts w:ascii="Arial" w:hAnsi="Arial" w:eastAsia="Arial" w:cs="Arial"/>
        <w:u w:val="none"/>
      </w:rPr>
      <w:start w:val="1"/>
      <w:suff w:val="tab"/>
    </w:lvl>
    <w:lvl w:ilvl="1">
      <w:isLgl w:val="false"/>
      <w:lvlJc w:val="left"/>
      <w:lvlText w:val="○"/>
      <w:numFmt w:val="bullet"/>
      <w:pPr>
        <w:pBdr/>
        <w:spacing/>
        <w:ind w:hanging="360" w:left="1440"/>
      </w:pPr>
      <w:rPr>
        <w:u w:val="none"/>
      </w:rPr>
      <w:start w:val="1"/>
      <w:suff w:val="tab"/>
    </w:lvl>
    <w:lvl w:ilvl="2">
      <w:isLgl w:val="false"/>
      <w:lvlJc w:val="left"/>
      <w:lvlText w:val="■"/>
      <w:numFmt w:val="bullet"/>
      <w:pPr>
        <w:pBdr/>
        <w:spacing/>
        <w:ind w:hanging="360" w:left="2160"/>
      </w:pPr>
      <w:rPr>
        <w:u w:val="none"/>
      </w:rPr>
      <w:start w:val="1"/>
      <w:suff w:val="tab"/>
    </w:lvl>
    <w:lvl w:ilvl="3">
      <w:isLgl w:val="false"/>
      <w:lvlJc w:val="left"/>
      <w:lvlText w:val="●"/>
      <w:numFmt w:val="bullet"/>
      <w:pPr>
        <w:pBdr/>
        <w:spacing/>
        <w:ind w:hanging="360" w:left="2880"/>
      </w:pPr>
      <w:rPr>
        <w:u w:val="none"/>
      </w:rPr>
      <w:start w:val="1"/>
      <w:suff w:val="tab"/>
    </w:lvl>
    <w:lvl w:ilvl="4">
      <w:isLgl w:val="false"/>
      <w:lvlJc w:val="left"/>
      <w:lvlText w:val="○"/>
      <w:numFmt w:val="bullet"/>
      <w:pPr>
        <w:pBdr/>
        <w:spacing/>
        <w:ind w:hanging="360" w:left="3600"/>
      </w:pPr>
      <w:rPr>
        <w:u w:val="none"/>
      </w:rPr>
      <w:start w:val="1"/>
      <w:suff w:val="tab"/>
    </w:lvl>
    <w:lvl w:ilvl="5">
      <w:isLgl w:val="false"/>
      <w:lvlJc w:val="left"/>
      <w:lvlText w:val="■"/>
      <w:numFmt w:val="bullet"/>
      <w:pPr>
        <w:pBdr/>
        <w:spacing/>
        <w:ind w:hanging="360" w:left="4320"/>
      </w:pPr>
      <w:rPr>
        <w:u w:val="none"/>
      </w:rPr>
      <w:start w:val="1"/>
      <w:suff w:val="tab"/>
    </w:lvl>
    <w:lvl w:ilvl="6">
      <w:isLgl w:val="false"/>
      <w:lvlJc w:val="left"/>
      <w:lvlText w:val="●"/>
      <w:numFmt w:val="bullet"/>
      <w:pPr>
        <w:pBdr/>
        <w:spacing/>
        <w:ind w:hanging="360" w:left="5040"/>
      </w:pPr>
      <w:rPr>
        <w:u w:val="none"/>
      </w:rPr>
      <w:start w:val="1"/>
      <w:suff w:val="tab"/>
    </w:lvl>
    <w:lvl w:ilvl="7">
      <w:isLgl w:val="false"/>
      <w:lvlJc w:val="left"/>
      <w:lvlText w:val="○"/>
      <w:numFmt w:val="bullet"/>
      <w:pPr>
        <w:pBdr/>
        <w:spacing/>
        <w:ind w:hanging="360" w:left="5760"/>
      </w:pPr>
      <w:rPr>
        <w:u w:val="none"/>
      </w:rPr>
      <w:start w:val="1"/>
      <w:suff w:val="tab"/>
    </w:lvl>
    <w:lvl w:ilvl="8">
      <w:isLgl w:val="false"/>
      <w:lvlJc w:val="left"/>
      <w:lvlText w:val="■"/>
      <w:numFmt w:val="bullet"/>
      <w:pPr>
        <w:pBdr/>
        <w:spacing/>
        <w:ind w:hanging="360" w:left="6480"/>
      </w:pPr>
      <w:rPr>
        <w:u w:val="none"/>
      </w:rPr>
      <w:start w:val="1"/>
      <w:suff w:val="tab"/>
    </w:lvl>
  </w:abstractNum>
  <w:abstractNum w:abstractNumId="9">
    <w:nsid w:val="2AC0402D"/>
    <w:lvl w:ilvl="0">
      <w:isLgl w:val="false"/>
      <w:lvlJc w:val="left"/>
      <w:lvlText w:val="●"/>
      <w:numFmt w:val="bullet"/>
      <w:pPr>
        <w:pBdr/>
        <w:spacing/>
        <w:ind w:hanging="360" w:left="720"/>
      </w:pPr>
      <w:rPr>
        <w:rFonts w:ascii="Arial" w:hAnsi="Arial" w:eastAsia="Arial" w:cs="Arial"/>
        <w:u w:val="none"/>
      </w:rPr>
      <w:start w:val="1"/>
      <w:suff w:val="tab"/>
    </w:lvl>
    <w:lvl w:ilvl="1">
      <w:isLgl w:val="false"/>
      <w:lvlJc w:val="left"/>
      <w:lvlText w:val="○"/>
      <w:numFmt w:val="bullet"/>
      <w:pPr>
        <w:pBdr/>
        <w:spacing/>
        <w:ind w:hanging="360" w:left="1440"/>
      </w:pPr>
      <w:rPr>
        <w:u w:val="none"/>
      </w:rPr>
      <w:start w:val="1"/>
      <w:suff w:val="tab"/>
    </w:lvl>
    <w:lvl w:ilvl="2">
      <w:isLgl w:val="false"/>
      <w:lvlJc w:val="left"/>
      <w:lvlText w:val="■"/>
      <w:numFmt w:val="bullet"/>
      <w:pPr>
        <w:pBdr/>
        <w:spacing/>
        <w:ind w:hanging="360" w:left="2160"/>
      </w:pPr>
      <w:rPr>
        <w:u w:val="none"/>
      </w:rPr>
      <w:start w:val="1"/>
      <w:suff w:val="tab"/>
    </w:lvl>
    <w:lvl w:ilvl="3">
      <w:isLgl w:val="false"/>
      <w:lvlJc w:val="left"/>
      <w:lvlText w:val="●"/>
      <w:numFmt w:val="bullet"/>
      <w:pPr>
        <w:pBdr/>
        <w:spacing/>
        <w:ind w:hanging="360" w:left="2880"/>
      </w:pPr>
      <w:rPr>
        <w:u w:val="none"/>
      </w:rPr>
      <w:start w:val="1"/>
      <w:suff w:val="tab"/>
    </w:lvl>
    <w:lvl w:ilvl="4">
      <w:isLgl w:val="false"/>
      <w:lvlJc w:val="left"/>
      <w:lvlText w:val="○"/>
      <w:numFmt w:val="bullet"/>
      <w:pPr>
        <w:pBdr/>
        <w:spacing/>
        <w:ind w:hanging="360" w:left="3600"/>
      </w:pPr>
      <w:rPr>
        <w:u w:val="none"/>
      </w:rPr>
      <w:start w:val="1"/>
      <w:suff w:val="tab"/>
    </w:lvl>
    <w:lvl w:ilvl="5">
      <w:isLgl w:val="false"/>
      <w:lvlJc w:val="left"/>
      <w:lvlText w:val="■"/>
      <w:numFmt w:val="bullet"/>
      <w:pPr>
        <w:pBdr/>
        <w:spacing/>
        <w:ind w:hanging="360" w:left="4320"/>
      </w:pPr>
      <w:rPr>
        <w:u w:val="none"/>
      </w:rPr>
      <w:start w:val="1"/>
      <w:suff w:val="tab"/>
    </w:lvl>
    <w:lvl w:ilvl="6">
      <w:isLgl w:val="false"/>
      <w:lvlJc w:val="left"/>
      <w:lvlText w:val="●"/>
      <w:numFmt w:val="bullet"/>
      <w:pPr>
        <w:pBdr/>
        <w:spacing/>
        <w:ind w:hanging="360" w:left="5040"/>
      </w:pPr>
      <w:rPr>
        <w:u w:val="none"/>
      </w:rPr>
      <w:start w:val="1"/>
      <w:suff w:val="tab"/>
    </w:lvl>
    <w:lvl w:ilvl="7">
      <w:isLgl w:val="false"/>
      <w:lvlJc w:val="left"/>
      <w:lvlText w:val="○"/>
      <w:numFmt w:val="bullet"/>
      <w:pPr>
        <w:pBdr/>
        <w:spacing/>
        <w:ind w:hanging="360" w:left="5760"/>
      </w:pPr>
      <w:rPr>
        <w:u w:val="none"/>
      </w:rPr>
      <w:start w:val="1"/>
      <w:suff w:val="tab"/>
    </w:lvl>
    <w:lvl w:ilvl="8">
      <w:isLgl w:val="false"/>
      <w:lvlJc w:val="left"/>
      <w:lvlText w:val="■"/>
      <w:numFmt w:val="bullet"/>
      <w:pPr>
        <w:pBdr/>
        <w:spacing/>
        <w:ind w:hanging="360" w:left="6480"/>
      </w:pPr>
      <w:rPr>
        <w:u w:val="none"/>
      </w:rPr>
      <w:start w:val="1"/>
      <w:suff w:val="tab"/>
    </w:lvl>
  </w:abstractNum>
  <w:abstractNum w:abstractNumId="10">
    <w:nsid w:val="34A96C0C"/>
    <w:lvl w:ilvl="0">
      <w:isLgl w:val="false"/>
      <w:lvlJc w:val="left"/>
      <w:lvlText w:val="●"/>
      <w:numFmt w:val="bullet"/>
      <w:pPr>
        <w:pBdr/>
        <w:spacing/>
        <w:ind w:hanging="360" w:left="720"/>
      </w:pPr>
      <w:rPr>
        <w:u w:val="none"/>
      </w:rPr>
      <w:start w:val="1"/>
      <w:suff w:val="tab"/>
    </w:lvl>
    <w:lvl w:ilvl="1">
      <w:isLgl w:val="false"/>
      <w:lvlJc w:val="left"/>
      <w:lvlText w:val="○"/>
      <w:numFmt w:val="bullet"/>
      <w:pPr>
        <w:pBdr/>
        <w:spacing/>
        <w:ind w:hanging="360" w:left="1440"/>
      </w:pPr>
      <w:rPr>
        <w:u w:val="none"/>
      </w:rPr>
      <w:start w:val="1"/>
      <w:suff w:val="tab"/>
    </w:lvl>
    <w:lvl w:ilvl="2">
      <w:isLgl w:val="false"/>
      <w:lvlJc w:val="left"/>
      <w:lvlText w:val="■"/>
      <w:numFmt w:val="bullet"/>
      <w:pPr>
        <w:pBdr/>
        <w:spacing/>
        <w:ind w:hanging="360" w:left="2160"/>
      </w:pPr>
      <w:rPr>
        <w:u w:val="none"/>
      </w:rPr>
      <w:start w:val="1"/>
      <w:suff w:val="tab"/>
    </w:lvl>
    <w:lvl w:ilvl="3">
      <w:isLgl w:val="false"/>
      <w:lvlJc w:val="left"/>
      <w:lvlText w:val="●"/>
      <w:numFmt w:val="bullet"/>
      <w:pPr>
        <w:pBdr/>
        <w:spacing/>
        <w:ind w:hanging="360" w:left="2880"/>
      </w:pPr>
      <w:rPr>
        <w:u w:val="none"/>
      </w:rPr>
      <w:start w:val="1"/>
      <w:suff w:val="tab"/>
    </w:lvl>
    <w:lvl w:ilvl="4">
      <w:isLgl w:val="false"/>
      <w:lvlJc w:val="left"/>
      <w:lvlText w:val="○"/>
      <w:numFmt w:val="bullet"/>
      <w:pPr>
        <w:pBdr/>
        <w:spacing/>
        <w:ind w:hanging="360" w:left="3600"/>
      </w:pPr>
      <w:rPr>
        <w:u w:val="none"/>
      </w:rPr>
      <w:start w:val="1"/>
      <w:suff w:val="tab"/>
    </w:lvl>
    <w:lvl w:ilvl="5">
      <w:isLgl w:val="false"/>
      <w:lvlJc w:val="left"/>
      <w:lvlText w:val="■"/>
      <w:numFmt w:val="bullet"/>
      <w:pPr>
        <w:pBdr/>
        <w:spacing/>
        <w:ind w:hanging="360" w:left="4320"/>
      </w:pPr>
      <w:rPr>
        <w:u w:val="none"/>
      </w:rPr>
      <w:start w:val="1"/>
      <w:suff w:val="tab"/>
    </w:lvl>
    <w:lvl w:ilvl="6">
      <w:isLgl w:val="false"/>
      <w:lvlJc w:val="left"/>
      <w:lvlText w:val="●"/>
      <w:numFmt w:val="bullet"/>
      <w:pPr>
        <w:pBdr/>
        <w:spacing/>
        <w:ind w:hanging="360" w:left="5040"/>
      </w:pPr>
      <w:rPr>
        <w:u w:val="none"/>
      </w:rPr>
      <w:start w:val="1"/>
      <w:suff w:val="tab"/>
    </w:lvl>
    <w:lvl w:ilvl="7">
      <w:isLgl w:val="false"/>
      <w:lvlJc w:val="left"/>
      <w:lvlText w:val="○"/>
      <w:numFmt w:val="bullet"/>
      <w:pPr>
        <w:pBdr/>
        <w:spacing/>
        <w:ind w:hanging="360" w:left="5760"/>
      </w:pPr>
      <w:rPr>
        <w:u w:val="none"/>
      </w:rPr>
      <w:start w:val="1"/>
      <w:suff w:val="tab"/>
    </w:lvl>
    <w:lvl w:ilvl="8">
      <w:isLgl w:val="false"/>
      <w:lvlJc w:val="left"/>
      <w:lvlText w:val="■"/>
      <w:numFmt w:val="bullet"/>
      <w:pPr>
        <w:pBdr/>
        <w:spacing/>
        <w:ind w:hanging="360" w:left="6480"/>
      </w:pPr>
      <w:rPr>
        <w:u w:val="none"/>
      </w:rPr>
      <w:start w:val="1"/>
      <w:suff w:val="tab"/>
    </w:lvl>
  </w:abstractNum>
  <w:abstractNum w:abstractNumId="11">
    <w:nsid w:val="35262A4A"/>
    <w:lvl w:ilvl="0">
      <w:isLgl w:val="false"/>
      <w:lvlJc w:val="left"/>
      <w:lvlText w:val="●"/>
      <w:numFmt w:val="bullet"/>
      <w:pPr>
        <w:pBdr/>
        <w:spacing/>
        <w:ind w:hanging="360" w:left="720"/>
      </w:pPr>
      <w:rPr>
        <w:u w:val="none"/>
      </w:rPr>
      <w:start w:val="1"/>
      <w:suff w:val="tab"/>
    </w:lvl>
    <w:lvl w:ilvl="1">
      <w:isLgl w:val="false"/>
      <w:lvlJc w:val="left"/>
      <w:lvlText w:val="○"/>
      <w:numFmt w:val="bullet"/>
      <w:pPr>
        <w:pBdr/>
        <w:spacing/>
        <w:ind w:hanging="360" w:left="1440"/>
      </w:pPr>
      <w:rPr>
        <w:u w:val="none"/>
      </w:rPr>
      <w:start w:val="1"/>
      <w:suff w:val="tab"/>
    </w:lvl>
    <w:lvl w:ilvl="2">
      <w:isLgl w:val="false"/>
      <w:lvlJc w:val="left"/>
      <w:lvlText w:val="■"/>
      <w:numFmt w:val="bullet"/>
      <w:pPr>
        <w:pBdr/>
        <w:spacing/>
        <w:ind w:hanging="360" w:left="2160"/>
      </w:pPr>
      <w:rPr>
        <w:u w:val="none"/>
      </w:rPr>
      <w:start w:val="1"/>
      <w:suff w:val="tab"/>
    </w:lvl>
    <w:lvl w:ilvl="3">
      <w:isLgl w:val="false"/>
      <w:lvlJc w:val="left"/>
      <w:lvlText w:val="●"/>
      <w:numFmt w:val="bullet"/>
      <w:pPr>
        <w:pBdr/>
        <w:spacing/>
        <w:ind w:hanging="360" w:left="2880"/>
      </w:pPr>
      <w:rPr>
        <w:u w:val="none"/>
      </w:rPr>
      <w:start w:val="1"/>
      <w:suff w:val="tab"/>
    </w:lvl>
    <w:lvl w:ilvl="4">
      <w:isLgl w:val="false"/>
      <w:lvlJc w:val="left"/>
      <w:lvlText w:val="○"/>
      <w:numFmt w:val="bullet"/>
      <w:pPr>
        <w:pBdr/>
        <w:spacing/>
        <w:ind w:hanging="360" w:left="3600"/>
      </w:pPr>
      <w:rPr>
        <w:u w:val="none"/>
      </w:rPr>
      <w:start w:val="1"/>
      <w:suff w:val="tab"/>
    </w:lvl>
    <w:lvl w:ilvl="5">
      <w:isLgl w:val="false"/>
      <w:lvlJc w:val="left"/>
      <w:lvlText w:val="■"/>
      <w:numFmt w:val="bullet"/>
      <w:pPr>
        <w:pBdr/>
        <w:spacing/>
        <w:ind w:hanging="360" w:left="4320"/>
      </w:pPr>
      <w:rPr>
        <w:u w:val="none"/>
      </w:rPr>
      <w:start w:val="1"/>
      <w:suff w:val="tab"/>
    </w:lvl>
    <w:lvl w:ilvl="6">
      <w:isLgl w:val="false"/>
      <w:lvlJc w:val="left"/>
      <w:lvlText w:val="●"/>
      <w:numFmt w:val="bullet"/>
      <w:pPr>
        <w:pBdr/>
        <w:spacing/>
        <w:ind w:hanging="360" w:left="5040"/>
      </w:pPr>
      <w:rPr>
        <w:u w:val="none"/>
      </w:rPr>
      <w:start w:val="1"/>
      <w:suff w:val="tab"/>
    </w:lvl>
    <w:lvl w:ilvl="7">
      <w:isLgl w:val="false"/>
      <w:lvlJc w:val="left"/>
      <w:lvlText w:val="○"/>
      <w:numFmt w:val="bullet"/>
      <w:pPr>
        <w:pBdr/>
        <w:spacing/>
        <w:ind w:hanging="360" w:left="5760"/>
      </w:pPr>
      <w:rPr>
        <w:u w:val="none"/>
      </w:rPr>
      <w:start w:val="1"/>
      <w:suff w:val="tab"/>
    </w:lvl>
    <w:lvl w:ilvl="8">
      <w:isLgl w:val="false"/>
      <w:lvlJc w:val="left"/>
      <w:lvlText w:val="■"/>
      <w:numFmt w:val="bullet"/>
      <w:pPr>
        <w:pBdr/>
        <w:spacing/>
        <w:ind w:hanging="360" w:left="6480"/>
      </w:pPr>
      <w:rPr>
        <w:u w:val="none"/>
      </w:rPr>
      <w:start w:val="1"/>
      <w:suff w:val="tab"/>
    </w:lvl>
  </w:abstractNum>
  <w:abstractNum w:abstractNumId="12">
    <w:nsid w:val="39DF5E74"/>
    <w:lvl w:ilvl="0">
      <w:isLgl w:val="false"/>
      <w:lvlJc w:val="left"/>
      <w:lvlText w:val="●"/>
      <w:numFmt w:val="bullet"/>
      <w:pPr>
        <w:pBdr/>
        <w:spacing/>
        <w:ind w:hanging="360" w:left="720"/>
      </w:pPr>
      <w:rPr>
        <w:rFonts w:ascii="Arial" w:hAnsi="Arial" w:eastAsia="Arial" w:cs="Arial"/>
        <w:u w:val="none"/>
      </w:rPr>
      <w:start w:val="1"/>
      <w:suff w:val="tab"/>
    </w:lvl>
    <w:lvl w:ilvl="1">
      <w:isLgl w:val="false"/>
      <w:lvlJc w:val="left"/>
      <w:lvlText w:val="○"/>
      <w:numFmt w:val="bullet"/>
      <w:pPr>
        <w:pBdr/>
        <w:spacing/>
        <w:ind w:hanging="360" w:left="1440"/>
      </w:pPr>
      <w:rPr>
        <w:u w:val="none"/>
      </w:rPr>
      <w:start w:val="1"/>
      <w:suff w:val="tab"/>
    </w:lvl>
    <w:lvl w:ilvl="2">
      <w:isLgl w:val="false"/>
      <w:lvlJc w:val="left"/>
      <w:lvlText w:val="■"/>
      <w:numFmt w:val="bullet"/>
      <w:pPr>
        <w:pBdr/>
        <w:spacing/>
        <w:ind w:hanging="360" w:left="2160"/>
      </w:pPr>
      <w:rPr>
        <w:u w:val="none"/>
      </w:rPr>
      <w:start w:val="1"/>
      <w:suff w:val="tab"/>
    </w:lvl>
    <w:lvl w:ilvl="3">
      <w:isLgl w:val="false"/>
      <w:lvlJc w:val="left"/>
      <w:lvlText w:val="●"/>
      <w:numFmt w:val="bullet"/>
      <w:pPr>
        <w:pBdr/>
        <w:spacing/>
        <w:ind w:hanging="360" w:left="2880"/>
      </w:pPr>
      <w:rPr>
        <w:u w:val="none"/>
      </w:rPr>
      <w:start w:val="1"/>
      <w:suff w:val="tab"/>
    </w:lvl>
    <w:lvl w:ilvl="4">
      <w:isLgl w:val="false"/>
      <w:lvlJc w:val="left"/>
      <w:lvlText w:val="○"/>
      <w:numFmt w:val="bullet"/>
      <w:pPr>
        <w:pBdr/>
        <w:spacing/>
        <w:ind w:hanging="360" w:left="3600"/>
      </w:pPr>
      <w:rPr>
        <w:u w:val="none"/>
      </w:rPr>
      <w:start w:val="1"/>
      <w:suff w:val="tab"/>
    </w:lvl>
    <w:lvl w:ilvl="5">
      <w:isLgl w:val="false"/>
      <w:lvlJc w:val="left"/>
      <w:lvlText w:val="■"/>
      <w:numFmt w:val="bullet"/>
      <w:pPr>
        <w:pBdr/>
        <w:spacing/>
        <w:ind w:hanging="360" w:left="4320"/>
      </w:pPr>
      <w:rPr>
        <w:u w:val="none"/>
      </w:rPr>
      <w:start w:val="1"/>
      <w:suff w:val="tab"/>
    </w:lvl>
    <w:lvl w:ilvl="6">
      <w:isLgl w:val="false"/>
      <w:lvlJc w:val="left"/>
      <w:lvlText w:val="●"/>
      <w:numFmt w:val="bullet"/>
      <w:pPr>
        <w:pBdr/>
        <w:spacing/>
        <w:ind w:hanging="360" w:left="5040"/>
      </w:pPr>
      <w:rPr>
        <w:u w:val="none"/>
      </w:rPr>
      <w:start w:val="1"/>
      <w:suff w:val="tab"/>
    </w:lvl>
    <w:lvl w:ilvl="7">
      <w:isLgl w:val="false"/>
      <w:lvlJc w:val="left"/>
      <w:lvlText w:val="○"/>
      <w:numFmt w:val="bullet"/>
      <w:pPr>
        <w:pBdr/>
        <w:spacing/>
        <w:ind w:hanging="360" w:left="5760"/>
      </w:pPr>
      <w:rPr>
        <w:u w:val="none"/>
      </w:rPr>
      <w:start w:val="1"/>
      <w:suff w:val="tab"/>
    </w:lvl>
    <w:lvl w:ilvl="8">
      <w:isLgl w:val="false"/>
      <w:lvlJc w:val="left"/>
      <w:lvlText w:val="■"/>
      <w:numFmt w:val="bullet"/>
      <w:pPr>
        <w:pBdr/>
        <w:spacing/>
        <w:ind w:hanging="360" w:left="6480"/>
      </w:pPr>
      <w:rPr>
        <w:u w:val="none"/>
      </w:rPr>
      <w:start w:val="1"/>
      <w:suff w:val="tab"/>
    </w:lvl>
  </w:abstractNum>
  <w:abstractNum w:abstractNumId="13">
    <w:nsid w:val="39E718EB"/>
    <w:lvl w:ilvl="0">
      <w:isLgl w:val="false"/>
      <w:lvlJc w:val="left"/>
      <w:lvlText w:val="●"/>
      <w:numFmt w:val="bullet"/>
      <w:pPr>
        <w:pBdr/>
        <w:spacing/>
        <w:ind w:hanging="360" w:left="720"/>
      </w:pPr>
      <w:rPr>
        <w:rFonts w:ascii="Arial" w:hAnsi="Arial" w:eastAsia="Arial" w:cs="Arial"/>
        <w:u w:val="none"/>
      </w:rPr>
      <w:start w:val="1"/>
      <w:suff w:val="tab"/>
    </w:lvl>
    <w:lvl w:ilvl="1">
      <w:isLgl w:val="false"/>
      <w:lvlJc w:val="left"/>
      <w:lvlText w:val="○"/>
      <w:numFmt w:val="bullet"/>
      <w:pPr>
        <w:pBdr/>
        <w:spacing/>
        <w:ind w:hanging="360" w:left="1440"/>
      </w:pPr>
      <w:rPr>
        <w:u w:val="none"/>
      </w:rPr>
      <w:start w:val="1"/>
      <w:suff w:val="tab"/>
    </w:lvl>
    <w:lvl w:ilvl="2">
      <w:isLgl w:val="false"/>
      <w:lvlJc w:val="left"/>
      <w:lvlText w:val="■"/>
      <w:numFmt w:val="bullet"/>
      <w:pPr>
        <w:pBdr/>
        <w:spacing/>
        <w:ind w:hanging="360" w:left="2160"/>
      </w:pPr>
      <w:rPr>
        <w:u w:val="none"/>
      </w:rPr>
      <w:start w:val="1"/>
      <w:suff w:val="tab"/>
    </w:lvl>
    <w:lvl w:ilvl="3">
      <w:isLgl w:val="false"/>
      <w:lvlJc w:val="left"/>
      <w:lvlText w:val="●"/>
      <w:numFmt w:val="bullet"/>
      <w:pPr>
        <w:pBdr/>
        <w:spacing/>
        <w:ind w:hanging="360" w:left="2880"/>
      </w:pPr>
      <w:rPr>
        <w:u w:val="none"/>
      </w:rPr>
      <w:start w:val="1"/>
      <w:suff w:val="tab"/>
    </w:lvl>
    <w:lvl w:ilvl="4">
      <w:isLgl w:val="false"/>
      <w:lvlJc w:val="left"/>
      <w:lvlText w:val="○"/>
      <w:numFmt w:val="bullet"/>
      <w:pPr>
        <w:pBdr/>
        <w:spacing/>
        <w:ind w:hanging="360" w:left="3600"/>
      </w:pPr>
      <w:rPr>
        <w:u w:val="none"/>
      </w:rPr>
      <w:start w:val="1"/>
      <w:suff w:val="tab"/>
    </w:lvl>
    <w:lvl w:ilvl="5">
      <w:isLgl w:val="false"/>
      <w:lvlJc w:val="left"/>
      <w:lvlText w:val="■"/>
      <w:numFmt w:val="bullet"/>
      <w:pPr>
        <w:pBdr/>
        <w:spacing/>
        <w:ind w:hanging="360" w:left="4320"/>
      </w:pPr>
      <w:rPr>
        <w:u w:val="none"/>
      </w:rPr>
      <w:start w:val="1"/>
      <w:suff w:val="tab"/>
    </w:lvl>
    <w:lvl w:ilvl="6">
      <w:isLgl w:val="false"/>
      <w:lvlJc w:val="left"/>
      <w:lvlText w:val="●"/>
      <w:numFmt w:val="bullet"/>
      <w:pPr>
        <w:pBdr/>
        <w:spacing/>
        <w:ind w:hanging="360" w:left="5040"/>
      </w:pPr>
      <w:rPr>
        <w:u w:val="none"/>
      </w:rPr>
      <w:start w:val="1"/>
      <w:suff w:val="tab"/>
    </w:lvl>
    <w:lvl w:ilvl="7">
      <w:isLgl w:val="false"/>
      <w:lvlJc w:val="left"/>
      <w:lvlText w:val="○"/>
      <w:numFmt w:val="bullet"/>
      <w:pPr>
        <w:pBdr/>
        <w:spacing/>
        <w:ind w:hanging="360" w:left="5760"/>
      </w:pPr>
      <w:rPr>
        <w:u w:val="none"/>
      </w:rPr>
      <w:start w:val="1"/>
      <w:suff w:val="tab"/>
    </w:lvl>
    <w:lvl w:ilvl="8">
      <w:isLgl w:val="false"/>
      <w:lvlJc w:val="left"/>
      <w:lvlText w:val="■"/>
      <w:numFmt w:val="bullet"/>
      <w:pPr>
        <w:pBdr/>
        <w:spacing/>
        <w:ind w:hanging="360" w:left="6480"/>
      </w:pPr>
      <w:rPr>
        <w:u w:val="none"/>
      </w:rPr>
      <w:start w:val="1"/>
      <w:suff w:val="tab"/>
    </w:lvl>
  </w:abstractNum>
  <w:abstractNum w:abstractNumId="14">
    <w:nsid w:val="3E8827A4"/>
    <w:lvl w:ilvl="0">
      <w:isLgl w:val="false"/>
      <w:lvlJc w:val="left"/>
      <w:lvlText w:val="●"/>
      <w:numFmt w:val="bullet"/>
      <w:pPr>
        <w:pBdr/>
        <w:spacing/>
        <w:ind w:hanging="360" w:left="720"/>
      </w:pPr>
      <w:rPr>
        <w:u w:val="none"/>
      </w:rPr>
      <w:start w:val="1"/>
      <w:suff w:val="tab"/>
    </w:lvl>
    <w:lvl w:ilvl="1">
      <w:isLgl w:val="false"/>
      <w:lvlJc w:val="left"/>
      <w:lvlText w:val="○"/>
      <w:numFmt w:val="bullet"/>
      <w:pPr>
        <w:pBdr/>
        <w:spacing/>
        <w:ind w:hanging="360" w:left="1440"/>
      </w:pPr>
      <w:rPr>
        <w:u w:val="none"/>
      </w:rPr>
      <w:start w:val="1"/>
      <w:suff w:val="tab"/>
    </w:lvl>
    <w:lvl w:ilvl="2">
      <w:isLgl w:val="false"/>
      <w:lvlJc w:val="left"/>
      <w:lvlText w:val="■"/>
      <w:numFmt w:val="bullet"/>
      <w:pPr>
        <w:pBdr/>
        <w:spacing/>
        <w:ind w:hanging="360" w:left="2160"/>
      </w:pPr>
      <w:rPr>
        <w:u w:val="none"/>
      </w:rPr>
      <w:start w:val="1"/>
      <w:suff w:val="tab"/>
    </w:lvl>
    <w:lvl w:ilvl="3">
      <w:isLgl w:val="false"/>
      <w:lvlJc w:val="left"/>
      <w:lvlText w:val="●"/>
      <w:numFmt w:val="bullet"/>
      <w:pPr>
        <w:pBdr/>
        <w:spacing/>
        <w:ind w:hanging="360" w:left="2880"/>
      </w:pPr>
      <w:rPr>
        <w:u w:val="none"/>
      </w:rPr>
      <w:start w:val="1"/>
      <w:suff w:val="tab"/>
    </w:lvl>
    <w:lvl w:ilvl="4">
      <w:isLgl w:val="false"/>
      <w:lvlJc w:val="left"/>
      <w:lvlText w:val="○"/>
      <w:numFmt w:val="bullet"/>
      <w:pPr>
        <w:pBdr/>
        <w:spacing/>
        <w:ind w:hanging="360" w:left="3600"/>
      </w:pPr>
      <w:rPr>
        <w:u w:val="none"/>
      </w:rPr>
      <w:start w:val="1"/>
      <w:suff w:val="tab"/>
    </w:lvl>
    <w:lvl w:ilvl="5">
      <w:isLgl w:val="false"/>
      <w:lvlJc w:val="left"/>
      <w:lvlText w:val="■"/>
      <w:numFmt w:val="bullet"/>
      <w:pPr>
        <w:pBdr/>
        <w:spacing/>
        <w:ind w:hanging="360" w:left="4320"/>
      </w:pPr>
      <w:rPr>
        <w:u w:val="none"/>
      </w:rPr>
      <w:start w:val="1"/>
      <w:suff w:val="tab"/>
    </w:lvl>
    <w:lvl w:ilvl="6">
      <w:isLgl w:val="false"/>
      <w:lvlJc w:val="left"/>
      <w:lvlText w:val="●"/>
      <w:numFmt w:val="bullet"/>
      <w:pPr>
        <w:pBdr/>
        <w:spacing/>
        <w:ind w:hanging="360" w:left="5040"/>
      </w:pPr>
      <w:rPr>
        <w:u w:val="none"/>
      </w:rPr>
      <w:start w:val="1"/>
      <w:suff w:val="tab"/>
    </w:lvl>
    <w:lvl w:ilvl="7">
      <w:isLgl w:val="false"/>
      <w:lvlJc w:val="left"/>
      <w:lvlText w:val="○"/>
      <w:numFmt w:val="bullet"/>
      <w:pPr>
        <w:pBdr/>
        <w:spacing/>
        <w:ind w:hanging="360" w:left="5760"/>
      </w:pPr>
      <w:rPr>
        <w:u w:val="none"/>
      </w:rPr>
      <w:start w:val="1"/>
      <w:suff w:val="tab"/>
    </w:lvl>
    <w:lvl w:ilvl="8">
      <w:isLgl w:val="false"/>
      <w:lvlJc w:val="left"/>
      <w:lvlText w:val="■"/>
      <w:numFmt w:val="bullet"/>
      <w:pPr>
        <w:pBdr/>
        <w:spacing/>
        <w:ind w:hanging="360" w:left="6480"/>
      </w:pPr>
      <w:rPr>
        <w:u w:val="none"/>
      </w:rPr>
      <w:start w:val="1"/>
      <w:suff w:val="tab"/>
    </w:lvl>
  </w:abstractNum>
  <w:abstractNum w:abstractNumId="15">
    <w:nsid w:val="400A0122"/>
    <w:lvl w:ilvl="0">
      <w:isLgl w:val="false"/>
      <w:lvlJc w:val="left"/>
      <w:lvlText w:val="%1."/>
      <w:numFmt w:val="decimal"/>
      <w:pPr>
        <w:pBdr/>
        <w:spacing/>
        <w:ind w:hanging="360" w:left="720"/>
      </w:pPr>
      <w:rPr>
        <w:u w:val="none"/>
      </w:rPr>
      <w:start w:val="1"/>
      <w:suff w:val="tab"/>
    </w:lvl>
    <w:lvl w:ilvl="1">
      <w:isLgl w:val="false"/>
      <w:lvlJc w:val="left"/>
      <w:lvlText w:val="%2."/>
      <w:numFmt w:val="lowerLetter"/>
      <w:pPr>
        <w:pBdr/>
        <w:spacing/>
        <w:ind w:hanging="360" w:left="1440"/>
      </w:pPr>
      <w:rPr>
        <w:u w:val="none"/>
      </w:rPr>
      <w:start w:val="1"/>
      <w:suff w:val="tab"/>
    </w:lvl>
    <w:lvl w:ilvl="2">
      <w:isLgl w:val="false"/>
      <w:lvlJc w:val="left"/>
      <w:lvlText w:val="%3."/>
      <w:numFmt w:val="lowerRoman"/>
      <w:pPr>
        <w:pBdr/>
        <w:spacing/>
        <w:ind w:hanging="360" w:left="2160"/>
      </w:pPr>
      <w:rPr>
        <w:u w:val="none"/>
      </w:rPr>
      <w:start w:val="1"/>
      <w:suff w:val="tab"/>
    </w:lvl>
    <w:lvl w:ilvl="3">
      <w:isLgl w:val="false"/>
      <w:lvlJc w:val="left"/>
      <w:lvlText w:val="%4."/>
      <w:numFmt w:val="decimal"/>
      <w:pPr>
        <w:pBdr/>
        <w:spacing/>
        <w:ind w:hanging="360" w:left="2880"/>
      </w:pPr>
      <w:rPr>
        <w:u w:val="none"/>
      </w:rPr>
      <w:start w:val="1"/>
      <w:suff w:val="tab"/>
    </w:lvl>
    <w:lvl w:ilvl="4">
      <w:isLgl w:val="false"/>
      <w:lvlJc w:val="left"/>
      <w:lvlText w:val="%5."/>
      <w:numFmt w:val="lowerLetter"/>
      <w:pPr>
        <w:pBdr/>
        <w:spacing/>
        <w:ind w:hanging="360" w:left="3600"/>
      </w:pPr>
      <w:rPr>
        <w:u w:val="none"/>
      </w:rPr>
      <w:start w:val="1"/>
      <w:suff w:val="tab"/>
    </w:lvl>
    <w:lvl w:ilvl="5">
      <w:isLgl w:val="false"/>
      <w:lvlJc w:val="left"/>
      <w:lvlText w:val="%6."/>
      <w:numFmt w:val="lowerRoman"/>
      <w:pPr>
        <w:pBdr/>
        <w:spacing/>
        <w:ind w:hanging="360" w:left="4320"/>
      </w:pPr>
      <w:rPr>
        <w:u w:val="none"/>
      </w:rPr>
      <w:start w:val="1"/>
      <w:suff w:val="tab"/>
    </w:lvl>
    <w:lvl w:ilvl="6">
      <w:isLgl w:val="false"/>
      <w:lvlJc w:val="left"/>
      <w:lvlText w:val="%7."/>
      <w:numFmt w:val="decimal"/>
      <w:pPr>
        <w:pBdr/>
        <w:spacing/>
        <w:ind w:hanging="360" w:left="5040"/>
      </w:pPr>
      <w:rPr>
        <w:u w:val="none"/>
      </w:rPr>
      <w:start w:val="1"/>
      <w:suff w:val="tab"/>
    </w:lvl>
    <w:lvl w:ilvl="7">
      <w:isLgl w:val="false"/>
      <w:lvlJc w:val="left"/>
      <w:lvlText w:val="%8."/>
      <w:numFmt w:val="lowerLetter"/>
      <w:pPr>
        <w:pBdr/>
        <w:spacing/>
        <w:ind w:hanging="360" w:left="5760"/>
      </w:pPr>
      <w:rPr>
        <w:u w:val="none"/>
      </w:rPr>
      <w:start w:val="1"/>
      <w:suff w:val="tab"/>
    </w:lvl>
    <w:lvl w:ilvl="8">
      <w:isLgl w:val="false"/>
      <w:lvlJc w:val="left"/>
      <w:lvlText w:val="%9."/>
      <w:numFmt w:val="lowerRoman"/>
      <w:pPr>
        <w:pBdr/>
        <w:spacing/>
        <w:ind w:hanging="360" w:left="6480"/>
      </w:pPr>
      <w:rPr>
        <w:u w:val="none"/>
      </w:rPr>
      <w:start w:val="1"/>
      <w:suff w:val="tab"/>
    </w:lvl>
  </w:abstractNum>
  <w:abstractNum w:abstractNumId="16">
    <w:nsid w:val="40E42E7A"/>
    <w:lvl w:ilvl="0">
      <w:isLgl w:val="false"/>
      <w:lvlJc w:val="left"/>
      <w:lvlText w:val="●"/>
      <w:numFmt w:val="bullet"/>
      <w:pPr>
        <w:pBdr/>
        <w:spacing/>
        <w:ind w:hanging="360" w:left="720"/>
      </w:pPr>
      <w:rPr>
        <w:rFonts w:ascii="Arial" w:hAnsi="Arial" w:eastAsia="Arial" w:cs="Arial"/>
        <w:u w:val="none"/>
      </w:rPr>
      <w:start w:val="1"/>
      <w:suff w:val="tab"/>
    </w:lvl>
    <w:lvl w:ilvl="1">
      <w:isLgl w:val="false"/>
      <w:lvlJc w:val="left"/>
      <w:lvlText w:val="○"/>
      <w:numFmt w:val="bullet"/>
      <w:pPr>
        <w:pBdr/>
        <w:spacing/>
        <w:ind w:hanging="360" w:left="1440"/>
      </w:pPr>
      <w:rPr>
        <w:u w:val="none"/>
      </w:rPr>
      <w:start w:val="1"/>
      <w:suff w:val="tab"/>
    </w:lvl>
    <w:lvl w:ilvl="2">
      <w:isLgl w:val="false"/>
      <w:lvlJc w:val="left"/>
      <w:lvlText w:val="■"/>
      <w:numFmt w:val="bullet"/>
      <w:pPr>
        <w:pBdr/>
        <w:spacing/>
        <w:ind w:hanging="360" w:left="2160"/>
      </w:pPr>
      <w:rPr>
        <w:u w:val="none"/>
      </w:rPr>
      <w:start w:val="1"/>
      <w:suff w:val="tab"/>
    </w:lvl>
    <w:lvl w:ilvl="3">
      <w:isLgl w:val="false"/>
      <w:lvlJc w:val="left"/>
      <w:lvlText w:val="●"/>
      <w:numFmt w:val="bullet"/>
      <w:pPr>
        <w:pBdr/>
        <w:spacing/>
        <w:ind w:hanging="360" w:left="2880"/>
      </w:pPr>
      <w:rPr>
        <w:u w:val="none"/>
      </w:rPr>
      <w:start w:val="1"/>
      <w:suff w:val="tab"/>
    </w:lvl>
    <w:lvl w:ilvl="4">
      <w:isLgl w:val="false"/>
      <w:lvlJc w:val="left"/>
      <w:lvlText w:val="○"/>
      <w:numFmt w:val="bullet"/>
      <w:pPr>
        <w:pBdr/>
        <w:spacing/>
        <w:ind w:hanging="360" w:left="3600"/>
      </w:pPr>
      <w:rPr>
        <w:u w:val="none"/>
      </w:rPr>
      <w:start w:val="1"/>
      <w:suff w:val="tab"/>
    </w:lvl>
    <w:lvl w:ilvl="5">
      <w:isLgl w:val="false"/>
      <w:lvlJc w:val="left"/>
      <w:lvlText w:val="■"/>
      <w:numFmt w:val="bullet"/>
      <w:pPr>
        <w:pBdr/>
        <w:spacing/>
        <w:ind w:hanging="360" w:left="4320"/>
      </w:pPr>
      <w:rPr>
        <w:u w:val="none"/>
      </w:rPr>
      <w:start w:val="1"/>
      <w:suff w:val="tab"/>
    </w:lvl>
    <w:lvl w:ilvl="6">
      <w:isLgl w:val="false"/>
      <w:lvlJc w:val="left"/>
      <w:lvlText w:val="●"/>
      <w:numFmt w:val="bullet"/>
      <w:pPr>
        <w:pBdr/>
        <w:spacing/>
        <w:ind w:hanging="360" w:left="5040"/>
      </w:pPr>
      <w:rPr>
        <w:u w:val="none"/>
      </w:rPr>
      <w:start w:val="1"/>
      <w:suff w:val="tab"/>
    </w:lvl>
    <w:lvl w:ilvl="7">
      <w:isLgl w:val="false"/>
      <w:lvlJc w:val="left"/>
      <w:lvlText w:val="○"/>
      <w:numFmt w:val="bullet"/>
      <w:pPr>
        <w:pBdr/>
        <w:spacing/>
        <w:ind w:hanging="360" w:left="5760"/>
      </w:pPr>
      <w:rPr>
        <w:u w:val="none"/>
      </w:rPr>
      <w:start w:val="1"/>
      <w:suff w:val="tab"/>
    </w:lvl>
    <w:lvl w:ilvl="8">
      <w:isLgl w:val="false"/>
      <w:lvlJc w:val="left"/>
      <w:lvlText w:val="■"/>
      <w:numFmt w:val="bullet"/>
      <w:pPr>
        <w:pBdr/>
        <w:spacing/>
        <w:ind w:hanging="360" w:left="6480"/>
      </w:pPr>
      <w:rPr>
        <w:u w:val="none"/>
      </w:rPr>
      <w:start w:val="1"/>
      <w:suff w:val="tab"/>
    </w:lvl>
  </w:abstractNum>
  <w:abstractNum w:abstractNumId="17">
    <w:nsid w:val="4C8D0A73"/>
    <w:lvl w:ilvl="0">
      <w:isLgl w:val="false"/>
      <w:lvlJc w:val="left"/>
      <w:lvlText w:val="●"/>
      <w:numFmt w:val="bullet"/>
      <w:pPr>
        <w:pBdr/>
        <w:spacing/>
        <w:ind w:hanging="360" w:left="720"/>
      </w:pPr>
      <w:rPr>
        <w:u w:val="none"/>
      </w:rPr>
      <w:start w:val="1"/>
      <w:suff w:val="tab"/>
    </w:lvl>
    <w:lvl w:ilvl="1">
      <w:isLgl w:val="false"/>
      <w:lvlJc w:val="left"/>
      <w:lvlText w:val="○"/>
      <w:numFmt w:val="bullet"/>
      <w:pPr>
        <w:pBdr/>
        <w:spacing/>
        <w:ind w:hanging="360" w:left="1440"/>
      </w:pPr>
      <w:rPr>
        <w:u w:val="none"/>
      </w:rPr>
      <w:start w:val="1"/>
      <w:suff w:val="tab"/>
    </w:lvl>
    <w:lvl w:ilvl="2">
      <w:isLgl w:val="false"/>
      <w:lvlJc w:val="left"/>
      <w:lvlText w:val="■"/>
      <w:numFmt w:val="bullet"/>
      <w:pPr>
        <w:pBdr/>
        <w:spacing/>
        <w:ind w:hanging="360" w:left="2160"/>
      </w:pPr>
      <w:rPr>
        <w:u w:val="none"/>
      </w:rPr>
      <w:start w:val="1"/>
      <w:suff w:val="tab"/>
    </w:lvl>
    <w:lvl w:ilvl="3">
      <w:isLgl w:val="false"/>
      <w:lvlJc w:val="left"/>
      <w:lvlText w:val="●"/>
      <w:numFmt w:val="bullet"/>
      <w:pPr>
        <w:pBdr/>
        <w:spacing/>
        <w:ind w:hanging="360" w:left="2880"/>
      </w:pPr>
      <w:rPr>
        <w:u w:val="none"/>
      </w:rPr>
      <w:start w:val="1"/>
      <w:suff w:val="tab"/>
    </w:lvl>
    <w:lvl w:ilvl="4">
      <w:isLgl w:val="false"/>
      <w:lvlJc w:val="left"/>
      <w:lvlText w:val="○"/>
      <w:numFmt w:val="bullet"/>
      <w:pPr>
        <w:pBdr/>
        <w:spacing/>
        <w:ind w:hanging="360" w:left="3600"/>
      </w:pPr>
      <w:rPr>
        <w:u w:val="none"/>
      </w:rPr>
      <w:start w:val="1"/>
      <w:suff w:val="tab"/>
    </w:lvl>
    <w:lvl w:ilvl="5">
      <w:isLgl w:val="false"/>
      <w:lvlJc w:val="left"/>
      <w:lvlText w:val="■"/>
      <w:numFmt w:val="bullet"/>
      <w:pPr>
        <w:pBdr/>
        <w:spacing/>
        <w:ind w:hanging="360" w:left="4320"/>
      </w:pPr>
      <w:rPr>
        <w:u w:val="none"/>
      </w:rPr>
      <w:start w:val="1"/>
      <w:suff w:val="tab"/>
    </w:lvl>
    <w:lvl w:ilvl="6">
      <w:isLgl w:val="false"/>
      <w:lvlJc w:val="left"/>
      <w:lvlText w:val="●"/>
      <w:numFmt w:val="bullet"/>
      <w:pPr>
        <w:pBdr/>
        <w:spacing/>
        <w:ind w:hanging="360" w:left="5040"/>
      </w:pPr>
      <w:rPr>
        <w:u w:val="none"/>
      </w:rPr>
      <w:start w:val="1"/>
      <w:suff w:val="tab"/>
    </w:lvl>
    <w:lvl w:ilvl="7">
      <w:isLgl w:val="false"/>
      <w:lvlJc w:val="left"/>
      <w:lvlText w:val="○"/>
      <w:numFmt w:val="bullet"/>
      <w:pPr>
        <w:pBdr/>
        <w:spacing/>
        <w:ind w:hanging="360" w:left="5760"/>
      </w:pPr>
      <w:rPr>
        <w:u w:val="none"/>
      </w:rPr>
      <w:start w:val="1"/>
      <w:suff w:val="tab"/>
    </w:lvl>
    <w:lvl w:ilvl="8">
      <w:isLgl w:val="false"/>
      <w:lvlJc w:val="left"/>
      <w:lvlText w:val="■"/>
      <w:numFmt w:val="bullet"/>
      <w:pPr>
        <w:pBdr/>
        <w:spacing/>
        <w:ind w:hanging="360" w:left="6480"/>
      </w:pPr>
      <w:rPr>
        <w:u w:val="none"/>
      </w:rPr>
      <w:start w:val="1"/>
      <w:suff w:val="tab"/>
    </w:lvl>
  </w:abstractNum>
  <w:abstractNum w:abstractNumId="18">
    <w:nsid w:val="53C32B22"/>
    <w:lvl w:ilvl="0">
      <w:isLgl w:val="false"/>
      <w:lvlJc w:val="left"/>
      <w:lvlText w:val="●"/>
      <w:numFmt w:val="bullet"/>
      <w:pPr>
        <w:pBdr/>
        <w:spacing/>
        <w:ind w:hanging="360" w:left="720"/>
      </w:pPr>
      <w:rPr>
        <w:u w:val="none"/>
      </w:rPr>
      <w:start w:val="1"/>
      <w:suff w:val="tab"/>
    </w:lvl>
    <w:lvl w:ilvl="1">
      <w:isLgl w:val="false"/>
      <w:lvlJc w:val="left"/>
      <w:lvlText w:val="○"/>
      <w:numFmt w:val="bullet"/>
      <w:pPr>
        <w:pBdr/>
        <w:spacing/>
        <w:ind w:hanging="360" w:left="1440"/>
      </w:pPr>
      <w:rPr>
        <w:u w:val="none"/>
      </w:rPr>
      <w:start w:val="1"/>
      <w:suff w:val="tab"/>
    </w:lvl>
    <w:lvl w:ilvl="2">
      <w:isLgl w:val="false"/>
      <w:lvlJc w:val="left"/>
      <w:lvlText w:val="■"/>
      <w:numFmt w:val="bullet"/>
      <w:pPr>
        <w:pBdr/>
        <w:spacing/>
        <w:ind w:hanging="360" w:left="2160"/>
      </w:pPr>
      <w:rPr>
        <w:u w:val="none"/>
      </w:rPr>
      <w:start w:val="1"/>
      <w:suff w:val="tab"/>
    </w:lvl>
    <w:lvl w:ilvl="3">
      <w:isLgl w:val="false"/>
      <w:lvlJc w:val="left"/>
      <w:lvlText w:val="●"/>
      <w:numFmt w:val="bullet"/>
      <w:pPr>
        <w:pBdr/>
        <w:spacing/>
        <w:ind w:hanging="360" w:left="2880"/>
      </w:pPr>
      <w:rPr>
        <w:u w:val="none"/>
      </w:rPr>
      <w:start w:val="1"/>
      <w:suff w:val="tab"/>
    </w:lvl>
    <w:lvl w:ilvl="4">
      <w:isLgl w:val="false"/>
      <w:lvlJc w:val="left"/>
      <w:lvlText w:val="○"/>
      <w:numFmt w:val="bullet"/>
      <w:pPr>
        <w:pBdr/>
        <w:spacing/>
        <w:ind w:hanging="360" w:left="3600"/>
      </w:pPr>
      <w:rPr>
        <w:u w:val="none"/>
      </w:rPr>
      <w:start w:val="1"/>
      <w:suff w:val="tab"/>
    </w:lvl>
    <w:lvl w:ilvl="5">
      <w:isLgl w:val="false"/>
      <w:lvlJc w:val="left"/>
      <w:lvlText w:val="■"/>
      <w:numFmt w:val="bullet"/>
      <w:pPr>
        <w:pBdr/>
        <w:spacing/>
        <w:ind w:hanging="360" w:left="4320"/>
      </w:pPr>
      <w:rPr>
        <w:u w:val="none"/>
      </w:rPr>
      <w:start w:val="1"/>
      <w:suff w:val="tab"/>
    </w:lvl>
    <w:lvl w:ilvl="6">
      <w:isLgl w:val="false"/>
      <w:lvlJc w:val="left"/>
      <w:lvlText w:val="●"/>
      <w:numFmt w:val="bullet"/>
      <w:pPr>
        <w:pBdr/>
        <w:spacing/>
        <w:ind w:hanging="360" w:left="5040"/>
      </w:pPr>
      <w:rPr>
        <w:u w:val="none"/>
      </w:rPr>
      <w:start w:val="1"/>
      <w:suff w:val="tab"/>
    </w:lvl>
    <w:lvl w:ilvl="7">
      <w:isLgl w:val="false"/>
      <w:lvlJc w:val="left"/>
      <w:lvlText w:val="○"/>
      <w:numFmt w:val="bullet"/>
      <w:pPr>
        <w:pBdr/>
        <w:spacing/>
        <w:ind w:hanging="360" w:left="5760"/>
      </w:pPr>
      <w:rPr>
        <w:u w:val="none"/>
      </w:rPr>
      <w:start w:val="1"/>
      <w:suff w:val="tab"/>
    </w:lvl>
    <w:lvl w:ilvl="8">
      <w:isLgl w:val="false"/>
      <w:lvlJc w:val="left"/>
      <w:lvlText w:val="■"/>
      <w:numFmt w:val="bullet"/>
      <w:pPr>
        <w:pBdr/>
        <w:spacing/>
        <w:ind w:hanging="360" w:left="6480"/>
      </w:pPr>
      <w:rPr>
        <w:u w:val="none"/>
      </w:rPr>
      <w:start w:val="1"/>
      <w:suff w:val="tab"/>
    </w:lvl>
  </w:abstractNum>
  <w:abstractNum w:abstractNumId="19">
    <w:nsid w:val="576B5B86"/>
    <w:lvl w:ilvl="0">
      <w:isLgl w:val="false"/>
      <w:lvlJc w:val="left"/>
      <w:lvlText w:val="●"/>
      <w:numFmt w:val="bullet"/>
      <w:pPr>
        <w:pBdr/>
        <w:spacing/>
        <w:ind w:hanging="360" w:left="720"/>
      </w:pPr>
      <w:rPr>
        <w:u w:val="none"/>
      </w:rPr>
      <w:start w:val="1"/>
      <w:suff w:val="tab"/>
    </w:lvl>
    <w:lvl w:ilvl="1">
      <w:isLgl w:val="false"/>
      <w:lvlJc w:val="left"/>
      <w:lvlText w:val="○"/>
      <w:numFmt w:val="bullet"/>
      <w:pPr>
        <w:pBdr/>
        <w:spacing/>
        <w:ind w:hanging="360" w:left="1440"/>
      </w:pPr>
      <w:rPr>
        <w:u w:val="none"/>
      </w:rPr>
      <w:start w:val="1"/>
      <w:suff w:val="tab"/>
    </w:lvl>
    <w:lvl w:ilvl="2">
      <w:isLgl w:val="false"/>
      <w:lvlJc w:val="left"/>
      <w:lvlText w:val="■"/>
      <w:numFmt w:val="bullet"/>
      <w:pPr>
        <w:pBdr/>
        <w:spacing/>
        <w:ind w:hanging="360" w:left="2160"/>
      </w:pPr>
      <w:rPr>
        <w:u w:val="none"/>
      </w:rPr>
      <w:start w:val="1"/>
      <w:suff w:val="tab"/>
    </w:lvl>
    <w:lvl w:ilvl="3">
      <w:isLgl w:val="false"/>
      <w:lvlJc w:val="left"/>
      <w:lvlText w:val="●"/>
      <w:numFmt w:val="bullet"/>
      <w:pPr>
        <w:pBdr/>
        <w:spacing/>
        <w:ind w:hanging="360" w:left="2880"/>
      </w:pPr>
      <w:rPr>
        <w:u w:val="none"/>
      </w:rPr>
      <w:start w:val="1"/>
      <w:suff w:val="tab"/>
    </w:lvl>
    <w:lvl w:ilvl="4">
      <w:isLgl w:val="false"/>
      <w:lvlJc w:val="left"/>
      <w:lvlText w:val="○"/>
      <w:numFmt w:val="bullet"/>
      <w:pPr>
        <w:pBdr/>
        <w:spacing/>
        <w:ind w:hanging="360" w:left="3600"/>
      </w:pPr>
      <w:rPr>
        <w:u w:val="none"/>
      </w:rPr>
      <w:start w:val="1"/>
      <w:suff w:val="tab"/>
    </w:lvl>
    <w:lvl w:ilvl="5">
      <w:isLgl w:val="false"/>
      <w:lvlJc w:val="left"/>
      <w:lvlText w:val="■"/>
      <w:numFmt w:val="bullet"/>
      <w:pPr>
        <w:pBdr/>
        <w:spacing/>
        <w:ind w:hanging="360" w:left="4320"/>
      </w:pPr>
      <w:rPr>
        <w:u w:val="none"/>
      </w:rPr>
      <w:start w:val="1"/>
      <w:suff w:val="tab"/>
    </w:lvl>
    <w:lvl w:ilvl="6">
      <w:isLgl w:val="false"/>
      <w:lvlJc w:val="left"/>
      <w:lvlText w:val="●"/>
      <w:numFmt w:val="bullet"/>
      <w:pPr>
        <w:pBdr/>
        <w:spacing/>
        <w:ind w:hanging="360" w:left="5040"/>
      </w:pPr>
      <w:rPr>
        <w:u w:val="none"/>
      </w:rPr>
      <w:start w:val="1"/>
      <w:suff w:val="tab"/>
    </w:lvl>
    <w:lvl w:ilvl="7">
      <w:isLgl w:val="false"/>
      <w:lvlJc w:val="left"/>
      <w:lvlText w:val="○"/>
      <w:numFmt w:val="bullet"/>
      <w:pPr>
        <w:pBdr/>
        <w:spacing/>
        <w:ind w:hanging="360" w:left="5760"/>
      </w:pPr>
      <w:rPr>
        <w:u w:val="none"/>
      </w:rPr>
      <w:start w:val="1"/>
      <w:suff w:val="tab"/>
    </w:lvl>
    <w:lvl w:ilvl="8">
      <w:isLgl w:val="false"/>
      <w:lvlJc w:val="left"/>
      <w:lvlText w:val="■"/>
      <w:numFmt w:val="bullet"/>
      <w:pPr>
        <w:pBdr/>
        <w:spacing/>
        <w:ind w:hanging="360" w:left="6480"/>
      </w:pPr>
      <w:rPr>
        <w:u w:val="none"/>
      </w:rPr>
      <w:start w:val="1"/>
      <w:suff w:val="tab"/>
    </w:lvl>
  </w:abstractNum>
  <w:abstractNum w:abstractNumId="20">
    <w:nsid w:val="5DAB241F"/>
    <w:lvl w:ilvl="0">
      <w:isLgl w:val="false"/>
      <w:lvlJc w:val="left"/>
      <w:lvlText w:val="●"/>
      <w:numFmt w:val="bullet"/>
      <w:pPr>
        <w:pBdr/>
        <w:spacing/>
        <w:ind w:hanging="360" w:left="720"/>
      </w:pPr>
      <w:rPr>
        <w:rFonts w:ascii="Arial" w:hAnsi="Arial" w:eastAsia="Arial" w:cs="Arial"/>
        <w:u w:val="none"/>
      </w:rPr>
      <w:start w:val="1"/>
      <w:suff w:val="tab"/>
    </w:lvl>
    <w:lvl w:ilvl="1">
      <w:isLgl w:val="false"/>
      <w:lvlJc w:val="left"/>
      <w:lvlText w:val="○"/>
      <w:numFmt w:val="bullet"/>
      <w:pPr>
        <w:pBdr/>
        <w:spacing/>
        <w:ind w:hanging="360" w:left="1440"/>
      </w:pPr>
      <w:rPr>
        <w:u w:val="none"/>
      </w:rPr>
      <w:start w:val="1"/>
      <w:suff w:val="tab"/>
    </w:lvl>
    <w:lvl w:ilvl="2">
      <w:isLgl w:val="false"/>
      <w:lvlJc w:val="left"/>
      <w:lvlText w:val="■"/>
      <w:numFmt w:val="bullet"/>
      <w:pPr>
        <w:pBdr/>
        <w:spacing/>
        <w:ind w:hanging="360" w:left="2160"/>
      </w:pPr>
      <w:rPr>
        <w:u w:val="none"/>
      </w:rPr>
      <w:start w:val="1"/>
      <w:suff w:val="tab"/>
    </w:lvl>
    <w:lvl w:ilvl="3">
      <w:isLgl w:val="false"/>
      <w:lvlJc w:val="left"/>
      <w:lvlText w:val="●"/>
      <w:numFmt w:val="bullet"/>
      <w:pPr>
        <w:pBdr/>
        <w:spacing/>
        <w:ind w:hanging="360" w:left="2880"/>
      </w:pPr>
      <w:rPr>
        <w:u w:val="none"/>
      </w:rPr>
      <w:start w:val="1"/>
      <w:suff w:val="tab"/>
    </w:lvl>
    <w:lvl w:ilvl="4">
      <w:isLgl w:val="false"/>
      <w:lvlJc w:val="left"/>
      <w:lvlText w:val="○"/>
      <w:numFmt w:val="bullet"/>
      <w:pPr>
        <w:pBdr/>
        <w:spacing/>
        <w:ind w:hanging="360" w:left="3600"/>
      </w:pPr>
      <w:rPr>
        <w:u w:val="none"/>
      </w:rPr>
      <w:start w:val="1"/>
      <w:suff w:val="tab"/>
    </w:lvl>
    <w:lvl w:ilvl="5">
      <w:isLgl w:val="false"/>
      <w:lvlJc w:val="left"/>
      <w:lvlText w:val="■"/>
      <w:numFmt w:val="bullet"/>
      <w:pPr>
        <w:pBdr/>
        <w:spacing/>
        <w:ind w:hanging="360" w:left="4320"/>
      </w:pPr>
      <w:rPr>
        <w:u w:val="none"/>
      </w:rPr>
      <w:start w:val="1"/>
      <w:suff w:val="tab"/>
    </w:lvl>
    <w:lvl w:ilvl="6">
      <w:isLgl w:val="false"/>
      <w:lvlJc w:val="left"/>
      <w:lvlText w:val="●"/>
      <w:numFmt w:val="bullet"/>
      <w:pPr>
        <w:pBdr/>
        <w:spacing/>
        <w:ind w:hanging="360" w:left="5040"/>
      </w:pPr>
      <w:rPr>
        <w:u w:val="none"/>
      </w:rPr>
      <w:start w:val="1"/>
      <w:suff w:val="tab"/>
    </w:lvl>
    <w:lvl w:ilvl="7">
      <w:isLgl w:val="false"/>
      <w:lvlJc w:val="left"/>
      <w:lvlText w:val="○"/>
      <w:numFmt w:val="bullet"/>
      <w:pPr>
        <w:pBdr/>
        <w:spacing/>
        <w:ind w:hanging="360" w:left="5760"/>
      </w:pPr>
      <w:rPr>
        <w:u w:val="none"/>
      </w:rPr>
      <w:start w:val="1"/>
      <w:suff w:val="tab"/>
    </w:lvl>
    <w:lvl w:ilvl="8">
      <w:isLgl w:val="false"/>
      <w:lvlJc w:val="left"/>
      <w:lvlText w:val="■"/>
      <w:numFmt w:val="bullet"/>
      <w:pPr>
        <w:pBdr/>
        <w:spacing/>
        <w:ind w:hanging="360" w:left="6480"/>
      </w:pPr>
      <w:rPr>
        <w:u w:val="none"/>
      </w:rPr>
      <w:start w:val="1"/>
      <w:suff w:val="tab"/>
    </w:lvl>
  </w:abstractNum>
  <w:abstractNum w:abstractNumId="21">
    <w:nsid w:val="62E070CD"/>
    <w:lvl w:ilvl="0">
      <w:isLgl w:val="false"/>
      <w:lvlJc w:val="left"/>
      <w:lvlText w:val="●"/>
      <w:numFmt w:val="bullet"/>
      <w:pPr>
        <w:pBdr/>
        <w:spacing/>
        <w:ind w:hanging="360" w:left="720"/>
      </w:pPr>
      <w:rPr>
        <w:rFonts w:ascii="Arial" w:hAnsi="Arial" w:eastAsia="Arial" w:cs="Arial"/>
        <w:u w:val="none"/>
      </w:rPr>
      <w:start w:val="1"/>
      <w:suff w:val="tab"/>
    </w:lvl>
    <w:lvl w:ilvl="1">
      <w:isLgl w:val="false"/>
      <w:lvlJc w:val="left"/>
      <w:lvlText w:val="○"/>
      <w:numFmt w:val="bullet"/>
      <w:pPr>
        <w:pBdr/>
        <w:spacing/>
        <w:ind w:hanging="360" w:left="1440"/>
      </w:pPr>
      <w:rPr>
        <w:u w:val="none"/>
      </w:rPr>
      <w:start w:val="1"/>
      <w:suff w:val="tab"/>
    </w:lvl>
    <w:lvl w:ilvl="2">
      <w:isLgl w:val="false"/>
      <w:lvlJc w:val="left"/>
      <w:lvlText w:val="■"/>
      <w:numFmt w:val="bullet"/>
      <w:pPr>
        <w:pBdr/>
        <w:spacing/>
        <w:ind w:hanging="360" w:left="2160"/>
      </w:pPr>
      <w:rPr>
        <w:u w:val="none"/>
      </w:rPr>
      <w:start w:val="1"/>
      <w:suff w:val="tab"/>
    </w:lvl>
    <w:lvl w:ilvl="3">
      <w:isLgl w:val="false"/>
      <w:lvlJc w:val="left"/>
      <w:lvlText w:val="●"/>
      <w:numFmt w:val="bullet"/>
      <w:pPr>
        <w:pBdr/>
        <w:spacing/>
        <w:ind w:hanging="360" w:left="2880"/>
      </w:pPr>
      <w:rPr>
        <w:u w:val="none"/>
      </w:rPr>
      <w:start w:val="1"/>
      <w:suff w:val="tab"/>
    </w:lvl>
    <w:lvl w:ilvl="4">
      <w:isLgl w:val="false"/>
      <w:lvlJc w:val="left"/>
      <w:lvlText w:val="○"/>
      <w:numFmt w:val="bullet"/>
      <w:pPr>
        <w:pBdr/>
        <w:spacing/>
        <w:ind w:hanging="360" w:left="3600"/>
      </w:pPr>
      <w:rPr>
        <w:u w:val="none"/>
      </w:rPr>
      <w:start w:val="1"/>
      <w:suff w:val="tab"/>
    </w:lvl>
    <w:lvl w:ilvl="5">
      <w:isLgl w:val="false"/>
      <w:lvlJc w:val="left"/>
      <w:lvlText w:val="■"/>
      <w:numFmt w:val="bullet"/>
      <w:pPr>
        <w:pBdr/>
        <w:spacing/>
        <w:ind w:hanging="360" w:left="4320"/>
      </w:pPr>
      <w:rPr>
        <w:u w:val="none"/>
      </w:rPr>
      <w:start w:val="1"/>
      <w:suff w:val="tab"/>
    </w:lvl>
    <w:lvl w:ilvl="6">
      <w:isLgl w:val="false"/>
      <w:lvlJc w:val="left"/>
      <w:lvlText w:val="●"/>
      <w:numFmt w:val="bullet"/>
      <w:pPr>
        <w:pBdr/>
        <w:spacing/>
        <w:ind w:hanging="360" w:left="5040"/>
      </w:pPr>
      <w:rPr>
        <w:u w:val="none"/>
      </w:rPr>
      <w:start w:val="1"/>
      <w:suff w:val="tab"/>
    </w:lvl>
    <w:lvl w:ilvl="7">
      <w:isLgl w:val="false"/>
      <w:lvlJc w:val="left"/>
      <w:lvlText w:val="○"/>
      <w:numFmt w:val="bullet"/>
      <w:pPr>
        <w:pBdr/>
        <w:spacing/>
        <w:ind w:hanging="360" w:left="5760"/>
      </w:pPr>
      <w:rPr>
        <w:u w:val="none"/>
      </w:rPr>
      <w:start w:val="1"/>
      <w:suff w:val="tab"/>
    </w:lvl>
    <w:lvl w:ilvl="8">
      <w:isLgl w:val="false"/>
      <w:lvlJc w:val="left"/>
      <w:lvlText w:val="■"/>
      <w:numFmt w:val="bullet"/>
      <w:pPr>
        <w:pBdr/>
        <w:spacing/>
        <w:ind w:hanging="360" w:left="6480"/>
      </w:pPr>
      <w:rPr>
        <w:u w:val="none"/>
      </w:rPr>
      <w:start w:val="1"/>
      <w:suff w:val="tab"/>
    </w:lvl>
  </w:abstractNum>
  <w:abstractNum w:abstractNumId="22">
    <w:nsid w:val="66C272DF"/>
    <w:lvl w:ilvl="0">
      <w:isLgl w:val="false"/>
      <w:lvlJc w:val="left"/>
      <w:lvlText w:val="●"/>
      <w:numFmt w:val="bullet"/>
      <w:pPr>
        <w:pBdr/>
        <w:spacing/>
        <w:ind w:hanging="360" w:left="720"/>
      </w:pPr>
      <w:rPr>
        <w:rFonts w:ascii="Arial" w:hAnsi="Arial" w:eastAsia="Arial" w:cs="Arial"/>
        <w:u w:val="none"/>
      </w:rPr>
      <w:start w:val="1"/>
      <w:suff w:val="tab"/>
    </w:lvl>
    <w:lvl w:ilvl="1">
      <w:isLgl w:val="false"/>
      <w:lvlJc w:val="left"/>
      <w:lvlText w:val="○"/>
      <w:numFmt w:val="bullet"/>
      <w:pPr>
        <w:pBdr/>
        <w:spacing/>
        <w:ind w:hanging="360" w:left="1440"/>
      </w:pPr>
      <w:rPr>
        <w:u w:val="none"/>
      </w:rPr>
      <w:start w:val="1"/>
      <w:suff w:val="tab"/>
    </w:lvl>
    <w:lvl w:ilvl="2">
      <w:isLgl w:val="false"/>
      <w:lvlJc w:val="left"/>
      <w:lvlText w:val="■"/>
      <w:numFmt w:val="bullet"/>
      <w:pPr>
        <w:pBdr/>
        <w:spacing/>
        <w:ind w:hanging="360" w:left="2160"/>
      </w:pPr>
      <w:rPr>
        <w:u w:val="none"/>
      </w:rPr>
      <w:start w:val="1"/>
      <w:suff w:val="tab"/>
    </w:lvl>
    <w:lvl w:ilvl="3">
      <w:isLgl w:val="false"/>
      <w:lvlJc w:val="left"/>
      <w:lvlText w:val="●"/>
      <w:numFmt w:val="bullet"/>
      <w:pPr>
        <w:pBdr/>
        <w:spacing/>
        <w:ind w:hanging="360" w:left="2880"/>
      </w:pPr>
      <w:rPr>
        <w:u w:val="none"/>
      </w:rPr>
      <w:start w:val="1"/>
      <w:suff w:val="tab"/>
    </w:lvl>
    <w:lvl w:ilvl="4">
      <w:isLgl w:val="false"/>
      <w:lvlJc w:val="left"/>
      <w:lvlText w:val="○"/>
      <w:numFmt w:val="bullet"/>
      <w:pPr>
        <w:pBdr/>
        <w:spacing/>
        <w:ind w:hanging="360" w:left="3600"/>
      </w:pPr>
      <w:rPr>
        <w:u w:val="none"/>
      </w:rPr>
      <w:start w:val="1"/>
      <w:suff w:val="tab"/>
    </w:lvl>
    <w:lvl w:ilvl="5">
      <w:isLgl w:val="false"/>
      <w:lvlJc w:val="left"/>
      <w:lvlText w:val="■"/>
      <w:numFmt w:val="bullet"/>
      <w:pPr>
        <w:pBdr/>
        <w:spacing/>
        <w:ind w:hanging="360" w:left="4320"/>
      </w:pPr>
      <w:rPr>
        <w:u w:val="none"/>
      </w:rPr>
      <w:start w:val="1"/>
      <w:suff w:val="tab"/>
    </w:lvl>
    <w:lvl w:ilvl="6">
      <w:isLgl w:val="false"/>
      <w:lvlJc w:val="left"/>
      <w:lvlText w:val="●"/>
      <w:numFmt w:val="bullet"/>
      <w:pPr>
        <w:pBdr/>
        <w:spacing/>
        <w:ind w:hanging="360" w:left="5040"/>
      </w:pPr>
      <w:rPr>
        <w:u w:val="none"/>
      </w:rPr>
      <w:start w:val="1"/>
      <w:suff w:val="tab"/>
    </w:lvl>
    <w:lvl w:ilvl="7">
      <w:isLgl w:val="false"/>
      <w:lvlJc w:val="left"/>
      <w:lvlText w:val="○"/>
      <w:numFmt w:val="bullet"/>
      <w:pPr>
        <w:pBdr/>
        <w:spacing/>
        <w:ind w:hanging="360" w:left="5760"/>
      </w:pPr>
      <w:rPr>
        <w:u w:val="none"/>
      </w:rPr>
      <w:start w:val="1"/>
      <w:suff w:val="tab"/>
    </w:lvl>
    <w:lvl w:ilvl="8">
      <w:isLgl w:val="false"/>
      <w:lvlJc w:val="left"/>
      <w:lvlText w:val="■"/>
      <w:numFmt w:val="bullet"/>
      <w:pPr>
        <w:pBdr/>
        <w:spacing/>
        <w:ind w:hanging="360" w:left="6480"/>
      </w:pPr>
      <w:rPr>
        <w:u w:val="none"/>
      </w:rPr>
      <w:start w:val="1"/>
      <w:suff w:val="tab"/>
    </w:lvl>
  </w:abstractNum>
  <w:abstractNum w:abstractNumId="23">
    <w:nsid w:val="7B7F1421"/>
    <w:lvl w:ilvl="0">
      <w:isLgl w:val="false"/>
      <w:lvlJc w:val="left"/>
      <w:lvlText w:val="●"/>
      <w:numFmt w:val="bullet"/>
      <w:pPr>
        <w:pBdr/>
        <w:spacing/>
        <w:ind w:hanging="360" w:left="720"/>
      </w:pPr>
      <w:rPr>
        <w:u w:val="none"/>
      </w:rPr>
      <w:start w:val="1"/>
      <w:suff w:val="tab"/>
    </w:lvl>
    <w:lvl w:ilvl="1">
      <w:isLgl w:val="false"/>
      <w:lvlJc w:val="left"/>
      <w:lvlText w:val="○"/>
      <w:numFmt w:val="bullet"/>
      <w:pPr>
        <w:pBdr/>
        <w:spacing/>
        <w:ind w:hanging="360" w:left="1440"/>
      </w:pPr>
      <w:rPr>
        <w:u w:val="none"/>
      </w:rPr>
      <w:start w:val="1"/>
      <w:suff w:val="tab"/>
    </w:lvl>
    <w:lvl w:ilvl="2">
      <w:isLgl w:val="false"/>
      <w:lvlJc w:val="left"/>
      <w:lvlText w:val="■"/>
      <w:numFmt w:val="bullet"/>
      <w:pPr>
        <w:pBdr/>
        <w:spacing/>
        <w:ind w:hanging="360" w:left="2160"/>
      </w:pPr>
      <w:rPr>
        <w:u w:val="none"/>
      </w:rPr>
      <w:start w:val="1"/>
      <w:suff w:val="tab"/>
    </w:lvl>
    <w:lvl w:ilvl="3">
      <w:isLgl w:val="false"/>
      <w:lvlJc w:val="left"/>
      <w:lvlText w:val="●"/>
      <w:numFmt w:val="bullet"/>
      <w:pPr>
        <w:pBdr/>
        <w:spacing/>
        <w:ind w:hanging="360" w:left="2880"/>
      </w:pPr>
      <w:rPr>
        <w:u w:val="none"/>
      </w:rPr>
      <w:start w:val="1"/>
      <w:suff w:val="tab"/>
    </w:lvl>
    <w:lvl w:ilvl="4">
      <w:isLgl w:val="false"/>
      <w:lvlJc w:val="left"/>
      <w:lvlText w:val="○"/>
      <w:numFmt w:val="bullet"/>
      <w:pPr>
        <w:pBdr/>
        <w:spacing/>
        <w:ind w:hanging="360" w:left="3600"/>
      </w:pPr>
      <w:rPr>
        <w:u w:val="none"/>
      </w:rPr>
      <w:start w:val="1"/>
      <w:suff w:val="tab"/>
    </w:lvl>
    <w:lvl w:ilvl="5">
      <w:isLgl w:val="false"/>
      <w:lvlJc w:val="left"/>
      <w:lvlText w:val="■"/>
      <w:numFmt w:val="bullet"/>
      <w:pPr>
        <w:pBdr/>
        <w:spacing/>
        <w:ind w:hanging="360" w:left="4320"/>
      </w:pPr>
      <w:rPr>
        <w:u w:val="none"/>
      </w:rPr>
      <w:start w:val="1"/>
      <w:suff w:val="tab"/>
    </w:lvl>
    <w:lvl w:ilvl="6">
      <w:isLgl w:val="false"/>
      <w:lvlJc w:val="left"/>
      <w:lvlText w:val="●"/>
      <w:numFmt w:val="bullet"/>
      <w:pPr>
        <w:pBdr/>
        <w:spacing/>
        <w:ind w:hanging="360" w:left="5040"/>
      </w:pPr>
      <w:rPr>
        <w:u w:val="none"/>
      </w:rPr>
      <w:start w:val="1"/>
      <w:suff w:val="tab"/>
    </w:lvl>
    <w:lvl w:ilvl="7">
      <w:isLgl w:val="false"/>
      <w:lvlJc w:val="left"/>
      <w:lvlText w:val="○"/>
      <w:numFmt w:val="bullet"/>
      <w:pPr>
        <w:pBdr/>
        <w:spacing/>
        <w:ind w:hanging="360" w:left="5760"/>
      </w:pPr>
      <w:rPr>
        <w:u w:val="none"/>
      </w:rPr>
      <w:start w:val="1"/>
      <w:suff w:val="tab"/>
    </w:lvl>
    <w:lvl w:ilvl="8">
      <w:isLgl w:val="false"/>
      <w:lvlJc w:val="left"/>
      <w:lvlText w:val="■"/>
      <w:numFmt w:val="bullet"/>
      <w:pPr>
        <w:pBdr/>
        <w:spacing/>
        <w:ind w:hanging="360" w:left="6480"/>
      </w:pPr>
      <w:rPr>
        <w:u w:val="none"/>
      </w:rPr>
      <w:start w:val="1"/>
      <w:suff w:val="tab"/>
    </w:lvl>
  </w:abstractNum>
  <w:num w:numId="1">
    <w:abstractNumId w:val="14"/>
  </w:num>
  <w:num w:numId="2">
    <w:abstractNumId w:val="11"/>
  </w:num>
  <w:num w:numId="3">
    <w:abstractNumId w:val="3"/>
  </w:num>
  <w:num w:numId="4">
    <w:abstractNumId w:val="22"/>
  </w:num>
  <w:num w:numId="5">
    <w:abstractNumId w:val="2"/>
  </w:num>
  <w:num w:numId="6">
    <w:abstractNumId w:val="17"/>
  </w:num>
  <w:num w:numId="7">
    <w:abstractNumId w:val="19"/>
  </w:num>
  <w:num w:numId="8">
    <w:abstractNumId w:val="12"/>
  </w:num>
  <w:num w:numId="9">
    <w:abstractNumId w:val="13"/>
  </w:num>
  <w:num w:numId="10">
    <w:abstractNumId w:val="0"/>
  </w:num>
  <w:num w:numId="11">
    <w:abstractNumId w:val="5"/>
  </w:num>
  <w:num w:numId="12">
    <w:abstractNumId w:val="15"/>
  </w:num>
  <w:num w:numId="13">
    <w:abstractNumId w:val="18"/>
  </w:num>
  <w:num w:numId="14">
    <w:abstractNumId w:val="1"/>
  </w:num>
  <w:num w:numId="15">
    <w:abstractNumId w:val="20"/>
  </w:num>
  <w:num w:numId="16">
    <w:abstractNumId w:val="6"/>
  </w:num>
  <w:num w:numId="17">
    <w:abstractNumId w:val="23"/>
  </w:num>
  <w:num w:numId="18">
    <w:abstractNumId w:val="9"/>
  </w:num>
  <w:num w:numId="19">
    <w:abstractNumId w:val="16"/>
  </w:num>
  <w:num w:numId="20">
    <w:abstractNumId w:val="4"/>
  </w:num>
  <w:num w:numId="21">
    <w:abstractNumId w:val="8"/>
  </w:num>
  <w:num w:numId="22">
    <w:abstractNumId w:val="21"/>
  </w:num>
  <w:num w:numId="23">
    <w:abstractNumId w:val="10"/>
  </w:num>
  <w:num w:numId="24">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20"/>
  <w:hyphenationZone w:val="425"/>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false"/>
    <m:dispDef m:val="true"/>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Arial" w:hAnsi="Arial" w:eastAsia="Arial" w:cs="Arial"/>
        <w:sz w:val="22"/>
        <w:szCs w:val="22"/>
        <w:lang w:val="en" w:eastAsia="zh-CN" w:bidi="ar-SA"/>
      </w:rPr>
    </w:rPrDefault>
    <w:pPrDefault>
      <w:pPr>
        <w:pBdr/>
        <w:spacing w:after="0" w:afterAutospacing="0" w:before="0" w:beforeAutospacing="0" w:line="276" w:lineRule="auto"/>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779">
    <w:name w:val="Table Grid Light"/>
    <w:basedOn w:val="873"/>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0">
    <w:name w:val="Grid Table 1 Light - Accent 1"/>
    <w:basedOn w:val="873"/>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1">
    <w:name w:val="Grid Table 1 Light - Accent 2"/>
    <w:basedOn w:val="873"/>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2">
    <w:name w:val="Grid Table 1 Light - Accent 3"/>
    <w:basedOn w:val="873"/>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3">
    <w:name w:val="Grid Table 1 Light - Accent 4"/>
    <w:basedOn w:val="873"/>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4">
    <w:name w:val="Grid Table 1 Light - Accent 5"/>
    <w:basedOn w:val="873"/>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5">
    <w:name w:val="Grid Table 1 Light - Accent 6"/>
    <w:basedOn w:val="873"/>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6">
    <w:name w:val="Grid Table 2 - Accent 1"/>
    <w:basedOn w:val="873"/>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7">
    <w:name w:val="Grid Table 2 - Accent 2"/>
    <w:basedOn w:val="873"/>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8">
    <w:name w:val="Grid Table 2 - Accent 3"/>
    <w:basedOn w:val="873"/>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9">
    <w:name w:val="Grid Table 2 - Accent 4"/>
    <w:basedOn w:val="873"/>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0">
    <w:name w:val="Grid Table 2 - Accent 5"/>
    <w:basedOn w:val="873"/>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1">
    <w:name w:val="Grid Table 2 - Accent 6"/>
    <w:basedOn w:val="873"/>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2">
    <w:name w:val="Grid Table 3 - Accent 1"/>
    <w:basedOn w:val="873"/>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3">
    <w:name w:val="Grid Table 3 - Accent 2"/>
    <w:basedOn w:val="873"/>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4">
    <w:name w:val="Grid Table 3 - Accent 3"/>
    <w:basedOn w:val="873"/>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5">
    <w:name w:val="Grid Table 3 - Accent 4"/>
    <w:basedOn w:val="873"/>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6">
    <w:name w:val="Grid Table 3 - Accent 5"/>
    <w:basedOn w:val="873"/>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7">
    <w:name w:val="Grid Table 3 - Accent 6"/>
    <w:basedOn w:val="873"/>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8">
    <w:name w:val="Grid Table 4 - Accent 1"/>
    <w:basedOn w:val="873"/>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5d8bc2"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9">
    <w:name w:val="Grid Table 4 - Accent 2"/>
    <w:basedOn w:val="873"/>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0">
    <w:name w:val="Grid Table 4 - Accent 3"/>
    <w:basedOn w:val="873"/>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9bbb5a"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1">
    <w:name w:val="Grid Table 4 - Accent 4"/>
    <w:basedOn w:val="873"/>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2">
    <w:name w:val="Grid Table 4 - Accent 5"/>
    <w:basedOn w:val="873"/>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3">
    <w:name w:val="Grid Table 4 - Accent 6"/>
    <w:basedOn w:val="873"/>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4">
    <w:name w:val="Grid Table 5 Dark - Accent 2"/>
    <w:basedOn w:val="87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3dddc" w:themeFill="accent2" w:themeFillTint="32"/>
    </w:tblPr>
    <w:tcPr>
      <w:tcBorders/>
    </w:tcPr>
    <w:tblStylePr w:type="band1Horz">
      <w:pPr>
        <w:pBdr/>
        <w:spacing/>
        <w:ind/>
      </w:pPr>
      <w:tblPr>
        <w:tblBorders/>
      </w:tblPr>
      <w:tcPr>
        <w:shd w:val="clear" w:color="ffffff" w:themeColor="accent2" w:themeTint="75" w:fill="e2afad" w:themeFill="accent2" w:themeFillTint="75"/>
        <w:tcBorders/>
      </w:tcPr>
    </w:tblStylePr>
    <w:tblStylePr w:type="band1Vert">
      <w:pPr>
        <w:pBdr/>
        <w:spacing/>
        <w:ind/>
      </w:pPr>
      <w:tblPr>
        <w:tblBorders/>
      </w:tblPr>
      <w:tcPr>
        <w:shd w:val="clear" w:color="ffffff" w:themeColor="accent2" w:themeTint="75" w:fill="e2afad"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c0504d" w:themeFill="accent2"/>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rFonts w:ascii="Arial" w:hAnsi="Arial"/>
        <w:b/>
        <w:color w:val="ffffff"/>
        <w:sz w:val="22"/>
      </w:rPr>
      <w:pPr>
        <w:pBdr/>
        <w:spacing/>
        <w:ind/>
      </w:pPr>
      <w:tblPr>
        <w:tblBorders/>
      </w:tblPr>
      <w:tcPr>
        <w:shd w:val="clear" w:color="ffffff" w:themeColor="accent2" w:fill="c0504d" w:themeFill="accent2"/>
        <w:tcBorders/>
      </w:tcPr>
    </w:tblStylePr>
    <w:tblStylePr w:type="lastRow">
      <w:rPr>
        <w:rFonts w:ascii="Arial" w:hAnsi="Arial"/>
        <w:b/>
        <w:color w:val="ffffff"/>
        <w:sz w:val="22"/>
      </w:rPr>
      <w:pPr>
        <w:pBdr/>
        <w:spacing/>
        <w:ind/>
      </w:pPr>
      <w:tblPr>
        <w:tblBorders/>
      </w:tblPr>
      <w:tcPr>
        <w:shd w:val="clear" w:color="ffffff" w:themeColor="accent2" w:fill="c0504d"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5">
    <w:name w:val="Grid Table 5 Dark - Accent 3"/>
    <w:basedOn w:val="87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bf1dd" w:themeFill="accent3" w:themeFillTint="34"/>
    </w:tblPr>
    <w:tcPr>
      <w:tcBorders/>
    </w:tcPr>
    <w:tblStylePr w:type="band1Horz">
      <w:pPr>
        <w:pBdr/>
        <w:spacing/>
        <w:ind/>
      </w:pPr>
      <w:tblPr>
        <w:tblBorders/>
      </w:tblPr>
      <w:tcPr>
        <w:shd w:val="clear" w:color="ffffff" w:themeColor="accent3" w:themeTint="75" w:fill="d1e0b3" w:themeFill="accent3" w:themeFillTint="75"/>
        <w:tcBorders/>
      </w:tcPr>
    </w:tblStylePr>
    <w:tblStylePr w:type="band1Vert">
      <w:pPr>
        <w:pBdr/>
        <w:spacing/>
        <w:ind/>
      </w:pPr>
      <w:tblPr>
        <w:tblBorders/>
      </w:tblPr>
      <w:tcPr>
        <w:shd w:val="clear" w:color="ffffff" w:themeColor="accent3" w:themeTint="75" w:fill="d1e0b3"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9bbb59" w:themeFill="accent3"/>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rFonts w:ascii="Arial" w:hAnsi="Arial"/>
        <w:b/>
        <w:color w:val="ffffff"/>
        <w:sz w:val="22"/>
      </w:rPr>
      <w:pPr>
        <w:pBdr/>
        <w:spacing/>
        <w:ind/>
      </w:pPr>
      <w:tblPr>
        <w:tblBorders/>
      </w:tblPr>
      <w:tcPr>
        <w:shd w:val="clear" w:color="ffffff" w:themeColor="accent3" w:fill="9bbb59" w:themeFill="accent3"/>
        <w:tcBorders/>
      </w:tcPr>
    </w:tblStylePr>
    <w:tblStylePr w:type="lastRow">
      <w:rPr>
        <w:rFonts w:ascii="Arial" w:hAnsi="Arial"/>
        <w:b/>
        <w:color w:val="ffffff"/>
        <w:sz w:val="22"/>
      </w:rPr>
      <w:pPr>
        <w:pBdr/>
        <w:spacing/>
        <w:ind/>
      </w:pPr>
      <w:tblPr>
        <w:tblBorders/>
      </w:tblPr>
      <w:tcPr>
        <w:shd w:val="clear" w:color="ffffff" w:themeColor="accent3" w:fill="9bbb59"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6">
    <w:name w:val="Grid Table 5 Dark - Accent 5"/>
    <w:basedOn w:val="87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aeef3" w:themeFill="accent5" w:themeFillTint="34"/>
    </w:tblPr>
    <w:tcPr>
      <w:tcBorders/>
    </w:tcPr>
    <w:tblStylePr w:type="band1Horz">
      <w:pPr>
        <w:pBdr/>
        <w:spacing/>
        <w:ind/>
      </w:pPr>
      <w:tblPr>
        <w:tblBorders/>
      </w:tblPr>
      <w:tcPr>
        <w:shd w:val="clear" w:color="ffffff" w:themeColor="accent5" w:themeTint="75" w:fill="acd9e5" w:themeFill="accent5" w:themeFillTint="75"/>
        <w:tcBorders/>
      </w:tcPr>
    </w:tblStylePr>
    <w:tblStylePr w:type="band1Vert">
      <w:pPr>
        <w:pBdr/>
        <w:spacing/>
        <w:ind/>
      </w:pPr>
      <w:tblPr>
        <w:tblBorders/>
      </w:tblPr>
      <w:tcPr>
        <w:shd w:val="clear" w:color="ffffff" w:themeColor="accent5" w:themeTint="75" w:fill="acd9e5"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bacc6" w:themeFill="accent5"/>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rFonts w:ascii="Arial" w:hAnsi="Arial"/>
        <w:b/>
        <w:color w:val="ffffff"/>
        <w:sz w:val="22"/>
      </w:rPr>
      <w:pPr>
        <w:pBdr/>
        <w:spacing/>
        <w:ind/>
      </w:pPr>
      <w:tblPr>
        <w:tblBorders/>
      </w:tblPr>
      <w:tcPr>
        <w:shd w:val="clear" w:color="ffffff" w:themeColor="accent5" w:fill="4bacc6" w:themeFill="accent5"/>
        <w:tcBorders/>
      </w:tcPr>
    </w:tblStylePr>
    <w:tblStylePr w:type="lastRow">
      <w:rPr>
        <w:rFonts w:ascii="Arial" w:hAnsi="Arial"/>
        <w:b/>
        <w:color w:val="ffffff"/>
        <w:sz w:val="22"/>
      </w:rPr>
      <w:pPr>
        <w:pBdr/>
        <w:spacing/>
        <w:ind/>
      </w:pPr>
      <w:tblPr>
        <w:tblBorders/>
      </w:tblPr>
      <w:tcPr>
        <w:shd w:val="clear" w:color="ffffff" w:themeColor="accent5" w:fill="4bacc6"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7">
    <w:name w:val="Grid Table 5 Dark - Accent 6"/>
    <w:basedOn w:val="87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fdead9" w:themeFill="accent6" w:themeFillTint="34"/>
    </w:tblPr>
    <w:tcPr>
      <w:tcBorders/>
    </w:tcPr>
    <w:tblStylePr w:type="band1Horz">
      <w:pPr>
        <w:pBdr/>
        <w:spacing/>
        <w:ind/>
      </w:pPr>
      <w:tblPr>
        <w:tblBorders/>
      </w:tblPr>
      <w:tcPr>
        <w:shd w:val="clear" w:color="ffffff" w:themeColor="accent6" w:themeTint="75" w:fill="fbcfaa" w:themeFill="accent6" w:themeFillTint="75"/>
        <w:tcBorders/>
      </w:tcPr>
    </w:tblStylePr>
    <w:tblStylePr w:type="band1Vert">
      <w:pPr>
        <w:pBdr/>
        <w:spacing/>
        <w:ind/>
      </w:pPr>
      <w:tblPr>
        <w:tblBorders/>
      </w:tblPr>
      <w:tcPr>
        <w:shd w:val="clear" w:color="ffffff" w:themeColor="accent6" w:themeTint="75" w:fill="fbcfaa"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f79646" w:themeFill="accent6"/>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rFonts w:ascii="Arial" w:hAnsi="Arial"/>
        <w:b/>
        <w:color w:val="ffffff"/>
        <w:sz w:val="22"/>
      </w:rPr>
      <w:pPr>
        <w:pBdr/>
        <w:spacing/>
        <w:ind/>
      </w:pPr>
      <w:tblPr>
        <w:tblBorders/>
      </w:tblPr>
      <w:tcPr>
        <w:shd w:val="clear" w:color="ffffff" w:themeColor="accent6" w:fill="f79646" w:themeFill="accent6"/>
        <w:tcBorders/>
      </w:tcPr>
    </w:tblStylePr>
    <w:tblStylePr w:type="lastRow">
      <w:rPr>
        <w:rFonts w:ascii="Arial" w:hAnsi="Arial"/>
        <w:b/>
        <w:color w:val="ffffff"/>
        <w:sz w:val="22"/>
      </w:rPr>
      <w:pPr>
        <w:pBdr/>
        <w:spacing/>
        <w:ind/>
      </w:pPr>
      <w:tblPr>
        <w:tblBorders/>
      </w:tblPr>
      <w:tcPr>
        <w:shd w:val="clear" w:color="ffffff" w:themeColor="accent6" w:fill="f79646"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8">
    <w:name w:val="Grid Table 6 Colorful - Accent 1"/>
    <w:basedOn w:val="873"/>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e6da5" w:themeColor="accent1" w:themeTint="80" w:themeShade="95"/>
      </w:rPr>
      <w:pPr>
        <w:pBdr/>
        <w:spacing/>
        <w:ind/>
      </w:pPr>
      <w:tblPr>
        <w:tblBorders/>
      </w:tblPr>
      <w:tcPr>
        <w:tcBorders/>
      </w:tcPr>
    </w:tblStylePr>
    <w:tblStylePr w:type="firstRow">
      <w:rPr>
        <w:b/>
        <w:color w:val="3e6da5" w:themeColor="accent1" w:themeTint="80" w:themeShade="95"/>
      </w:rPr>
      <w:pPr>
        <w:pBdr/>
        <w:spacing/>
        <w:ind/>
      </w:pPr>
      <w:tblPr>
        <w:tblBorders/>
      </w:tblPr>
      <w:tcPr>
        <w:tcBorders>
          <w:bottom w:val="single" w:color="000000" w:themeColor="accent1" w:themeTint="80" w:sz="12" w:space="0"/>
        </w:tcBorders>
      </w:tcPr>
    </w:tblStylePr>
    <w:tblStylePr w:type="lastCol">
      <w:rPr>
        <w:b/>
        <w:color w:val="3e6da5" w:themeColor="accent1" w:themeTint="80" w:themeShade="95"/>
      </w:rPr>
      <w:pPr>
        <w:pBdr/>
        <w:spacing/>
        <w:ind/>
      </w:pPr>
      <w:tblPr>
        <w:tblBorders/>
      </w:tblPr>
      <w:tcPr>
        <w:tcBorders/>
      </w:tcPr>
    </w:tblStylePr>
    <w:tblStylePr w:type="lastRow">
      <w:rPr>
        <w:b/>
        <w:color w:val="3e6da5"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809">
    <w:name w:val="Grid Table 6 Colorful - Accent 2"/>
    <w:basedOn w:val="873"/>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b38" w:themeColor="accent2" w:themeTint="97" w:themeShade="95"/>
      </w:rPr>
      <w:pPr>
        <w:pBdr/>
        <w:spacing/>
        <w:ind/>
      </w:pPr>
      <w:tblPr>
        <w:tblBorders/>
      </w:tblPr>
      <w:tcPr>
        <w:tcBorders/>
      </w:tcPr>
    </w:tblStylePr>
    <w:tblStylePr w:type="firstRow">
      <w:rPr>
        <w:b/>
        <w:color w:val="9f3b38" w:themeColor="accent2" w:themeTint="97" w:themeShade="95"/>
      </w:rPr>
      <w:pPr>
        <w:pBdr/>
        <w:spacing/>
        <w:ind/>
      </w:pPr>
      <w:tblPr>
        <w:tblBorders/>
      </w:tblPr>
      <w:tcPr>
        <w:tcBorders>
          <w:bottom w:val="single" w:color="000000" w:themeColor="accent2" w:themeTint="97" w:sz="12" w:space="0"/>
        </w:tcBorders>
      </w:tcPr>
    </w:tblStylePr>
    <w:tblStylePr w:type="lastCol">
      <w:rPr>
        <w:b/>
        <w:color w:val="9f3b38" w:themeColor="accent2" w:themeTint="97" w:themeShade="95"/>
      </w:rPr>
      <w:pPr>
        <w:pBdr/>
        <w:spacing/>
        <w:ind/>
      </w:pPr>
      <w:tblPr>
        <w:tblBorders/>
      </w:tblPr>
      <w:tcPr>
        <w:tcBorders/>
      </w:tcPr>
    </w:tblStylePr>
    <w:tblStylePr w:type="lastRow">
      <w:rPr>
        <w:b/>
        <w:color w:val="9f3b38"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810">
    <w:name w:val="Grid Table 6 Colorful - Accent 3"/>
    <w:basedOn w:val="873"/>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d732f" w:themeColor="accent3" w:themeTint="FE" w:themeShade="95"/>
      </w:rPr>
      <w:pPr>
        <w:pBdr/>
        <w:spacing/>
        <w:ind/>
      </w:pPr>
      <w:tblPr>
        <w:tblBorders/>
      </w:tblPr>
      <w:tcPr>
        <w:tcBorders/>
      </w:tcPr>
    </w:tblStylePr>
    <w:tblStylePr w:type="firstRow">
      <w:rPr>
        <w:b/>
        <w:color w:val="5d732f" w:themeColor="accent3" w:themeTint="FE" w:themeShade="95"/>
      </w:rPr>
      <w:pPr>
        <w:pBdr/>
        <w:spacing/>
        <w:ind/>
      </w:pPr>
      <w:tblPr>
        <w:tblBorders/>
      </w:tblPr>
      <w:tcPr>
        <w:tcBorders>
          <w:bottom w:val="single" w:color="000000" w:themeColor="accent3" w:themeTint="FE" w:sz="12" w:space="0"/>
        </w:tcBorders>
      </w:tcPr>
    </w:tblStylePr>
    <w:tblStylePr w:type="lastCol">
      <w:rPr>
        <w:b/>
        <w:color w:val="5d732f" w:themeColor="accent3" w:themeTint="FE" w:themeShade="95"/>
      </w:rPr>
      <w:pPr>
        <w:pBdr/>
        <w:spacing/>
        <w:ind/>
      </w:pPr>
      <w:tblPr>
        <w:tblBorders/>
      </w:tblPr>
      <w:tcPr>
        <w:tcBorders/>
      </w:tcPr>
    </w:tblStylePr>
    <w:tblStylePr w:type="lastRow">
      <w:rPr>
        <w:b/>
        <w:color w:val="5d732f"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811">
    <w:name w:val="Grid Table 6 Colorful - Accent 4"/>
    <w:basedOn w:val="873"/>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74f84" w:themeColor="accent4" w:themeTint="9A" w:themeShade="95"/>
      </w:rPr>
      <w:pPr>
        <w:pBdr/>
        <w:spacing/>
        <w:ind/>
      </w:pPr>
      <w:tblPr>
        <w:tblBorders/>
      </w:tblPr>
      <w:tcPr>
        <w:tcBorders/>
      </w:tcPr>
    </w:tblStylePr>
    <w:tblStylePr w:type="firstRow">
      <w:rPr>
        <w:b/>
        <w:color w:val="674f84" w:themeColor="accent4" w:themeTint="9A" w:themeShade="95"/>
      </w:rPr>
      <w:pPr>
        <w:pBdr/>
        <w:spacing/>
        <w:ind/>
      </w:pPr>
      <w:tblPr>
        <w:tblBorders/>
      </w:tblPr>
      <w:tcPr>
        <w:tcBorders>
          <w:bottom w:val="single" w:color="000000" w:themeColor="accent4" w:themeTint="9A" w:sz="12" w:space="0"/>
        </w:tcBorders>
      </w:tcPr>
    </w:tblStylePr>
    <w:tblStylePr w:type="lastCol">
      <w:rPr>
        <w:b/>
        <w:color w:val="674f84" w:themeColor="accent4" w:themeTint="9A" w:themeShade="95"/>
      </w:rPr>
      <w:pPr>
        <w:pBdr/>
        <w:spacing/>
        <w:ind/>
      </w:pPr>
      <w:tblPr>
        <w:tblBorders/>
      </w:tblPr>
      <w:tcPr>
        <w:tcBorders/>
      </w:tcPr>
    </w:tblStylePr>
    <w:tblStylePr w:type="lastRow">
      <w:rPr>
        <w:b/>
        <w:color w:val="674f84"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812">
    <w:name w:val="Grid Table 6 Colorful - Accent 5"/>
    <w:basedOn w:val="873"/>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5"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813">
    <w:name w:val="Grid Table 6 Colorful - Accent 6"/>
    <w:basedOn w:val="873"/>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6"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814">
    <w:name w:val="Grid Table 7 Colorful - Accent 1"/>
    <w:basedOn w:val="873"/>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e6da5"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3e6da5"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e6da5" w:themeColor="accen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themeTint="80" w:sz="4" w:space="0"/>
        </w:tcBorders>
      </w:tcPr>
    </w:tblStylePr>
    <w:tblStylePr w:type="fir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themeTint="80" w:sz="4" w:space="0"/>
          <w:right w:val="none" w:color="000000" w:sz="4" w:space="0"/>
        </w:tcBorders>
      </w:tcPr>
    </w:tblStylePr>
    <w:tblStylePr w:type="lastCol">
      <w:rPr>
        <w:rFonts w:ascii="Arial" w:hAnsi="Arial"/>
        <w:i/>
        <w:color w:val="3e6da5" w:themeColor="accent1" w:themeTint="80" w:themeShade="95"/>
        <w:sz w:val="22"/>
      </w:rPr>
      <w:pPr>
        <w:pBdr/>
        <w:spacing/>
        <w:ind/>
      </w:pPr>
      <w:tblPr>
        <w:tblBorders/>
      </w:tblPr>
      <w:tcPr>
        <w:shd w:val="clear" w:color="ffffff"/>
        <w:tcBorders>
          <w:top w:val="none" w:color="000000" w:sz="4" w:space="0"/>
          <w:left w:val="single" w:color="000000" w:themeColor="accent1" w:themeTint="80" w:sz="4" w:space="0"/>
          <w:bottom w:val="none" w:color="000000" w:sz="4" w:space="0"/>
          <w:right w:val="none" w:color="000000" w:sz="4" w:space="0"/>
        </w:tcBorders>
      </w:tcPr>
    </w:tblStylePr>
    <w:tblStylePr w:type="la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5">
    <w:name w:val="Grid Table 7 Colorful - Accent 2"/>
    <w:basedOn w:val="873"/>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9f3b38"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9f3b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b38"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b/>
        <w:color w:val="9f3b38"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9f3b38"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b/>
        <w:color w:val="9f3b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6">
    <w:name w:val="Grid Table 7 Colorful - Accent 3"/>
    <w:basedOn w:val="873"/>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5d732f"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5d732f"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d732f" w:themeColor="accent3" w:themeTint="FE"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FE" w:sz="4" w:space="0"/>
        </w:tcBorders>
      </w:tcPr>
    </w:tblStylePr>
    <w:tblStylePr w:type="firstRow">
      <w:rPr>
        <w:rFonts w:ascii="Arial" w:hAnsi="Arial"/>
        <w:b/>
        <w:color w:val="5d732f" w:themeColor="accent3" w:themeTint="FE"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FE" w:sz="4" w:space="0"/>
          <w:right w:val="none" w:color="000000" w:sz="4" w:space="0"/>
        </w:tcBorders>
      </w:tcPr>
    </w:tblStylePr>
    <w:tblStylePr w:type="lastCol">
      <w:rPr>
        <w:rFonts w:ascii="Arial" w:hAnsi="Arial"/>
        <w:i/>
        <w:color w:val="5d732f" w:themeColor="accent3" w:themeTint="FE" w:themeShade="95"/>
        <w:sz w:val="22"/>
      </w:rPr>
      <w:pPr>
        <w:pBdr/>
        <w:spacing/>
        <w:ind/>
      </w:pPr>
      <w:tblPr>
        <w:tblBorders/>
      </w:tblPr>
      <w:tcPr>
        <w:shd w:val="clear" w:color="ffffff"/>
        <w:tcBorders>
          <w:top w:val="none" w:color="000000" w:sz="4" w:space="0"/>
          <w:left w:val="single" w:color="000000" w:themeColor="accent3" w:themeTint="FE" w:sz="4" w:space="0"/>
          <w:bottom w:val="none" w:color="000000" w:sz="4" w:space="0"/>
          <w:right w:val="none" w:color="000000" w:sz="4" w:space="0"/>
        </w:tcBorders>
      </w:tcPr>
    </w:tblStylePr>
    <w:tblStylePr w:type="lastRow">
      <w:rPr>
        <w:rFonts w:ascii="Arial" w:hAnsi="Arial"/>
        <w:b/>
        <w:color w:val="5d732f"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7">
    <w:name w:val="Grid Table 7 Colorful - Accent 4"/>
    <w:basedOn w:val="873"/>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674f84"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67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74f84"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b/>
        <w:color w:val="674f84"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674f84"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b/>
        <w:color w:val="67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8">
    <w:name w:val="Grid Table 7 Colorful - Accent 5"/>
    <w:basedOn w:val="873"/>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66879"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266879"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66879" w:themeColor="accent5"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0" w:sz="4" w:space="0"/>
        </w:tcBorders>
      </w:tcPr>
    </w:tblStylePr>
    <w:tblStylePr w:type="firstRow">
      <w:rPr>
        <w:rFonts w:ascii="Arial" w:hAnsi="Arial"/>
        <w:b/>
        <w:color w:val="266879" w:themeColor="accent5"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0" w:sz="4" w:space="0"/>
          <w:right w:val="none" w:color="000000" w:sz="4" w:space="0"/>
        </w:tcBorders>
      </w:tcPr>
    </w:tblStylePr>
    <w:tblStylePr w:type="lastCol">
      <w:rPr>
        <w:rFonts w:ascii="Arial" w:hAnsi="Arial"/>
        <w:i/>
        <w:color w:val="266879" w:themeColor="accent5" w:themeShade="95"/>
        <w:sz w:val="22"/>
      </w:rPr>
      <w:pPr>
        <w:pBdr/>
        <w:spacing/>
        <w:ind/>
      </w:pPr>
      <w:tblPr>
        <w:tblBorders/>
      </w:tblPr>
      <w:tcPr>
        <w:shd w:val="clear" w:color="ffffff"/>
        <w:tcBorders>
          <w:top w:val="none" w:color="000000" w:sz="4" w:space="0"/>
          <w:left w:val="single" w:color="000000" w:themeColor="accent5" w:themeTint="90" w:sz="4" w:space="0"/>
          <w:bottom w:val="none" w:color="000000" w:sz="4" w:space="0"/>
          <w:right w:val="none" w:color="000000" w:sz="4" w:space="0"/>
        </w:tcBorders>
      </w:tcPr>
    </w:tblStylePr>
    <w:tblStylePr w:type="lastRow">
      <w:rPr>
        <w:rFonts w:ascii="Arial" w:hAnsi="Arial"/>
        <w:b/>
        <w:color w:val="266879"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9">
    <w:name w:val="Grid Table 7 Colorful - Accent 6"/>
    <w:basedOn w:val="873"/>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b25408" w:themeColor="accent6"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b25408"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b25408" w:themeColor="accent6"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0" w:sz="4" w:space="0"/>
        </w:tcBorders>
      </w:tcPr>
    </w:tblStylePr>
    <w:tblStylePr w:type="firstRow">
      <w:rPr>
        <w:rFonts w:ascii="Arial" w:hAnsi="Arial"/>
        <w:b/>
        <w:color w:val="b25408" w:themeColor="accent6"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0" w:sz="4" w:space="0"/>
          <w:right w:val="none" w:color="000000" w:sz="4" w:space="0"/>
        </w:tcBorders>
      </w:tcPr>
    </w:tblStylePr>
    <w:tblStylePr w:type="lastCol">
      <w:rPr>
        <w:rFonts w:ascii="Arial" w:hAnsi="Arial"/>
        <w:i/>
        <w:color w:val="b25408" w:themeColor="accent6" w:themeShade="95"/>
        <w:sz w:val="22"/>
      </w:rPr>
      <w:pPr>
        <w:pBdr/>
        <w:spacing/>
        <w:ind/>
      </w:pPr>
      <w:tblPr>
        <w:tblBorders/>
      </w:tblPr>
      <w:tcPr>
        <w:shd w:val="clear" w:color="ffffff"/>
        <w:tcBorders>
          <w:top w:val="none" w:color="000000" w:sz="4" w:space="0"/>
          <w:left w:val="single" w:color="000000" w:themeColor="accent6" w:themeTint="90" w:sz="4" w:space="0"/>
          <w:bottom w:val="none" w:color="000000" w:sz="4" w:space="0"/>
          <w:right w:val="none" w:color="000000" w:sz="4" w:space="0"/>
        </w:tcBorders>
      </w:tcPr>
    </w:tblStylePr>
    <w:tblStylePr w:type="lastRow">
      <w:rPr>
        <w:rFonts w:ascii="Arial" w:hAnsi="Arial"/>
        <w:b/>
        <w:color w:val="b25408"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0">
    <w:name w:val="List Table 1 Light - Accent 1"/>
    <w:basedOn w:val="87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1">
    <w:name w:val="List Table 1 Light - Accent 2"/>
    <w:basedOn w:val="87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2">
    <w:name w:val="List Table 1 Light - Accent 3"/>
    <w:basedOn w:val="87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3">
    <w:name w:val="List Table 1 Light - Accent 4"/>
    <w:basedOn w:val="87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4">
    <w:name w:val="List Table 1 Light - Accent 5"/>
    <w:basedOn w:val="87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5">
    <w:name w:val="List Table 1 Light - Accent 6"/>
    <w:basedOn w:val="87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6">
    <w:name w:val="List Table 2 - Accent 1"/>
    <w:basedOn w:val="873"/>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7">
    <w:name w:val="List Table 2 - Accent 2"/>
    <w:basedOn w:val="873"/>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8">
    <w:name w:val="List Table 2 - Accent 3"/>
    <w:basedOn w:val="873"/>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9">
    <w:name w:val="List Table 2 - Accent 4"/>
    <w:basedOn w:val="873"/>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0">
    <w:name w:val="List Table 2 - Accent 5"/>
    <w:basedOn w:val="873"/>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1">
    <w:name w:val="List Table 2 - Accent 6"/>
    <w:basedOn w:val="873"/>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2">
    <w:name w:val="List Table 3 - Accent 1"/>
    <w:basedOn w:val="873"/>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3">
    <w:name w:val="List Table 3 - Accent 2"/>
    <w:basedOn w:val="873"/>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4">
    <w:name w:val="List Table 3 - Accent 3"/>
    <w:basedOn w:val="873"/>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3d69c"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5">
    <w:name w:val="List Table 3 - Accent 4"/>
    <w:basedOn w:val="873"/>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6">
    <w:name w:val="List Table 3 - Accent 5"/>
    <w:basedOn w:val="873"/>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92cddd"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7">
    <w:name w:val="List Table 3 - Accent 6"/>
    <w:basedOn w:val="873"/>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fac091"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8">
    <w:name w:val="List Table 4 - Accent 1"/>
    <w:basedOn w:val="873"/>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9">
    <w:name w:val="List Table 4 - Accent 2"/>
    <w:basedOn w:val="873"/>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0">
    <w:name w:val="List Table 4 - Accent 3"/>
    <w:basedOn w:val="873"/>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1">
    <w:name w:val="List Table 4 - Accent 4"/>
    <w:basedOn w:val="873"/>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2">
    <w:name w:val="List Table 4 - Accent 5"/>
    <w:basedOn w:val="873"/>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3">
    <w:name w:val="List Table 4 - Accent 6"/>
    <w:basedOn w:val="873"/>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4">
    <w:name w:val="List Table 5 Dark - Accent 1"/>
    <w:basedOn w:val="873"/>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4f81bd" w:themeFill="accent1"/>
    </w:tblPr>
    <w:tcPr>
      <w:tcBorders/>
    </w:tcPr>
    <w:tblStylePr w:type="band1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4f81bd"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4f81bd"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45">
    <w:name w:val="List Table 5 Dark - Accent 2"/>
    <w:basedOn w:val="873"/>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da9796" w:themeFill="accent2" w:themeFillTint="97"/>
    </w:tblPr>
    <w:tcPr>
      <w:tcBorders/>
    </w:tcPr>
    <w:tblStylePr w:type="band1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da9796"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da9796"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46">
    <w:name w:val="List Table 5 Dark - Accent 3"/>
    <w:basedOn w:val="873"/>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3d69c" w:themeFill="accent3" w:themeFillTint="98"/>
    </w:tblPr>
    <w:tcPr>
      <w:tcBorders/>
    </w:tcPr>
    <w:tblStylePr w:type="band1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3d69c"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3d69c"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47">
    <w:name w:val="List Table 5 Dark - Accent 4"/>
    <w:basedOn w:val="873"/>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b2a1c7" w:themeFill="accent4" w:themeFillTint="9A"/>
    </w:tblPr>
    <w:tcPr>
      <w:tcBorders/>
    </w:tcPr>
    <w:tblStylePr w:type="band1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b2a1c7"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b2a1c7"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48">
    <w:name w:val="List Table 5 Dark - Accent 5"/>
    <w:basedOn w:val="873"/>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92cddd" w:themeFill="accent5" w:themeFillTint="9A"/>
    </w:tblPr>
    <w:tcPr>
      <w:tcBorders/>
    </w:tcPr>
    <w:tblStylePr w:type="band1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92cddd"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92cddd"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49">
    <w:name w:val="List Table 5 Dark - Accent 6"/>
    <w:basedOn w:val="873"/>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fac091" w:themeFill="accent6" w:themeFillTint="98"/>
    </w:tblPr>
    <w:tcPr>
      <w:tcBorders/>
    </w:tcPr>
    <w:tblStylePr w:type="band1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fac091"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fac091"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50">
    <w:name w:val="List Table 6 Colorful - Accent 1"/>
    <w:basedOn w:val="873"/>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b4b72" w:themeColor="accent1" w:themeShade="95"/>
      </w:rPr>
      <w:pPr>
        <w:pBdr/>
        <w:spacing/>
        <w:ind/>
      </w:pPr>
      <w:tblPr>
        <w:tblBorders/>
      </w:tblPr>
      <w:tcPr>
        <w:tcBorders/>
      </w:tcPr>
    </w:tblStylePr>
    <w:tblStylePr w:type="firstRow">
      <w:rPr>
        <w:b/>
        <w:color w:val="2b4b72" w:themeColor="accent1" w:themeShade="95"/>
      </w:rPr>
      <w:pPr>
        <w:pBdr/>
        <w:spacing/>
        <w:ind/>
      </w:pPr>
      <w:tblPr>
        <w:tblBorders/>
      </w:tblPr>
      <w:tcPr>
        <w:tcBorders>
          <w:bottom w:val="single" w:color="000000" w:themeColor="accent1" w:sz="4" w:space="0"/>
        </w:tcBorders>
      </w:tcPr>
    </w:tblStylePr>
    <w:tblStylePr w:type="lastCol">
      <w:rPr>
        <w:b/>
        <w:color w:val="2b4b72" w:themeColor="accent1" w:themeShade="95"/>
      </w:rPr>
      <w:pPr>
        <w:pBdr/>
        <w:spacing/>
        <w:ind/>
      </w:pPr>
      <w:tblPr>
        <w:tblBorders/>
      </w:tblPr>
      <w:tcPr>
        <w:tcBorders/>
      </w:tcPr>
    </w:tblStylePr>
    <w:tblStylePr w:type="lastRow">
      <w:rPr>
        <w:b/>
        <w:color w:val="2b4b72"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1">
    <w:name w:val="List Table 6 Colorful - Accent 2"/>
    <w:basedOn w:val="873"/>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b38" w:themeColor="accent2" w:themeTint="97" w:themeShade="95"/>
      </w:rPr>
      <w:pPr>
        <w:pBdr/>
        <w:spacing/>
        <w:ind/>
      </w:pPr>
      <w:tblPr>
        <w:tblBorders/>
      </w:tblPr>
      <w:tcPr>
        <w:tcBorders/>
      </w:tcPr>
    </w:tblStylePr>
    <w:tblStylePr w:type="firstRow">
      <w:rPr>
        <w:b/>
        <w:color w:val="9f3b38" w:themeColor="accent2" w:themeTint="97" w:themeShade="95"/>
      </w:rPr>
      <w:pPr>
        <w:pBdr/>
        <w:spacing/>
        <w:ind/>
      </w:pPr>
      <w:tblPr>
        <w:tblBorders/>
      </w:tblPr>
      <w:tcPr>
        <w:tcBorders>
          <w:bottom w:val="single" w:color="000000" w:themeColor="accent2" w:themeTint="97" w:sz="4" w:space="0"/>
        </w:tcBorders>
      </w:tcPr>
    </w:tblStylePr>
    <w:tblStylePr w:type="lastCol">
      <w:rPr>
        <w:b/>
        <w:color w:val="9f3b38" w:themeColor="accent2" w:themeTint="97" w:themeShade="95"/>
      </w:rPr>
      <w:pPr>
        <w:pBdr/>
        <w:spacing/>
        <w:ind/>
      </w:pPr>
      <w:tblPr>
        <w:tblBorders/>
      </w:tblPr>
      <w:tcPr>
        <w:tcBorders/>
      </w:tcPr>
    </w:tblStylePr>
    <w:tblStylePr w:type="lastRow">
      <w:rPr>
        <w:b/>
        <w:color w:val="9f3b38"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2">
    <w:name w:val="List Table 6 Colorful - Accent 3"/>
    <w:basedOn w:val="873"/>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c9a3f" w:themeColor="accent3" w:themeTint="98" w:themeShade="95"/>
      </w:rPr>
      <w:pPr>
        <w:pBdr/>
        <w:spacing/>
        <w:ind/>
      </w:pPr>
      <w:tblPr>
        <w:tblBorders/>
      </w:tblPr>
      <w:tcPr>
        <w:tcBorders/>
      </w:tcPr>
    </w:tblStylePr>
    <w:tblStylePr w:type="firstRow">
      <w:rPr>
        <w:b/>
        <w:color w:val="7c9a3f" w:themeColor="accent3" w:themeTint="98" w:themeShade="95"/>
      </w:rPr>
      <w:pPr>
        <w:pBdr/>
        <w:spacing/>
        <w:ind/>
      </w:pPr>
      <w:tblPr>
        <w:tblBorders/>
      </w:tblPr>
      <w:tcPr>
        <w:tcBorders>
          <w:bottom w:val="single" w:color="000000" w:themeColor="accent3" w:themeTint="98" w:sz="4" w:space="0"/>
        </w:tcBorders>
      </w:tcPr>
    </w:tblStylePr>
    <w:tblStylePr w:type="lastCol">
      <w:rPr>
        <w:b/>
        <w:color w:val="7c9a3f" w:themeColor="accent3" w:themeTint="98" w:themeShade="95"/>
      </w:rPr>
      <w:pPr>
        <w:pBdr/>
        <w:spacing/>
        <w:ind/>
      </w:pPr>
      <w:tblPr>
        <w:tblBorders/>
      </w:tblPr>
      <w:tcPr>
        <w:tcBorders/>
      </w:tcPr>
    </w:tblStylePr>
    <w:tblStylePr w:type="lastRow">
      <w:rPr>
        <w:b/>
        <w:color w:val="7c9a3f"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3">
    <w:name w:val="List Table 6 Colorful - Accent 4"/>
    <w:basedOn w:val="873"/>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74f84" w:themeColor="accent4" w:themeTint="9A" w:themeShade="95"/>
      </w:rPr>
      <w:pPr>
        <w:pBdr/>
        <w:spacing/>
        <w:ind/>
      </w:pPr>
      <w:tblPr>
        <w:tblBorders/>
      </w:tblPr>
      <w:tcPr>
        <w:tcBorders/>
      </w:tcPr>
    </w:tblStylePr>
    <w:tblStylePr w:type="firstRow">
      <w:rPr>
        <w:b/>
        <w:color w:val="674f84" w:themeColor="accent4" w:themeTint="9A" w:themeShade="95"/>
      </w:rPr>
      <w:pPr>
        <w:pBdr/>
        <w:spacing/>
        <w:ind/>
      </w:pPr>
      <w:tblPr>
        <w:tblBorders/>
      </w:tblPr>
      <w:tcPr>
        <w:tcBorders>
          <w:bottom w:val="single" w:color="000000" w:themeColor="accent4" w:themeTint="9A" w:sz="4" w:space="0"/>
        </w:tcBorders>
      </w:tcPr>
    </w:tblStylePr>
    <w:tblStylePr w:type="lastCol">
      <w:rPr>
        <w:b/>
        <w:color w:val="674f84" w:themeColor="accent4" w:themeTint="9A" w:themeShade="95"/>
      </w:rPr>
      <w:pPr>
        <w:pBdr/>
        <w:spacing/>
        <w:ind/>
      </w:pPr>
      <w:tblPr>
        <w:tblBorders/>
      </w:tblPr>
      <w:tcPr>
        <w:tcBorders/>
      </w:tcPr>
    </w:tblStylePr>
    <w:tblStylePr w:type="lastRow">
      <w:rPr>
        <w:b/>
        <w:color w:val="674f84"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4">
    <w:name w:val="List Table 6 Colorful - Accent 5"/>
    <w:basedOn w:val="873"/>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48ba3" w:themeColor="accent5" w:themeTint="9A" w:themeShade="95"/>
      </w:rPr>
      <w:pPr>
        <w:pBdr/>
        <w:spacing/>
        <w:ind/>
      </w:pPr>
      <w:tblPr>
        <w:tblBorders/>
      </w:tblPr>
      <w:tcPr>
        <w:tcBorders/>
      </w:tcPr>
    </w:tblStylePr>
    <w:tblStylePr w:type="firstRow">
      <w:rPr>
        <w:b/>
        <w:color w:val="348ba3" w:themeColor="accent5" w:themeTint="9A" w:themeShade="95"/>
      </w:rPr>
      <w:pPr>
        <w:pBdr/>
        <w:spacing/>
        <w:ind/>
      </w:pPr>
      <w:tblPr>
        <w:tblBorders/>
      </w:tblPr>
      <w:tcPr>
        <w:tcBorders>
          <w:bottom w:val="single" w:color="000000" w:themeColor="accent5" w:themeTint="9A" w:sz="4" w:space="0"/>
        </w:tcBorders>
      </w:tcPr>
    </w:tblStylePr>
    <w:tblStylePr w:type="lastCol">
      <w:rPr>
        <w:b/>
        <w:color w:val="348ba3" w:themeColor="accent5" w:themeTint="9A" w:themeShade="95"/>
      </w:rPr>
      <w:pPr>
        <w:pBdr/>
        <w:spacing/>
        <w:ind/>
      </w:pPr>
      <w:tblPr>
        <w:tblBorders/>
      </w:tblPr>
      <w:tcPr>
        <w:tcBorders/>
      </w:tcPr>
    </w:tblStylePr>
    <w:tblStylePr w:type="lastRow">
      <w:rPr>
        <w:b/>
        <w:color w:val="348ba3"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5">
    <w:name w:val="List Table 6 Colorful - Accent 6"/>
    <w:basedOn w:val="873"/>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d690a" w:themeColor="accent6" w:themeTint="98" w:themeShade="95"/>
      </w:rPr>
      <w:pPr>
        <w:pBdr/>
        <w:spacing/>
        <w:ind/>
      </w:pPr>
      <w:tblPr>
        <w:tblBorders/>
      </w:tblPr>
      <w:tcPr>
        <w:tcBorders/>
      </w:tcPr>
    </w:tblStylePr>
    <w:tblStylePr w:type="firstRow">
      <w:rPr>
        <w:b/>
        <w:color w:val="dd690a" w:themeColor="accent6" w:themeTint="98" w:themeShade="95"/>
      </w:rPr>
      <w:pPr>
        <w:pBdr/>
        <w:spacing/>
        <w:ind/>
      </w:pPr>
      <w:tblPr>
        <w:tblBorders/>
      </w:tblPr>
      <w:tcPr>
        <w:tcBorders>
          <w:bottom w:val="single" w:color="000000" w:themeColor="accent6" w:themeTint="98" w:sz="4" w:space="0"/>
        </w:tcBorders>
      </w:tcPr>
    </w:tblStylePr>
    <w:tblStylePr w:type="lastCol">
      <w:rPr>
        <w:b/>
        <w:color w:val="dd690a" w:themeColor="accent6" w:themeTint="98" w:themeShade="95"/>
      </w:rPr>
      <w:pPr>
        <w:pBdr/>
        <w:spacing/>
        <w:ind/>
      </w:pPr>
      <w:tblPr>
        <w:tblBorders/>
      </w:tblPr>
      <w:tcPr>
        <w:tcBorders/>
      </w:tcPr>
    </w:tblStylePr>
    <w:tblStylePr w:type="lastRow">
      <w:rPr>
        <w:b/>
        <w:color w:val="dd690a"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6">
    <w:name w:val="List Table 7 Colorful - Accent 1"/>
    <w:basedOn w:val="873"/>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b4b72"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2b4b72"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b4b72" w:themeColor="accent1"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sz="4" w:space="0"/>
        </w:tcBorders>
      </w:tcPr>
    </w:tblStylePr>
    <w:tblStylePr w:type="firstRow">
      <w:rPr>
        <w:rFonts w:ascii="Arial" w:hAnsi="Arial"/>
        <w:i/>
        <w:color w:val="2b4b72" w:themeColor="accent1"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sz="4" w:space="0"/>
          <w:right w:val="none" w:color="000000" w:sz="4" w:space="0"/>
        </w:tcBorders>
      </w:tcPr>
    </w:tblStylePr>
    <w:tblStylePr w:type="lastCol">
      <w:rPr>
        <w:rFonts w:ascii="Arial" w:hAnsi="Arial"/>
        <w:i/>
        <w:color w:val="2b4b72" w:themeColor="accent1" w:themeShade="95"/>
        <w:sz w:val="22"/>
      </w:rPr>
      <w:pPr>
        <w:pBdr/>
        <w:spacing/>
        <w:ind/>
      </w:pPr>
      <w:tblPr>
        <w:tblBorders/>
      </w:tblPr>
      <w:tcPr>
        <w:shd w:val="clear" w:color="ffffff"/>
        <w:tcBorders>
          <w:top w:val="none" w:color="000000" w:sz="4" w:space="0"/>
          <w:left w:val="single" w:color="000000" w:themeColor="accent1" w:sz="4" w:space="0"/>
          <w:bottom w:val="none" w:color="000000" w:sz="4" w:space="0"/>
          <w:right w:val="none" w:color="000000" w:sz="4" w:space="0"/>
        </w:tcBorders>
      </w:tcPr>
    </w:tblStylePr>
    <w:tblStylePr w:type="lastRow">
      <w:rPr>
        <w:rFonts w:ascii="Arial" w:hAnsi="Arial"/>
        <w:i/>
        <w:color w:val="2b4b72" w:themeColor="accent1" w:themeShade="95"/>
        <w:sz w:val="22"/>
      </w:rPr>
      <w:pPr>
        <w:pBdr/>
        <w:spacing/>
        <w:ind/>
      </w:pPr>
      <w:tblPr>
        <w:tblBorders/>
      </w:tblPr>
      <w:tcPr>
        <w:shd w:val="clear" w:color="ffffff" w:themeColor="light1" w:fill="ffffff" w:themeFill="light1"/>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b4b72" w:themeColor="accent1" w:themeShade="95"/>
        <w:sz w:val="22"/>
      </w:rPr>
      <w:pPr>
        <w:pBdr/>
        <w:spacing/>
        <w:ind/>
      </w:pPr>
      <w:tblPr>
        <w:tblBorders/>
      </w:tblPr>
      <w:tcPr>
        <w:tcBorders/>
      </w:tcPr>
    </w:tblStylePr>
  </w:style>
  <w:style w:type="table" w:styleId="857">
    <w:name w:val="List Table 7 Colorful - Accent 2"/>
    <w:basedOn w:val="873"/>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9f3b38"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9f3b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b38"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i/>
        <w:color w:val="9f3b38"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9f3b38"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i/>
        <w:color w:val="9f3b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9f3b38" w:themeColor="accent2" w:themeTint="97" w:themeShade="95"/>
        <w:sz w:val="22"/>
      </w:rPr>
      <w:pPr>
        <w:pBdr/>
        <w:spacing/>
        <w:ind/>
      </w:pPr>
      <w:tblPr>
        <w:tblBorders/>
      </w:tblPr>
      <w:tcPr>
        <w:tcBorders/>
      </w:tcPr>
    </w:tblStylePr>
  </w:style>
  <w:style w:type="table" w:styleId="858">
    <w:name w:val="List Table 7 Colorful - Accent 3"/>
    <w:basedOn w:val="873"/>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c9a3f"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7c9a3f"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c9a3f" w:themeColor="accent3"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98" w:sz="4" w:space="0"/>
        </w:tcBorders>
      </w:tcPr>
    </w:tblStylePr>
    <w:tblStylePr w:type="firstRow">
      <w:rPr>
        <w:rFonts w:ascii="Arial" w:hAnsi="Arial"/>
        <w:i/>
        <w:color w:val="7c9a3f" w:themeColor="accent3"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98" w:sz="4" w:space="0"/>
          <w:right w:val="none" w:color="000000" w:sz="4" w:space="0"/>
        </w:tcBorders>
      </w:tcPr>
    </w:tblStylePr>
    <w:tblStylePr w:type="lastCol">
      <w:rPr>
        <w:rFonts w:ascii="Arial" w:hAnsi="Arial"/>
        <w:i/>
        <w:color w:val="7c9a3f" w:themeColor="accent3" w:themeTint="98" w:themeShade="95"/>
        <w:sz w:val="22"/>
      </w:rPr>
      <w:pPr>
        <w:pBdr/>
        <w:spacing/>
        <w:ind/>
      </w:pPr>
      <w:tblPr>
        <w:tblBorders/>
      </w:tblPr>
      <w:tcPr>
        <w:shd w:val="clear" w:color="ffffff"/>
        <w:tcBorders>
          <w:top w:val="none" w:color="000000" w:sz="4" w:space="0"/>
          <w:left w:val="single" w:color="000000" w:themeColor="accent3" w:themeTint="98" w:sz="4" w:space="0"/>
          <w:bottom w:val="none" w:color="000000" w:sz="4" w:space="0"/>
          <w:right w:val="none" w:color="000000" w:sz="4" w:space="0"/>
        </w:tcBorders>
      </w:tcPr>
    </w:tblStylePr>
    <w:tblStylePr w:type="lastRow">
      <w:rPr>
        <w:rFonts w:ascii="Arial" w:hAnsi="Arial"/>
        <w:i/>
        <w:color w:val="7c9a3f"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c9a3f" w:themeColor="accent3" w:themeTint="98" w:themeShade="95"/>
        <w:sz w:val="22"/>
      </w:rPr>
      <w:pPr>
        <w:pBdr/>
        <w:spacing/>
        <w:ind/>
      </w:pPr>
      <w:tblPr>
        <w:tblBorders/>
      </w:tblPr>
      <w:tcPr>
        <w:tcBorders/>
      </w:tcPr>
    </w:tblStylePr>
  </w:style>
  <w:style w:type="table" w:styleId="859">
    <w:name w:val="List Table 7 Colorful - Accent 4"/>
    <w:basedOn w:val="873"/>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674f84"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67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74f84"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i/>
        <w:color w:val="674f84"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674f84"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i/>
        <w:color w:val="67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674f84" w:themeColor="accent4" w:themeTint="9A" w:themeShade="95"/>
        <w:sz w:val="22"/>
      </w:rPr>
      <w:pPr>
        <w:pBdr/>
        <w:spacing/>
        <w:ind/>
      </w:pPr>
      <w:tblPr>
        <w:tblBorders/>
      </w:tblPr>
      <w:tcPr>
        <w:tcBorders/>
      </w:tcPr>
    </w:tblStylePr>
  </w:style>
  <w:style w:type="table" w:styleId="860">
    <w:name w:val="List Table 7 Colorful - Accent 5"/>
    <w:basedOn w:val="873"/>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48ba3"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348ba3"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48ba3" w:themeColor="accent5"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A" w:sz="4" w:space="0"/>
        </w:tcBorders>
      </w:tcPr>
    </w:tblStylePr>
    <w:tblStylePr w:type="firstRow">
      <w:rPr>
        <w:rFonts w:ascii="Arial" w:hAnsi="Arial"/>
        <w:i/>
        <w:color w:val="348ba3" w:themeColor="accent5"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A" w:sz="4" w:space="0"/>
          <w:right w:val="none" w:color="000000" w:sz="4" w:space="0"/>
        </w:tcBorders>
      </w:tcPr>
    </w:tblStylePr>
    <w:tblStylePr w:type="lastCol">
      <w:rPr>
        <w:rFonts w:ascii="Arial" w:hAnsi="Arial"/>
        <w:i/>
        <w:color w:val="348ba3" w:themeColor="accent5" w:themeTint="9A" w:themeShade="95"/>
        <w:sz w:val="22"/>
      </w:rPr>
      <w:pPr>
        <w:pBdr/>
        <w:spacing/>
        <w:ind/>
      </w:pPr>
      <w:tblPr>
        <w:tblBorders/>
      </w:tblPr>
      <w:tcPr>
        <w:shd w:val="clear" w:color="ffffff"/>
        <w:tcBorders>
          <w:top w:val="none" w:color="000000" w:sz="4" w:space="0"/>
          <w:left w:val="single" w:color="000000" w:themeColor="accent5" w:themeTint="9A" w:sz="4" w:space="0"/>
          <w:bottom w:val="none" w:color="000000" w:sz="4" w:space="0"/>
          <w:right w:val="none" w:color="000000" w:sz="4" w:space="0"/>
        </w:tcBorders>
      </w:tcPr>
    </w:tblStylePr>
    <w:tblStylePr w:type="lastRow">
      <w:rPr>
        <w:rFonts w:ascii="Arial" w:hAnsi="Arial"/>
        <w:i/>
        <w:color w:val="348ba3"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48ba3" w:themeColor="accent5" w:themeTint="9A" w:themeShade="95"/>
        <w:sz w:val="22"/>
      </w:rPr>
      <w:pPr>
        <w:pBdr/>
        <w:spacing/>
        <w:ind/>
      </w:pPr>
      <w:tblPr>
        <w:tblBorders/>
      </w:tblPr>
      <w:tcPr>
        <w:tcBorders/>
      </w:tcPr>
    </w:tblStylePr>
  </w:style>
  <w:style w:type="table" w:styleId="861">
    <w:name w:val="List Table 7 Colorful - Accent 6"/>
    <w:basedOn w:val="873"/>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dd690a"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dd690a"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d690a" w:themeColor="accent6"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8" w:sz="4" w:space="0"/>
        </w:tcBorders>
      </w:tcPr>
    </w:tblStylePr>
    <w:tblStylePr w:type="firstRow">
      <w:rPr>
        <w:rFonts w:ascii="Arial" w:hAnsi="Arial"/>
        <w:i/>
        <w:color w:val="dd690a" w:themeColor="accent6"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8" w:sz="4" w:space="0"/>
          <w:right w:val="none" w:color="000000" w:sz="4" w:space="0"/>
        </w:tcBorders>
      </w:tcPr>
    </w:tblStylePr>
    <w:tblStylePr w:type="lastCol">
      <w:rPr>
        <w:rFonts w:ascii="Arial" w:hAnsi="Arial"/>
        <w:i/>
        <w:color w:val="dd690a" w:themeColor="accent6" w:themeTint="98" w:themeShade="95"/>
        <w:sz w:val="22"/>
      </w:rPr>
      <w:pPr>
        <w:pBdr/>
        <w:spacing/>
        <w:ind/>
      </w:pPr>
      <w:tblPr>
        <w:tblBorders/>
      </w:tblPr>
      <w:tcPr>
        <w:shd w:val="clear" w:color="ffffff"/>
        <w:tcBorders>
          <w:top w:val="none" w:color="000000" w:sz="4" w:space="0"/>
          <w:left w:val="single" w:color="000000" w:themeColor="accent6" w:themeTint="98" w:sz="4" w:space="0"/>
          <w:bottom w:val="none" w:color="000000" w:sz="4" w:space="0"/>
          <w:right w:val="none" w:color="000000" w:sz="4" w:space="0"/>
        </w:tcBorders>
      </w:tcPr>
    </w:tblStylePr>
    <w:tblStylePr w:type="lastRow">
      <w:rPr>
        <w:rFonts w:ascii="Arial" w:hAnsi="Arial"/>
        <w:i/>
        <w:color w:val="dd690a"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d690a" w:themeColor="accent6" w:themeTint="98" w:themeShade="95"/>
        <w:sz w:val="22"/>
      </w:rPr>
      <w:pPr>
        <w:pBdr/>
        <w:spacing/>
        <w:ind/>
      </w:pPr>
      <w:tblPr>
        <w:tblBorders/>
      </w:tblPr>
      <w:tcPr>
        <w:tcBorders/>
      </w:tcPr>
    </w:tblStylePr>
  </w:style>
  <w:style w:type="paragraph" w:styleId="862" w:default="1">
    <w:name w:val="Normal"/>
    <w:pPr>
      <w:pBdr/>
      <w:spacing/>
      <w:ind/>
    </w:pPr>
  </w:style>
  <w:style w:type="paragraph" w:styleId="863">
    <w:name w:val="Heading 1"/>
    <w:basedOn w:val="862"/>
    <w:next w:val="862"/>
    <w:link w:val="1001"/>
    <w:pPr>
      <w:keepNext w:val="true"/>
      <w:keepLines w:val="true"/>
      <w:pBdr/>
      <w:spacing w:after="120" w:before="400"/>
      <w:ind/>
      <w:outlineLvl w:val="0"/>
    </w:pPr>
    <w:rPr>
      <w:sz w:val="40"/>
      <w:szCs w:val="40"/>
    </w:rPr>
  </w:style>
  <w:style w:type="paragraph" w:styleId="864">
    <w:name w:val="Heading 2"/>
    <w:basedOn w:val="862"/>
    <w:next w:val="862"/>
    <w:link w:val="1002"/>
    <w:pPr>
      <w:keepNext w:val="true"/>
      <w:keepLines w:val="true"/>
      <w:pBdr/>
      <w:spacing w:after="120" w:before="360"/>
      <w:ind/>
      <w:outlineLvl w:val="1"/>
    </w:pPr>
    <w:rPr>
      <w:sz w:val="32"/>
      <w:szCs w:val="32"/>
    </w:rPr>
  </w:style>
  <w:style w:type="paragraph" w:styleId="865">
    <w:name w:val="Heading 3"/>
    <w:basedOn w:val="862"/>
    <w:next w:val="862"/>
    <w:link w:val="1003"/>
    <w:pPr>
      <w:keepNext w:val="true"/>
      <w:keepLines w:val="true"/>
      <w:pBdr/>
      <w:spacing w:after="80" w:before="320"/>
      <w:ind/>
      <w:outlineLvl w:val="2"/>
    </w:pPr>
    <w:rPr>
      <w:color w:val="434343"/>
      <w:sz w:val="28"/>
      <w:szCs w:val="28"/>
    </w:rPr>
  </w:style>
  <w:style w:type="paragraph" w:styleId="866">
    <w:name w:val="Heading 4"/>
    <w:basedOn w:val="862"/>
    <w:next w:val="862"/>
    <w:link w:val="1004"/>
    <w:pPr>
      <w:keepNext w:val="true"/>
      <w:keepLines w:val="true"/>
      <w:pBdr/>
      <w:spacing w:after="80" w:before="280"/>
      <w:ind/>
      <w:outlineLvl w:val="3"/>
    </w:pPr>
    <w:rPr>
      <w:color w:val="666666"/>
      <w:sz w:val="24"/>
      <w:szCs w:val="24"/>
    </w:rPr>
  </w:style>
  <w:style w:type="paragraph" w:styleId="867">
    <w:name w:val="Heading 5"/>
    <w:basedOn w:val="862"/>
    <w:next w:val="862"/>
    <w:link w:val="1005"/>
    <w:pPr>
      <w:keepNext w:val="true"/>
      <w:keepLines w:val="true"/>
      <w:pBdr/>
      <w:spacing w:after="80" w:before="240"/>
      <w:ind/>
      <w:outlineLvl w:val="4"/>
    </w:pPr>
    <w:rPr>
      <w:color w:val="666666"/>
    </w:rPr>
  </w:style>
  <w:style w:type="paragraph" w:styleId="868">
    <w:name w:val="Heading 6"/>
    <w:basedOn w:val="862"/>
    <w:next w:val="862"/>
    <w:link w:val="1006"/>
    <w:pPr>
      <w:keepNext w:val="true"/>
      <w:keepLines w:val="true"/>
      <w:pBdr/>
      <w:spacing w:after="80" w:before="240"/>
      <w:ind/>
      <w:outlineLvl w:val="5"/>
    </w:pPr>
    <w:rPr>
      <w:i/>
      <w:iCs/>
      <w:color w:val="666666"/>
    </w:rPr>
  </w:style>
  <w:style w:type="paragraph" w:styleId="869">
    <w:name w:val="Heading 7"/>
    <w:basedOn w:val="862"/>
    <w:next w:val="862"/>
    <w:link w:val="1007"/>
    <w:uiPriority w:val="9"/>
    <w:unhideWhenUsed/>
    <w:qFormat/>
    <w:pPr>
      <w:keepNext w:val="true"/>
      <w:keepLines w:val="true"/>
      <w:pBdr/>
      <w:spacing w:before="40"/>
      <w:ind/>
      <w:outlineLvl w:val="6"/>
    </w:pPr>
    <w:rPr>
      <w:color w:val="595959" w:themeColor="text1" w:themeTint="A6"/>
    </w:rPr>
  </w:style>
  <w:style w:type="paragraph" w:styleId="870">
    <w:name w:val="Heading 8"/>
    <w:basedOn w:val="862"/>
    <w:next w:val="862"/>
    <w:link w:val="1008"/>
    <w:uiPriority w:val="9"/>
    <w:unhideWhenUsed/>
    <w:qFormat/>
    <w:pPr>
      <w:keepNext w:val="true"/>
      <w:keepLines w:val="true"/>
      <w:pBdr/>
      <w:spacing/>
      <w:ind/>
      <w:outlineLvl w:val="7"/>
    </w:pPr>
    <w:rPr>
      <w:i/>
      <w:iCs/>
      <w:color w:val="272727" w:themeColor="text1" w:themeTint="D8"/>
    </w:rPr>
  </w:style>
  <w:style w:type="paragraph" w:styleId="871">
    <w:name w:val="Heading 9"/>
    <w:basedOn w:val="862"/>
    <w:next w:val="862"/>
    <w:link w:val="1009"/>
    <w:uiPriority w:val="9"/>
    <w:unhideWhenUsed/>
    <w:qFormat/>
    <w:pPr>
      <w:keepNext w:val="true"/>
      <w:keepLines w:val="true"/>
      <w:pBdr/>
      <w:spacing/>
      <w:ind/>
      <w:outlineLvl w:val="8"/>
    </w:pPr>
    <w:rPr>
      <w:i/>
      <w:iCs/>
      <w:color w:val="272727" w:themeColor="text1" w:themeTint="D8"/>
    </w:rPr>
  </w:style>
  <w:style w:type="character" w:styleId="872" w:default="1">
    <w:name w:val="Default Paragraph Font"/>
    <w:uiPriority w:val="1"/>
    <w:semiHidden/>
    <w:unhideWhenUsed/>
    <w:pPr>
      <w:pBdr/>
      <w:spacing/>
      <w:ind/>
    </w:pPr>
  </w:style>
  <w:style w:type="table" w:styleId="873"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874" w:default="1">
    <w:name w:val="No List"/>
    <w:uiPriority w:val="99"/>
    <w:semiHidden/>
    <w:unhideWhenUsed/>
    <w:pPr>
      <w:pBdr/>
      <w:spacing/>
      <w:ind/>
    </w:pPr>
  </w:style>
  <w:style w:type="table" w:styleId="875">
    <w:name w:val="Table Grid"/>
    <w:basedOn w:val="873"/>
    <w:uiPriority w:val="59"/>
    <w:pPr>
      <w:pBdr/>
      <w:spacing w:line="240" w:lineRule="auto"/>
      <w:ind/>
    </w:pPr>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6">
    <w:name w:val="Grid Table Light"/>
    <w:basedOn w:val="873"/>
    <w:uiPriority w:val="59"/>
    <w:pPr>
      <w:pBdr/>
      <w:spacing w:line="240" w:lineRule="auto"/>
      <w:ind/>
    </w:pPr>
    <w:tblPr>
      <w:tblBorders>
        <w:top w:val="single" w:color="afafaf" w:themeColor="text1" w:themeTint="50" w:sz="4" w:space="0"/>
        <w:left w:val="single" w:color="afafaf" w:themeColor="text1" w:themeTint="50" w:sz="4" w:space="0"/>
        <w:bottom w:val="single" w:color="afafaf" w:themeColor="text1" w:themeTint="50" w:sz="4" w:space="0"/>
        <w:right w:val="single" w:color="afafaf" w:themeColor="text1" w:themeTint="50" w:sz="4" w:space="0"/>
        <w:insideH w:val="single" w:color="afafaf" w:themeColor="text1" w:themeTint="50" w:sz="4" w:space="0"/>
        <w:insideV w:val="single" w:color="afafaf"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7">
    <w:name w:val="Plain Table 1"/>
    <w:basedOn w:val="873"/>
    <w:uiPriority w:val="59"/>
    <w:pPr>
      <w:pBdr/>
      <w:spacing w:line="240" w:lineRule="auto"/>
      <w:ind/>
    </w:pPr>
    <w:tblPr>
      <w:tblBorders>
        <w:top w:val="single" w:color="afafaf" w:themeColor="text1" w:themeTint="50" w:sz="4" w:space="0"/>
        <w:left w:val="single" w:color="afafaf" w:themeColor="text1" w:themeTint="50" w:sz="4" w:space="0"/>
        <w:bottom w:val="single" w:color="afafaf" w:themeColor="text1" w:themeTint="50" w:sz="4" w:space="0"/>
        <w:right w:val="single" w:color="afafaf" w:themeColor="text1" w:themeTint="50" w:sz="4" w:space="0"/>
        <w:insideH w:val="single" w:color="afafaf" w:themeColor="text1" w:themeTint="50" w:sz="4" w:space="0"/>
        <w:insideV w:val="single" w:color="afafaf" w:themeColor="text1" w:themeTint="50" w:sz="4" w:space="0"/>
      </w:tblBorders>
    </w:tblPr>
    <w:tcPr>
      <w:tcBorders/>
    </w:tcPr>
    <w:tblStylePr w:type="band1Horz">
      <w:pPr>
        <w:pBdr/>
        <w:spacing/>
        <w:ind/>
      </w:pPr>
      <w:tblPr>
        <w:tblBorders/>
      </w:tblPr>
      <w:tcPr>
        <w:shd w:val="clear" w:color="f2f2f2" w:themeColor="text1" w:themeTint="0D" w:fill="f2f2f2" w:themeFill="text1" w:themeFillTint="0D"/>
        <w:tcBorders/>
      </w:tcPr>
    </w:tblStylePr>
    <w:tblStylePr w:type="band1Vert">
      <w:pPr>
        <w:pBdr/>
        <w:spacing/>
        <w:ind/>
      </w:pPr>
      <w:tblPr>
        <w:tblBorders/>
      </w:tblPr>
      <w:tcPr>
        <w:shd w:val="clear" w:color="f2f2f2"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8">
    <w:name w:val="Plain Table 2"/>
    <w:basedOn w:val="873"/>
    <w:uiPriority w:val="59"/>
    <w:pPr>
      <w:pBdr/>
      <w:spacing w:line="240" w:lineRule="auto"/>
      <w:ind/>
    </w:pPr>
    <w:tblP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9">
    <w:name w:val="Plain Table 3"/>
    <w:basedOn w:val="873"/>
    <w:uiPriority w:val="99"/>
    <w:pPr>
      <w:pBdr/>
      <w:spacing w:line="240" w:lineRule="auto"/>
      <w:ind/>
    </w:pPr>
    <w:tblPr>
      <w:tblStyleRowBandSize w:val="1"/>
      <w:tblStyleColBandSize w:val="1"/>
      <w:tblBorders/>
    </w:tblPr>
    <w:tcPr>
      <w:tcBorders/>
    </w:tcPr>
    <w:tblStylePr w:type="band1Horz">
      <w:rPr>
        <w:rFonts w:ascii="Arial" w:hAnsi="Arial"/>
        <w:color w:val="404040"/>
        <w:sz w:val="22"/>
      </w:rPr>
      <w:pPr>
        <w:pBdr/>
        <w:spacing/>
        <w:ind/>
      </w:pPr>
      <w:tblPr>
        <w:tblBorders/>
      </w:tblPr>
      <w:tcPr>
        <w:shd w:val="clear" w:color="f2f2f2"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2f2f2"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0">
    <w:name w:val="Plain Table 4"/>
    <w:basedOn w:val="873"/>
    <w:uiPriority w:val="99"/>
    <w:pPr>
      <w:pBdr/>
      <w:spacing w:line="240" w:lineRule="auto"/>
      <w:ind/>
    </w:pPr>
    <w:tblPr>
      <w:tblStyleRowBandSize w:val="1"/>
      <w:tblStyleColBandSize w:val="1"/>
      <w:tblBorders/>
    </w:tblPr>
    <w:tcPr>
      <w:tcBorders/>
    </w:tcPr>
    <w:tblStylePr w:type="band1Horz">
      <w:rPr>
        <w:rFonts w:ascii="Arial" w:hAnsi="Arial"/>
        <w:color w:val="404040"/>
        <w:sz w:val="22"/>
      </w:rPr>
      <w:pPr>
        <w:pBdr/>
        <w:spacing/>
        <w:ind/>
      </w:pPr>
      <w:tblPr>
        <w:tblBorders/>
      </w:tblPr>
      <w:tcPr>
        <w:shd w:val="clear" w:color="f2f2f2"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2f2f2"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1">
    <w:name w:val="Plain Table 5"/>
    <w:basedOn w:val="873"/>
    <w:uiPriority w:val="99"/>
    <w:pPr>
      <w:pBdr/>
      <w:spacing w:line="240" w:lineRule="auto"/>
      <w:ind/>
    </w:pPr>
    <w:tblPr>
      <w:tblStyleRowBandSize w:val="1"/>
      <w:tblStyleColBandSize w:val="1"/>
      <w:tblBorders/>
    </w:tblPr>
    <w:tcPr>
      <w:tcBorders/>
    </w:tcPr>
    <w:tblStylePr w:type="band1Horz">
      <w:rPr>
        <w:rFonts w:ascii="Arial" w:hAnsi="Arial"/>
        <w:color w:val="404040"/>
        <w:sz w:val="22"/>
      </w:rPr>
      <w:pPr>
        <w:pBdr/>
        <w:spacing/>
        <w:ind/>
      </w:pPr>
      <w:tblPr>
        <w:tblBorders/>
      </w:tblPr>
      <w:tcPr>
        <w:shd w:val="clear" w:color="f2f2f2"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2f2f2"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fill="auto"/>
        <w:tcBorders>
          <w:right w:val="single" w:color="404040" w:sz="4" w:space="0"/>
        </w:tcBorders>
      </w:tcPr>
    </w:tblStylePr>
    <w:tblStylePr w:type="firstRow">
      <w:rPr>
        <w:i/>
        <w:color w:val="404040"/>
      </w:rPr>
      <w:pPr>
        <w:pBdr/>
        <w:spacing/>
        <w:ind/>
      </w:pPr>
      <w:tblPr>
        <w:tblBorders/>
      </w:tblPr>
      <w:tcPr>
        <w:shd w:val="clear" w:color="ffffff" w:fill="auto"/>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fill="auto"/>
        <w:tcBorders>
          <w:left w:val="single" w:color="404040" w:sz="4" w:space="0"/>
        </w:tcBorders>
      </w:tcPr>
    </w:tblStylePr>
    <w:tblStylePr w:type="lastRow">
      <w:rPr>
        <w:i/>
        <w:color w:val="404040"/>
      </w:rPr>
      <w:pPr>
        <w:pBdr/>
        <w:spacing/>
        <w:ind/>
      </w:pPr>
      <w:tblPr>
        <w:tblBorders/>
      </w:tblPr>
      <w:tcPr>
        <w:shd w:val="clear" w:color="ffffff" w:fill="auto"/>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2">
    <w:name w:val="Grid Table 1 Light"/>
    <w:basedOn w:val="873"/>
    <w:uiPriority w:val="99"/>
    <w:pPr>
      <w:pBdr/>
      <w:spacing w:line="240" w:lineRule="auto"/>
      <w:ind/>
    </w:pPr>
    <w:tblPr>
      <w:tblStyleRowBandSize w:val="1"/>
      <w:tblStyleColBandSize w:val="1"/>
      <w:tblBorders>
        <w:top w:val="single" w:color="989898" w:themeColor="text1" w:themeTint="67" w:sz="4" w:space="0"/>
        <w:left w:val="single" w:color="989898" w:themeColor="text1" w:themeTint="67" w:sz="4" w:space="0"/>
        <w:bottom w:val="single" w:color="989898" w:themeColor="text1" w:themeTint="67" w:sz="4" w:space="0"/>
        <w:right w:val="single" w:color="989898" w:themeColor="text1" w:themeTint="67" w:sz="4" w:space="0"/>
        <w:insideH w:val="single" w:color="989898" w:themeColor="text1" w:themeTint="67" w:sz="4" w:space="0"/>
        <w:insideV w:val="single" w:color="989898" w:themeColor="text1" w:themeTint="67" w:sz="4" w:space="0"/>
      </w:tblBorders>
    </w:tblPr>
    <w:tcPr>
      <w:tcBorders/>
    </w:tcPr>
    <w:tblStylePr w:type="band1Horz">
      <w:rPr>
        <w:rFonts w:ascii="Arial" w:hAnsi="Arial"/>
        <w:color w:val="404040"/>
        <w:sz w:val="22"/>
      </w:rPr>
      <w:pPr>
        <w:pBdr/>
        <w:spacing/>
        <w:ind/>
      </w:pPr>
      <w:tblPr>
        <w:tblBorders/>
      </w:tblPr>
      <w:tcPr>
        <w:tcBorders>
          <w:top w:val="single" w:color="989898" w:themeColor="text1" w:themeTint="67" w:sz="4" w:space="0"/>
          <w:left w:val="single" w:color="989898" w:themeColor="text1" w:themeTint="67" w:sz="4" w:space="0"/>
          <w:bottom w:val="single" w:color="989898" w:themeColor="text1" w:themeTint="67" w:sz="4" w:space="0"/>
          <w:right w:val="single" w:color="989898"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6a6a6a"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3">
    <w:name w:val="Grid Table 1 Light Accent 1"/>
    <w:basedOn w:val="873"/>
    <w:uiPriority w:val="99"/>
    <w:pPr>
      <w:pBdr/>
      <w:spacing w:line="240" w:lineRule="auto"/>
      <w:ind/>
    </w:pPr>
    <w:tblPr>
      <w:tblStyleRowBandSize w:val="1"/>
      <w:tblStyleColBandSize w:val="1"/>
      <w:tblBorders>
        <w:top w:val="single" w:color="b7cbe4" w:themeColor="accent1" w:themeTint="67" w:sz="4" w:space="0"/>
        <w:left w:val="single" w:color="b7cbe4" w:themeColor="accent1" w:themeTint="67" w:sz="4" w:space="0"/>
        <w:bottom w:val="single" w:color="b7cbe4" w:themeColor="accent1" w:themeTint="67" w:sz="4" w:space="0"/>
        <w:right w:val="single" w:color="b7cbe4" w:themeColor="accent1" w:themeTint="67" w:sz="4" w:space="0"/>
        <w:insideH w:val="single" w:color="b7cbe4" w:themeColor="accent1" w:themeTint="67" w:sz="4" w:space="0"/>
        <w:insideV w:val="single" w:color="b7cbe4"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b7cbe4" w:themeColor="accent1" w:themeTint="67" w:sz="4" w:space="0"/>
          <w:left w:val="single" w:color="b7cbe4" w:themeColor="accent1" w:themeTint="67" w:sz="4" w:space="0"/>
          <w:bottom w:val="single" w:color="b7cbe4" w:themeColor="accent1" w:themeTint="67" w:sz="4" w:space="0"/>
          <w:right w:val="single" w:color="b7cbe4"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97b4d8"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4">
    <w:name w:val="Grid Table 1 Light Accent 2"/>
    <w:basedOn w:val="873"/>
    <w:uiPriority w:val="99"/>
    <w:pPr>
      <w:pBdr/>
      <w:spacing w:line="240" w:lineRule="auto"/>
      <w:ind/>
    </w:pPr>
    <w:tblPr>
      <w:tblStyleRowBandSize w:val="1"/>
      <w:tblStyleColBandSize w:val="1"/>
      <w:tblBorders>
        <w:top w:val="single" w:color="e5b7b6" w:themeColor="accent2" w:themeTint="67" w:sz="4" w:space="0"/>
        <w:left w:val="single" w:color="e5b7b6" w:themeColor="accent2" w:themeTint="67" w:sz="4" w:space="0"/>
        <w:bottom w:val="single" w:color="e5b7b6" w:themeColor="accent2" w:themeTint="67" w:sz="4" w:space="0"/>
        <w:right w:val="single" w:color="e5b7b6" w:themeColor="accent2" w:themeTint="67" w:sz="4" w:space="0"/>
        <w:insideH w:val="single" w:color="e5b7b6" w:themeColor="accent2" w:themeTint="67" w:sz="4" w:space="0"/>
        <w:insideV w:val="single" w:color="e5b7b6"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e5b7b6" w:themeColor="accent2" w:themeTint="67" w:sz="4" w:space="0"/>
          <w:left w:val="single" w:color="e5b7b6" w:themeColor="accent2" w:themeTint="67" w:sz="4" w:space="0"/>
          <w:bottom w:val="single" w:color="e5b7b6" w:themeColor="accent2" w:themeTint="67" w:sz="4" w:space="0"/>
          <w:right w:val="single" w:color="e5b7b6"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da9896"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5">
    <w:name w:val="Grid Table 1 Light Accent 3"/>
    <w:basedOn w:val="873"/>
    <w:uiPriority w:val="99"/>
    <w:pPr>
      <w:pBdr/>
      <w:spacing w:line="240" w:lineRule="auto"/>
      <w:ind/>
    </w:pPr>
    <w:tblPr>
      <w:tblStyleRowBandSize w:val="1"/>
      <w:tblStyleColBandSize w:val="1"/>
      <w:tblBorders>
        <w:top w:val="single" w:color="d6e3bb" w:themeColor="accent3" w:themeTint="67" w:sz="4" w:space="0"/>
        <w:left w:val="single" w:color="d6e3bb" w:themeColor="accent3" w:themeTint="67" w:sz="4" w:space="0"/>
        <w:bottom w:val="single" w:color="d6e3bb" w:themeColor="accent3" w:themeTint="67" w:sz="4" w:space="0"/>
        <w:right w:val="single" w:color="d6e3bb" w:themeColor="accent3" w:themeTint="67" w:sz="4" w:space="0"/>
        <w:insideH w:val="single" w:color="d6e3bb" w:themeColor="accent3" w:themeTint="67" w:sz="4" w:space="0"/>
        <w:insideV w:val="single" w:color="d6e3bb"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d6e3bb" w:themeColor="accent3" w:themeTint="67" w:sz="4" w:space="0"/>
          <w:left w:val="single" w:color="d6e3bb" w:themeColor="accent3" w:themeTint="67" w:sz="4" w:space="0"/>
          <w:bottom w:val="single" w:color="d6e3bb" w:themeColor="accent3" w:themeTint="67" w:sz="4" w:space="0"/>
          <w:right w:val="single" w:color="d6e3bb"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c4d79d"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6">
    <w:name w:val="Grid Table 1 Light Accent 4"/>
    <w:basedOn w:val="873"/>
    <w:uiPriority w:val="99"/>
    <w:pPr>
      <w:pBdr/>
      <w:spacing w:line="240" w:lineRule="auto"/>
      <w:ind/>
    </w:pPr>
    <w:tblPr>
      <w:tblStyleRowBandSize w:val="1"/>
      <w:tblStyleColBandSize w:val="1"/>
      <w:tblBorders>
        <w:top w:val="single" w:color="cbc0d9" w:themeColor="accent4" w:themeTint="67" w:sz="4" w:space="0"/>
        <w:left w:val="single" w:color="cbc0d9" w:themeColor="accent4" w:themeTint="67" w:sz="4" w:space="0"/>
        <w:bottom w:val="single" w:color="cbc0d9" w:themeColor="accent4" w:themeTint="67" w:sz="4" w:space="0"/>
        <w:right w:val="single" w:color="cbc0d9" w:themeColor="accent4" w:themeTint="67" w:sz="4" w:space="0"/>
        <w:insideH w:val="single" w:color="cbc0d9" w:themeColor="accent4" w:themeTint="67" w:sz="4" w:space="0"/>
        <w:insideV w:val="single" w:color="cbc0d9"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cbc0d9" w:themeColor="accent4" w:themeTint="67" w:sz="4" w:space="0"/>
          <w:left w:val="single" w:color="cbc0d9" w:themeColor="accent4" w:themeTint="67" w:sz="4" w:space="0"/>
          <w:bottom w:val="single" w:color="cbc0d9" w:themeColor="accent4" w:themeTint="67" w:sz="4" w:space="0"/>
          <w:right w:val="single" w:color="cbc0d9"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b4a4c8"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7">
    <w:name w:val="Grid Table 1 Light Accent 5"/>
    <w:basedOn w:val="873"/>
    <w:uiPriority w:val="99"/>
    <w:pPr>
      <w:pBdr/>
      <w:spacing w:line="240" w:lineRule="auto"/>
      <w:ind/>
    </w:pPr>
    <w:tblPr>
      <w:tblStyleRowBandSize w:val="1"/>
      <w:tblStyleColBandSize w:val="1"/>
      <w:tblBorders>
        <w:top w:val="single" w:color="b6dde8" w:themeColor="accent5" w:themeTint="67" w:sz="4" w:space="0"/>
        <w:left w:val="single" w:color="b6dde8" w:themeColor="accent5" w:themeTint="67" w:sz="4" w:space="0"/>
        <w:bottom w:val="single" w:color="b6dde8" w:themeColor="accent5" w:themeTint="67" w:sz="4" w:space="0"/>
        <w:right w:val="single" w:color="b6dde8" w:themeColor="accent5" w:themeTint="67" w:sz="4" w:space="0"/>
        <w:insideH w:val="single" w:color="b6dde8" w:themeColor="accent5" w:themeTint="67" w:sz="4" w:space="0"/>
        <w:insideV w:val="single" w:color="b6dde8"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b6dde8" w:themeColor="accent5" w:themeTint="67" w:sz="4" w:space="0"/>
          <w:left w:val="single" w:color="b6dde8" w:themeColor="accent5" w:themeTint="67" w:sz="4" w:space="0"/>
          <w:bottom w:val="single" w:color="b6dde8" w:themeColor="accent5" w:themeTint="67" w:sz="4" w:space="0"/>
          <w:right w:val="single" w:color="b6dde8"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95cedd"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8">
    <w:name w:val="Grid Table 1 Light Accent 6"/>
    <w:basedOn w:val="873"/>
    <w:uiPriority w:val="99"/>
    <w:pPr>
      <w:pBdr/>
      <w:spacing w:line="240" w:lineRule="auto"/>
      <w:ind/>
    </w:pPr>
    <w:tblPr>
      <w:tblStyleRowBandSize w:val="1"/>
      <w:tblStyleColBandSize w:val="1"/>
      <w:tblBorders>
        <w:top w:val="single" w:color="fbd4b4" w:themeColor="accent6" w:themeTint="67" w:sz="4" w:space="0"/>
        <w:left w:val="single" w:color="fbd4b4" w:themeColor="accent6" w:themeTint="67" w:sz="4" w:space="0"/>
        <w:bottom w:val="single" w:color="fbd4b4" w:themeColor="accent6" w:themeTint="67" w:sz="4" w:space="0"/>
        <w:right w:val="single" w:color="fbd4b4" w:themeColor="accent6" w:themeTint="67" w:sz="4" w:space="0"/>
        <w:insideH w:val="single" w:color="fbd4b4" w:themeColor="accent6" w:themeTint="67" w:sz="4" w:space="0"/>
        <w:insideV w:val="single" w:color="fbd4b4"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fbd4b4" w:themeColor="accent6" w:themeTint="67" w:sz="4" w:space="0"/>
          <w:left w:val="single" w:color="fbd4b4" w:themeColor="accent6" w:themeTint="67" w:sz="4" w:space="0"/>
          <w:bottom w:val="single" w:color="fbd4b4" w:themeColor="accent6" w:themeTint="67" w:sz="4" w:space="0"/>
          <w:right w:val="single" w:color="fbd4b4"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fac192"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9">
    <w:name w:val="Grid Table 2"/>
    <w:basedOn w:val="873"/>
    <w:uiPriority w:val="99"/>
    <w:pPr>
      <w:pBdr/>
      <w:spacing w:line="240" w:lineRule="auto"/>
      <w:ind/>
    </w:pPr>
    <w:tblPr>
      <w:tblStyleRowBandSize w:val="1"/>
      <w:tblStyleColBandSize w:val="1"/>
      <w:tblBorders>
        <w:bottom w:val="single" w:color="6a6a6a" w:themeColor="text1" w:themeTint="95" w:sz="4" w:space="0"/>
        <w:insideH w:val="single" w:color="6a6a6a" w:themeColor="text1" w:themeTint="95" w:sz="4" w:space="0"/>
        <w:insideV w:val="single" w:color="6a6a6a" w:themeColor="text1" w:themeTint="95" w:sz="4" w:space="0"/>
      </w:tblBorders>
    </w:tblPr>
    <w:tcPr>
      <w:tcBorders/>
    </w:tcPr>
    <w:tblStylePr w:type="band1Horz">
      <w:rPr>
        <w:rFonts w:ascii="Arial" w:hAnsi="Arial"/>
        <w:color w:val="404040"/>
        <w:sz w:val="22"/>
      </w:rPr>
      <w:pPr>
        <w:pBdr/>
        <w:spacing/>
        <w:ind/>
      </w:pPr>
      <w:tblPr>
        <w:tblBorders/>
      </w:tblPr>
      <w:tcPr>
        <w:shd w:val="clear" w:color="cbcbcb"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cbcbcb"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single" w:color="6a6a6a"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fill="auto"/>
        <w:tcBorders>
          <w:top w:val="single" w:color="6a6a6a"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0">
    <w:name w:val="Grid Table 2 Accent 1"/>
    <w:basedOn w:val="873"/>
    <w:uiPriority w:val="99"/>
    <w:pPr>
      <w:pBdr/>
      <w:spacing w:line="240" w:lineRule="auto"/>
      <w:ind/>
    </w:pPr>
    <w:tblPr>
      <w:tblStyleRowBandSize w:val="1"/>
      <w:tblStyleColBandSize w:val="1"/>
      <w:tblBorders>
        <w:bottom w:val="single" w:color="5d8ac2" w:themeColor="accent1" w:themeTint="EA" w:sz="4" w:space="0"/>
        <w:insideH w:val="single" w:color="5d8ac2" w:themeColor="accent1" w:themeTint="EA" w:sz="4" w:space="0"/>
        <w:insideV w:val="single" w:color="5d8ac2" w:themeColor="accent1" w:themeTint="EA" w:sz="4" w:space="0"/>
      </w:tblBorders>
    </w:tblPr>
    <w:tcPr>
      <w:tcBorders/>
    </w:tcPr>
    <w:tblStylePr w:type="band1Horz">
      <w:rPr>
        <w:rFonts w:ascii="Arial" w:hAnsi="Arial"/>
        <w:color w:val="404040"/>
        <w:sz w:val="22"/>
      </w:rPr>
      <w:pPr>
        <w:pBdr/>
        <w:spacing/>
        <w:ind/>
      </w:pPr>
      <w:tblPr>
        <w:tblBorders/>
      </w:tblPr>
      <w:tcPr>
        <w:shd w:val="clear" w:color="dae5f1" w:themeColor="accent1" w:themeTint="34" w:fill="dae5f1" w:themeFill="accent1" w:themeFillTint="34"/>
        <w:tcBorders/>
      </w:tcPr>
    </w:tblStylePr>
    <w:tblStylePr w:type="band1Vert">
      <w:rPr>
        <w:rFonts w:ascii="Arial" w:hAnsi="Arial"/>
        <w:color w:val="404040"/>
        <w:sz w:val="22"/>
      </w:rPr>
      <w:pPr>
        <w:pBdr/>
        <w:spacing/>
        <w:ind/>
      </w:pPr>
      <w:tblPr>
        <w:tblBorders/>
      </w:tblPr>
      <w:tcPr>
        <w:shd w:val="clear" w:color="dae5f1" w:themeColor="accent1" w:themeTint="34" w:fill="dae5f1"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single" w:color="5d8ac2"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fill="auto"/>
        <w:tcBorders>
          <w:top w:val="single" w:color="5d8ac2"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1">
    <w:name w:val="Grid Table 2 Accent 2"/>
    <w:basedOn w:val="873"/>
    <w:uiPriority w:val="99"/>
    <w:pPr>
      <w:pBdr/>
      <w:spacing w:line="240" w:lineRule="auto"/>
      <w:ind/>
    </w:pPr>
    <w:tblPr>
      <w:tblStyleRowBandSize w:val="1"/>
      <w:tblStyleColBandSize w:val="1"/>
      <w:tblBorders>
        <w:bottom w:val="single" w:color="d99695" w:themeColor="accent2" w:themeTint="97" w:sz="4" w:space="0"/>
        <w:insideH w:val="single" w:color="d99695" w:themeColor="accent2" w:themeTint="97" w:sz="4" w:space="0"/>
        <w:insideV w:val="single" w:color="d99695" w:themeColor="accent2" w:themeTint="97" w:sz="4" w:space="0"/>
      </w:tblBorders>
    </w:tblPr>
    <w:tcPr>
      <w:tcBorders/>
    </w:tcPr>
    <w:tblStylePr w:type="band1Horz">
      <w:rPr>
        <w:rFonts w:ascii="Arial" w:hAnsi="Arial"/>
        <w:color w:val="404040"/>
        <w:sz w:val="22"/>
      </w:rPr>
      <w:pPr>
        <w:pBdr/>
        <w:spacing/>
        <w:ind/>
      </w:pPr>
      <w:tblPr>
        <w:tblBorders/>
      </w:tblPr>
      <w:tcPr>
        <w:shd w:val="clear" w:color="f2dcdc" w:themeColor="accent2" w:themeTint="32" w:fill="f2dcdc" w:themeFill="accent2" w:themeFillTint="32"/>
        <w:tcBorders/>
      </w:tcPr>
    </w:tblStylePr>
    <w:tblStylePr w:type="band1Vert">
      <w:rPr>
        <w:rFonts w:ascii="Arial" w:hAnsi="Arial"/>
        <w:color w:val="404040"/>
        <w:sz w:val="22"/>
      </w:rPr>
      <w:pPr>
        <w:pBdr/>
        <w:spacing/>
        <w:ind/>
      </w:pPr>
      <w:tblPr>
        <w:tblBorders/>
      </w:tblPr>
      <w:tcPr>
        <w:shd w:val="clear" w:color="f2dcdc" w:themeColor="accent2" w:themeTint="32" w:fill="f2dc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single" w:color="d99695"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fill="auto"/>
        <w:tcBorders>
          <w:top w:val="single" w:color="d99695"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2">
    <w:name w:val="Grid Table 2 Accent 3"/>
    <w:basedOn w:val="873"/>
    <w:uiPriority w:val="99"/>
    <w:pPr>
      <w:pBdr/>
      <w:spacing w:line="240" w:lineRule="auto"/>
      <w:ind/>
    </w:pPr>
    <w:tblPr>
      <w:tblStyleRowBandSize w:val="1"/>
      <w:tblStyleColBandSize w:val="1"/>
      <w:tblBorders>
        <w:bottom w:val="single" w:color="9abb59" w:themeColor="accent3" w:themeTint="FE" w:sz="4" w:space="0"/>
        <w:insideH w:val="single" w:color="9abb59" w:themeColor="accent3" w:themeTint="FE" w:sz="4" w:space="0"/>
        <w:insideV w:val="single" w:color="9abb59" w:themeColor="accent3" w:themeTint="FE" w:sz="4" w:space="0"/>
      </w:tblBorders>
    </w:tblPr>
    <w:tcPr>
      <w:tcBorders/>
    </w:tcPr>
    <w:tblStylePr w:type="band1Horz">
      <w:rPr>
        <w:rFonts w:ascii="Arial" w:hAnsi="Arial"/>
        <w:color w:val="404040"/>
        <w:sz w:val="22"/>
      </w:rPr>
      <w:pPr>
        <w:pBdr/>
        <w:spacing/>
        <w:ind/>
      </w:pPr>
      <w:tblPr>
        <w:tblBorders/>
      </w:tblPr>
      <w:tcPr>
        <w:shd w:val="clear" w:color="eaf1dc" w:themeColor="accent3" w:themeTint="34" w:fill="eaf1dc" w:themeFill="accent3" w:themeFillTint="34"/>
        <w:tcBorders/>
      </w:tcPr>
    </w:tblStylePr>
    <w:tblStylePr w:type="band1Vert">
      <w:rPr>
        <w:rFonts w:ascii="Arial" w:hAnsi="Arial"/>
        <w:color w:val="404040"/>
        <w:sz w:val="22"/>
      </w:rPr>
      <w:pPr>
        <w:pBdr/>
        <w:spacing/>
        <w:ind/>
      </w:pPr>
      <w:tblPr>
        <w:tblBorders/>
      </w:tblPr>
      <w:tcPr>
        <w:shd w:val="clear" w:color="eaf1dc" w:themeColor="accent3" w:themeTint="34" w:fill="eaf1dc"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single" w:color="9abb59"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fill="auto"/>
        <w:tcBorders>
          <w:top w:val="single" w:color="9abb59"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3">
    <w:name w:val="Grid Table 2 Accent 4"/>
    <w:basedOn w:val="873"/>
    <w:uiPriority w:val="99"/>
    <w:pPr>
      <w:pBdr/>
      <w:spacing w:line="240" w:lineRule="auto"/>
      <w:ind/>
    </w:pPr>
    <w:tblPr>
      <w:tblStyleRowBandSize w:val="1"/>
      <w:tblStyleColBandSize w:val="1"/>
      <w:tblBorders>
        <w:bottom w:val="single" w:color="b2a1c6" w:themeColor="accent4" w:themeTint="9A" w:sz="4" w:space="0"/>
        <w:insideH w:val="single" w:color="b2a1c6" w:themeColor="accent4" w:themeTint="9A" w:sz="4" w:space="0"/>
        <w:insideV w:val="single" w:color="b2a1c6" w:themeColor="accent4" w:themeTint="9A" w:sz="4" w:space="0"/>
      </w:tblBorders>
    </w:tblPr>
    <w:tcPr>
      <w:tcBorders/>
    </w:tcPr>
    <w:tblStylePr w:type="band1Horz">
      <w:rPr>
        <w:rFonts w:ascii="Arial" w:hAnsi="Arial"/>
        <w:color w:val="404040"/>
        <w:sz w:val="22"/>
      </w:rPr>
      <w:pPr>
        <w:pBdr/>
        <w:spacing/>
        <w:ind/>
      </w:pPr>
      <w:tblPr>
        <w:tblBorders/>
      </w:tblPr>
      <w:tcPr>
        <w:shd w:val="clear" w:color="e5dfec"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e5dfec"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single" w:color="b2a1c6"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fill="auto"/>
        <w:tcBorders>
          <w:top w:val="single" w:color="b2a1c6"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4">
    <w:name w:val="Grid Table 2 Accent 5"/>
    <w:basedOn w:val="873"/>
    <w:uiPriority w:val="99"/>
    <w:pPr>
      <w:pBdr/>
      <w:spacing w:line="240" w:lineRule="auto"/>
      <w:ind/>
    </w:pPr>
    <w:tblPr>
      <w:tblStyleRowBandSize w:val="1"/>
      <w:tblStyleColBandSize w:val="1"/>
      <w:tblBorders>
        <w:bottom w:val="single" w:color="4bacc6" w:themeColor="accent5" w:sz="4" w:space="0"/>
        <w:insideH w:val="single" w:color="4bacc6" w:themeColor="accent5" w:sz="4" w:space="0"/>
        <w:insideV w:val="single" w:color="4bacc6" w:themeColor="accent5" w:sz="4" w:space="0"/>
      </w:tblBorders>
    </w:tblPr>
    <w:tcPr>
      <w:tcBorders/>
    </w:tcPr>
    <w:tblStylePr w:type="band1Horz">
      <w:rPr>
        <w:rFonts w:ascii="Arial" w:hAnsi="Arial"/>
        <w:color w:val="404040"/>
        <w:sz w:val="22"/>
      </w:rPr>
      <w:pPr>
        <w:pBdr/>
        <w:spacing/>
        <w:ind/>
      </w:pPr>
      <w:tblPr>
        <w:tblBorders/>
      </w:tblPr>
      <w:tcPr>
        <w:shd w:val="clear" w:color="daeef3"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daeef3"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single" w:color="4bacc6"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fill="auto"/>
        <w:tcBorders>
          <w:top w:val="single" w:color="4bacc6"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5">
    <w:name w:val="Grid Table 2 Accent 6"/>
    <w:basedOn w:val="873"/>
    <w:uiPriority w:val="99"/>
    <w:pPr>
      <w:pBdr/>
      <w:spacing w:line="240" w:lineRule="auto"/>
      <w:ind/>
    </w:pPr>
    <w:tblPr>
      <w:tblStyleRowBandSize w:val="1"/>
      <w:tblStyleColBandSize w:val="1"/>
      <w:tblBorders>
        <w:bottom w:val="single" w:color="f79646" w:themeColor="accent6" w:sz="4" w:space="0"/>
        <w:insideH w:val="single" w:color="f79646" w:themeColor="accent6" w:sz="4" w:space="0"/>
        <w:insideV w:val="single" w:color="f79646" w:themeColor="accent6" w:sz="4" w:space="0"/>
      </w:tblBorders>
    </w:tblPr>
    <w:tcPr>
      <w:tcBorders/>
    </w:tcPr>
    <w:tblStylePr w:type="band1Horz">
      <w:rPr>
        <w:rFonts w:ascii="Arial" w:hAnsi="Arial"/>
        <w:color w:val="404040"/>
        <w:sz w:val="22"/>
      </w:rPr>
      <w:pPr>
        <w:pBdr/>
        <w:spacing/>
        <w:ind/>
      </w:pPr>
      <w:tblPr>
        <w:tblBorders/>
      </w:tblPr>
      <w:tcPr>
        <w:shd w:val="clear" w:color="fde9d8" w:themeColor="accent6" w:themeTint="34" w:fill="fde9d8" w:themeFill="accent6" w:themeFillTint="34"/>
        <w:tcBorders/>
      </w:tcPr>
    </w:tblStylePr>
    <w:tblStylePr w:type="band1Vert">
      <w:rPr>
        <w:rFonts w:ascii="Arial" w:hAnsi="Arial"/>
        <w:color w:val="404040"/>
        <w:sz w:val="22"/>
      </w:rPr>
      <w:pPr>
        <w:pBdr/>
        <w:spacing/>
        <w:ind/>
      </w:pPr>
      <w:tblPr>
        <w:tblBorders/>
      </w:tblPr>
      <w:tcPr>
        <w:shd w:val="clear" w:color="fde9d8" w:themeColor="accent6" w:themeTint="34" w:fill="fde9d8"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single" w:color="f79646"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fill="auto"/>
        <w:tcBorders>
          <w:top w:val="single" w:color="f79646"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6">
    <w:name w:val="Grid Table 3"/>
    <w:basedOn w:val="873"/>
    <w:uiPriority w:val="99"/>
    <w:pPr>
      <w:pBdr/>
      <w:spacing w:line="240" w:lineRule="auto"/>
      <w:ind/>
    </w:pPr>
    <w:tblPr>
      <w:tblStyleRowBandSize w:val="1"/>
      <w:tblStyleColBandSize w:val="1"/>
      <w:tblBorders>
        <w:bottom w:val="single" w:color="6a6a6a" w:themeColor="text1" w:themeTint="95" w:sz="4" w:space="0"/>
        <w:insideH w:val="single" w:color="6a6a6a" w:themeColor="text1" w:themeTint="95" w:sz="4" w:space="0"/>
        <w:insideV w:val="single" w:color="6a6a6a" w:themeColor="text1" w:themeTint="95" w:sz="4" w:space="0"/>
      </w:tblBorders>
    </w:tblPr>
    <w:tcPr>
      <w:tcBorders/>
    </w:tcPr>
    <w:tblStylePr w:type="band1Horz">
      <w:rPr>
        <w:rFonts w:ascii="Arial" w:hAnsi="Arial"/>
        <w:color w:val="404040"/>
        <w:sz w:val="22"/>
      </w:rPr>
      <w:pPr>
        <w:pBdr/>
        <w:spacing/>
        <w:ind/>
      </w:pPr>
      <w:tblPr>
        <w:tblBorders/>
      </w:tblPr>
      <w:tcPr>
        <w:shd w:val="clear" w:color="cbcbcb"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cbcbcb"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7">
    <w:name w:val="Grid Table 3 Accent 1"/>
    <w:basedOn w:val="873"/>
    <w:uiPriority w:val="99"/>
    <w:pPr>
      <w:pBdr/>
      <w:spacing w:line="240" w:lineRule="auto"/>
      <w:ind/>
    </w:pPr>
    <w:tblPr>
      <w:tblStyleRowBandSize w:val="1"/>
      <w:tblStyleColBandSize w:val="1"/>
      <w:tblBorders>
        <w:bottom w:val="single" w:color="5d8ac2" w:themeColor="accent1" w:themeTint="EA" w:sz="4" w:space="0"/>
        <w:insideH w:val="single" w:color="5d8ac2" w:themeColor="accent1" w:themeTint="EA" w:sz="4" w:space="0"/>
        <w:insideV w:val="single" w:color="5d8ac2" w:themeColor="accent1" w:themeTint="EA" w:sz="4" w:space="0"/>
      </w:tblBorders>
    </w:tblPr>
    <w:tcPr>
      <w:tcBorders/>
    </w:tcPr>
    <w:tblStylePr w:type="band1Horz">
      <w:rPr>
        <w:rFonts w:ascii="Arial" w:hAnsi="Arial"/>
        <w:color w:val="404040"/>
        <w:sz w:val="22"/>
      </w:rPr>
      <w:pPr>
        <w:pBdr/>
        <w:spacing/>
        <w:ind/>
      </w:pPr>
      <w:tblPr>
        <w:tblBorders/>
      </w:tblPr>
      <w:tcPr>
        <w:shd w:val="clear" w:color="dae5f1" w:themeColor="accent1" w:themeTint="34" w:fill="dae5f1" w:themeFill="accent1" w:themeFillTint="34"/>
        <w:tcBorders/>
      </w:tcPr>
    </w:tblStylePr>
    <w:tblStylePr w:type="band1Vert">
      <w:rPr>
        <w:rFonts w:ascii="Arial" w:hAnsi="Arial"/>
        <w:color w:val="404040"/>
        <w:sz w:val="22"/>
      </w:rPr>
      <w:pPr>
        <w:pBdr/>
        <w:spacing/>
        <w:ind/>
      </w:pPr>
      <w:tblPr>
        <w:tblBorders/>
      </w:tblPr>
      <w:tcPr>
        <w:shd w:val="clear" w:color="dae5f1" w:themeColor="accent1" w:themeTint="34" w:fill="dae5f1"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8">
    <w:name w:val="Grid Table 3 Accent 2"/>
    <w:basedOn w:val="873"/>
    <w:uiPriority w:val="99"/>
    <w:pPr>
      <w:pBdr/>
      <w:spacing w:line="240" w:lineRule="auto"/>
      <w:ind/>
    </w:pPr>
    <w:tblPr>
      <w:tblStyleRowBandSize w:val="1"/>
      <w:tblStyleColBandSize w:val="1"/>
      <w:tblBorders>
        <w:bottom w:val="single" w:color="d99695" w:themeColor="accent2" w:themeTint="97" w:sz="4" w:space="0"/>
        <w:insideH w:val="single" w:color="d99695" w:themeColor="accent2" w:themeTint="97" w:sz="4" w:space="0"/>
        <w:insideV w:val="single" w:color="d99695" w:themeColor="accent2" w:themeTint="97" w:sz="4" w:space="0"/>
      </w:tblBorders>
    </w:tblPr>
    <w:tcPr>
      <w:tcBorders/>
    </w:tcPr>
    <w:tblStylePr w:type="band1Horz">
      <w:rPr>
        <w:rFonts w:ascii="Arial" w:hAnsi="Arial"/>
        <w:color w:val="404040"/>
        <w:sz w:val="22"/>
      </w:rPr>
      <w:pPr>
        <w:pBdr/>
        <w:spacing/>
        <w:ind/>
      </w:pPr>
      <w:tblPr>
        <w:tblBorders/>
      </w:tblPr>
      <w:tcPr>
        <w:shd w:val="clear" w:color="f2dcdc" w:themeColor="accent2" w:themeTint="32" w:fill="f2dcdc" w:themeFill="accent2" w:themeFillTint="32"/>
        <w:tcBorders/>
      </w:tcPr>
    </w:tblStylePr>
    <w:tblStylePr w:type="band1Vert">
      <w:rPr>
        <w:rFonts w:ascii="Arial" w:hAnsi="Arial"/>
        <w:color w:val="404040"/>
        <w:sz w:val="22"/>
      </w:rPr>
      <w:pPr>
        <w:pBdr/>
        <w:spacing/>
        <w:ind/>
      </w:pPr>
      <w:tblPr>
        <w:tblBorders/>
      </w:tblPr>
      <w:tcPr>
        <w:shd w:val="clear" w:color="f2dcdc" w:themeColor="accent2" w:themeTint="32" w:fill="f2dc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9">
    <w:name w:val="Grid Table 3 Accent 3"/>
    <w:basedOn w:val="873"/>
    <w:uiPriority w:val="99"/>
    <w:pPr>
      <w:pBdr/>
      <w:spacing w:line="240" w:lineRule="auto"/>
      <w:ind/>
    </w:pPr>
    <w:tblPr>
      <w:tblStyleRowBandSize w:val="1"/>
      <w:tblStyleColBandSize w:val="1"/>
      <w:tblBorders>
        <w:bottom w:val="single" w:color="9abb59" w:themeColor="accent3" w:themeTint="FE" w:sz="4" w:space="0"/>
        <w:insideH w:val="single" w:color="9abb59" w:themeColor="accent3" w:themeTint="FE" w:sz="4" w:space="0"/>
        <w:insideV w:val="single" w:color="9abb59" w:themeColor="accent3" w:themeTint="FE" w:sz="4" w:space="0"/>
      </w:tblBorders>
    </w:tblPr>
    <w:tcPr>
      <w:tcBorders/>
    </w:tcPr>
    <w:tblStylePr w:type="band1Horz">
      <w:rPr>
        <w:rFonts w:ascii="Arial" w:hAnsi="Arial"/>
        <w:color w:val="404040"/>
        <w:sz w:val="22"/>
      </w:rPr>
      <w:pPr>
        <w:pBdr/>
        <w:spacing/>
        <w:ind/>
      </w:pPr>
      <w:tblPr>
        <w:tblBorders/>
      </w:tblPr>
      <w:tcPr>
        <w:shd w:val="clear" w:color="eaf1dc" w:themeColor="accent3" w:themeTint="34" w:fill="eaf1dc" w:themeFill="accent3" w:themeFillTint="34"/>
        <w:tcBorders/>
      </w:tcPr>
    </w:tblStylePr>
    <w:tblStylePr w:type="band1Vert">
      <w:rPr>
        <w:rFonts w:ascii="Arial" w:hAnsi="Arial"/>
        <w:color w:val="404040"/>
        <w:sz w:val="22"/>
      </w:rPr>
      <w:pPr>
        <w:pBdr/>
        <w:spacing/>
        <w:ind/>
      </w:pPr>
      <w:tblPr>
        <w:tblBorders/>
      </w:tblPr>
      <w:tcPr>
        <w:shd w:val="clear" w:color="eaf1dc" w:themeColor="accent3" w:themeTint="34" w:fill="eaf1dc"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0">
    <w:name w:val="Grid Table 3 Accent 4"/>
    <w:basedOn w:val="873"/>
    <w:uiPriority w:val="99"/>
    <w:pPr>
      <w:pBdr/>
      <w:spacing w:line="240" w:lineRule="auto"/>
      <w:ind/>
    </w:pPr>
    <w:tblPr>
      <w:tblStyleRowBandSize w:val="1"/>
      <w:tblStyleColBandSize w:val="1"/>
      <w:tblBorders>
        <w:bottom w:val="single" w:color="b2a1c6" w:themeColor="accent4" w:themeTint="9A" w:sz="4" w:space="0"/>
        <w:insideH w:val="single" w:color="b2a1c6" w:themeColor="accent4" w:themeTint="9A" w:sz="4" w:space="0"/>
        <w:insideV w:val="single" w:color="b2a1c6" w:themeColor="accent4" w:themeTint="9A" w:sz="4" w:space="0"/>
      </w:tblBorders>
    </w:tblPr>
    <w:tcPr>
      <w:tcBorders/>
    </w:tcPr>
    <w:tblStylePr w:type="band1Horz">
      <w:rPr>
        <w:rFonts w:ascii="Arial" w:hAnsi="Arial"/>
        <w:color w:val="404040"/>
        <w:sz w:val="22"/>
      </w:rPr>
      <w:pPr>
        <w:pBdr/>
        <w:spacing/>
        <w:ind/>
      </w:pPr>
      <w:tblPr>
        <w:tblBorders/>
      </w:tblPr>
      <w:tcPr>
        <w:shd w:val="clear" w:color="e5dfec"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e5dfec"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1">
    <w:name w:val="Grid Table 3 Accent 5"/>
    <w:basedOn w:val="873"/>
    <w:uiPriority w:val="99"/>
    <w:pPr>
      <w:pBdr/>
      <w:spacing w:line="240" w:lineRule="auto"/>
      <w:ind/>
    </w:pPr>
    <w:tblPr>
      <w:tblStyleRowBandSize w:val="1"/>
      <w:tblStyleColBandSize w:val="1"/>
      <w:tblBorders>
        <w:bottom w:val="single" w:color="4bacc6" w:themeColor="accent5" w:sz="4" w:space="0"/>
        <w:insideH w:val="single" w:color="4bacc6" w:themeColor="accent5" w:sz="4" w:space="0"/>
        <w:insideV w:val="single" w:color="4bacc6" w:themeColor="accent5" w:sz="4" w:space="0"/>
      </w:tblBorders>
    </w:tblPr>
    <w:tcPr>
      <w:tcBorders/>
    </w:tcPr>
    <w:tblStylePr w:type="band1Horz">
      <w:rPr>
        <w:rFonts w:ascii="Arial" w:hAnsi="Arial"/>
        <w:color w:val="404040"/>
        <w:sz w:val="22"/>
      </w:rPr>
      <w:pPr>
        <w:pBdr/>
        <w:spacing/>
        <w:ind/>
      </w:pPr>
      <w:tblPr>
        <w:tblBorders/>
      </w:tblPr>
      <w:tcPr>
        <w:shd w:val="clear" w:color="daeef3"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daeef3"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2">
    <w:name w:val="Grid Table 3 Accent 6"/>
    <w:basedOn w:val="873"/>
    <w:uiPriority w:val="99"/>
    <w:pPr>
      <w:pBdr/>
      <w:spacing w:line="240" w:lineRule="auto"/>
      <w:ind/>
    </w:pPr>
    <w:tblPr>
      <w:tblStyleRowBandSize w:val="1"/>
      <w:tblStyleColBandSize w:val="1"/>
      <w:tblBorders>
        <w:bottom w:val="single" w:color="f79646" w:themeColor="accent6" w:sz="4" w:space="0"/>
        <w:insideH w:val="single" w:color="f79646" w:themeColor="accent6" w:sz="4" w:space="0"/>
        <w:insideV w:val="single" w:color="f79646" w:themeColor="accent6" w:sz="4" w:space="0"/>
      </w:tblBorders>
    </w:tblPr>
    <w:tcPr>
      <w:tcBorders/>
    </w:tcPr>
    <w:tblStylePr w:type="band1Horz">
      <w:rPr>
        <w:rFonts w:ascii="Arial" w:hAnsi="Arial"/>
        <w:color w:val="404040"/>
        <w:sz w:val="22"/>
      </w:rPr>
      <w:pPr>
        <w:pBdr/>
        <w:spacing/>
        <w:ind/>
      </w:pPr>
      <w:tblPr>
        <w:tblBorders/>
      </w:tblPr>
      <w:tcPr>
        <w:shd w:val="clear" w:color="fde9d8" w:themeColor="accent6" w:themeTint="34" w:fill="fde9d8" w:themeFill="accent6" w:themeFillTint="34"/>
        <w:tcBorders/>
      </w:tcPr>
    </w:tblStylePr>
    <w:tblStylePr w:type="band1Vert">
      <w:rPr>
        <w:rFonts w:ascii="Arial" w:hAnsi="Arial"/>
        <w:color w:val="404040"/>
        <w:sz w:val="22"/>
      </w:rPr>
      <w:pPr>
        <w:pBdr/>
        <w:spacing/>
        <w:ind/>
      </w:pPr>
      <w:tblPr>
        <w:tblBorders/>
      </w:tblPr>
      <w:tcPr>
        <w:shd w:val="clear" w:color="fde9d8" w:themeColor="accent6" w:themeTint="34" w:fill="fde9d8"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3">
    <w:name w:val="Grid Table 4"/>
    <w:basedOn w:val="873"/>
    <w:uiPriority w:val="59"/>
    <w:pPr>
      <w:pBdr/>
      <w:spacing w:line="240" w:lineRule="auto"/>
      <w:ind/>
    </w:pPr>
    <w:tblPr>
      <w:tblStyleRowBandSize w:val="1"/>
      <w:tblStyleColBandSize w:val="1"/>
      <w:tblBorders>
        <w:top w:val="single" w:color="6f6f6f" w:themeColor="text1" w:themeTint="90" w:sz="4" w:space="0"/>
        <w:left w:val="single" w:color="6f6f6f" w:themeColor="text1" w:themeTint="90" w:sz="4" w:space="0"/>
        <w:bottom w:val="single" w:color="6f6f6f" w:themeColor="text1" w:themeTint="90" w:sz="4" w:space="0"/>
        <w:right w:val="single" w:color="6f6f6f" w:themeColor="text1" w:themeTint="90" w:sz="4" w:space="0"/>
        <w:insideH w:val="single" w:color="6f6f6f" w:themeColor="text1" w:themeTint="90" w:sz="4" w:space="0"/>
        <w:insideV w:val="single" w:color="6f6f6f" w:themeColor="text1" w:themeTint="90" w:sz="4" w:space="0"/>
      </w:tblBorders>
    </w:tblPr>
    <w:tcPr>
      <w:tcBorders/>
    </w:tcPr>
    <w:tblStylePr w:type="band1Horz">
      <w:rPr>
        <w:rFonts w:ascii="Arial" w:hAnsi="Arial"/>
        <w:color w:val="404040"/>
        <w:sz w:val="22"/>
      </w:rPr>
      <w:pPr>
        <w:pBdr/>
        <w:spacing/>
        <w:ind/>
      </w:pPr>
      <w:tblPr>
        <w:tblBorders/>
      </w:tblPr>
      <w:tcPr>
        <w:shd w:val="clear" w:color="cbcbcb"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cbcbcb"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000000"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4">
    <w:name w:val="Grid Table 4 Accent 1"/>
    <w:basedOn w:val="873"/>
    <w:uiPriority w:val="59"/>
    <w:pPr>
      <w:pBdr/>
      <w:spacing w:line="240" w:lineRule="auto"/>
      <w:ind/>
    </w:pPr>
    <w:tblPr>
      <w:tblStyleRowBandSize w:val="1"/>
      <w:tblStyleColBandSize w:val="1"/>
      <w:tblBorders>
        <w:top w:val="single" w:color="9bb7d9" w:themeColor="accent1" w:themeTint="90" w:sz="4" w:space="0"/>
        <w:left w:val="single" w:color="9bb7d9" w:themeColor="accent1" w:themeTint="90" w:sz="4" w:space="0"/>
        <w:bottom w:val="single" w:color="9bb7d9" w:themeColor="accent1" w:themeTint="90" w:sz="4" w:space="0"/>
        <w:right w:val="single" w:color="9bb7d9" w:themeColor="accent1" w:themeTint="90" w:sz="4" w:space="0"/>
        <w:insideH w:val="single" w:color="9bb7d9" w:themeColor="accent1" w:themeTint="90" w:sz="4" w:space="0"/>
        <w:insideV w:val="single" w:color="9bb7d9" w:themeColor="accent1" w:themeTint="90" w:sz="4" w:space="0"/>
      </w:tblBorders>
    </w:tblPr>
    <w:tcPr>
      <w:tcBorders/>
    </w:tcPr>
    <w:tblStylePr w:type="band1Horz">
      <w:rPr>
        <w:rFonts w:ascii="Arial" w:hAnsi="Arial"/>
        <w:color w:val="404040"/>
        <w:sz w:val="22"/>
      </w:rPr>
      <w:pPr>
        <w:pBdr/>
        <w:spacing/>
        <w:ind/>
      </w:pPr>
      <w:tblPr>
        <w:tblBorders/>
      </w:tblPr>
      <w:tcPr>
        <w:shd w:val="clear" w:color="dce6f2" w:themeColor="accent1" w:themeTint="32" w:fill="dce6f2" w:themeFill="accent1" w:themeFillTint="32"/>
        <w:tcBorders/>
      </w:tcPr>
    </w:tblStylePr>
    <w:tblStylePr w:type="band1Vert">
      <w:rPr>
        <w:rFonts w:ascii="Arial" w:hAnsi="Arial"/>
        <w:color w:val="404040"/>
        <w:sz w:val="22"/>
      </w:rPr>
      <w:pPr>
        <w:pBdr/>
        <w:spacing/>
        <w:ind/>
      </w:pPr>
      <w:tblPr>
        <w:tblBorders/>
      </w:tblPr>
      <w:tcPr>
        <w:shd w:val="clear" w:color="dce6f2" w:themeColor="accent1" w:themeTint="32" w:fill="dce6f2"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5d8ac2" w:themeColor="accent1" w:themeTint="EA" w:fill="5d8ac2" w:themeFill="accent1" w:themeFillTint="EA"/>
        <w:tcBorders>
          <w:top w:val="single" w:color="5d8ac2" w:themeColor="accent1" w:themeTint="EA" w:sz="4" w:space="0"/>
          <w:left w:val="single" w:color="5d8ac2" w:themeColor="accent1" w:themeTint="EA" w:sz="4" w:space="0"/>
          <w:bottom w:val="single" w:color="5d8ac2" w:themeColor="accent1" w:themeTint="EA" w:sz="4" w:space="0"/>
          <w:right w:val="single" w:color="5d8ac2"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5d8ac2"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5">
    <w:name w:val="Grid Table 4 Accent 2"/>
    <w:basedOn w:val="873"/>
    <w:uiPriority w:val="59"/>
    <w:pPr>
      <w:pBdr/>
      <w:spacing w:line="240" w:lineRule="auto"/>
      <w:ind/>
    </w:pPr>
    <w:tblPr>
      <w:tblStyleRowBandSize w:val="1"/>
      <w:tblStyleColBandSize w:val="1"/>
      <w:tblBorders>
        <w:top w:val="single" w:color="db9b9a" w:themeColor="accent2" w:themeTint="90" w:sz="4" w:space="0"/>
        <w:left w:val="single" w:color="db9b9a" w:themeColor="accent2" w:themeTint="90" w:sz="4" w:space="0"/>
        <w:bottom w:val="single" w:color="db9b9a" w:themeColor="accent2" w:themeTint="90" w:sz="4" w:space="0"/>
        <w:right w:val="single" w:color="db9b9a" w:themeColor="accent2" w:themeTint="90" w:sz="4" w:space="0"/>
        <w:insideH w:val="single" w:color="db9b9a" w:themeColor="accent2" w:themeTint="90" w:sz="4" w:space="0"/>
        <w:insideV w:val="single" w:color="db9b9a" w:themeColor="accent2" w:themeTint="90" w:sz="4" w:space="0"/>
      </w:tblBorders>
    </w:tblPr>
    <w:tcPr>
      <w:tcBorders/>
    </w:tcPr>
    <w:tblStylePr w:type="band1Horz">
      <w:rPr>
        <w:rFonts w:ascii="Arial" w:hAnsi="Arial"/>
        <w:color w:val="404040"/>
        <w:sz w:val="22"/>
      </w:rPr>
      <w:pPr>
        <w:pBdr/>
        <w:spacing/>
        <w:ind/>
      </w:pPr>
      <w:tblPr>
        <w:tblBorders/>
      </w:tblPr>
      <w:tcPr>
        <w:shd w:val="clear" w:color="f2dcdc" w:themeColor="accent2" w:themeTint="32" w:fill="f2dcdc" w:themeFill="accent2" w:themeFillTint="32"/>
        <w:tcBorders/>
      </w:tcPr>
    </w:tblStylePr>
    <w:tblStylePr w:type="band1Vert">
      <w:rPr>
        <w:rFonts w:ascii="Arial" w:hAnsi="Arial"/>
        <w:color w:val="404040"/>
        <w:sz w:val="22"/>
      </w:rPr>
      <w:pPr>
        <w:pBdr/>
        <w:spacing/>
        <w:ind/>
      </w:pPr>
      <w:tblPr>
        <w:tblBorders/>
      </w:tblPr>
      <w:tcPr>
        <w:shd w:val="clear" w:color="f2dcdc" w:themeColor="accent2" w:themeTint="32" w:fill="f2dc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d99695" w:themeColor="accent2" w:themeTint="97" w:fill="d99695" w:themeFill="accent2" w:themeFillTint="97"/>
        <w:tcBorders>
          <w:top w:val="single" w:color="d99695" w:themeColor="accent2" w:themeTint="97" w:sz="4" w:space="0"/>
          <w:left w:val="single" w:color="d99695" w:themeColor="accent2" w:themeTint="97" w:sz="4" w:space="0"/>
          <w:bottom w:val="single" w:color="d99695" w:themeColor="accent2" w:themeTint="97" w:sz="4" w:space="0"/>
          <w:right w:val="single" w:color="d99695"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d99695"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6">
    <w:name w:val="Grid Table 4 Accent 3"/>
    <w:basedOn w:val="873"/>
    <w:uiPriority w:val="59"/>
    <w:pPr>
      <w:pBdr/>
      <w:spacing w:line="240" w:lineRule="auto"/>
      <w:ind/>
    </w:pPr>
    <w:tblPr>
      <w:tblStyleRowBandSize w:val="1"/>
      <w:tblStyleColBandSize w:val="1"/>
      <w:tblBorders>
        <w:top w:val="single" w:color="c6d8a1" w:themeColor="accent3" w:themeTint="90" w:sz="4" w:space="0"/>
        <w:left w:val="single" w:color="c6d8a1" w:themeColor="accent3" w:themeTint="90" w:sz="4" w:space="0"/>
        <w:bottom w:val="single" w:color="c6d8a1" w:themeColor="accent3" w:themeTint="90" w:sz="4" w:space="0"/>
        <w:right w:val="single" w:color="c6d8a1" w:themeColor="accent3" w:themeTint="90" w:sz="4" w:space="0"/>
        <w:insideH w:val="single" w:color="c6d8a1" w:themeColor="accent3" w:themeTint="90" w:sz="4" w:space="0"/>
        <w:insideV w:val="single" w:color="c6d8a1" w:themeColor="accent3" w:themeTint="90" w:sz="4" w:space="0"/>
      </w:tblBorders>
    </w:tblPr>
    <w:tcPr>
      <w:tcBorders/>
    </w:tcPr>
    <w:tblStylePr w:type="band1Horz">
      <w:rPr>
        <w:rFonts w:ascii="Arial" w:hAnsi="Arial"/>
        <w:color w:val="404040"/>
        <w:sz w:val="22"/>
      </w:rPr>
      <w:pPr>
        <w:pBdr/>
        <w:spacing/>
        <w:ind/>
      </w:pPr>
      <w:tblPr>
        <w:tblBorders/>
      </w:tblPr>
      <w:tcPr>
        <w:shd w:val="clear" w:color="eaf1dc" w:themeColor="accent3" w:themeTint="34" w:fill="eaf1dc" w:themeFill="accent3" w:themeFillTint="34"/>
        <w:tcBorders/>
      </w:tcPr>
    </w:tblStylePr>
    <w:tblStylePr w:type="band1Vert">
      <w:rPr>
        <w:rFonts w:ascii="Arial" w:hAnsi="Arial"/>
        <w:color w:val="404040"/>
        <w:sz w:val="22"/>
      </w:rPr>
      <w:pPr>
        <w:pBdr/>
        <w:spacing/>
        <w:ind/>
      </w:pPr>
      <w:tblPr>
        <w:tblBorders/>
      </w:tblPr>
      <w:tcPr>
        <w:shd w:val="clear" w:color="eaf1dc" w:themeColor="accent3" w:themeTint="34" w:fill="eaf1dc"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9abb59" w:themeColor="accent3" w:themeTint="FE" w:fill="9abb59" w:themeFill="accent3" w:themeFillTint="FE"/>
        <w:tcBorders>
          <w:top w:val="single" w:color="9abb59" w:themeColor="accent3" w:themeTint="FE" w:sz="4" w:space="0"/>
          <w:left w:val="single" w:color="9abb59" w:themeColor="accent3" w:themeTint="FE" w:sz="4" w:space="0"/>
          <w:bottom w:val="single" w:color="9abb59" w:themeColor="accent3" w:themeTint="FE" w:sz="4" w:space="0"/>
          <w:right w:val="single" w:color="9abb59"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9abb59"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7">
    <w:name w:val="Grid Table 4 Accent 4"/>
    <w:basedOn w:val="873"/>
    <w:uiPriority w:val="59"/>
    <w:pPr>
      <w:pBdr/>
      <w:spacing w:line="240" w:lineRule="auto"/>
      <w:ind/>
    </w:pPr>
    <w:tblPr>
      <w:tblStyleRowBandSize w:val="1"/>
      <w:tblStyleColBandSize w:val="1"/>
      <w:tblBorders>
        <w:top w:val="single" w:color="b7a7ca" w:themeColor="accent4" w:themeTint="90" w:sz="4" w:space="0"/>
        <w:left w:val="single" w:color="b7a7ca" w:themeColor="accent4" w:themeTint="90" w:sz="4" w:space="0"/>
        <w:bottom w:val="single" w:color="b7a7ca" w:themeColor="accent4" w:themeTint="90" w:sz="4" w:space="0"/>
        <w:right w:val="single" w:color="b7a7ca" w:themeColor="accent4" w:themeTint="90" w:sz="4" w:space="0"/>
        <w:insideH w:val="single" w:color="b7a7ca" w:themeColor="accent4" w:themeTint="90" w:sz="4" w:space="0"/>
        <w:insideV w:val="single" w:color="b7a7ca" w:themeColor="accent4" w:themeTint="90" w:sz="4" w:space="0"/>
      </w:tblBorders>
    </w:tblPr>
    <w:tcPr>
      <w:tcBorders/>
    </w:tcPr>
    <w:tblStylePr w:type="band1Horz">
      <w:rPr>
        <w:rFonts w:ascii="Arial" w:hAnsi="Arial"/>
        <w:color w:val="404040"/>
        <w:sz w:val="22"/>
      </w:rPr>
      <w:pPr>
        <w:pBdr/>
        <w:spacing/>
        <w:ind/>
      </w:pPr>
      <w:tblPr>
        <w:tblBorders/>
      </w:tblPr>
      <w:tcPr>
        <w:shd w:val="clear" w:color="e5dfec"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e5dfec"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b2a1c6" w:themeColor="accent4" w:themeTint="9A" w:fill="b2a1c6" w:themeFill="accent4" w:themeFillTint="9A"/>
        <w:tcBorders>
          <w:top w:val="single" w:color="b2a1c6" w:themeColor="accent4" w:themeTint="9A" w:sz="4" w:space="0"/>
          <w:left w:val="single" w:color="b2a1c6" w:themeColor="accent4" w:themeTint="9A" w:sz="4" w:space="0"/>
          <w:bottom w:val="single" w:color="b2a1c6" w:themeColor="accent4" w:themeTint="9A" w:sz="4" w:space="0"/>
          <w:right w:val="single" w:color="b2a1c6"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b2a1c6"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8">
    <w:name w:val="Grid Table 4 Accent 5"/>
    <w:basedOn w:val="873"/>
    <w:uiPriority w:val="59"/>
    <w:pPr>
      <w:pBdr/>
      <w:spacing w:line="240" w:lineRule="auto"/>
      <w:ind/>
    </w:pPr>
    <w:tblPr>
      <w:tblStyleRowBandSize w:val="1"/>
      <w:tblStyleColBandSize w:val="1"/>
      <w:tblBorders>
        <w:top w:val="single" w:color="99d0de" w:themeColor="accent5" w:themeTint="90" w:sz="4" w:space="0"/>
        <w:left w:val="single" w:color="99d0de" w:themeColor="accent5" w:themeTint="90" w:sz="4" w:space="0"/>
        <w:bottom w:val="single" w:color="99d0de" w:themeColor="accent5" w:themeTint="90" w:sz="4" w:space="0"/>
        <w:right w:val="single" w:color="99d0de" w:themeColor="accent5" w:themeTint="90" w:sz="4" w:space="0"/>
        <w:insideH w:val="single" w:color="99d0de" w:themeColor="accent5" w:themeTint="90" w:sz="4" w:space="0"/>
        <w:insideV w:val="single" w:color="99d0de" w:themeColor="accent5" w:themeTint="90" w:sz="4" w:space="0"/>
      </w:tblBorders>
    </w:tblPr>
    <w:tcPr>
      <w:tcBorders/>
    </w:tcPr>
    <w:tblStylePr w:type="band1Horz">
      <w:rPr>
        <w:rFonts w:ascii="Arial" w:hAnsi="Arial"/>
        <w:color w:val="404040"/>
        <w:sz w:val="22"/>
      </w:rPr>
      <w:pPr>
        <w:pBdr/>
        <w:spacing/>
        <w:ind/>
      </w:pPr>
      <w:tblPr>
        <w:tblBorders/>
      </w:tblPr>
      <w:tcPr>
        <w:shd w:val="clear" w:color="daeef3"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daeef3"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4bacc6" w:themeColor="accent5" w:fill="4bacc6" w:themeFill="accent5"/>
        <w:tcBorders>
          <w:top w:val="single" w:color="4bacc6" w:themeColor="accent5" w:sz="4" w:space="0"/>
          <w:left w:val="single" w:color="4bacc6" w:themeColor="accent5" w:sz="4" w:space="0"/>
          <w:bottom w:val="single" w:color="4bacc6" w:themeColor="accent5" w:sz="4" w:space="0"/>
          <w:right w:val="single" w:color="4bacc6"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4bacc6"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9">
    <w:name w:val="Grid Table 4 Accent 6"/>
    <w:basedOn w:val="873"/>
    <w:uiPriority w:val="59"/>
    <w:pPr>
      <w:pBdr/>
      <w:spacing w:line="240" w:lineRule="auto"/>
      <w:ind/>
    </w:pPr>
    <w:tblPr>
      <w:tblStyleRowBandSize w:val="1"/>
      <w:tblStyleColBandSize w:val="1"/>
      <w:tblBorders>
        <w:top w:val="single" w:color="fac396" w:themeColor="accent6" w:themeTint="90" w:sz="4" w:space="0"/>
        <w:left w:val="single" w:color="fac396" w:themeColor="accent6" w:themeTint="90" w:sz="4" w:space="0"/>
        <w:bottom w:val="single" w:color="fac396" w:themeColor="accent6" w:themeTint="90" w:sz="4" w:space="0"/>
        <w:right w:val="single" w:color="fac396" w:themeColor="accent6" w:themeTint="90" w:sz="4" w:space="0"/>
        <w:insideH w:val="single" w:color="fac396" w:themeColor="accent6" w:themeTint="90" w:sz="4" w:space="0"/>
        <w:insideV w:val="single" w:color="fac396" w:themeColor="accent6" w:themeTint="90" w:sz="4" w:space="0"/>
      </w:tblBorders>
    </w:tblPr>
    <w:tcPr>
      <w:tcBorders/>
    </w:tcPr>
    <w:tblStylePr w:type="band1Horz">
      <w:rPr>
        <w:rFonts w:ascii="Arial" w:hAnsi="Arial"/>
        <w:color w:val="404040"/>
        <w:sz w:val="22"/>
      </w:rPr>
      <w:pPr>
        <w:pBdr/>
        <w:spacing/>
        <w:ind/>
      </w:pPr>
      <w:tblPr>
        <w:tblBorders/>
      </w:tblPr>
      <w:tcPr>
        <w:shd w:val="clear" w:color="fde9d8" w:themeColor="accent6" w:themeTint="34" w:fill="fde9d8" w:themeFill="accent6" w:themeFillTint="34"/>
        <w:tcBorders/>
      </w:tcPr>
    </w:tblStylePr>
    <w:tblStylePr w:type="band1Vert">
      <w:rPr>
        <w:rFonts w:ascii="Arial" w:hAnsi="Arial"/>
        <w:color w:val="404040"/>
        <w:sz w:val="22"/>
      </w:rPr>
      <w:pPr>
        <w:pBdr/>
        <w:spacing/>
        <w:ind/>
      </w:pPr>
      <w:tblPr>
        <w:tblBorders/>
      </w:tblPr>
      <w:tcPr>
        <w:shd w:val="clear" w:color="fde9d8" w:themeColor="accent6" w:themeTint="34" w:fill="fde9d8"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79646" w:themeColor="accent6" w:fill="f79646" w:themeFill="accent6"/>
        <w:tcBorders>
          <w:top w:val="single" w:color="f79646" w:themeColor="accent6" w:sz="4" w:space="0"/>
          <w:left w:val="single" w:color="f79646" w:themeColor="accent6" w:sz="4" w:space="0"/>
          <w:bottom w:val="single" w:color="f79646" w:themeColor="accent6" w:sz="4" w:space="0"/>
          <w:right w:val="single" w:color="f79646"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f79646"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0">
    <w:name w:val="Grid Table 5 Dark"/>
    <w:basedOn w:val="873"/>
    <w:uiPriority w:val="99"/>
    <w:pPr>
      <w:pBdr/>
      <w:spacing w:line="240" w:lineRule="auto"/>
      <w:ind/>
    </w:pPr>
    <w:tblPr>
      <w:tblStyleRowBandSize w:val="1"/>
      <w:tblStyleColBandSize w:val="1"/>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shd w:val="clear" w:color="bfbfbf" w:themeColor="text1" w:themeTint="40" w:fill="bfbfbf" w:themeFill="text1" w:themeFillTint="40"/>
    </w:tblPr>
    <w:tcPr>
      <w:tcBorders/>
    </w:tcPr>
    <w:tblStylePr w:type="band1Horz">
      <w:pPr>
        <w:pBdr/>
        <w:spacing/>
        <w:ind/>
      </w:pPr>
      <w:tblPr>
        <w:tblBorders/>
      </w:tblPr>
      <w:tcPr>
        <w:shd w:val="clear" w:color="8a8a8a" w:themeColor="text1" w:themeTint="75" w:fill="8a8a8a" w:themeFill="text1" w:themeFillTint="75"/>
        <w:tcBorders/>
      </w:tcPr>
    </w:tblStylePr>
    <w:tblStylePr w:type="band1Vert">
      <w:pPr>
        <w:pBdr/>
        <w:spacing/>
        <w:ind/>
      </w:pPr>
      <w:tblPr>
        <w:tblBorders/>
      </w:tblPr>
      <w:tcPr>
        <w:shd w:val="clear" w:color="8a8a8a"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000000" w:themeColor="text1" w:fill="000000" w:themeFill="text1"/>
        <w:tcBorders/>
      </w:tcPr>
    </w:tblStylePr>
    <w:tblStylePr w:type="firstRow">
      <w:rPr>
        <w:rFonts w:ascii="Arial" w:hAnsi="Arial"/>
        <w:b/>
        <w:color w:val="ffffff"/>
        <w:sz w:val="22"/>
      </w:rPr>
      <w:pPr>
        <w:pBdr/>
        <w:spacing/>
        <w:ind/>
      </w:pPr>
      <w:tblPr>
        <w:tblBorders/>
      </w:tblPr>
      <w:tcPr>
        <w:shd w:val="clear" w:color="000000" w:themeColor="text1" w:fill="000000" w:themeFill="text1"/>
        <w:tcBorders/>
      </w:tcPr>
    </w:tblStylePr>
    <w:tblStylePr w:type="lastCol">
      <w:rPr>
        <w:rFonts w:ascii="Arial" w:hAnsi="Arial"/>
        <w:b/>
        <w:color w:val="ffffff"/>
        <w:sz w:val="22"/>
      </w:rPr>
      <w:pPr>
        <w:pBdr/>
        <w:spacing/>
        <w:ind/>
      </w:pPr>
      <w:tblPr>
        <w:tblBorders/>
      </w:tblPr>
      <w:tcPr>
        <w:shd w:val="clear" w:color="000000" w:themeColor="text1" w:fill="000000" w:themeFill="text1"/>
        <w:tcBorders/>
      </w:tcPr>
    </w:tblStylePr>
    <w:tblStylePr w:type="lastRow">
      <w:rPr>
        <w:rFonts w:ascii="Arial" w:hAnsi="Arial"/>
        <w:b/>
        <w:color w:val="ffffff"/>
        <w:sz w:val="22"/>
      </w:rPr>
      <w:pPr>
        <w:pBdr/>
        <w:spacing/>
        <w:ind/>
      </w:pPr>
      <w:tblPr>
        <w:tblBorders/>
      </w:tblPr>
      <w:tcPr>
        <w:shd w:val="clear" w:color="000000" w:themeColor="text1" w:fill="000000" w:themeFill="text1"/>
        <w:tcBorders>
          <w:top w:val="single" w:color="ffffff"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1" w:customStyle="1">
    <w:name w:val="Grid Table 5 Dark- Accent 1"/>
    <w:basedOn w:val="873"/>
    <w:uiPriority w:val="99"/>
    <w:pPr>
      <w:pBdr/>
      <w:spacing w:line="240" w:lineRule="auto"/>
      <w:ind/>
    </w:pPr>
    <w:tblPr>
      <w:tblStyleRowBandSize w:val="1"/>
      <w:tblStyleColBandSize w:val="1"/>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shd w:val="clear" w:color="dae5f1" w:themeColor="accent1" w:themeTint="34" w:fill="dae5f1" w:themeFill="accent1" w:themeFillTint="34"/>
    </w:tblPr>
    <w:tcPr>
      <w:tcBorders/>
    </w:tcPr>
    <w:tblStylePr w:type="band1Horz">
      <w:pPr>
        <w:pBdr/>
        <w:spacing/>
        <w:ind/>
      </w:pPr>
      <w:tblPr>
        <w:tblBorders/>
      </w:tblPr>
      <w:tcPr>
        <w:shd w:val="clear" w:color="aec4e0" w:themeColor="accent1" w:themeTint="75" w:fill="aec4e0" w:themeFill="accent1" w:themeFillTint="75"/>
        <w:tcBorders/>
      </w:tcPr>
    </w:tblStylePr>
    <w:tblStylePr w:type="band1Vert">
      <w:pPr>
        <w:pBdr/>
        <w:spacing/>
        <w:ind/>
      </w:pPr>
      <w:tblPr>
        <w:tblBorders/>
      </w:tblPr>
      <w:tcPr>
        <w:shd w:val="clear" w:color="aec4e0" w:themeColor="accent1" w:themeTint="75" w:fill="aec4e0"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4f81bd" w:themeColor="accent1" w:fill="4f81bd" w:themeFill="accent1"/>
        <w:tcBorders/>
      </w:tcPr>
    </w:tblStylePr>
    <w:tblStylePr w:type="firstRow">
      <w:rPr>
        <w:rFonts w:ascii="Arial" w:hAnsi="Arial"/>
        <w:b/>
        <w:color w:val="ffffff"/>
        <w:sz w:val="22"/>
      </w:rPr>
      <w:pPr>
        <w:pBdr/>
        <w:spacing/>
        <w:ind/>
      </w:pPr>
      <w:tblPr>
        <w:tblBorders/>
      </w:tblPr>
      <w:tcPr>
        <w:shd w:val="clear" w:color="4f81bd" w:themeColor="accent1" w:fill="4f81bd" w:themeFill="accent1"/>
        <w:tcBorders/>
      </w:tcPr>
    </w:tblStylePr>
    <w:tblStylePr w:type="lastCol">
      <w:rPr>
        <w:rFonts w:ascii="Arial" w:hAnsi="Arial"/>
        <w:b/>
        <w:color w:val="ffffff"/>
        <w:sz w:val="22"/>
      </w:rPr>
      <w:pPr>
        <w:pBdr/>
        <w:spacing/>
        <w:ind/>
      </w:pPr>
      <w:tblPr>
        <w:tblBorders/>
      </w:tblPr>
      <w:tcPr>
        <w:shd w:val="clear" w:color="4f81bd" w:themeColor="accent1" w:fill="4f81bd" w:themeFill="accent1"/>
        <w:tcBorders/>
      </w:tcPr>
    </w:tblStylePr>
    <w:tblStylePr w:type="lastRow">
      <w:rPr>
        <w:rFonts w:ascii="Arial" w:hAnsi="Arial"/>
        <w:b/>
        <w:color w:val="ffffff"/>
        <w:sz w:val="22"/>
      </w:rPr>
      <w:pPr>
        <w:pBdr/>
        <w:spacing/>
        <w:ind/>
      </w:pPr>
      <w:tblPr>
        <w:tblBorders/>
      </w:tblPr>
      <w:tcPr>
        <w:shd w:val="clear" w:color="4f81bd" w:themeColor="accent1" w:fill="4f81bd" w:themeFill="accent1"/>
        <w:tcBorders>
          <w:top w:val="single" w:color="ffffff"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2">
    <w:name w:val="Grid Table 5 Dark Accent 2"/>
    <w:basedOn w:val="873"/>
    <w:uiPriority w:val="99"/>
    <w:pPr>
      <w:pBdr/>
      <w:spacing w:line="240" w:lineRule="auto"/>
      <w:ind/>
    </w:pPr>
    <w:tblPr>
      <w:tblStyleRowBandSize w:val="1"/>
      <w:tblStyleColBandSize w:val="1"/>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shd w:val="clear" w:color="f2dcdc" w:themeColor="accent2" w:themeTint="32" w:fill="f2dcdc" w:themeFill="accent2" w:themeFillTint="32"/>
    </w:tblPr>
    <w:tcPr>
      <w:tcBorders/>
    </w:tcPr>
    <w:tblStylePr w:type="band1Horz">
      <w:pPr>
        <w:pBdr/>
        <w:spacing/>
        <w:ind/>
      </w:pPr>
      <w:tblPr>
        <w:tblBorders/>
      </w:tblPr>
      <w:tcPr>
        <w:shd w:val="clear" w:color="e2aead" w:themeColor="accent2" w:themeTint="75" w:fill="e2aead" w:themeFill="accent2" w:themeFillTint="75"/>
        <w:tcBorders/>
      </w:tcPr>
    </w:tblStylePr>
    <w:tblStylePr w:type="band1Vert">
      <w:pPr>
        <w:pBdr/>
        <w:spacing/>
        <w:ind/>
      </w:pPr>
      <w:tblPr>
        <w:tblBorders/>
      </w:tblPr>
      <w:tcPr>
        <w:shd w:val="clear" w:color="e2aead" w:themeColor="accent2" w:themeTint="75" w:fill="e2aead"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c0504d" w:themeColor="accent2" w:fill="c0504d" w:themeFill="accent2"/>
        <w:tcBorders/>
      </w:tcPr>
    </w:tblStylePr>
    <w:tblStylePr w:type="firstRow">
      <w:rPr>
        <w:rFonts w:ascii="Arial" w:hAnsi="Arial"/>
        <w:b/>
        <w:color w:val="ffffff"/>
        <w:sz w:val="22"/>
      </w:rPr>
      <w:pPr>
        <w:pBdr/>
        <w:spacing/>
        <w:ind/>
      </w:pPr>
      <w:tblPr>
        <w:tblBorders/>
      </w:tblPr>
      <w:tcPr>
        <w:shd w:val="clear" w:color="c0504d" w:themeColor="accent2" w:fill="c0504d" w:themeFill="accent2"/>
        <w:tcBorders/>
      </w:tcPr>
    </w:tblStylePr>
    <w:tblStylePr w:type="lastCol">
      <w:rPr>
        <w:rFonts w:ascii="Arial" w:hAnsi="Arial"/>
        <w:b/>
        <w:color w:val="ffffff"/>
        <w:sz w:val="22"/>
      </w:rPr>
      <w:pPr>
        <w:pBdr/>
        <w:spacing/>
        <w:ind/>
      </w:pPr>
      <w:tblPr>
        <w:tblBorders/>
      </w:tblPr>
      <w:tcPr>
        <w:shd w:val="clear" w:color="c0504d" w:themeColor="accent2" w:fill="c0504d" w:themeFill="accent2"/>
        <w:tcBorders/>
      </w:tcPr>
    </w:tblStylePr>
    <w:tblStylePr w:type="lastRow">
      <w:rPr>
        <w:rFonts w:ascii="Arial" w:hAnsi="Arial"/>
        <w:b/>
        <w:color w:val="ffffff"/>
        <w:sz w:val="22"/>
      </w:rPr>
      <w:pPr>
        <w:pBdr/>
        <w:spacing/>
        <w:ind/>
      </w:pPr>
      <w:tblPr>
        <w:tblBorders/>
      </w:tblPr>
      <w:tcPr>
        <w:shd w:val="clear" w:color="c0504d" w:themeColor="accent2" w:fill="c0504d" w:themeFill="accent2"/>
        <w:tcBorders>
          <w:top w:val="single" w:color="ffffff"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3">
    <w:name w:val="Grid Table 5 Dark Accent 3"/>
    <w:basedOn w:val="873"/>
    <w:uiPriority w:val="99"/>
    <w:pPr>
      <w:pBdr/>
      <w:spacing w:line="240" w:lineRule="auto"/>
      <w:ind/>
    </w:pPr>
    <w:tblPr>
      <w:tblStyleRowBandSize w:val="1"/>
      <w:tblStyleColBandSize w:val="1"/>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shd w:val="clear" w:color="eaf1dc" w:themeColor="accent3" w:themeTint="34" w:fill="eaf1dc" w:themeFill="accent3" w:themeFillTint="34"/>
    </w:tblPr>
    <w:tcPr>
      <w:tcBorders/>
    </w:tcPr>
    <w:tblStylePr w:type="band1Horz">
      <w:pPr>
        <w:pBdr/>
        <w:spacing/>
        <w:ind/>
      </w:pPr>
      <w:tblPr>
        <w:tblBorders/>
      </w:tblPr>
      <w:tcPr>
        <w:shd w:val="clear" w:color="d0dfb2" w:themeColor="accent3" w:themeTint="75" w:fill="d0dfb2" w:themeFill="accent3" w:themeFillTint="75"/>
        <w:tcBorders/>
      </w:tcPr>
    </w:tblStylePr>
    <w:tblStylePr w:type="band1Vert">
      <w:pPr>
        <w:pBdr/>
        <w:spacing/>
        <w:ind/>
      </w:pPr>
      <w:tblPr>
        <w:tblBorders/>
      </w:tblPr>
      <w:tcPr>
        <w:shd w:val="clear" w:color="d0dfb2" w:themeColor="accent3" w:themeTint="75" w:fill="d0dfb2"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9bbb59" w:themeColor="accent3" w:fill="9bbb59" w:themeFill="accent3"/>
        <w:tcBorders/>
      </w:tcPr>
    </w:tblStylePr>
    <w:tblStylePr w:type="firstRow">
      <w:rPr>
        <w:rFonts w:ascii="Arial" w:hAnsi="Arial"/>
        <w:b/>
        <w:color w:val="ffffff"/>
        <w:sz w:val="22"/>
      </w:rPr>
      <w:pPr>
        <w:pBdr/>
        <w:spacing/>
        <w:ind/>
      </w:pPr>
      <w:tblPr>
        <w:tblBorders/>
      </w:tblPr>
      <w:tcPr>
        <w:shd w:val="clear" w:color="9bbb59" w:themeColor="accent3" w:fill="9bbb59" w:themeFill="accent3"/>
        <w:tcBorders/>
      </w:tcPr>
    </w:tblStylePr>
    <w:tblStylePr w:type="lastCol">
      <w:rPr>
        <w:rFonts w:ascii="Arial" w:hAnsi="Arial"/>
        <w:b/>
        <w:color w:val="ffffff"/>
        <w:sz w:val="22"/>
      </w:rPr>
      <w:pPr>
        <w:pBdr/>
        <w:spacing/>
        <w:ind/>
      </w:pPr>
      <w:tblPr>
        <w:tblBorders/>
      </w:tblPr>
      <w:tcPr>
        <w:shd w:val="clear" w:color="9bbb59" w:themeColor="accent3" w:fill="9bbb59" w:themeFill="accent3"/>
        <w:tcBorders/>
      </w:tcPr>
    </w:tblStylePr>
    <w:tblStylePr w:type="lastRow">
      <w:rPr>
        <w:rFonts w:ascii="Arial" w:hAnsi="Arial"/>
        <w:b/>
        <w:color w:val="ffffff"/>
        <w:sz w:val="22"/>
      </w:rPr>
      <w:pPr>
        <w:pBdr/>
        <w:spacing/>
        <w:ind/>
      </w:pPr>
      <w:tblPr>
        <w:tblBorders/>
      </w:tblPr>
      <w:tcPr>
        <w:shd w:val="clear" w:color="9bbb59" w:themeColor="accent3" w:fill="9bbb59" w:themeFill="accent3"/>
        <w:tcBorders>
          <w:top w:val="single" w:color="ffffff"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4" w:customStyle="1">
    <w:name w:val="Grid Table 5 Dark- Accent 4"/>
    <w:basedOn w:val="873"/>
    <w:uiPriority w:val="99"/>
    <w:pPr>
      <w:pBdr/>
      <w:spacing w:line="240" w:lineRule="auto"/>
      <w:ind/>
    </w:pPr>
    <w:tblPr>
      <w:tblStyleRowBandSize w:val="1"/>
      <w:tblStyleColBandSize w:val="1"/>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shd w:val="clear" w:color="e5dfec" w:themeColor="accent4" w:themeTint="34" w:fill="e5dfec" w:themeFill="accent4" w:themeFillTint="34"/>
    </w:tblPr>
    <w:tcPr>
      <w:tcBorders/>
    </w:tcPr>
    <w:tblStylePr w:type="band1Horz">
      <w:pPr>
        <w:pBdr/>
        <w:spacing/>
        <w:ind/>
      </w:pPr>
      <w:tblPr>
        <w:tblBorders/>
      </w:tblPr>
      <w:tcPr>
        <w:shd w:val="clear" w:color="c4b7d4" w:themeColor="accent4" w:themeTint="75" w:fill="c4b7d4" w:themeFill="accent4" w:themeFillTint="75"/>
        <w:tcBorders/>
      </w:tcPr>
    </w:tblStylePr>
    <w:tblStylePr w:type="band1Vert">
      <w:pPr>
        <w:pBdr/>
        <w:spacing/>
        <w:ind/>
      </w:pPr>
      <w:tblPr>
        <w:tblBorders/>
      </w:tblPr>
      <w:tcPr>
        <w:shd w:val="clear" w:color="c4b7d4" w:themeColor="accent4" w:themeTint="75" w:fill="c4b7d4"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8064a2" w:themeColor="accent4" w:fill="8064a2" w:themeFill="accent4"/>
        <w:tcBorders/>
      </w:tcPr>
    </w:tblStylePr>
    <w:tblStylePr w:type="firstRow">
      <w:rPr>
        <w:rFonts w:ascii="Arial" w:hAnsi="Arial"/>
        <w:b/>
        <w:color w:val="ffffff"/>
        <w:sz w:val="22"/>
      </w:rPr>
      <w:pPr>
        <w:pBdr/>
        <w:spacing/>
        <w:ind/>
      </w:pPr>
      <w:tblPr>
        <w:tblBorders/>
      </w:tblPr>
      <w:tcPr>
        <w:shd w:val="clear" w:color="8064a2" w:themeColor="accent4" w:fill="8064a2" w:themeFill="accent4"/>
        <w:tcBorders/>
      </w:tcPr>
    </w:tblStylePr>
    <w:tblStylePr w:type="lastCol">
      <w:rPr>
        <w:rFonts w:ascii="Arial" w:hAnsi="Arial"/>
        <w:b/>
        <w:color w:val="ffffff"/>
        <w:sz w:val="22"/>
      </w:rPr>
      <w:pPr>
        <w:pBdr/>
        <w:spacing/>
        <w:ind/>
      </w:pPr>
      <w:tblPr>
        <w:tblBorders/>
      </w:tblPr>
      <w:tcPr>
        <w:shd w:val="clear" w:color="8064a2" w:themeColor="accent4" w:fill="8064a2" w:themeFill="accent4"/>
        <w:tcBorders/>
      </w:tcPr>
    </w:tblStylePr>
    <w:tblStylePr w:type="lastRow">
      <w:rPr>
        <w:rFonts w:ascii="Arial" w:hAnsi="Arial"/>
        <w:b/>
        <w:color w:val="ffffff"/>
        <w:sz w:val="22"/>
      </w:rPr>
      <w:pPr>
        <w:pBdr/>
        <w:spacing/>
        <w:ind/>
      </w:pPr>
      <w:tblPr>
        <w:tblBorders/>
      </w:tblPr>
      <w:tcPr>
        <w:shd w:val="clear" w:color="8064a2" w:themeColor="accent4" w:fill="8064a2" w:themeFill="accent4"/>
        <w:tcBorders>
          <w:top w:val="single" w:color="ffffff"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5">
    <w:name w:val="Grid Table 5 Dark Accent 5"/>
    <w:basedOn w:val="873"/>
    <w:uiPriority w:val="99"/>
    <w:pPr>
      <w:pBdr/>
      <w:spacing w:line="240" w:lineRule="auto"/>
      <w:ind/>
    </w:pPr>
    <w:tblPr>
      <w:tblStyleRowBandSize w:val="1"/>
      <w:tblStyleColBandSize w:val="1"/>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shd w:val="clear" w:color="daeef3" w:themeColor="accent5" w:themeTint="34" w:fill="daeef3" w:themeFill="accent5" w:themeFillTint="34"/>
    </w:tblPr>
    <w:tcPr>
      <w:tcBorders/>
    </w:tcPr>
    <w:tblStylePr w:type="band1Horz">
      <w:pPr>
        <w:pBdr/>
        <w:spacing/>
        <w:ind/>
      </w:pPr>
      <w:tblPr>
        <w:tblBorders/>
      </w:tblPr>
      <w:tcPr>
        <w:shd w:val="clear" w:color="acd8e4" w:themeColor="accent5" w:themeTint="75" w:fill="acd8e4" w:themeFill="accent5" w:themeFillTint="75"/>
        <w:tcBorders/>
      </w:tcPr>
    </w:tblStylePr>
    <w:tblStylePr w:type="band1Vert">
      <w:pPr>
        <w:pBdr/>
        <w:spacing/>
        <w:ind/>
      </w:pPr>
      <w:tblPr>
        <w:tblBorders/>
      </w:tblPr>
      <w:tcPr>
        <w:shd w:val="clear" w:color="acd8e4" w:themeColor="accent5" w:themeTint="75" w:fill="acd8e4"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4bacc6" w:themeColor="accent5" w:fill="4bacc6" w:themeFill="accent5"/>
        <w:tcBorders/>
      </w:tcPr>
    </w:tblStylePr>
    <w:tblStylePr w:type="firstRow">
      <w:rPr>
        <w:rFonts w:ascii="Arial" w:hAnsi="Arial"/>
        <w:b/>
        <w:color w:val="ffffff"/>
        <w:sz w:val="22"/>
      </w:rPr>
      <w:pPr>
        <w:pBdr/>
        <w:spacing/>
        <w:ind/>
      </w:pPr>
      <w:tblPr>
        <w:tblBorders/>
      </w:tblPr>
      <w:tcPr>
        <w:shd w:val="clear" w:color="4bacc6" w:themeColor="accent5" w:fill="4bacc6" w:themeFill="accent5"/>
        <w:tcBorders/>
      </w:tcPr>
    </w:tblStylePr>
    <w:tblStylePr w:type="lastCol">
      <w:rPr>
        <w:rFonts w:ascii="Arial" w:hAnsi="Arial"/>
        <w:b/>
        <w:color w:val="ffffff"/>
        <w:sz w:val="22"/>
      </w:rPr>
      <w:pPr>
        <w:pBdr/>
        <w:spacing/>
        <w:ind/>
      </w:pPr>
      <w:tblPr>
        <w:tblBorders/>
      </w:tblPr>
      <w:tcPr>
        <w:shd w:val="clear" w:color="4bacc6" w:themeColor="accent5" w:fill="4bacc6" w:themeFill="accent5"/>
        <w:tcBorders/>
      </w:tcPr>
    </w:tblStylePr>
    <w:tblStylePr w:type="lastRow">
      <w:rPr>
        <w:rFonts w:ascii="Arial" w:hAnsi="Arial"/>
        <w:b/>
        <w:color w:val="ffffff"/>
        <w:sz w:val="22"/>
      </w:rPr>
      <w:pPr>
        <w:pBdr/>
        <w:spacing/>
        <w:ind/>
      </w:pPr>
      <w:tblPr>
        <w:tblBorders/>
      </w:tblPr>
      <w:tcPr>
        <w:shd w:val="clear" w:color="4bacc6" w:themeColor="accent5" w:fill="4bacc6" w:themeFill="accent5"/>
        <w:tcBorders>
          <w:top w:val="single" w:color="ffffff"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6">
    <w:name w:val="Grid Table 5 Dark Accent 6"/>
    <w:basedOn w:val="873"/>
    <w:uiPriority w:val="99"/>
    <w:pPr>
      <w:pBdr/>
      <w:spacing w:line="240" w:lineRule="auto"/>
      <w:ind/>
    </w:pPr>
    <w:tblPr>
      <w:tblStyleRowBandSize w:val="1"/>
      <w:tblStyleColBandSize w:val="1"/>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shd w:val="clear" w:color="fde9d8" w:themeColor="accent6" w:themeTint="34" w:fill="fde9d8" w:themeFill="accent6" w:themeFillTint="34"/>
    </w:tblPr>
    <w:tcPr>
      <w:tcBorders/>
    </w:tcPr>
    <w:tblStylePr w:type="band1Horz">
      <w:pPr>
        <w:pBdr/>
        <w:spacing/>
        <w:ind/>
      </w:pPr>
      <w:tblPr>
        <w:tblBorders/>
      </w:tblPr>
      <w:tcPr>
        <w:shd w:val="clear" w:color="fbceaa" w:themeColor="accent6" w:themeTint="75" w:fill="fbceaa" w:themeFill="accent6" w:themeFillTint="75"/>
        <w:tcBorders/>
      </w:tcPr>
    </w:tblStylePr>
    <w:tblStylePr w:type="band1Vert">
      <w:pPr>
        <w:pBdr/>
        <w:spacing/>
        <w:ind/>
      </w:pPr>
      <w:tblPr>
        <w:tblBorders/>
      </w:tblPr>
      <w:tcPr>
        <w:shd w:val="clear" w:color="fbceaa" w:themeColor="accent6" w:themeTint="75" w:fill="fbceaa"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79646" w:themeColor="accent6" w:fill="f79646" w:themeFill="accent6"/>
        <w:tcBorders/>
      </w:tcPr>
    </w:tblStylePr>
    <w:tblStylePr w:type="firstRow">
      <w:rPr>
        <w:rFonts w:ascii="Arial" w:hAnsi="Arial"/>
        <w:b/>
        <w:color w:val="ffffff"/>
        <w:sz w:val="22"/>
      </w:rPr>
      <w:pPr>
        <w:pBdr/>
        <w:spacing/>
        <w:ind/>
      </w:pPr>
      <w:tblPr>
        <w:tblBorders/>
      </w:tblPr>
      <w:tcPr>
        <w:shd w:val="clear" w:color="f79646" w:themeColor="accent6" w:fill="f79646" w:themeFill="accent6"/>
        <w:tcBorders/>
      </w:tcPr>
    </w:tblStylePr>
    <w:tblStylePr w:type="lastCol">
      <w:rPr>
        <w:rFonts w:ascii="Arial" w:hAnsi="Arial"/>
        <w:b/>
        <w:color w:val="ffffff"/>
        <w:sz w:val="22"/>
      </w:rPr>
      <w:pPr>
        <w:pBdr/>
        <w:spacing/>
        <w:ind/>
      </w:pPr>
      <w:tblPr>
        <w:tblBorders/>
      </w:tblPr>
      <w:tcPr>
        <w:shd w:val="clear" w:color="f79646" w:themeColor="accent6" w:fill="f79646" w:themeFill="accent6"/>
        <w:tcBorders/>
      </w:tcPr>
    </w:tblStylePr>
    <w:tblStylePr w:type="lastRow">
      <w:rPr>
        <w:rFonts w:ascii="Arial" w:hAnsi="Arial"/>
        <w:b/>
        <w:color w:val="ffffff"/>
        <w:sz w:val="22"/>
      </w:rPr>
      <w:pPr>
        <w:pBdr/>
        <w:spacing/>
        <w:ind/>
      </w:pPr>
      <w:tblPr>
        <w:tblBorders/>
      </w:tblPr>
      <w:tcPr>
        <w:shd w:val="clear" w:color="f79646" w:themeColor="accent6" w:fill="f79646" w:themeFill="accent6"/>
        <w:tcBorders>
          <w:top w:val="single" w:color="ffffff"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7">
    <w:name w:val="Grid Table 6 Colorful"/>
    <w:basedOn w:val="873"/>
    <w:uiPriority w:val="99"/>
    <w:pPr>
      <w:pBdr/>
      <w:spacing w:line="240" w:lineRule="auto"/>
      <w:ind/>
    </w:pPr>
    <w:tblPr>
      <w:tblStyleRowBandSize w:val="1"/>
      <w:tblStyleColBandSize w:val="1"/>
      <w:tblBorders>
        <w:top w:val="single" w:color="7f7f7f" w:themeColor="text1" w:themeTint="80" w:sz="4" w:space="0"/>
        <w:left w:val="single" w:color="7f7f7f" w:themeColor="text1" w:themeTint="80" w:sz="4" w:space="0"/>
        <w:bottom w:val="single" w:color="7f7f7f" w:themeColor="text1" w:themeTint="80" w:sz="4" w:space="0"/>
        <w:right w:val="single" w:color="7f7f7f" w:themeColor="text1" w:themeTint="80" w:sz="4" w:space="0"/>
        <w:insideH w:val="single" w:color="7f7f7f" w:themeColor="text1" w:themeTint="80" w:sz="4" w:space="0"/>
        <w:insideV w:val="single" w:color="7f7f7f" w:themeColor="text1" w:themeTint="80" w:sz="4" w:space="0"/>
      </w:tblBorders>
    </w:tblPr>
    <w:tcPr>
      <w:tcBorders/>
    </w:tcPr>
    <w:tblStylePr w:type="band1Horz">
      <w:rPr>
        <w:rFonts w:ascii="Arial" w:hAnsi="Arial"/>
        <w:color w:val="7f7f7f" w:themeColor="text1" w:themeTint="80" w:themeShade="95"/>
        <w:sz w:val="22"/>
      </w:rPr>
      <w:pPr>
        <w:pBdr/>
        <w:spacing/>
        <w:ind/>
      </w:pPr>
      <w:tblPr>
        <w:tblBorders/>
      </w:tblPr>
      <w:tcPr>
        <w:shd w:val="clear" w:color="cbcbcb" w:themeColor="text1" w:themeTint="34" w:fill="cbcbcb" w:themeFill="text1" w:themeFillTint="34"/>
        <w:tcBorders/>
      </w:tcPr>
    </w:tblStylePr>
    <w:tblStylePr w:type="band1Vert">
      <w:pPr>
        <w:pBdr/>
        <w:spacing/>
        <w:ind/>
      </w:pPr>
      <w:tblPr>
        <w:tblBorders/>
      </w:tblPr>
      <w:tcPr>
        <w:shd w:val="clear" w:color="cbcbcb" w:themeColor="text1" w:themeTint="34" w:fill="cbcbcb" w:themeFill="text1" w:themeFillTint="34"/>
        <w:tcBorders/>
      </w:tcPr>
    </w:tblStylePr>
    <w:tblStylePr w:type="band2Horz">
      <w:rPr>
        <w:rFonts w:ascii="Arial" w:hAnsi="Arial"/>
        <w:color w:val="7f7f7f"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f7f7f" w:themeColor="text1" w:themeTint="80" w:themeShade="95"/>
      </w:rPr>
      <w:pPr>
        <w:pBdr/>
        <w:spacing/>
        <w:ind/>
      </w:pPr>
      <w:tblPr>
        <w:tblBorders/>
      </w:tblPr>
      <w:tcPr>
        <w:tcBorders/>
      </w:tcPr>
    </w:tblStylePr>
    <w:tblStylePr w:type="firstRow">
      <w:rPr>
        <w:b/>
        <w:color w:val="7f7f7f" w:themeColor="text1" w:themeTint="80" w:themeShade="95"/>
      </w:rPr>
      <w:pPr>
        <w:pBdr/>
        <w:spacing/>
        <w:ind/>
      </w:pPr>
      <w:tblPr>
        <w:tblBorders/>
      </w:tblPr>
      <w:tcPr>
        <w:tcBorders>
          <w:bottom w:val="single" w:color="7f7f7f" w:themeColor="text1" w:themeTint="80" w:sz="12" w:space="0"/>
        </w:tcBorders>
      </w:tcPr>
    </w:tblStylePr>
    <w:tblStylePr w:type="lastCol">
      <w:rPr>
        <w:b/>
        <w:color w:val="7f7f7f" w:themeColor="text1" w:themeTint="80" w:themeShade="95"/>
      </w:rPr>
      <w:pPr>
        <w:pBdr/>
        <w:spacing/>
        <w:ind/>
      </w:pPr>
      <w:tblPr>
        <w:tblBorders/>
      </w:tblPr>
      <w:tcPr>
        <w:tcBorders/>
      </w:tcPr>
    </w:tblStylePr>
    <w:tblStylePr w:type="lastRow">
      <w:rPr>
        <w:b/>
        <w:color w:val="7f7f7f"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8">
    <w:name w:val="Grid Table 6 Colorful Accent 1"/>
    <w:basedOn w:val="873"/>
    <w:uiPriority w:val="99"/>
    <w:pPr>
      <w:pBdr/>
      <w:spacing w:line="240" w:lineRule="auto"/>
      <w:ind/>
    </w:pPr>
    <w:tblPr>
      <w:tblStyleRowBandSize w:val="1"/>
      <w:tblStyleColBandSize w:val="1"/>
      <w:tblBorders>
        <w:top w:val="single" w:color="a6bfdd" w:themeColor="accent1" w:themeTint="80" w:sz="4" w:space="0"/>
        <w:left w:val="single" w:color="a6bfdd" w:themeColor="accent1" w:themeTint="80" w:sz="4" w:space="0"/>
        <w:bottom w:val="single" w:color="a6bfdd" w:themeColor="accent1" w:themeTint="80" w:sz="4" w:space="0"/>
        <w:right w:val="single" w:color="a6bfdd" w:themeColor="accent1" w:themeTint="80" w:sz="4" w:space="0"/>
        <w:insideH w:val="single" w:color="a6bfdd" w:themeColor="accent1" w:themeTint="80" w:sz="4" w:space="0"/>
        <w:insideV w:val="single" w:color="a6bfdd" w:themeColor="accent1" w:themeTint="80" w:sz="4" w:space="0"/>
      </w:tblBorders>
    </w:tblPr>
    <w:tcPr>
      <w:tcBorders/>
    </w:tcPr>
    <w:tblStylePr w:type="band1Horz">
      <w:rPr>
        <w:rFonts w:ascii="Arial" w:hAnsi="Arial"/>
        <w:color w:val="a6bfdd" w:themeColor="accent1" w:themeTint="80" w:themeShade="95"/>
        <w:sz w:val="22"/>
      </w:rPr>
      <w:pPr>
        <w:pBdr/>
        <w:spacing/>
        <w:ind/>
      </w:pPr>
      <w:tblPr>
        <w:tblBorders/>
      </w:tblPr>
      <w:tcPr>
        <w:shd w:val="clear" w:color="dae5f1" w:themeColor="accent1" w:themeTint="34" w:fill="dae5f1" w:themeFill="accent1" w:themeFillTint="34"/>
        <w:tcBorders/>
      </w:tcPr>
    </w:tblStylePr>
    <w:tblStylePr w:type="band1Vert">
      <w:pPr>
        <w:pBdr/>
        <w:spacing/>
        <w:ind/>
      </w:pPr>
      <w:tblPr>
        <w:tblBorders/>
      </w:tblPr>
      <w:tcPr>
        <w:shd w:val="clear" w:color="dae5f1" w:themeColor="accent1" w:themeTint="34" w:fill="dae5f1" w:themeFill="accent1" w:themeFillTint="34"/>
        <w:tcBorders/>
      </w:tcPr>
    </w:tblStylePr>
    <w:tblStylePr w:type="band2Horz">
      <w:rPr>
        <w:rFonts w:ascii="Arial" w:hAnsi="Arial"/>
        <w:color w:val="a6bfdd"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a6bfdd" w:themeColor="accent1" w:themeTint="80" w:themeShade="95"/>
      </w:rPr>
      <w:pPr>
        <w:pBdr/>
        <w:spacing/>
        <w:ind/>
      </w:pPr>
      <w:tblPr>
        <w:tblBorders/>
      </w:tblPr>
      <w:tcPr>
        <w:tcBorders/>
      </w:tcPr>
    </w:tblStylePr>
    <w:tblStylePr w:type="firstRow">
      <w:rPr>
        <w:b/>
        <w:color w:val="a6bfdd" w:themeColor="accent1" w:themeTint="80" w:themeShade="95"/>
      </w:rPr>
      <w:pPr>
        <w:pBdr/>
        <w:spacing/>
        <w:ind/>
      </w:pPr>
      <w:tblPr>
        <w:tblBorders/>
      </w:tblPr>
      <w:tcPr>
        <w:tcBorders>
          <w:bottom w:val="single" w:color="a6bfdd" w:themeColor="accent1" w:themeTint="80" w:sz="12" w:space="0"/>
        </w:tcBorders>
      </w:tcPr>
    </w:tblStylePr>
    <w:tblStylePr w:type="lastCol">
      <w:rPr>
        <w:b/>
        <w:color w:val="a6bfdd" w:themeColor="accent1" w:themeTint="80" w:themeShade="95"/>
      </w:rPr>
      <w:pPr>
        <w:pBdr/>
        <w:spacing/>
        <w:ind/>
      </w:pPr>
      <w:tblPr>
        <w:tblBorders/>
      </w:tblPr>
      <w:tcPr>
        <w:tcBorders/>
      </w:tcPr>
    </w:tblStylePr>
    <w:tblStylePr w:type="lastRow">
      <w:rPr>
        <w:b/>
        <w:color w:val="a6bfdd"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9">
    <w:name w:val="Grid Table 6 Colorful Accent 2"/>
    <w:basedOn w:val="873"/>
    <w:uiPriority w:val="99"/>
    <w:pPr>
      <w:pBdr/>
      <w:spacing w:line="240" w:lineRule="auto"/>
      <w:ind/>
    </w:pPr>
    <w:tblPr>
      <w:tblStyleRowBandSize w:val="1"/>
      <w:tblStyleColBandSize w:val="1"/>
      <w:tblBorders>
        <w:top w:val="single" w:color="d99695" w:themeColor="accent2" w:themeTint="97" w:sz="4" w:space="0"/>
        <w:left w:val="single" w:color="d99695" w:themeColor="accent2" w:themeTint="97" w:sz="4" w:space="0"/>
        <w:bottom w:val="single" w:color="d99695" w:themeColor="accent2" w:themeTint="97" w:sz="4" w:space="0"/>
        <w:right w:val="single" w:color="d99695" w:themeColor="accent2" w:themeTint="97" w:sz="4" w:space="0"/>
        <w:insideH w:val="single" w:color="d99695" w:themeColor="accent2" w:themeTint="97" w:sz="4" w:space="0"/>
        <w:insideV w:val="single" w:color="d99695" w:themeColor="accent2" w:themeTint="97" w:sz="4" w:space="0"/>
      </w:tblBorders>
    </w:tblPr>
    <w:tcPr>
      <w:tcBorders/>
    </w:tcPr>
    <w:tblStylePr w:type="band1Horz">
      <w:rPr>
        <w:rFonts w:ascii="Arial" w:hAnsi="Arial"/>
        <w:color w:val="d99695" w:themeColor="accent2" w:themeTint="97" w:themeShade="95"/>
        <w:sz w:val="22"/>
      </w:rPr>
      <w:pPr>
        <w:pBdr/>
        <w:spacing/>
        <w:ind/>
      </w:pPr>
      <w:tblPr>
        <w:tblBorders/>
      </w:tblPr>
      <w:tcPr>
        <w:shd w:val="clear" w:color="f2dcdc" w:themeColor="accent2" w:themeTint="32" w:fill="f2dcdc" w:themeFill="accent2" w:themeFillTint="32"/>
        <w:tcBorders/>
      </w:tcPr>
    </w:tblStylePr>
    <w:tblStylePr w:type="band1Vert">
      <w:pPr>
        <w:pBdr/>
        <w:spacing/>
        <w:ind/>
      </w:pPr>
      <w:tblPr>
        <w:tblBorders/>
      </w:tblPr>
      <w:tcPr>
        <w:shd w:val="clear" w:color="f2dcdc" w:themeColor="accent2" w:themeTint="32" w:fill="f2dcdc" w:themeFill="accent2" w:themeFillTint="32"/>
        <w:tcBorders/>
      </w:tcPr>
    </w:tblStylePr>
    <w:tblStylePr w:type="band2Horz">
      <w:rPr>
        <w:rFonts w:ascii="Arial" w:hAnsi="Arial"/>
        <w:color w:val="d99695"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99695" w:themeColor="accent2" w:themeTint="97" w:themeShade="95"/>
      </w:rPr>
      <w:pPr>
        <w:pBdr/>
        <w:spacing/>
        <w:ind/>
      </w:pPr>
      <w:tblPr>
        <w:tblBorders/>
      </w:tblPr>
      <w:tcPr>
        <w:tcBorders/>
      </w:tcPr>
    </w:tblStylePr>
    <w:tblStylePr w:type="firstRow">
      <w:rPr>
        <w:b/>
        <w:color w:val="d99695" w:themeColor="accent2" w:themeTint="97" w:themeShade="95"/>
      </w:rPr>
      <w:pPr>
        <w:pBdr/>
        <w:spacing/>
        <w:ind/>
      </w:pPr>
      <w:tblPr>
        <w:tblBorders/>
      </w:tblPr>
      <w:tcPr>
        <w:tcBorders>
          <w:bottom w:val="single" w:color="d99695" w:themeColor="accent2" w:themeTint="97" w:sz="12" w:space="0"/>
        </w:tcBorders>
      </w:tcPr>
    </w:tblStylePr>
    <w:tblStylePr w:type="lastCol">
      <w:rPr>
        <w:b/>
        <w:color w:val="d99695" w:themeColor="accent2" w:themeTint="97" w:themeShade="95"/>
      </w:rPr>
      <w:pPr>
        <w:pBdr/>
        <w:spacing/>
        <w:ind/>
      </w:pPr>
      <w:tblPr>
        <w:tblBorders/>
      </w:tblPr>
      <w:tcPr>
        <w:tcBorders/>
      </w:tcPr>
    </w:tblStylePr>
    <w:tblStylePr w:type="lastRow">
      <w:rPr>
        <w:b/>
        <w:color w:val="d99695"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0">
    <w:name w:val="Grid Table 6 Colorful Accent 3"/>
    <w:basedOn w:val="873"/>
    <w:uiPriority w:val="99"/>
    <w:pPr>
      <w:pBdr/>
      <w:spacing w:line="240" w:lineRule="auto"/>
      <w:ind/>
    </w:pPr>
    <w:tblPr>
      <w:tblStyleRowBandSize w:val="1"/>
      <w:tblStyleColBandSize w:val="1"/>
      <w:tblBorders>
        <w:top w:val="single" w:color="9abb59" w:themeColor="accent3" w:themeTint="FE" w:sz="4" w:space="0"/>
        <w:left w:val="single" w:color="9abb59" w:themeColor="accent3" w:themeTint="FE" w:sz="4" w:space="0"/>
        <w:bottom w:val="single" w:color="9abb59" w:themeColor="accent3" w:themeTint="FE" w:sz="4" w:space="0"/>
        <w:right w:val="single" w:color="9abb59" w:themeColor="accent3" w:themeTint="FE" w:sz="4" w:space="0"/>
        <w:insideH w:val="single" w:color="9abb59" w:themeColor="accent3" w:themeTint="FE" w:sz="4" w:space="0"/>
        <w:insideV w:val="single" w:color="9abb59" w:themeColor="accent3" w:themeTint="FE" w:sz="4" w:space="0"/>
      </w:tblBorders>
    </w:tblPr>
    <w:tcPr>
      <w:tcBorders/>
    </w:tcPr>
    <w:tblStylePr w:type="band1Horz">
      <w:rPr>
        <w:rFonts w:ascii="Arial" w:hAnsi="Arial"/>
        <w:color w:val="9abb59" w:themeColor="accent3" w:themeTint="FE" w:themeShade="95"/>
        <w:sz w:val="22"/>
      </w:rPr>
      <w:pPr>
        <w:pBdr/>
        <w:spacing/>
        <w:ind/>
      </w:pPr>
      <w:tblPr>
        <w:tblBorders/>
      </w:tblPr>
      <w:tcPr>
        <w:shd w:val="clear" w:color="eaf1dc" w:themeColor="accent3" w:themeTint="34" w:fill="eaf1dc" w:themeFill="accent3" w:themeFillTint="34"/>
        <w:tcBorders/>
      </w:tcPr>
    </w:tblStylePr>
    <w:tblStylePr w:type="band1Vert">
      <w:pPr>
        <w:pBdr/>
        <w:spacing/>
        <w:ind/>
      </w:pPr>
      <w:tblPr>
        <w:tblBorders/>
      </w:tblPr>
      <w:tcPr>
        <w:shd w:val="clear" w:color="eaf1dc" w:themeColor="accent3" w:themeTint="34" w:fill="eaf1dc" w:themeFill="accent3" w:themeFillTint="34"/>
        <w:tcBorders/>
      </w:tcPr>
    </w:tblStylePr>
    <w:tblStylePr w:type="band2Horz">
      <w:rPr>
        <w:rFonts w:ascii="Arial" w:hAnsi="Arial"/>
        <w:color w:val="9abb59"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abb59" w:themeColor="accent3" w:themeTint="FE" w:themeShade="95"/>
      </w:rPr>
      <w:pPr>
        <w:pBdr/>
        <w:spacing/>
        <w:ind/>
      </w:pPr>
      <w:tblPr>
        <w:tblBorders/>
      </w:tblPr>
      <w:tcPr>
        <w:tcBorders/>
      </w:tcPr>
    </w:tblStylePr>
    <w:tblStylePr w:type="firstRow">
      <w:rPr>
        <w:b/>
        <w:color w:val="9abb59" w:themeColor="accent3" w:themeTint="FE" w:themeShade="95"/>
      </w:rPr>
      <w:pPr>
        <w:pBdr/>
        <w:spacing/>
        <w:ind/>
      </w:pPr>
      <w:tblPr>
        <w:tblBorders/>
      </w:tblPr>
      <w:tcPr>
        <w:tcBorders>
          <w:bottom w:val="single" w:color="9abb59" w:themeColor="accent3" w:themeTint="FE" w:sz="12" w:space="0"/>
        </w:tcBorders>
      </w:tcPr>
    </w:tblStylePr>
    <w:tblStylePr w:type="lastCol">
      <w:rPr>
        <w:b/>
        <w:color w:val="9abb59" w:themeColor="accent3" w:themeTint="FE" w:themeShade="95"/>
      </w:rPr>
      <w:pPr>
        <w:pBdr/>
        <w:spacing/>
        <w:ind/>
      </w:pPr>
      <w:tblPr>
        <w:tblBorders/>
      </w:tblPr>
      <w:tcPr>
        <w:tcBorders/>
      </w:tcPr>
    </w:tblStylePr>
    <w:tblStylePr w:type="lastRow">
      <w:rPr>
        <w:b/>
        <w:color w:val="9abb59"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1">
    <w:name w:val="Grid Table 6 Colorful Accent 4"/>
    <w:basedOn w:val="873"/>
    <w:uiPriority w:val="99"/>
    <w:pPr>
      <w:pBdr/>
      <w:spacing w:line="240" w:lineRule="auto"/>
      <w:ind/>
    </w:pPr>
    <w:tblPr>
      <w:tblStyleRowBandSize w:val="1"/>
      <w:tblStyleColBandSize w:val="1"/>
      <w:tblBorders>
        <w:top w:val="single" w:color="b2a1c6" w:themeColor="accent4" w:themeTint="9A" w:sz="4" w:space="0"/>
        <w:left w:val="single" w:color="b2a1c6" w:themeColor="accent4" w:themeTint="9A" w:sz="4" w:space="0"/>
        <w:bottom w:val="single" w:color="b2a1c6" w:themeColor="accent4" w:themeTint="9A" w:sz="4" w:space="0"/>
        <w:right w:val="single" w:color="b2a1c6" w:themeColor="accent4" w:themeTint="9A" w:sz="4" w:space="0"/>
        <w:insideH w:val="single" w:color="b2a1c6" w:themeColor="accent4" w:themeTint="9A" w:sz="4" w:space="0"/>
        <w:insideV w:val="single" w:color="b2a1c6" w:themeColor="accent4" w:themeTint="9A" w:sz="4" w:space="0"/>
      </w:tblBorders>
    </w:tblPr>
    <w:tcPr>
      <w:tcBorders/>
    </w:tcPr>
    <w:tblStylePr w:type="band1Horz">
      <w:rPr>
        <w:rFonts w:ascii="Arial" w:hAnsi="Arial"/>
        <w:color w:val="b2a1c6" w:themeColor="accent4" w:themeTint="9A" w:themeShade="95"/>
        <w:sz w:val="22"/>
      </w:rPr>
      <w:pPr>
        <w:pBdr/>
        <w:spacing/>
        <w:ind/>
      </w:pPr>
      <w:tblPr>
        <w:tblBorders/>
      </w:tblPr>
      <w:tcPr>
        <w:shd w:val="clear" w:color="e5dfec" w:themeColor="accent4" w:themeTint="34" w:fill="e5dfec" w:themeFill="accent4" w:themeFillTint="34"/>
        <w:tcBorders/>
      </w:tcPr>
    </w:tblStylePr>
    <w:tblStylePr w:type="band1Vert">
      <w:pPr>
        <w:pBdr/>
        <w:spacing/>
        <w:ind/>
      </w:pPr>
      <w:tblPr>
        <w:tblBorders/>
      </w:tblPr>
      <w:tcPr>
        <w:shd w:val="clear" w:color="e5dfec" w:themeColor="accent4" w:themeTint="34" w:fill="e5dfec" w:themeFill="accent4" w:themeFillTint="34"/>
        <w:tcBorders/>
      </w:tcPr>
    </w:tblStylePr>
    <w:tblStylePr w:type="band2Horz">
      <w:rPr>
        <w:rFonts w:ascii="Arial" w:hAnsi="Arial"/>
        <w:color w:val="b2a1c6"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b2a1c6" w:themeColor="accent4" w:themeTint="9A" w:themeShade="95"/>
      </w:rPr>
      <w:pPr>
        <w:pBdr/>
        <w:spacing/>
        <w:ind/>
      </w:pPr>
      <w:tblPr>
        <w:tblBorders/>
      </w:tblPr>
      <w:tcPr>
        <w:tcBorders/>
      </w:tcPr>
    </w:tblStylePr>
    <w:tblStylePr w:type="firstRow">
      <w:rPr>
        <w:b/>
        <w:color w:val="b2a1c6" w:themeColor="accent4" w:themeTint="9A" w:themeShade="95"/>
      </w:rPr>
      <w:pPr>
        <w:pBdr/>
        <w:spacing/>
        <w:ind/>
      </w:pPr>
      <w:tblPr>
        <w:tblBorders/>
      </w:tblPr>
      <w:tcPr>
        <w:tcBorders>
          <w:bottom w:val="single" w:color="b2a1c6" w:themeColor="accent4" w:themeTint="9A" w:sz="12" w:space="0"/>
        </w:tcBorders>
      </w:tcPr>
    </w:tblStylePr>
    <w:tblStylePr w:type="lastCol">
      <w:rPr>
        <w:b/>
        <w:color w:val="b2a1c6" w:themeColor="accent4" w:themeTint="9A" w:themeShade="95"/>
      </w:rPr>
      <w:pPr>
        <w:pBdr/>
        <w:spacing/>
        <w:ind/>
      </w:pPr>
      <w:tblPr>
        <w:tblBorders/>
      </w:tblPr>
      <w:tcPr>
        <w:tcBorders/>
      </w:tcPr>
    </w:tblStylePr>
    <w:tblStylePr w:type="lastRow">
      <w:rPr>
        <w:b/>
        <w:color w:val="b2a1c6"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2">
    <w:name w:val="Grid Table 6 Colorful Accent 5"/>
    <w:basedOn w:val="873"/>
    <w:uiPriority w:val="99"/>
    <w:pPr>
      <w:pBdr/>
      <w:spacing w:line="240" w:lineRule="auto"/>
      <w:ind/>
    </w:pPr>
    <w:tblPr>
      <w:tblStyleRowBandSize w:val="1"/>
      <w:tblStyleColBandSize w:val="1"/>
      <w:tblBorders>
        <w:top w:val="single" w:color="4bacc6" w:themeColor="accent5" w:sz="4" w:space="0"/>
        <w:left w:val="single" w:color="4bacc6" w:themeColor="accent5" w:sz="4" w:space="0"/>
        <w:bottom w:val="single" w:color="4bacc6" w:themeColor="accent5" w:sz="4" w:space="0"/>
        <w:right w:val="single" w:color="4bacc6" w:themeColor="accent5" w:sz="4" w:space="0"/>
        <w:insideH w:val="single" w:color="4bacc6" w:themeColor="accent5" w:sz="4" w:space="0"/>
        <w:insideV w:val="single" w:color="4bacc6" w:themeColor="accent5" w:sz="4" w:space="0"/>
      </w:tblBorders>
    </w:tblPr>
    <w:tcPr>
      <w:tcBorders/>
    </w:tcPr>
    <w:tblStylePr w:type="band1Horz">
      <w:rPr>
        <w:rFonts w:ascii="Arial" w:hAnsi="Arial"/>
        <w:color w:val="266779" w:themeColor="accent5" w:themeShade="95"/>
        <w:sz w:val="22"/>
      </w:rPr>
      <w:pPr>
        <w:pBdr/>
        <w:spacing/>
        <w:ind/>
      </w:pPr>
      <w:tblPr>
        <w:tblBorders/>
      </w:tblPr>
      <w:tcPr>
        <w:shd w:val="clear" w:color="daeef3" w:themeColor="accent5" w:themeTint="34" w:fill="daeef3" w:themeFill="accent5" w:themeFillTint="34"/>
        <w:tcBorders/>
      </w:tcPr>
    </w:tblStylePr>
    <w:tblStylePr w:type="band1Vert">
      <w:pPr>
        <w:pBdr/>
        <w:spacing/>
        <w:ind/>
      </w:pPr>
      <w:tblPr>
        <w:tblBorders/>
      </w:tblPr>
      <w:tcPr>
        <w:shd w:val="clear" w:color="daeef3" w:themeColor="accent5" w:themeTint="34" w:fill="daeef3" w:themeFill="accent5" w:themeFillTint="34"/>
        <w:tcBorders/>
      </w:tcPr>
    </w:tblStylePr>
    <w:tblStylePr w:type="band2Horz">
      <w:rPr>
        <w:rFonts w:ascii="Arial" w:hAnsi="Arial"/>
        <w:color w:val="266779"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779" w:themeColor="accent5" w:themeShade="95"/>
      </w:rPr>
      <w:pPr>
        <w:pBdr/>
        <w:spacing/>
        <w:ind/>
      </w:pPr>
      <w:tblPr>
        <w:tblBorders/>
      </w:tblPr>
      <w:tcPr>
        <w:tcBorders/>
      </w:tcPr>
    </w:tblStylePr>
    <w:tblStylePr w:type="firstRow">
      <w:rPr>
        <w:b/>
        <w:color w:val="266779" w:themeColor="accent5" w:themeShade="95"/>
      </w:rPr>
      <w:pPr>
        <w:pBdr/>
        <w:spacing/>
        <w:ind/>
      </w:pPr>
      <w:tblPr>
        <w:tblBorders/>
      </w:tblPr>
      <w:tcPr>
        <w:tcBorders>
          <w:bottom w:val="single" w:color="4bacc6" w:themeColor="accent5" w:sz="12" w:space="0"/>
        </w:tcBorders>
      </w:tcPr>
    </w:tblStylePr>
    <w:tblStylePr w:type="lastCol">
      <w:rPr>
        <w:b/>
        <w:color w:val="266779" w:themeColor="accent5" w:themeShade="95"/>
      </w:rPr>
      <w:pPr>
        <w:pBdr/>
        <w:spacing/>
        <w:ind/>
      </w:pPr>
      <w:tblPr>
        <w:tblBorders/>
      </w:tblPr>
      <w:tcPr>
        <w:tcBorders/>
      </w:tcPr>
    </w:tblStylePr>
    <w:tblStylePr w:type="lastRow">
      <w:rPr>
        <w:b/>
        <w:color w:val="2667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3">
    <w:name w:val="Grid Table 6 Colorful Accent 6"/>
    <w:basedOn w:val="873"/>
    <w:uiPriority w:val="99"/>
    <w:pPr>
      <w:pBdr/>
      <w:spacing w:line="240" w:lineRule="auto"/>
      <w:ind/>
    </w:pPr>
    <w:tblPr>
      <w:tblStyleRowBandSize w:val="1"/>
      <w:tblStyleColBandSize w:val="1"/>
      <w:tblBorders>
        <w:top w:val="single" w:color="f79646" w:themeColor="accent6" w:sz="4" w:space="0"/>
        <w:left w:val="single" w:color="f79646" w:themeColor="accent6" w:sz="4" w:space="0"/>
        <w:bottom w:val="single" w:color="f79646" w:themeColor="accent6" w:sz="4" w:space="0"/>
        <w:right w:val="single" w:color="f79646" w:themeColor="accent6" w:sz="4" w:space="0"/>
        <w:insideH w:val="single" w:color="f79646" w:themeColor="accent6" w:sz="4" w:space="0"/>
        <w:insideV w:val="single" w:color="f79646" w:themeColor="accent6" w:sz="4" w:space="0"/>
      </w:tblBorders>
    </w:tblPr>
    <w:tcPr>
      <w:tcBorders/>
    </w:tcPr>
    <w:tblStylePr w:type="band1Horz">
      <w:rPr>
        <w:rFonts w:ascii="Arial" w:hAnsi="Arial"/>
        <w:color w:val="266779" w:themeColor="accent5" w:themeShade="95"/>
        <w:sz w:val="22"/>
      </w:rPr>
      <w:pPr>
        <w:pBdr/>
        <w:spacing/>
        <w:ind/>
      </w:pPr>
      <w:tblPr>
        <w:tblBorders/>
      </w:tblPr>
      <w:tcPr>
        <w:shd w:val="clear" w:color="fde9d8" w:themeColor="accent6" w:themeTint="34" w:fill="fde9d8" w:themeFill="accent6" w:themeFillTint="34"/>
        <w:tcBorders/>
      </w:tcPr>
    </w:tblStylePr>
    <w:tblStylePr w:type="band1Vert">
      <w:pPr>
        <w:pBdr/>
        <w:spacing/>
        <w:ind/>
      </w:pPr>
      <w:tblPr>
        <w:tblBorders/>
      </w:tblPr>
      <w:tcPr>
        <w:shd w:val="clear" w:color="fde9d8" w:themeColor="accent6" w:themeTint="34" w:fill="fde9d8" w:themeFill="accent6" w:themeFillTint="34"/>
        <w:tcBorders/>
      </w:tcPr>
    </w:tblStylePr>
    <w:tblStylePr w:type="band2Horz">
      <w:rPr>
        <w:rFonts w:ascii="Arial" w:hAnsi="Arial"/>
        <w:color w:val="266779"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779" w:themeColor="accent5" w:themeShade="95"/>
      </w:rPr>
      <w:pPr>
        <w:pBdr/>
        <w:spacing/>
        <w:ind/>
      </w:pPr>
      <w:tblPr>
        <w:tblBorders/>
      </w:tblPr>
      <w:tcPr>
        <w:tcBorders/>
      </w:tcPr>
    </w:tblStylePr>
    <w:tblStylePr w:type="firstRow">
      <w:rPr>
        <w:b/>
        <w:color w:val="266779" w:themeColor="accent5" w:themeShade="95"/>
      </w:rPr>
      <w:pPr>
        <w:pBdr/>
        <w:spacing/>
        <w:ind/>
      </w:pPr>
      <w:tblPr>
        <w:tblBorders/>
      </w:tblPr>
      <w:tcPr>
        <w:tcBorders>
          <w:bottom w:val="single" w:color="f79646" w:themeColor="accent6" w:sz="12" w:space="0"/>
        </w:tcBorders>
      </w:tcPr>
    </w:tblStylePr>
    <w:tblStylePr w:type="lastCol">
      <w:rPr>
        <w:b/>
        <w:color w:val="266779" w:themeColor="accent5" w:themeShade="95"/>
      </w:rPr>
      <w:pPr>
        <w:pBdr/>
        <w:spacing/>
        <w:ind/>
      </w:pPr>
      <w:tblPr>
        <w:tblBorders/>
      </w:tblPr>
      <w:tcPr>
        <w:tcBorders/>
      </w:tcPr>
    </w:tblStylePr>
    <w:tblStylePr w:type="lastRow">
      <w:rPr>
        <w:b/>
        <w:color w:val="2667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4">
    <w:name w:val="Grid Table 7 Colorful"/>
    <w:basedOn w:val="873"/>
    <w:uiPriority w:val="99"/>
    <w:pPr>
      <w:pBdr/>
      <w:spacing w:line="240" w:lineRule="auto"/>
      <w:ind/>
    </w:pPr>
    <w:tblPr>
      <w:tblStyleRowBandSize w:val="1"/>
      <w:tblStyleColBandSize w:val="1"/>
      <w:tblBorders>
        <w:bottom w:val="single" w:color="7f7f7f" w:themeColor="text1" w:themeTint="80" w:sz="4" w:space="0"/>
        <w:right w:val="single" w:color="7f7f7f" w:themeColor="text1" w:themeTint="80" w:sz="4" w:space="0"/>
        <w:insideH w:val="single" w:color="7f7f7f" w:themeColor="text1" w:themeTint="80" w:sz="4" w:space="0"/>
        <w:insideV w:val="single" w:color="7f7f7f" w:themeColor="text1" w:themeTint="80" w:sz="4" w:space="0"/>
      </w:tblBorders>
    </w:tblPr>
    <w:tcPr>
      <w:tcBorders/>
    </w:tcPr>
    <w:tblStylePr w:type="band1Horz">
      <w:rPr>
        <w:rFonts w:ascii="Arial" w:hAnsi="Arial"/>
        <w:color w:val="7f7f7f" w:themeColor="text1" w:themeTint="80" w:themeShade="95"/>
        <w:sz w:val="22"/>
      </w:rPr>
      <w:pPr>
        <w:pBdr/>
        <w:spacing/>
        <w:ind/>
      </w:pPr>
      <w:tblPr>
        <w:tblBorders/>
      </w:tblPr>
      <w:tcPr>
        <w:shd w:val="clear" w:color="f2f2f2" w:themeColor="text1" w:themeTint="0D" w:fill="f2f2f2" w:themeFill="text1" w:themeFillTint="0D"/>
        <w:tcBorders/>
      </w:tcPr>
    </w:tblStylePr>
    <w:tblStylePr w:type="band1Vert">
      <w:pPr>
        <w:pBdr/>
        <w:spacing/>
        <w:ind/>
      </w:pPr>
      <w:tblPr>
        <w:tblBorders/>
      </w:tblPr>
      <w:tcPr>
        <w:shd w:val="clear" w:color="f2f2f2" w:themeColor="text1" w:themeTint="0D" w:fill="f2f2f2" w:themeFill="text1" w:themeFillTint="0D"/>
        <w:tcBorders/>
      </w:tcPr>
    </w:tblStylePr>
    <w:tblStylePr w:type="band2Horz">
      <w:rPr>
        <w:rFonts w:ascii="Arial" w:hAnsi="Arial"/>
        <w:color w:val="7f7f7f"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f7f7f" w:themeColor="text1" w:themeTint="80" w:themeShade="95"/>
        <w:sz w:val="22"/>
      </w:rPr>
      <w:pPr>
        <w:pBdr/>
        <w:spacing/>
        <w:ind/>
        <w:jc w:val="right"/>
      </w:pPr>
      <w:tblPr>
        <w:tblBorders/>
      </w:tblPr>
      <w:tcPr>
        <w:shd w:val="clear" w:color="ffffff" w:fill="auto"/>
        <w:tcBorders>
          <w:top w:val="none" w:color="000000" w:sz="0" w:space="0"/>
          <w:left w:val="none" w:color="000000" w:sz="0" w:space="0"/>
          <w:bottom w:val="none" w:color="000000" w:sz="0" w:space="0"/>
          <w:right w:val="single" w:color="7f7f7f" w:themeColor="text1" w:themeTint="80" w:sz="4" w:space="0"/>
        </w:tcBorders>
      </w:tcPr>
    </w:tblStylePr>
    <w:tblStylePr w:type="firstRow">
      <w:rPr>
        <w:rFonts w:ascii="Arial" w:hAnsi="Arial"/>
        <w:b/>
        <w:color w:val="7f7f7f" w:themeColor="text1" w:themeTint="80" w:themeShade="95"/>
        <w:sz w:val="22"/>
      </w:rPr>
      <w:pPr>
        <w:pBdr/>
        <w:spacing/>
        <w:ind/>
      </w:pPr>
      <w:tblPr>
        <w:tblBorders/>
      </w:tblPr>
      <w:tcPr>
        <w:shd w:val="clear" w:color="ffffff" w:themeColor="light1" w:fill="ffffff" w:themeFill="light1"/>
        <w:tcBorders>
          <w:top w:val="none" w:color="000000" w:sz="0" w:space="0"/>
          <w:left w:val="none" w:color="000000" w:sz="0" w:space="0"/>
          <w:bottom w:val="single" w:color="7f7f7f" w:themeColor="text1" w:themeTint="80" w:sz="4" w:space="0"/>
          <w:right w:val="none" w:color="000000" w:sz="0" w:space="0"/>
        </w:tcBorders>
      </w:tcPr>
    </w:tblStylePr>
    <w:tblStylePr w:type="lastCol">
      <w:rPr>
        <w:rFonts w:ascii="Arial" w:hAnsi="Arial"/>
        <w:i/>
        <w:color w:val="7f7f7f" w:themeColor="text1" w:themeTint="80" w:themeShade="95"/>
        <w:sz w:val="22"/>
      </w:rPr>
      <w:pPr>
        <w:pBdr/>
        <w:spacing/>
        <w:ind/>
      </w:pPr>
      <w:tblPr>
        <w:tblBorders/>
      </w:tblPr>
      <w:tcPr>
        <w:shd w:val="clear" w:color="ffffff" w:fill="auto"/>
        <w:tcBorders>
          <w:top w:val="none" w:color="000000" w:sz="0" w:space="0"/>
          <w:left w:val="single" w:color="7f7f7f" w:themeColor="text1" w:themeTint="80" w:sz="4" w:space="0"/>
          <w:bottom w:val="none" w:color="000000" w:sz="0" w:space="0"/>
          <w:right w:val="none" w:color="000000" w:sz="0" w:space="0"/>
        </w:tcBorders>
      </w:tcPr>
    </w:tblStylePr>
    <w:tblStylePr w:type="lastRow">
      <w:rPr>
        <w:rFonts w:ascii="Arial" w:hAnsi="Arial"/>
        <w:b/>
        <w:color w:val="7f7f7f" w:themeColor="text1" w:themeTint="80" w:themeShade="95"/>
        <w:sz w:val="22"/>
      </w:rPr>
      <w:pPr>
        <w:pBdr/>
        <w:spacing/>
        <w:ind/>
      </w:pPr>
      <w:tblPr>
        <w:tblBorders/>
      </w:tblPr>
      <w:tcPr>
        <w:shd w:val="clear" w:color="ffffff" w:themeColor="light1" w:fill="ffffff" w:themeFill="light1"/>
        <w:tcBorders>
          <w:top w:val="single" w:color="7f7f7f" w:themeColor="text1" w:themeTint="80" w:sz="4" w:space="0"/>
          <w:left w:val="none" w:color="000000" w:sz="0" w:space="0"/>
          <w:bottom w:val="none" w:color="000000" w:sz="0" w:space="0"/>
          <w:right w:val="none" w:color="000000" w:sz="0"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5">
    <w:name w:val="Grid Table 7 Colorful Accent 1"/>
    <w:basedOn w:val="873"/>
    <w:uiPriority w:val="99"/>
    <w:pPr>
      <w:pBdr/>
      <w:spacing w:line="240" w:lineRule="auto"/>
      <w:ind/>
    </w:pPr>
    <w:tblPr>
      <w:tblStyleRowBandSize w:val="1"/>
      <w:tblStyleColBandSize w:val="1"/>
      <w:tblBorders>
        <w:bottom w:val="single" w:color="a6bfdd" w:themeColor="accent1" w:themeTint="80" w:sz="4" w:space="0"/>
        <w:right w:val="single" w:color="a6bfdd" w:themeColor="accent1" w:themeTint="80" w:sz="4" w:space="0"/>
        <w:insideH w:val="single" w:color="a6bfdd" w:themeColor="accent1" w:themeTint="80" w:sz="4" w:space="0"/>
        <w:insideV w:val="single" w:color="a6bfdd" w:themeColor="accent1" w:themeTint="80" w:sz="4" w:space="0"/>
      </w:tblBorders>
    </w:tblPr>
    <w:tcPr>
      <w:tcBorders/>
    </w:tcPr>
    <w:tblStylePr w:type="band1Horz">
      <w:rPr>
        <w:rFonts w:ascii="Arial" w:hAnsi="Arial"/>
        <w:color w:val="a6bfdd" w:themeColor="accent1" w:themeTint="80" w:themeShade="95"/>
        <w:sz w:val="22"/>
      </w:rPr>
      <w:pPr>
        <w:pBdr/>
        <w:spacing/>
        <w:ind/>
      </w:pPr>
      <w:tblPr>
        <w:tblBorders/>
      </w:tblPr>
      <w:tcPr>
        <w:shd w:val="clear" w:color="dae5f1" w:themeColor="accent1" w:themeTint="34" w:fill="dae5f1" w:themeFill="accent1" w:themeFillTint="34"/>
        <w:tcBorders/>
      </w:tcPr>
    </w:tblStylePr>
    <w:tblStylePr w:type="band1Vert">
      <w:pPr>
        <w:pBdr/>
        <w:spacing/>
        <w:ind/>
      </w:pPr>
      <w:tblPr>
        <w:tblBorders/>
      </w:tblPr>
      <w:tcPr>
        <w:shd w:val="clear" w:color="dae5f1" w:themeColor="accent1" w:themeTint="34" w:fill="dae5f1" w:themeFill="accent1" w:themeFillTint="34"/>
        <w:tcBorders/>
      </w:tcPr>
    </w:tblStylePr>
    <w:tblStylePr w:type="band2Horz">
      <w:rPr>
        <w:rFonts w:ascii="Arial" w:hAnsi="Arial"/>
        <w:color w:val="a6bfdd"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a6bfdd" w:themeColor="accent1" w:themeTint="80" w:themeShade="95"/>
        <w:sz w:val="22"/>
      </w:rPr>
      <w:pPr>
        <w:pBdr/>
        <w:spacing/>
        <w:ind/>
        <w:jc w:val="right"/>
      </w:pPr>
      <w:tblPr>
        <w:tblBorders/>
      </w:tblPr>
      <w:tcPr>
        <w:shd w:val="clear" w:color="ffffff" w:fill="auto"/>
        <w:tcBorders>
          <w:top w:val="none" w:color="000000" w:sz="0" w:space="0"/>
          <w:left w:val="none" w:color="000000" w:sz="0" w:space="0"/>
          <w:bottom w:val="none" w:color="000000" w:sz="0" w:space="0"/>
          <w:right w:val="single" w:color="a6bfdd" w:themeColor="accent1" w:themeTint="80" w:sz="4" w:space="0"/>
        </w:tcBorders>
      </w:tcPr>
    </w:tblStylePr>
    <w:tblStylePr w:type="firstRow">
      <w:rPr>
        <w:rFonts w:ascii="Arial" w:hAnsi="Arial"/>
        <w:b/>
        <w:color w:val="a6bfdd" w:themeColor="accent1" w:themeTint="80" w:themeShade="95"/>
        <w:sz w:val="22"/>
      </w:rPr>
      <w:pPr>
        <w:pBdr/>
        <w:spacing/>
        <w:ind/>
      </w:pPr>
      <w:tblPr>
        <w:tblBorders/>
      </w:tblPr>
      <w:tcPr>
        <w:shd w:val="clear" w:color="ffffff" w:themeColor="light1" w:fill="ffffff" w:themeFill="light1"/>
        <w:tcBorders>
          <w:top w:val="none" w:color="000000" w:sz="0" w:space="0"/>
          <w:left w:val="none" w:color="000000" w:sz="0" w:space="0"/>
          <w:bottom w:val="single" w:color="a6bfdd" w:themeColor="accent1" w:themeTint="80" w:sz="4" w:space="0"/>
          <w:right w:val="none" w:color="000000" w:sz="0" w:space="0"/>
        </w:tcBorders>
      </w:tcPr>
    </w:tblStylePr>
    <w:tblStylePr w:type="lastCol">
      <w:rPr>
        <w:rFonts w:ascii="Arial" w:hAnsi="Arial"/>
        <w:i/>
        <w:color w:val="a6bfdd" w:themeColor="accent1" w:themeTint="80" w:themeShade="95"/>
        <w:sz w:val="22"/>
      </w:rPr>
      <w:pPr>
        <w:pBdr/>
        <w:spacing/>
        <w:ind/>
      </w:pPr>
      <w:tblPr>
        <w:tblBorders/>
      </w:tblPr>
      <w:tcPr>
        <w:shd w:val="clear" w:color="ffffff" w:fill="auto"/>
        <w:tcBorders>
          <w:top w:val="none" w:color="000000" w:sz="0" w:space="0"/>
          <w:left w:val="single" w:color="a6bfdd" w:themeColor="accent1" w:themeTint="80" w:sz="4" w:space="0"/>
          <w:bottom w:val="none" w:color="000000" w:sz="0" w:space="0"/>
          <w:right w:val="none" w:color="000000" w:sz="0" w:space="0"/>
        </w:tcBorders>
      </w:tcPr>
    </w:tblStylePr>
    <w:tblStylePr w:type="lastRow">
      <w:rPr>
        <w:rFonts w:ascii="Arial" w:hAnsi="Arial"/>
        <w:b/>
        <w:color w:val="a6bfdd" w:themeColor="accent1" w:themeTint="80" w:themeShade="95"/>
        <w:sz w:val="22"/>
      </w:rPr>
      <w:pPr>
        <w:pBdr/>
        <w:spacing/>
        <w:ind/>
      </w:pPr>
      <w:tblPr>
        <w:tblBorders/>
      </w:tblPr>
      <w:tcPr>
        <w:shd w:val="clear" w:color="ffffff" w:themeColor="light1" w:fill="ffffff" w:themeFill="light1"/>
        <w:tcBorders>
          <w:top w:val="single" w:color="a6bfdd" w:themeColor="accent1" w:themeTint="80" w:sz="4" w:space="0"/>
          <w:left w:val="none" w:color="000000" w:sz="0" w:space="0"/>
          <w:bottom w:val="none" w:color="000000" w:sz="0" w:space="0"/>
          <w:right w:val="none" w:color="000000" w:sz="0"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6">
    <w:name w:val="Grid Table 7 Colorful Accent 2"/>
    <w:basedOn w:val="873"/>
    <w:uiPriority w:val="99"/>
    <w:pPr>
      <w:pBdr/>
      <w:spacing w:line="240" w:lineRule="auto"/>
      <w:ind/>
    </w:pPr>
    <w:tblPr>
      <w:tblStyleRowBandSize w:val="1"/>
      <w:tblStyleColBandSize w:val="1"/>
      <w:tblBorders>
        <w:bottom w:val="single" w:color="d99695" w:themeColor="accent2" w:themeTint="97" w:sz="4" w:space="0"/>
        <w:right w:val="single" w:color="d99695" w:themeColor="accent2" w:themeTint="97" w:sz="4" w:space="0"/>
        <w:insideH w:val="single" w:color="d99695" w:themeColor="accent2" w:themeTint="97" w:sz="4" w:space="0"/>
        <w:insideV w:val="single" w:color="d99695" w:themeColor="accent2" w:themeTint="97" w:sz="4" w:space="0"/>
      </w:tblBorders>
    </w:tblPr>
    <w:tcPr>
      <w:tcBorders/>
    </w:tcPr>
    <w:tblStylePr w:type="band1Horz">
      <w:rPr>
        <w:rFonts w:ascii="Arial" w:hAnsi="Arial"/>
        <w:color w:val="d99695" w:themeColor="accent2" w:themeTint="97" w:themeShade="95"/>
        <w:sz w:val="22"/>
      </w:rPr>
      <w:pPr>
        <w:pBdr/>
        <w:spacing/>
        <w:ind/>
      </w:pPr>
      <w:tblPr>
        <w:tblBorders/>
      </w:tblPr>
      <w:tcPr>
        <w:shd w:val="clear" w:color="f2dcdc" w:themeColor="accent2" w:themeTint="32" w:fill="f2dcdc" w:themeFill="accent2" w:themeFillTint="32"/>
        <w:tcBorders/>
      </w:tcPr>
    </w:tblStylePr>
    <w:tblStylePr w:type="band1Vert">
      <w:pPr>
        <w:pBdr/>
        <w:spacing/>
        <w:ind/>
      </w:pPr>
      <w:tblPr>
        <w:tblBorders/>
      </w:tblPr>
      <w:tcPr>
        <w:shd w:val="clear" w:color="f2dcdc" w:themeColor="accent2" w:themeTint="32" w:fill="f2dcdc" w:themeFill="accent2" w:themeFillTint="32"/>
        <w:tcBorders/>
      </w:tcPr>
    </w:tblStylePr>
    <w:tblStylePr w:type="band2Horz">
      <w:rPr>
        <w:rFonts w:ascii="Arial" w:hAnsi="Arial"/>
        <w:color w:val="d99695"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99695" w:themeColor="accent2" w:themeTint="97" w:themeShade="95"/>
        <w:sz w:val="22"/>
      </w:rPr>
      <w:pPr>
        <w:pBdr/>
        <w:spacing/>
        <w:ind/>
        <w:jc w:val="right"/>
      </w:pPr>
      <w:tblPr>
        <w:tblBorders/>
      </w:tblPr>
      <w:tcPr>
        <w:shd w:val="clear" w:color="ffffff" w:fill="auto"/>
        <w:tcBorders>
          <w:top w:val="none" w:color="000000" w:sz="0" w:space="0"/>
          <w:left w:val="none" w:color="000000" w:sz="0" w:space="0"/>
          <w:bottom w:val="none" w:color="000000" w:sz="0" w:space="0"/>
          <w:right w:val="single" w:color="d99695" w:themeColor="accent2" w:themeTint="97" w:sz="4" w:space="0"/>
        </w:tcBorders>
      </w:tcPr>
    </w:tblStylePr>
    <w:tblStylePr w:type="firstRow">
      <w:rPr>
        <w:rFonts w:ascii="Arial" w:hAnsi="Arial"/>
        <w:b/>
        <w:color w:val="d99695" w:themeColor="accent2" w:themeTint="97" w:themeShade="95"/>
        <w:sz w:val="22"/>
      </w:rPr>
      <w:pPr>
        <w:pBdr/>
        <w:spacing/>
        <w:ind/>
      </w:pPr>
      <w:tblPr>
        <w:tblBorders/>
      </w:tblPr>
      <w:tcPr>
        <w:shd w:val="clear" w:color="ffffff" w:themeColor="light1" w:fill="ffffff" w:themeFill="light1"/>
        <w:tcBorders>
          <w:top w:val="none" w:color="000000" w:sz="0" w:space="0"/>
          <w:left w:val="none" w:color="000000" w:sz="0" w:space="0"/>
          <w:bottom w:val="single" w:color="d99695" w:themeColor="accent2" w:themeTint="97" w:sz="4" w:space="0"/>
          <w:right w:val="none" w:color="000000" w:sz="0" w:space="0"/>
        </w:tcBorders>
      </w:tcPr>
    </w:tblStylePr>
    <w:tblStylePr w:type="lastCol">
      <w:rPr>
        <w:rFonts w:ascii="Arial" w:hAnsi="Arial"/>
        <w:i/>
        <w:color w:val="d99695" w:themeColor="accent2" w:themeTint="97" w:themeShade="95"/>
        <w:sz w:val="22"/>
      </w:rPr>
      <w:pPr>
        <w:pBdr/>
        <w:spacing/>
        <w:ind/>
      </w:pPr>
      <w:tblPr>
        <w:tblBorders/>
      </w:tblPr>
      <w:tcPr>
        <w:shd w:val="clear" w:color="ffffff" w:fill="auto"/>
        <w:tcBorders>
          <w:top w:val="none" w:color="000000" w:sz="0" w:space="0"/>
          <w:left w:val="single" w:color="d99695" w:themeColor="accent2" w:themeTint="97" w:sz="4" w:space="0"/>
          <w:bottom w:val="none" w:color="000000" w:sz="0" w:space="0"/>
          <w:right w:val="none" w:color="000000" w:sz="0" w:space="0"/>
        </w:tcBorders>
      </w:tcPr>
    </w:tblStylePr>
    <w:tblStylePr w:type="lastRow">
      <w:rPr>
        <w:rFonts w:ascii="Arial" w:hAnsi="Arial"/>
        <w:b/>
        <w:color w:val="d99695" w:themeColor="accent2" w:themeTint="97" w:themeShade="95"/>
        <w:sz w:val="22"/>
      </w:rPr>
      <w:pPr>
        <w:pBdr/>
        <w:spacing/>
        <w:ind/>
      </w:pPr>
      <w:tblPr>
        <w:tblBorders/>
      </w:tblPr>
      <w:tcPr>
        <w:shd w:val="clear" w:color="ffffff" w:themeColor="light1" w:fill="ffffff" w:themeFill="light1"/>
        <w:tcBorders>
          <w:top w:val="single" w:color="d99695" w:themeColor="accent2" w:themeTint="97" w:sz="4" w:space="0"/>
          <w:left w:val="none" w:color="000000" w:sz="0" w:space="0"/>
          <w:bottom w:val="none" w:color="000000" w:sz="0" w:space="0"/>
          <w:right w:val="none" w:color="000000" w:sz="0"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7">
    <w:name w:val="Grid Table 7 Colorful Accent 3"/>
    <w:basedOn w:val="873"/>
    <w:uiPriority w:val="99"/>
    <w:pPr>
      <w:pBdr/>
      <w:spacing w:line="240" w:lineRule="auto"/>
      <w:ind/>
    </w:pPr>
    <w:tblPr>
      <w:tblStyleRowBandSize w:val="1"/>
      <w:tblStyleColBandSize w:val="1"/>
      <w:tblBorders>
        <w:bottom w:val="single" w:color="9abb59" w:themeColor="accent3" w:themeTint="FE" w:sz="4" w:space="0"/>
        <w:right w:val="single" w:color="9abb59" w:themeColor="accent3" w:themeTint="FE" w:sz="4" w:space="0"/>
        <w:insideH w:val="single" w:color="9abb59" w:themeColor="accent3" w:themeTint="FE" w:sz="4" w:space="0"/>
        <w:insideV w:val="single" w:color="9abb59" w:themeColor="accent3" w:themeTint="FE" w:sz="4" w:space="0"/>
      </w:tblBorders>
    </w:tblPr>
    <w:tcPr>
      <w:tcBorders/>
    </w:tcPr>
    <w:tblStylePr w:type="band1Horz">
      <w:rPr>
        <w:rFonts w:ascii="Arial" w:hAnsi="Arial"/>
        <w:color w:val="9abb59" w:themeColor="accent3" w:themeTint="FE" w:themeShade="95"/>
        <w:sz w:val="22"/>
      </w:rPr>
      <w:pPr>
        <w:pBdr/>
        <w:spacing/>
        <w:ind/>
      </w:pPr>
      <w:tblPr>
        <w:tblBorders/>
      </w:tblPr>
      <w:tcPr>
        <w:shd w:val="clear" w:color="eaf1dc" w:themeColor="accent3" w:themeTint="34" w:fill="eaf1dc" w:themeFill="accent3" w:themeFillTint="34"/>
        <w:tcBorders/>
      </w:tcPr>
    </w:tblStylePr>
    <w:tblStylePr w:type="band1Vert">
      <w:pPr>
        <w:pBdr/>
        <w:spacing/>
        <w:ind/>
      </w:pPr>
      <w:tblPr>
        <w:tblBorders/>
      </w:tblPr>
      <w:tcPr>
        <w:shd w:val="clear" w:color="eaf1dc" w:themeColor="accent3" w:themeTint="34" w:fill="eaf1dc" w:themeFill="accent3" w:themeFillTint="34"/>
        <w:tcBorders/>
      </w:tcPr>
    </w:tblStylePr>
    <w:tblStylePr w:type="band2Horz">
      <w:rPr>
        <w:rFonts w:ascii="Arial" w:hAnsi="Arial"/>
        <w:color w:val="9abb59"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abb59" w:themeColor="accent3" w:themeTint="FE" w:themeShade="95"/>
        <w:sz w:val="22"/>
      </w:rPr>
      <w:pPr>
        <w:pBdr/>
        <w:spacing/>
        <w:ind/>
        <w:jc w:val="right"/>
      </w:pPr>
      <w:tblPr>
        <w:tblBorders/>
      </w:tblPr>
      <w:tcPr>
        <w:shd w:val="clear" w:color="ffffff" w:fill="auto"/>
        <w:tcBorders>
          <w:top w:val="none" w:color="000000" w:sz="0" w:space="0"/>
          <w:left w:val="none" w:color="000000" w:sz="0" w:space="0"/>
          <w:bottom w:val="none" w:color="000000" w:sz="0" w:space="0"/>
          <w:right w:val="single" w:color="9abb59" w:themeColor="accent3" w:themeTint="FE" w:sz="4" w:space="0"/>
        </w:tcBorders>
      </w:tcPr>
    </w:tblStylePr>
    <w:tblStylePr w:type="firstRow">
      <w:rPr>
        <w:rFonts w:ascii="Arial" w:hAnsi="Arial"/>
        <w:b/>
        <w:color w:val="9abb59" w:themeColor="accent3" w:themeTint="FE" w:themeShade="95"/>
        <w:sz w:val="22"/>
      </w:rPr>
      <w:pPr>
        <w:pBdr/>
        <w:spacing/>
        <w:ind/>
      </w:pPr>
      <w:tblPr>
        <w:tblBorders/>
      </w:tblPr>
      <w:tcPr>
        <w:shd w:val="clear" w:color="ffffff" w:themeColor="light1" w:fill="ffffff" w:themeFill="light1"/>
        <w:tcBorders>
          <w:top w:val="none" w:color="000000" w:sz="0" w:space="0"/>
          <w:left w:val="none" w:color="000000" w:sz="0" w:space="0"/>
          <w:bottom w:val="single" w:color="9abb59" w:themeColor="accent3" w:themeTint="FE" w:sz="4" w:space="0"/>
          <w:right w:val="none" w:color="000000" w:sz="0" w:space="0"/>
        </w:tcBorders>
      </w:tcPr>
    </w:tblStylePr>
    <w:tblStylePr w:type="lastCol">
      <w:rPr>
        <w:rFonts w:ascii="Arial" w:hAnsi="Arial"/>
        <w:i/>
        <w:color w:val="9abb59" w:themeColor="accent3" w:themeTint="FE" w:themeShade="95"/>
        <w:sz w:val="22"/>
      </w:rPr>
      <w:pPr>
        <w:pBdr/>
        <w:spacing/>
        <w:ind/>
      </w:pPr>
      <w:tblPr>
        <w:tblBorders/>
      </w:tblPr>
      <w:tcPr>
        <w:shd w:val="clear" w:color="ffffff" w:fill="auto"/>
        <w:tcBorders>
          <w:top w:val="none" w:color="000000" w:sz="0" w:space="0"/>
          <w:left w:val="single" w:color="9abb59" w:themeColor="accent3" w:themeTint="FE" w:sz="4" w:space="0"/>
          <w:bottom w:val="none" w:color="000000" w:sz="0" w:space="0"/>
          <w:right w:val="none" w:color="000000" w:sz="0" w:space="0"/>
        </w:tcBorders>
      </w:tcPr>
    </w:tblStylePr>
    <w:tblStylePr w:type="lastRow">
      <w:rPr>
        <w:rFonts w:ascii="Arial" w:hAnsi="Arial"/>
        <w:b/>
        <w:color w:val="9abb59" w:themeColor="accent3" w:themeTint="FE" w:themeShade="95"/>
        <w:sz w:val="22"/>
      </w:rPr>
      <w:pPr>
        <w:pBdr/>
        <w:spacing/>
        <w:ind/>
      </w:pPr>
      <w:tblPr>
        <w:tblBorders/>
      </w:tblPr>
      <w:tcPr>
        <w:shd w:val="clear" w:color="ffffff" w:themeColor="light1" w:fill="ffffff" w:themeFill="light1"/>
        <w:tcBorders>
          <w:top w:val="single" w:color="9abb59" w:themeColor="accent3" w:themeTint="FE" w:sz="4" w:space="0"/>
          <w:left w:val="none" w:color="000000" w:sz="0" w:space="0"/>
          <w:bottom w:val="none" w:color="000000" w:sz="0" w:space="0"/>
          <w:right w:val="none" w:color="000000" w:sz="0"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8">
    <w:name w:val="Grid Table 7 Colorful Accent 4"/>
    <w:basedOn w:val="873"/>
    <w:uiPriority w:val="99"/>
    <w:pPr>
      <w:pBdr/>
      <w:spacing w:line="240" w:lineRule="auto"/>
      <w:ind/>
    </w:pPr>
    <w:tblPr>
      <w:tblStyleRowBandSize w:val="1"/>
      <w:tblStyleColBandSize w:val="1"/>
      <w:tblBorders>
        <w:bottom w:val="single" w:color="b2a1c6" w:themeColor="accent4" w:themeTint="9A" w:sz="4" w:space="0"/>
        <w:right w:val="single" w:color="b2a1c6" w:themeColor="accent4" w:themeTint="9A" w:sz="4" w:space="0"/>
        <w:insideH w:val="single" w:color="b2a1c6" w:themeColor="accent4" w:themeTint="9A" w:sz="4" w:space="0"/>
        <w:insideV w:val="single" w:color="b2a1c6" w:themeColor="accent4" w:themeTint="9A" w:sz="4" w:space="0"/>
      </w:tblBorders>
    </w:tblPr>
    <w:tcPr>
      <w:tcBorders/>
    </w:tcPr>
    <w:tblStylePr w:type="band1Horz">
      <w:rPr>
        <w:rFonts w:ascii="Arial" w:hAnsi="Arial"/>
        <w:color w:val="b2a1c6" w:themeColor="accent4" w:themeTint="9A" w:themeShade="95"/>
        <w:sz w:val="22"/>
      </w:rPr>
      <w:pPr>
        <w:pBdr/>
        <w:spacing/>
        <w:ind/>
      </w:pPr>
      <w:tblPr>
        <w:tblBorders/>
      </w:tblPr>
      <w:tcPr>
        <w:shd w:val="clear" w:color="e5dfec" w:themeColor="accent4" w:themeTint="34" w:fill="e5dfec" w:themeFill="accent4" w:themeFillTint="34"/>
        <w:tcBorders/>
      </w:tcPr>
    </w:tblStylePr>
    <w:tblStylePr w:type="band1Vert">
      <w:pPr>
        <w:pBdr/>
        <w:spacing/>
        <w:ind/>
      </w:pPr>
      <w:tblPr>
        <w:tblBorders/>
      </w:tblPr>
      <w:tcPr>
        <w:shd w:val="clear" w:color="e5dfec" w:themeColor="accent4" w:themeTint="34" w:fill="e5dfec" w:themeFill="accent4" w:themeFillTint="34"/>
        <w:tcBorders/>
      </w:tcPr>
    </w:tblStylePr>
    <w:tblStylePr w:type="band2Horz">
      <w:rPr>
        <w:rFonts w:ascii="Arial" w:hAnsi="Arial"/>
        <w:color w:val="b2a1c6"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b2a1c6" w:themeColor="accent4" w:themeTint="9A" w:themeShade="95"/>
        <w:sz w:val="22"/>
      </w:rPr>
      <w:pPr>
        <w:pBdr/>
        <w:spacing/>
        <w:ind/>
        <w:jc w:val="right"/>
      </w:pPr>
      <w:tblPr>
        <w:tblBorders/>
      </w:tblPr>
      <w:tcPr>
        <w:shd w:val="clear" w:color="ffffff" w:fill="auto"/>
        <w:tcBorders>
          <w:top w:val="none" w:color="000000" w:sz="0" w:space="0"/>
          <w:left w:val="none" w:color="000000" w:sz="0" w:space="0"/>
          <w:bottom w:val="none" w:color="000000" w:sz="0" w:space="0"/>
          <w:right w:val="single" w:color="b2a1c6" w:themeColor="accent4" w:themeTint="9A" w:sz="4" w:space="0"/>
        </w:tcBorders>
      </w:tcPr>
    </w:tblStylePr>
    <w:tblStylePr w:type="firstRow">
      <w:rPr>
        <w:rFonts w:ascii="Arial" w:hAnsi="Arial"/>
        <w:b/>
        <w:color w:val="b2a1c6" w:themeColor="accent4" w:themeTint="9A" w:themeShade="95"/>
        <w:sz w:val="22"/>
      </w:rPr>
      <w:pPr>
        <w:pBdr/>
        <w:spacing/>
        <w:ind/>
      </w:pPr>
      <w:tblPr>
        <w:tblBorders/>
      </w:tblPr>
      <w:tcPr>
        <w:shd w:val="clear" w:color="ffffff" w:themeColor="light1" w:fill="ffffff" w:themeFill="light1"/>
        <w:tcBorders>
          <w:top w:val="none" w:color="000000" w:sz="0" w:space="0"/>
          <w:left w:val="none" w:color="000000" w:sz="0" w:space="0"/>
          <w:bottom w:val="single" w:color="b2a1c6" w:themeColor="accent4" w:themeTint="9A" w:sz="4" w:space="0"/>
          <w:right w:val="none" w:color="000000" w:sz="0" w:space="0"/>
        </w:tcBorders>
      </w:tcPr>
    </w:tblStylePr>
    <w:tblStylePr w:type="lastCol">
      <w:rPr>
        <w:rFonts w:ascii="Arial" w:hAnsi="Arial"/>
        <w:i/>
        <w:color w:val="b2a1c6" w:themeColor="accent4" w:themeTint="9A" w:themeShade="95"/>
        <w:sz w:val="22"/>
      </w:rPr>
      <w:pPr>
        <w:pBdr/>
        <w:spacing/>
        <w:ind/>
      </w:pPr>
      <w:tblPr>
        <w:tblBorders/>
      </w:tblPr>
      <w:tcPr>
        <w:shd w:val="clear" w:color="ffffff" w:fill="auto"/>
        <w:tcBorders>
          <w:top w:val="none" w:color="000000" w:sz="0" w:space="0"/>
          <w:left w:val="single" w:color="b2a1c6" w:themeColor="accent4" w:themeTint="9A" w:sz="4" w:space="0"/>
          <w:bottom w:val="none" w:color="000000" w:sz="0" w:space="0"/>
          <w:right w:val="none" w:color="000000" w:sz="0" w:space="0"/>
        </w:tcBorders>
      </w:tcPr>
    </w:tblStylePr>
    <w:tblStylePr w:type="lastRow">
      <w:rPr>
        <w:rFonts w:ascii="Arial" w:hAnsi="Arial"/>
        <w:b/>
        <w:color w:val="b2a1c6" w:themeColor="accent4" w:themeTint="9A" w:themeShade="95"/>
        <w:sz w:val="22"/>
      </w:rPr>
      <w:pPr>
        <w:pBdr/>
        <w:spacing/>
        <w:ind/>
      </w:pPr>
      <w:tblPr>
        <w:tblBorders/>
      </w:tblPr>
      <w:tcPr>
        <w:shd w:val="clear" w:color="ffffff" w:themeColor="light1" w:fill="ffffff" w:themeFill="light1"/>
        <w:tcBorders>
          <w:top w:val="single" w:color="b2a1c6" w:themeColor="accent4" w:themeTint="9A" w:sz="4" w:space="0"/>
          <w:left w:val="none" w:color="000000" w:sz="0" w:space="0"/>
          <w:bottom w:val="none" w:color="000000" w:sz="0" w:space="0"/>
          <w:right w:val="none" w:color="000000" w:sz="0"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9">
    <w:name w:val="Grid Table 7 Colorful Accent 5"/>
    <w:basedOn w:val="873"/>
    <w:uiPriority w:val="99"/>
    <w:pPr>
      <w:pBdr/>
      <w:spacing w:line="240" w:lineRule="auto"/>
      <w:ind/>
    </w:pPr>
    <w:tblPr>
      <w:tblStyleRowBandSize w:val="1"/>
      <w:tblStyleColBandSize w:val="1"/>
      <w:tblBorders>
        <w:bottom w:val="single" w:color="99d0de" w:themeColor="accent5" w:themeTint="90" w:sz="4" w:space="0"/>
        <w:right w:val="single" w:color="99d0de" w:themeColor="accent5" w:themeTint="90" w:sz="4" w:space="0"/>
        <w:insideH w:val="single" w:color="99d0de" w:themeColor="accent5" w:themeTint="90" w:sz="4" w:space="0"/>
        <w:insideV w:val="single" w:color="99d0de" w:themeColor="accent5" w:themeTint="90" w:sz="4" w:space="0"/>
      </w:tblBorders>
    </w:tblPr>
    <w:tcPr>
      <w:tcBorders/>
    </w:tcPr>
    <w:tblStylePr w:type="band1Horz">
      <w:rPr>
        <w:rFonts w:ascii="Arial" w:hAnsi="Arial"/>
        <w:color w:val="266779" w:themeColor="accent5" w:themeShade="95"/>
        <w:sz w:val="22"/>
      </w:rPr>
      <w:pPr>
        <w:pBdr/>
        <w:spacing/>
        <w:ind/>
      </w:pPr>
      <w:tblPr>
        <w:tblBorders/>
      </w:tblPr>
      <w:tcPr>
        <w:shd w:val="clear" w:color="daeef3" w:themeColor="accent5" w:themeTint="34" w:fill="daeef3" w:themeFill="accent5" w:themeFillTint="34"/>
        <w:tcBorders/>
      </w:tcPr>
    </w:tblStylePr>
    <w:tblStylePr w:type="band1Vert">
      <w:pPr>
        <w:pBdr/>
        <w:spacing/>
        <w:ind/>
      </w:pPr>
      <w:tblPr>
        <w:tblBorders/>
      </w:tblPr>
      <w:tcPr>
        <w:shd w:val="clear" w:color="daeef3" w:themeColor="accent5" w:themeTint="34" w:fill="daeef3" w:themeFill="accent5" w:themeFillTint="34"/>
        <w:tcBorders/>
      </w:tcPr>
    </w:tblStylePr>
    <w:tblStylePr w:type="band2Horz">
      <w:rPr>
        <w:rFonts w:ascii="Arial" w:hAnsi="Arial"/>
        <w:color w:val="266779"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66779" w:themeColor="accent5" w:themeShade="95"/>
        <w:sz w:val="22"/>
      </w:rPr>
      <w:pPr>
        <w:pBdr/>
        <w:spacing/>
        <w:ind/>
        <w:jc w:val="right"/>
      </w:pPr>
      <w:tblPr>
        <w:tblBorders/>
      </w:tblPr>
      <w:tcPr>
        <w:shd w:val="clear" w:color="ffffff" w:fill="auto"/>
        <w:tcBorders>
          <w:top w:val="none" w:color="000000" w:sz="0" w:space="0"/>
          <w:left w:val="none" w:color="000000" w:sz="0" w:space="0"/>
          <w:bottom w:val="none" w:color="000000" w:sz="0" w:space="0"/>
          <w:right w:val="single" w:color="99d0de" w:themeColor="accent5" w:themeTint="90" w:sz="4" w:space="0"/>
        </w:tcBorders>
      </w:tcPr>
    </w:tblStylePr>
    <w:tblStylePr w:type="firstRow">
      <w:rPr>
        <w:rFonts w:ascii="Arial" w:hAnsi="Arial"/>
        <w:b/>
        <w:color w:val="266779" w:themeColor="accent5" w:themeShade="95"/>
        <w:sz w:val="22"/>
      </w:rPr>
      <w:pPr>
        <w:pBdr/>
        <w:spacing/>
        <w:ind/>
      </w:pPr>
      <w:tblPr>
        <w:tblBorders/>
      </w:tblPr>
      <w:tcPr>
        <w:shd w:val="clear" w:color="ffffff" w:themeColor="light1" w:fill="ffffff" w:themeFill="light1"/>
        <w:tcBorders>
          <w:top w:val="none" w:color="000000" w:sz="0" w:space="0"/>
          <w:left w:val="none" w:color="000000" w:sz="0" w:space="0"/>
          <w:bottom w:val="single" w:color="99d0de" w:themeColor="accent5" w:themeTint="90" w:sz="4" w:space="0"/>
          <w:right w:val="none" w:color="000000" w:sz="0" w:space="0"/>
        </w:tcBorders>
      </w:tcPr>
    </w:tblStylePr>
    <w:tblStylePr w:type="lastCol">
      <w:rPr>
        <w:rFonts w:ascii="Arial" w:hAnsi="Arial"/>
        <w:i/>
        <w:color w:val="266779" w:themeColor="accent5" w:themeShade="95"/>
        <w:sz w:val="22"/>
      </w:rPr>
      <w:pPr>
        <w:pBdr/>
        <w:spacing/>
        <w:ind/>
      </w:pPr>
      <w:tblPr>
        <w:tblBorders/>
      </w:tblPr>
      <w:tcPr>
        <w:shd w:val="clear" w:color="ffffff" w:fill="auto"/>
        <w:tcBorders>
          <w:top w:val="none" w:color="000000" w:sz="0" w:space="0"/>
          <w:left w:val="single" w:color="99d0de" w:themeColor="accent5" w:themeTint="90" w:sz="4" w:space="0"/>
          <w:bottom w:val="none" w:color="000000" w:sz="0" w:space="0"/>
          <w:right w:val="none" w:color="000000" w:sz="0" w:space="0"/>
        </w:tcBorders>
      </w:tcPr>
    </w:tblStylePr>
    <w:tblStylePr w:type="lastRow">
      <w:rPr>
        <w:rFonts w:ascii="Arial" w:hAnsi="Arial"/>
        <w:b/>
        <w:color w:val="266779" w:themeColor="accent5" w:themeShade="95"/>
        <w:sz w:val="22"/>
      </w:rPr>
      <w:pPr>
        <w:pBdr/>
        <w:spacing/>
        <w:ind/>
      </w:pPr>
      <w:tblPr>
        <w:tblBorders/>
      </w:tblPr>
      <w:tcPr>
        <w:shd w:val="clear" w:color="ffffff" w:themeColor="light1" w:fill="ffffff" w:themeFill="light1"/>
        <w:tcBorders>
          <w:top w:val="single" w:color="99d0de" w:themeColor="accent5" w:themeTint="90" w:sz="4" w:space="0"/>
          <w:left w:val="none" w:color="000000" w:sz="0" w:space="0"/>
          <w:bottom w:val="none" w:color="000000" w:sz="0" w:space="0"/>
          <w:right w:val="none" w:color="000000" w:sz="0"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0">
    <w:name w:val="Grid Table 7 Colorful Accent 6"/>
    <w:basedOn w:val="873"/>
    <w:uiPriority w:val="99"/>
    <w:pPr>
      <w:pBdr/>
      <w:spacing w:line="240" w:lineRule="auto"/>
      <w:ind/>
    </w:pPr>
    <w:tblPr>
      <w:tblStyleRowBandSize w:val="1"/>
      <w:tblStyleColBandSize w:val="1"/>
      <w:tblBorders>
        <w:bottom w:val="single" w:color="fac396" w:themeColor="accent6" w:themeTint="90" w:sz="4" w:space="0"/>
        <w:right w:val="single" w:color="fac396" w:themeColor="accent6" w:themeTint="90" w:sz="4" w:space="0"/>
        <w:insideH w:val="single" w:color="fac396" w:themeColor="accent6" w:themeTint="90" w:sz="4" w:space="0"/>
        <w:insideV w:val="single" w:color="fac396" w:themeColor="accent6" w:themeTint="90" w:sz="4" w:space="0"/>
      </w:tblBorders>
    </w:tblPr>
    <w:tcPr>
      <w:tcBorders/>
    </w:tcPr>
    <w:tblStylePr w:type="band1Horz">
      <w:rPr>
        <w:rFonts w:ascii="Arial" w:hAnsi="Arial"/>
        <w:color w:val="b15407" w:themeColor="accent6" w:themeShade="95"/>
        <w:sz w:val="22"/>
      </w:rPr>
      <w:pPr>
        <w:pBdr/>
        <w:spacing/>
        <w:ind/>
      </w:pPr>
      <w:tblPr>
        <w:tblBorders/>
      </w:tblPr>
      <w:tcPr>
        <w:shd w:val="clear" w:color="fde9d8" w:themeColor="accent6" w:themeTint="34" w:fill="fde9d8" w:themeFill="accent6" w:themeFillTint="34"/>
        <w:tcBorders/>
      </w:tcPr>
    </w:tblStylePr>
    <w:tblStylePr w:type="band1Vert">
      <w:pPr>
        <w:pBdr/>
        <w:spacing/>
        <w:ind/>
      </w:pPr>
      <w:tblPr>
        <w:tblBorders/>
      </w:tblPr>
      <w:tcPr>
        <w:shd w:val="clear" w:color="fde9d8" w:themeColor="accent6" w:themeTint="34" w:fill="fde9d8" w:themeFill="accent6" w:themeFillTint="34"/>
        <w:tcBorders/>
      </w:tcPr>
    </w:tblStylePr>
    <w:tblStylePr w:type="band2Horz">
      <w:rPr>
        <w:rFonts w:ascii="Arial" w:hAnsi="Arial"/>
        <w:color w:val="b15407"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b15407" w:themeColor="accent6" w:themeShade="95"/>
        <w:sz w:val="22"/>
      </w:rPr>
      <w:pPr>
        <w:pBdr/>
        <w:spacing/>
        <w:ind/>
        <w:jc w:val="right"/>
      </w:pPr>
      <w:tblPr>
        <w:tblBorders/>
      </w:tblPr>
      <w:tcPr>
        <w:shd w:val="clear" w:color="ffffff" w:fill="auto"/>
        <w:tcBorders>
          <w:top w:val="none" w:color="000000" w:sz="0" w:space="0"/>
          <w:left w:val="none" w:color="000000" w:sz="0" w:space="0"/>
          <w:bottom w:val="none" w:color="000000" w:sz="0" w:space="0"/>
          <w:right w:val="single" w:color="fac396" w:themeColor="accent6" w:themeTint="90" w:sz="4" w:space="0"/>
        </w:tcBorders>
      </w:tcPr>
    </w:tblStylePr>
    <w:tblStylePr w:type="firstRow">
      <w:rPr>
        <w:rFonts w:ascii="Arial" w:hAnsi="Arial"/>
        <w:b/>
        <w:color w:val="b15407" w:themeColor="accent6" w:themeShade="95"/>
        <w:sz w:val="22"/>
      </w:rPr>
      <w:pPr>
        <w:pBdr/>
        <w:spacing/>
        <w:ind/>
      </w:pPr>
      <w:tblPr>
        <w:tblBorders/>
      </w:tblPr>
      <w:tcPr>
        <w:shd w:val="clear" w:color="ffffff" w:themeColor="light1" w:fill="ffffff" w:themeFill="light1"/>
        <w:tcBorders>
          <w:top w:val="none" w:color="000000" w:sz="0" w:space="0"/>
          <w:left w:val="none" w:color="000000" w:sz="0" w:space="0"/>
          <w:bottom w:val="single" w:color="fac396" w:themeColor="accent6" w:themeTint="90" w:sz="4" w:space="0"/>
          <w:right w:val="none" w:color="000000" w:sz="0" w:space="0"/>
        </w:tcBorders>
      </w:tcPr>
    </w:tblStylePr>
    <w:tblStylePr w:type="lastCol">
      <w:rPr>
        <w:rFonts w:ascii="Arial" w:hAnsi="Arial"/>
        <w:i/>
        <w:color w:val="b15407" w:themeColor="accent6" w:themeShade="95"/>
        <w:sz w:val="22"/>
      </w:rPr>
      <w:pPr>
        <w:pBdr/>
        <w:spacing/>
        <w:ind/>
      </w:pPr>
      <w:tblPr>
        <w:tblBorders/>
      </w:tblPr>
      <w:tcPr>
        <w:shd w:val="clear" w:color="ffffff" w:fill="auto"/>
        <w:tcBorders>
          <w:top w:val="none" w:color="000000" w:sz="0" w:space="0"/>
          <w:left w:val="single" w:color="fac396" w:themeColor="accent6" w:themeTint="90" w:sz="4" w:space="0"/>
          <w:bottom w:val="none" w:color="000000" w:sz="0" w:space="0"/>
          <w:right w:val="none" w:color="000000" w:sz="0" w:space="0"/>
        </w:tcBorders>
      </w:tcPr>
    </w:tblStylePr>
    <w:tblStylePr w:type="lastRow">
      <w:rPr>
        <w:rFonts w:ascii="Arial" w:hAnsi="Arial"/>
        <w:b/>
        <w:color w:val="b15407" w:themeColor="accent6" w:themeShade="95"/>
        <w:sz w:val="22"/>
      </w:rPr>
      <w:pPr>
        <w:pBdr/>
        <w:spacing/>
        <w:ind/>
      </w:pPr>
      <w:tblPr>
        <w:tblBorders/>
      </w:tblPr>
      <w:tcPr>
        <w:shd w:val="clear" w:color="ffffff" w:themeColor="light1" w:fill="ffffff" w:themeFill="light1"/>
        <w:tcBorders>
          <w:top w:val="single" w:color="fac396" w:themeColor="accent6" w:themeTint="90" w:sz="4" w:space="0"/>
          <w:left w:val="none" w:color="000000" w:sz="0" w:space="0"/>
          <w:bottom w:val="none" w:color="000000" w:sz="0" w:space="0"/>
          <w:right w:val="none" w:color="000000" w:sz="0"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1">
    <w:name w:val="List Table 1 Light"/>
    <w:basedOn w:val="873"/>
    <w:uiPriority w:val="99"/>
    <w:pPr>
      <w:pBdr/>
      <w:spacing w:line="240" w:lineRule="auto"/>
      <w:ind/>
    </w:pPr>
    <w:tblPr>
      <w:tblStyleRowBandSize w:val="1"/>
      <w:tblStyleColBandSize w:val="1"/>
      <w:tblBorders/>
    </w:tblPr>
    <w:tcPr>
      <w:tcBorders/>
    </w:tcPr>
    <w:tblStylePr w:type="band1Horz">
      <w:pPr>
        <w:pBdr/>
        <w:spacing/>
        <w:ind/>
      </w:pPr>
      <w:tblPr>
        <w:tblBorders/>
      </w:tblPr>
      <w:tcPr>
        <w:shd w:val="clear" w:color="bfbfbf" w:themeColor="text1" w:themeTint="40" w:fill="bfbfbf" w:themeFill="text1" w:themeFillTint="40"/>
        <w:tcBorders/>
      </w:tcPr>
    </w:tblStylePr>
    <w:tblStylePr w:type="band1Vert">
      <w:pPr>
        <w:pBdr/>
        <w:spacing/>
        <w:ind/>
      </w:pPr>
      <w:tblPr>
        <w:tblBorders/>
      </w:tblPr>
      <w:tcPr>
        <w:shd w:val="clear" w:color="bfbfb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2">
    <w:name w:val="List Table 1 Light Accent 1"/>
    <w:basedOn w:val="873"/>
    <w:uiPriority w:val="99"/>
    <w:pPr>
      <w:pBdr/>
      <w:spacing w:line="240" w:lineRule="auto"/>
      <w:ind/>
    </w:pPr>
    <w:tblPr>
      <w:tblStyleRowBandSize w:val="1"/>
      <w:tblStyleColBandSize w:val="1"/>
      <w:tblBorders/>
    </w:tblPr>
    <w:tcPr>
      <w:tcBorders/>
    </w:tcPr>
    <w:tblStylePr w:type="band1Horz">
      <w:pPr>
        <w:pBdr/>
        <w:spacing/>
        <w:ind/>
      </w:pPr>
      <w:tblPr>
        <w:tblBorders/>
      </w:tblPr>
      <w:tcPr>
        <w:shd w:val="clear" w:color="d2dfee" w:themeColor="accent1" w:themeTint="40" w:fill="d2dfee" w:themeFill="accent1" w:themeFillTint="40"/>
        <w:tcBorders/>
      </w:tcPr>
    </w:tblStylePr>
    <w:tblStylePr w:type="band1Vert">
      <w:pPr>
        <w:pBdr/>
        <w:spacing/>
        <w:ind/>
      </w:pPr>
      <w:tblPr>
        <w:tblBorders/>
      </w:tblPr>
      <w:tcPr>
        <w:shd w:val="clear" w:color="d2dfee" w:themeColor="accent1" w:themeTint="40" w:fill="d2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4f81bd"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4f81bd"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3">
    <w:name w:val="List Table 1 Light Accent 2"/>
    <w:basedOn w:val="873"/>
    <w:uiPriority w:val="99"/>
    <w:pPr>
      <w:pBdr/>
      <w:spacing w:line="240" w:lineRule="auto"/>
      <w:ind/>
    </w:pPr>
    <w:tblPr>
      <w:tblStyleRowBandSize w:val="1"/>
      <w:tblStyleColBandSize w:val="1"/>
      <w:tblBorders/>
    </w:tblPr>
    <w:tcPr>
      <w:tcBorders/>
    </w:tcPr>
    <w:tblStylePr w:type="band1Horz">
      <w:pPr>
        <w:pBdr/>
        <w:spacing/>
        <w:ind/>
      </w:pPr>
      <w:tblPr>
        <w:tblBorders/>
      </w:tblPr>
      <w:tcPr>
        <w:shd w:val="clear" w:color="efd2d2" w:themeColor="accent2" w:themeTint="40" w:fill="efd2d2" w:themeFill="accent2" w:themeFillTint="40"/>
        <w:tcBorders/>
      </w:tcPr>
    </w:tblStylePr>
    <w:tblStylePr w:type="band1Vert">
      <w:pPr>
        <w:pBdr/>
        <w:spacing/>
        <w:ind/>
      </w:pPr>
      <w:tblPr>
        <w:tblBorders/>
      </w:tblPr>
      <w:tcPr>
        <w:shd w:val="clear" w:color="efd2d2" w:themeColor="accent2" w:themeTint="40" w:fill="efd2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c0504d"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c0504d"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4">
    <w:name w:val="List Table 1 Light Accent 3"/>
    <w:basedOn w:val="873"/>
    <w:uiPriority w:val="99"/>
    <w:pPr>
      <w:pBdr/>
      <w:spacing w:line="240" w:lineRule="auto"/>
      <w:ind/>
    </w:pPr>
    <w:tblPr>
      <w:tblStyleRowBandSize w:val="1"/>
      <w:tblStyleColBandSize w:val="1"/>
      <w:tblBorders/>
    </w:tblPr>
    <w:tcPr>
      <w:tcBorders/>
    </w:tcPr>
    <w:tblStylePr w:type="band1Horz">
      <w:pPr>
        <w:pBdr/>
        <w:spacing/>
        <w:ind/>
      </w:pPr>
      <w:tblPr>
        <w:tblBorders/>
      </w:tblPr>
      <w:tcPr>
        <w:shd w:val="clear" w:color="e5eed5" w:themeColor="accent3" w:themeTint="40" w:fill="e5eed5" w:themeFill="accent3" w:themeFillTint="40"/>
        <w:tcBorders/>
      </w:tcPr>
    </w:tblStylePr>
    <w:tblStylePr w:type="band1Vert">
      <w:pPr>
        <w:pBdr/>
        <w:spacing/>
        <w:ind/>
      </w:pPr>
      <w:tblPr>
        <w:tblBorders/>
      </w:tblPr>
      <w:tcPr>
        <w:shd w:val="clear" w:color="e5eed5" w:themeColor="accent3" w:themeTint="40" w:fill="e5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9bbb59"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9bbb59"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5">
    <w:name w:val="List Table 1 Light Accent 4"/>
    <w:basedOn w:val="873"/>
    <w:uiPriority w:val="99"/>
    <w:pPr>
      <w:pBdr/>
      <w:spacing w:line="240" w:lineRule="auto"/>
      <w:ind/>
    </w:pPr>
    <w:tblPr>
      <w:tblStyleRowBandSize w:val="1"/>
      <w:tblStyleColBandSize w:val="1"/>
      <w:tblBorders/>
    </w:tblPr>
    <w:tcPr>
      <w:tcBorders/>
    </w:tcPr>
    <w:tblStylePr w:type="band1Horz">
      <w:pPr>
        <w:pBdr/>
        <w:spacing/>
        <w:ind/>
      </w:pPr>
      <w:tblPr>
        <w:tblBorders/>
      </w:tblPr>
      <w:tcPr>
        <w:shd w:val="clear" w:color="dfd8e7" w:themeColor="accent4" w:themeTint="40" w:fill="dfd8e7" w:themeFill="accent4" w:themeFillTint="40"/>
        <w:tcBorders/>
      </w:tcPr>
    </w:tblStylePr>
    <w:tblStylePr w:type="band1Vert">
      <w:pPr>
        <w:pBdr/>
        <w:spacing/>
        <w:ind/>
      </w:pPr>
      <w:tblPr>
        <w:tblBorders/>
      </w:tblPr>
      <w:tcPr>
        <w:shd w:val="clear" w:color="dfd8e7" w:themeColor="accent4" w:themeTint="40" w:fill="dfd8e7"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8064a2"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8064a2"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6">
    <w:name w:val="List Table 1 Light Accent 5"/>
    <w:basedOn w:val="873"/>
    <w:uiPriority w:val="99"/>
    <w:pPr>
      <w:pBdr/>
      <w:spacing w:line="240" w:lineRule="auto"/>
      <w:ind/>
    </w:pPr>
    <w:tblPr>
      <w:tblStyleRowBandSize w:val="1"/>
      <w:tblStyleColBandSize w:val="1"/>
      <w:tblBorders/>
    </w:tblPr>
    <w:tcPr>
      <w:tcBorders/>
    </w:tcPr>
    <w:tblStylePr w:type="band1Horz">
      <w:pPr>
        <w:pBdr/>
        <w:spacing/>
        <w:ind/>
      </w:pPr>
      <w:tblPr>
        <w:tblBorders/>
      </w:tblPr>
      <w:tcPr>
        <w:shd w:val="clear" w:color="d1eaf0" w:themeColor="accent5" w:themeTint="40" w:fill="d1eaf0" w:themeFill="accent5" w:themeFillTint="40"/>
        <w:tcBorders/>
      </w:tcPr>
    </w:tblStylePr>
    <w:tblStylePr w:type="band1Vert">
      <w:pPr>
        <w:pBdr/>
        <w:spacing/>
        <w:ind/>
      </w:pPr>
      <w:tblPr>
        <w:tblBorders/>
      </w:tblPr>
      <w:tcPr>
        <w:shd w:val="clear" w:color="d1eaf0" w:themeColor="accent5" w:themeTint="40" w:fill="d1ea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4bacc6"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4bacc6"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7">
    <w:name w:val="List Table 1 Light Accent 6"/>
    <w:basedOn w:val="873"/>
    <w:uiPriority w:val="99"/>
    <w:pPr>
      <w:pBdr/>
      <w:spacing w:line="240" w:lineRule="auto"/>
      <w:ind/>
    </w:pPr>
    <w:tblPr>
      <w:tblStyleRowBandSize w:val="1"/>
      <w:tblStyleColBandSize w:val="1"/>
      <w:tblBorders/>
    </w:tblPr>
    <w:tcPr>
      <w:tcBorders/>
    </w:tcPr>
    <w:tblStylePr w:type="band1Horz">
      <w:pPr>
        <w:pBdr/>
        <w:spacing/>
        <w:ind/>
      </w:pPr>
      <w:tblPr>
        <w:tblBorders/>
      </w:tblPr>
      <w:tcPr>
        <w:shd w:val="clear" w:color="fde4d0" w:themeColor="accent6" w:themeTint="40" w:fill="fde4d0" w:themeFill="accent6" w:themeFillTint="40"/>
        <w:tcBorders/>
      </w:tcPr>
    </w:tblStylePr>
    <w:tblStylePr w:type="band1Vert">
      <w:pPr>
        <w:pBdr/>
        <w:spacing/>
        <w:ind/>
      </w:pPr>
      <w:tblPr>
        <w:tblBorders/>
      </w:tblPr>
      <w:tcPr>
        <w:shd w:val="clear" w:color="fde4d0" w:themeColor="accent6" w:themeTint="40" w:fill="fde4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f79646"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f79646"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8">
    <w:name w:val="List Table 2"/>
    <w:basedOn w:val="873"/>
    <w:uiPriority w:val="99"/>
    <w:pPr>
      <w:pBdr/>
      <w:spacing w:line="240" w:lineRule="auto"/>
      <w:ind/>
    </w:pPr>
    <w:tblPr>
      <w:tblStyleRowBandSize w:val="1"/>
      <w:tblStyleColBandSize w:val="1"/>
      <w:tblBorders>
        <w:top w:val="single" w:color="6f6f6f" w:themeColor="text1" w:themeTint="90" w:sz="4" w:space="0"/>
        <w:bottom w:val="single" w:color="6f6f6f" w:themeColor="text1" w:themeTint="90" w:sz="4" w:space="0"/>
        <w:insideH w:val="single" w:color="6f6f6f" w:themeColor="text1" w:themeTint="90" w:sz="4" w:space="0"/>
      </w:tblBorders>
    </w:tblPr>
    <w:tcPr>
      <w:tcBorders/>
    </w:tcPr>
    <w:tblStylePr w:type="band1Horz">
      <w:rPr>
        <w:rFonts w:ascii="Arial" w:hAnsi="Arial"/>
        <w:color w:val="404040"/>
        <w:sz w:val="22"/>
      </w:rPr>
      <w:pPr>
        <w:pBdr/>
        <w:spacing/>
        <w:ind/>
      </w:pPr>
      <w:tblPr>
        <w:tblBorders/>
      </w:tblPr>
      <w:tcPr>
        <w:shd w:val="clear" w:color="bfbfb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bfbfb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6f6f6f" w:themeColor="text1" w:themeTint="90" w:sz="4" w:space="0"/>
          <w:left w:val="none" w:color="000000" w:sz="4" w:space="0"/>
          <w:bottom w:val="single" w:color="6f6f6f"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6f6f6f" w:themeColor="text1" w:themeTint="90" w:sz="4" w:space="0"/>
          <w:left w:val="none" w:color="000000" w:sz="4" w:space="0"/>
          <w:bottom w:val="single" w:color="6f6f6f"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9">
    <w:name w:val="List Table 2 Accent 1"/>
    <w:basedOn w:val="873"/>
    <w:uiPriority w:val="99"/>
    <w:pPr>
      <w:pBdr/>
      <w:spacing w:line="240" w:lineRule="auto"/>
      <w:ind/>
    </w:pPr>
    <w:tblPr>
      <w:tblStyleRowBandSize w:val="1"/>
      <w:tblStyleColBandSize w:val="1"/>
      <w:tblBorders>
        <w:top w:val="single" w:color="9bb7d9" w:themeColor="accent1" w:themeTint="90" w:sz="4" w:space="0"/>
        <w:bottom w:val="single" w:color="9bb7d9" w:themeColor="accent1" w:themeTint="90" w:sz="4" w:space="0"/>
        <w:insideH w:val="single" w:color="9bb7d9" w:themeColor="accent1" w:themeTint="90" w:sz="4" w:space="0"/>
      </w:tblBorders>
    </w:tblPr>
    <w:tcPr>
      <w:tcBorders/>
    </w:tcPr>
    <w:tblStylePr w:type="band1Horz">
      <w:rPr>
        <w:rFonts w:ascii="Arial" w:hAnsi="Arial"/>
        <w:color w:val="404040"/>
        <w:sz w:val="22"/>
      </w:rPr>
      <w:pPr>
        <w:pBdr/>
        <w:spacing/>
        <w:ind/>
      </w:pPr>
      <w:tblPr>
        <w:tblBorders/>
      </w:tblPr>
      <w:tcPr>
        <w:shd w:val="clear" w:color="d2dfee" w:themeColor="accent1" w:themeTint="40" w:fill="d2dfee" w:themeFill="accent1" w:themeFillTint="40"/>
        <w:tcBorders/>
      </w:tcPr>
    </w:tblStylePr>
    <w:tblStylePr w:type="band1Vert">
      <w:rPr>
        <w:rFonts w:ascii="Arial" w:hAnsi="Arial"/>
        <w:color w:val="404040"/>
        <w:sz w:val="22"/>
      </w:rPr>
      <w:pPr>
        <w:pBdr/>
        <w:spacing/>
        <w:ind/>
      </w:pPr>
      <w:tblPr>
        <w:tblBorders/>
      </w:tblPr>
      <w:tcPr>
        <w:shd w:val="clear" w:color="d2dfee" w:themeColor="accent1" w:themeTint="40" w:fill="d2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9bb7d9" w:themeColor="accent1" w:themeTint="90" w:sz="4" w:space="0"/>
          <w:left w:val="none" w:color="000000" w:sz="4" w:space="0"/>
          <w:bottom w:val="single" w:color="9bb7d9"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9bb7d9" w:themeColor="accent1" w:themeTint="90" w:sz="4" w:space="0"/>
          <w:left w:val="none" w:color="000000" w:sz="4" w:space="0"/>
          <w:bottom w:val="single" w:color="9bb7d9"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0">
    <w:name w:val="List Table 2 Accent 2"/>
    <w:basedOn w:val="873"/>
    <w:uiPriority w:val="99"/>
    <w:pPr>
      <w:pBdr/>
      <w:spacing w:line="240" w:lineRule="auto"/>
      <w:ind/>
    </w:pPr>
    <w:tblPr>
      <w:tblStyleRowBandSize w:val="1"/>
      <w:tblStyleColBandSize w:val="1"/>
      <w:tblBorders>
        <w:top w:val="single" w:color="db9b9a" w:themeColor="accent2" w:themeTint="90" w:sz="4" w:space="0"/>
        <w:bottom w:val="single" w:color="db9b9a" w:themeColor="accent2" w:themeTint="90" w:sz="4" w:space="0"/>
        <w:insideH w:val="single" w:color="db9b9a" w:themeColor="accent2" w:themeTint="90" w:sz="4" w:space="0"/>
      </w:tblBorders>
    </w:tblPr>
    <w:tcPr>
      <w:tcBorders/>
    </w:tcPr>
    <w:tblStylePr w:type="band1Horz">
      <w:rPr>
        <w:rFonts w:ascii="Arial" w:hAnsi="Arial"/>
        <w:color w:val="404040"/>
        <w:sz w:val="22"/>
      </w:rPr>
      <w:pPr>
        <w:pBdr/>
        <w:spacing/>
        <w:ind/>
      </w:pPr>
      <w:tblPr>
        <w:tblBorders/>
      </w:tblPr>
      <w:tcPr>
        <w:shd w:val="clear" w:color="efd2d2" w:themeColor="accent2" w:themeTint="40" w:fill="efd2d2" w:themeFill="accent2" w:themeFillTint="40"/>
        <w:tcBorders/>
      </w:tcPr>
    </w:tblStylePr>
    <w:tblStylePr w:type="band1Vert">
      <w:rPr>
        <w:rFonts w:ascii="Arial" w:hAnsi="Arial"/>
        <w:color w:val="404040"/>
        <w:sz w:val="22"/>
      </w:rPr>
      <w:pPr>
        <w:pBdr/>
        <w:spacing/>
        <w:ind/>
      </w:pPr>
      <w:tblPr>
        <w:tblBorders/>
      </w:tblPr>
      <w:tcPr>
        <w:shd w:val="clear" w:color="efd2d2" w:themeColor="accent2" w:themeTint="40" w:fill="efd2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db9b9a" w:themeColor="accent2" w:themeTint="90" w:sz="4" w:space="0"/>
          <w:left w:val="none" w:color="000000" w:sz="4" w:space="0"/>
          <w:bottom w:val="single" w:color="db9b9a"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db9b9a" w:themeColor="accent2" w:themeTint="90" w:sz="4" w:space="0"/>
          <w:left w:val="none" w:color="000000" w:sz="4" w:space="0"/>
          <w:bottom w:val="single" w:color="db9b9a"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1">
    <w:name w:val="List Table 2 Accent 3"/>
    <w:basedOn w:val="873"/>
    <w:uiPriority w:val="99"/>
    <w:pPr>
      <w:pBdr/>
      <w:spacing w:line="240" w:lineRule="auto"/>
      <w:ind/>
    </w:pPr>
    <w:tblPr>
      <w:tblStyleRowBandSize w:val="1"/>
      <w:tblStyleColBandSize w:val="1"/>
      <w:tblBorders>
        <w:top w:val="single" w:color="c6d8a1" w:themeColor="accent3" w:themeTint="90" w:sz="4" w:space="0"/>
        <w:bottom w:val="single" w:color="c6d8a1" w:themeColor="accent3" w:themeTint="90" w:sz="4" w:space="0"/>
        <w:insideH w:val="single" w:color="c6d8a1" w:themeColor="accent3" w:themeTint="90" w:sz="4" w:space="0"/>
      </w:tblBorders>
    </w:tblPr>
    <w:tcPr>
      <w:tcBorders/>
    </w:tcPr>
    <w:tblStylePr w:type="band1Horz">
      <w:rPr>
        <w:rFonts w:ascii="Arial" w:hAnsi="Arial"/>
        <w:color w:val="404040"/>
        <w:sz w:val="22"/>
      </w:rPr>
      <w:pPr>
        <w:pBdr/>
        <w:spacing/>
        <w:ind/>
      </w:pPr>
      <w:tblPr>
        <w:tblBorders/>
      </w:tblPr>
      <w:tcPr>
        <w:shd w:val="clear" w:color="e5eed5" w:themeColor="accent3" w:themeTint="40" w:fill="e5eed5" w:themeFill="accent3" w:themeFillTint="40"/>
        <w:tcBorders/>
      </w:tcPr>
    </w:tblStylePr>
    <w:tblStylePr w:type="band1Vert">
      <w:rPr>
        <w:rFonts w:ascii="Arial" w:hAnsi="Arial"/>
        <w:color w:val="404040"/>
        <w:sz w:val="22"/>
      </w:rPr>
      <w:pPr>
        <w:pBdr/>
        <w:spacing/>
        <w:ind/>
      </w:pPr>
      <w:tblPr>
        <w:tblBorders/>
      </w:tblPr>
      <w:tcPr>
        <w:shd w:val="clear" w:color="e5eed5" w:themeColor="accent3" w:themeTint="40" w:fill="e5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c6d8a1" w:themeColor="accent3" w:themeTint="90" w:sz="4" w:space="0"/>
          <w:left w:val="none" w:color="000000" w:sz="4" w:space="0"/>
          <w:bottom w:val="single" w:color="c6d8a1"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c6d8a1" w:themeColor="accent3" w:themeTint="90" w:sz="4" w:space="0"/>
          <w:left w:val="none" w:color="000000" w:sz="4" w:space="0"/>
          <w:bottom w:val="single" w:color="c6d8a1"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2">
    <w:name w:val="List Table 2 Accent 4"/>
    <w:basedOn w:val="873"/>
    <w:uiPriority w:val="99"/>
    <w:pPr>
      <w:pBdr/>
      <w:spacing w:line="240" w:lineRule="auto"/>
      <w:ind/>
    </w:pPr>
    <w:tblPr>
      <w:tblStyleRowBandSize w:val="1"/>
      <w:tblStyleColBandSize w:val="1"/>
      <w:tblBorders>
        <w:top w:val="single" w:color="b7a7ca" w:themeColor="accent4" w:themeTint="90" w:sz="4" w:space="0"/>
        <w:bottom w:val="single" w:color="b7a7ca" w:themeColor="accent4" w:themeTint="90" w:sz="4" w:space="0"/>
        <w:insideH w:val="single" w:color="b7a7ca" w:themeColor="accent4" w:themeTint="90" w:sz="4" w:space="0"/>
      </w:tblBorders>
    </w:tblPr>
    <w:tcPr>
      <w:tcBorders/>
    </w:tcPr>
    <w:tblStylePr w:type="band1Horz">
      <w:rPr>
        <w:rFonts w:ascii="Arial" w:hAnsi="Arial"/>
        <w:color w:val="404040"/>
        <w:sz w:val="22"/>
      </w:rPr>
      <w:pPr>
        <w:pBdr/>
        <w:spacing/>
        <w:ind/>
      </w:pPr>
      <w:tblPr>
        <w:tblBorders/>
      </w:tblPr>
      <w:tcPr>
        <w:shd w:val="clear" w:color="dfd8e7" w:themeColor="accent4" w:themeTint="40" w:fill="dfd8e7" w:themeFill="accent4" w:themeFillTint="40"/>
        <w:tcBorders/>
      </w:tcPr>
    </w:tblStylePr>
    <w:tblStylePr w:type="band1Vert">
      <w:rPr>
        <w:rFonts w:ascii="Arial" w:hAnsi="Arial"/>
        <w:color w:val="404040"/>
        <w:sz w:val="22"/>
      </w:rPr>
      <w:pPr>
        <w:pBdr/>
        <w:spacing/>
        <w:ind/>
      </w:pPr>
      <w:tblPr>
        <w:tblBorders/>
      </w:tblPr>
      <w:tcPr>
        <w:shd w:val="clear" w:color="dfd8e7" w:themeColor="accent4" w:themeTint="40" w:fill="dfd8e7"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b7a7ca" w:themeColor="accent4" w:themeTint="90" w:sz="4" w:space="0"/>
          <w:left w:val="none" w:color="000000" w:sz="4" w:space="0"/>
          <w:bottom w:val="single" w:color="b7a7ca"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b7a7ca" w:themeColor="accent4" w:themeTint="90" w:sz="4" w:space="0"/>
          <w:left w:val="none" w:color="000000" w:sz="4" w:space="0"/>
          <w:bottom w:val="single" w:color="b7a7ca"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3">
    <w:name w:val="List Table 2 Accent 5"/>
    <w:basedOn w:val="873"/>
    <w:uiPriority w:val="99"/>
    <w:pPr>
      <w:pBdr/>
      <w:spacing w:line="240" w:lineRule="auto"/>
      <w:ind/>
    </w:pPr>
    <w:tblPr>
      <w:tblStyleRowBandSize w:val="1"/>
      <w:tblStyleColBandSize w:val="1"/>
      <w:tblBorders>
        <w:top w:val="single" w:color="99d0de" w:themeColor="accent5" w:themeTint="90" w:sz="4" w:space="0"/>
        <w:bottom w:val="single" w:color="99d0de" w:themeColor="accent5" w:themeTint="90" w:sz="4" w:space="0"/>
        <w:insideH w:val="single" w:color="99d0de" w:themeColor="accent5" w:themeTint="90" w:sz="4" w:space="0"/>
      </w:tblBorders>
    </w:tblPr>
    <w:tcPr>
      <w:tcBorders/>
    </w:tcPr>
    <w:tblStylePr w:type="band1Horz">
      <w:rPr>
        <w:rFonts w:ascii="Arial" w:hAnsi="Arial"/>
        <w:color w:val="404040"/>
        <w:sz w:val="22"/>
      </w:rPr>
      <w:pPr>
        <w:pBdr/>
        <w:spacing/>
        <w:ind/>
      </w:pPr>
      <w:tblPr>
        <w:tblBorders/>
      </w:tblPr>
      <w:tcPr>
        <w:shd w:val="clear" w:color="d1eaf0" w:themeColor="accent5" w:themeTint="40" w:fill="d1eaf0" w:themeFill="accent5" w:themeFillTint="40"/>
        <w:tcBorders/>
      </w:tcPr>
    </w:tblStylePr>
    <w:tblStylePr w:type="band1Vert">
      <w:rPr>
        <w:rFonts w:ascii="Arial" w:hAnsi="Arial"/>
        <w:color w:val="404040"/>
        <w:sz w:val="22"/>
      </w:rPr>
      <w:pPr>
        <w:pBdr/>
        <w:spacing/>
        <w:ind/>
      </w:pPr>
      <w:tblPr>
        <w:tblBorders/>
      </w:tblPr>
      <w:tcPr>
        <w:shd w:val="clear" w:color="d1eaf0" w:themeColor="accent5" w:themeTint="40" w:fill="d1ea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99d0de" w:themeColor="accent5" w:themeTint="90" w:sz="4" w:space="0"/>
          <w:left w:val="none" w:color="000000" w:sz="4" w:space="0"/>
          <w:bottom w:val="single" w:color="99d0de"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99d0de" w:themeColor="accent5" w:themeTint="90" w:sz="4" w:space="0"/>
          <w:left w:val="none" w:color="000000" w:sz="4" w:space="0"/>
          <w:bottom w:val="single" w:color="99d0de"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4">
    <w:name w:val="List Table 2 Accent 6"/>
    <w:basedOn w:val="873"/>
    <w:uiPriority w:val="99"/>
    <w:pPr>
      <w:pBdr/>
      <w:spacing w:line="240" w:lineRule="auto"/>
      <w:ind/>
    </w:pPr>
    <w:tblPr>
      <w:tblStyleRowBandSize w:val="1"/>
      <w:tblStyleColBandSize w:val="1"/>
      <w:tblBorders>
        <w:top w:val="single" w:color="fac396" w:themeColor="accent6" w:themeTint="90" w:sz="4" w:space="0"/>
        <w:bottom w:val="single" w:color="fac396" w:themeColor="accent6" w:themeTint="90" w:sz="4" w:space="0"/>
        <w:insideH w:val="single" w:color="fac396" w:themeColor="accent6" w:themeTint="90" w:sz="4" w:space="0"/>
      </w:tblBorders>
    </w:tblPr>
    <w:tcPr>
      <w:tcBorders/>
    </w:tcPr>
    <w:tblStylePr w:type="band1Horz">
      <w:rPr>
        <w:rFonts w:ascii="Arial" w:hAnsi="Arial"/>
        <w:color w:val="404040"/>
        <w:sz w:val="22"/>
      </w:rPr>
      <w:pPr>
        <w:pBdr/>
        <w:spacing/>
        <w:ind/>
      </w:pPr>
      <w:tblPr>
        <w:tblBorders/>
      </w:tblPr>
      <w:tcPr>
        <w:shd w:val="clear" w:color="fde4d0" w:themeColor="accent6" w:themeTint="40" w:fill="fde4d0" w:themeFill="accent6" w:themeFillTint="40"/>
        <w:tcBorders/>
      </w:tcPr>
    </w:tblStylePr>
    <w:tblStylePr w:type="band1Vert">
      <w:rPr>
        <w:rFonts w:ascii="Arial" w:hAnsi="Arial"/>
        <w:color w:val="404040"/>
        <w:sz w:val="22"/>
      </w:rPr>
      <w:pPr>
        <w:pBdr/>
        <w:spacing/>
        <w:ind/>
      </w:pPr>
      <w:tblPr>
        <w:tblBorders/>
      </w:tblPr>
      <w:tcPr>
        <w:shd w:val="clear" w:color="fde4d0" w:themeColor="accent6" w:themeTint="40" w:fill="fde4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fac396" w:themeColor="accent6" w:themeTint="90" w:sz="4" w:space="0"/>
          <w:left w:val="none" w:color="000000" w:sz="4" w:space="0"/>
          <w:bottom w:val="single" w:color="fac396"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fac396" w:themeColor="accent6" w:themeTint="90" w:sz="4" w:space="0"/>
          <w:left w:val="none" w:color="000000" w:sz="4" w:space="0"/>
          <w:bottom w:val="single" w:color="fac396"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5">
    <w:name w:val="List Table 3"/>
    <w:basedOn w:val="873"/>
    <w:uiPriority w:val="99"/>
    <w:pPr>
      <w:pBdr/>
      <w:spacing w:line="240" w:lineRule="auto"/>
      <w:ind/>
    </w:pPr>
    <w:tblPr>
      <w:tblStyleRowBandSize w:val="1"/>
      <w:tblStyleColBandSize w:val="1"/>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000000"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6">
    <w:name w:val="List Table 3 Accent 1"/>
    <w:basedOn w:val="873"/>
    <w:uiPriority w:val="99"/>
    <w:pPr>
      <w:pBdr/>
      <w:spacing w:line="240" w:lineRule="auto"/>
      <w:ind/>
    </w:pPr>
    <w:tblPr>
      <w:tblStyleRowBandSize w:val="1"/>
      <w:tblStyleColBandSize w:val="1"/>
      <w:tblBorders>
        <w:top w:val="single" w:color="4f81bd" w:themeColor="accent1" w:sz="4" w:space="0"/>
        <w:left w:val="single" w:color="4f81bd" w:themeColor="accent1" w:sz="4" w:space="0"/>
        <w:bottom w:val="single" w:color="4f81bd" w:themeColor="accent1" w:sz="4" w:space="0"/>
        <w:right w:val="single" w:color="4f81bd" w:themeColor="accent1" w:sz="4" w:space="0"/>
      </w:tblBorders>
    </w:tblPr>
    <w:tcPr>
      <w:tcBorders/>
    </w:tcPr>
    <w:tblStylePr w:type="band1Horz">
      <w:rPr>
        <w:rFonts w:ascii="Arial" w:hAnsi="Arial"/>
        <w:color w:val="404040"/>
        <w:sz w:val="22"/>
      </w:rPr>
      <w:pPr>
        <w:pBdr/>
        <w:spacing/>
        <w:ind/>
      </w:pPr>
      <w:tblPr>
        <w:tblBorders/>
      </w:tblPr>
      <w:tcPr>
        <w:tcBorders>
          <w:top w:val="single" w:color="4f81bd" w:themeColor="accent1" w:sz="4" w:space="0"/>
          <w:bottom w:val="single" w:color="4f81bd" w:themeColor="accent1" w:sz="4" w:space="0"/>
        </w:tcBorders>
      </w:tcPr>
    </w:tblStylePr>
    <w:tblStylePr w:type="band1Vert">
      <w:rPr>
        <w:rFonts w:ascii="Arial" w:hAnsi="Arial"/>
        <w:color w:val="404040"/>
        <w:sz w:val="22"/>
      </w:rPr>
      <w:pPr>
        <w:pBdr/>
        <w:spacing/>
        <w:ind/>
      </w:pPr>
      <w:tblPr>
        <w:tblBorders/>
      </w:tblPr>
      <w:tcPr>
        <w:tcBorders>
          <w:left w:val="single" w:color="4f81bd" w:themeColor="accent1" w:sz="4" w:space="0"/>
          <w:right w:val="single" w:color="4f81bd"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4f81bd"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7">
    <w:name w:val="List Table 3 Accent 2"/>
    <w:basedOn w:val="873"/>
    <w:uiPriority w:val="99"/>
    <w:pPr>
      <w:pBdr/>
      <w:spacing w:line="240" w:lineRule="auto"/>
      <w:ind/>
    </w:pPr>
    <w:tblPr>
      <w:tblStyleRowBandSize w:val="1"/>
      <w:tblStyleColBandSize w:val="1"/>
      <w:tblBorders>
        <w:top w:val="single" w:color="d99695" w:themeColor="accent2" w:themeTint="97" w:sz="4" w:space="0"/>
        <w:left w:val="single" w:color="d99695" w:themeColor="accent2" w:themeTint="97" w:sz="4" w:space="0"/>
        <w:bottom w:val="single" w:color="d99695" w:themeColor="accent2" w:themeTint="97" w:sz="4" w:space="0"/>
        <w:right w:val="single" w:color="d99695"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d99695" w:themeColor="accent2" w:themeTint="97" w:sz="4" w:space="0"/>
          <w:bottom w:val="single" w:color="d99695" w:themeColor="accent2" w:themeTint="97" w:sz="4" w:space="0"/>
        </w:tcBorders>
      </w:tcPr>
    </w:tblStylePr>
    <w:tblStylePr w:type="band1Vert">
      <w:rPr>
        <w:rFonts w:ascii="Arial" w:hAnsi="Arial"/>
        <w:color w:val="404040"/>
        <w:sz w:val="22"/>
      </w:rPr>
      <w:pPr>
        <w:pBdr/>
        <w:spacing/>
        <w:ind/>
      </w:pPr>
      <w:tblPr>
        <w:tblBorders/>
      </w:tblPr>
      <w:tcPr>
        <w:tcBorders>
          <w:left w:val="single" w:color="d99695" w:themeColor="accent2" w:themeTint="97" w:sz="4" w:space="0"/>
          <w:right w:val="single" w:color="d99695"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d99695" w:themeColor="accent2" w:themeTint="97" w:fill="d99695"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8">
    <w:name w:val="List Table 3 Accent 3"/>
    <w:basedOn w:val="873"/>
    <w:uiPriority w:val="99"/>
    <w:pPr>
      <w:pBdr/>
      <w:spacing w:line="240" w:lineRule="auto"/>
      <w:ind/>
    </w:pPr>
    <w:tblPr>
      <w:tblStyleRowBandSize w:val="1"/>
      <w:tblStyleColBandSize w:val="1"/>
      <w:tblBorders>
        <w:top w:val="single" w:color="c3d69b" w:themeColor="accent3" w:themeTint="98" w:sz="4" w:space="0"/>
        <w:left w:val="single" w:color="c3d69b" w:themeColor="accent3" w:themeTint="98" w:sz="4" w:space="0"/>
        <w:bottom w:val="single" w:color="c3d69b" w:themeColor="accent3" w:themeTint="98" w:sz="4" w:space="0"/>
        <w:right w:val="single" w:color="c3d69b"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c3d69b" w:themeColor="accent3" w:themeTint="98" w:sz="4" w:space="0"/>
          <w:bottom w:val="single" w:color="c3d69b" w:themeColor="accent3" w:themeTint="98" w:sz="4" w:space="0"/>
        </w:tcBorders>
      </w:tcPr>
    </w:tblStylePr>
    <w:tblStylePr w:type="band1Vert">
      <w:rPr>
        <w:rFonts w:ascii="Arial" w:hAnsi="Arial"/>
        <w:color w:val="404040"/>
        <w:sz w:val="22"/>
      </w:rPr>
      <w:pPr>
        <w:pBdr/>
        <w:spacing/>
        <w:ind/>
      </w:pPr>
      <w:tblPr>
        <w:tblBorders/>
      </w:tblPr>
      <w:tcPr>
        <w:tcBorders>
          <w:left w:val="single" w:color="c3d69b" w:themeColor="accent3" w:themeTint="98" w:sz="4" w:space="0"/>
          <w:right w:val="single" w:color="c3d69b"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c3d69b" w:themeColor="accent3" w:themeTint="98" w:fill="c3d69b"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9">
    <w:name w:val="List Table 3 Accent 4"/>
    <w:basedOn w:val="873"/>
    <w:uiPriority w:val="99"/>
    <w:pPr>
      <w:pBdr/>
      <w:spacing w:line="240" w:lineRule="auto"/>
      <w:ind/>
    </w:pPr>
    <w:tblPr>
      <w:tblStyleRowBandSize w:val="1"/>
      <w:tblStyleColBandSize w:val="1"/>
      <w:tblBorders>
        <w:top w:val="single" w:color="b2a1c6" w:themeColor="accent4" w:themeTint="9A" w:sz="4" w:space="0"/>
        <w:left w:val="single" w:color="b2a1c6" w:themeColor="accent4" w:themeTint="9A" w:sz="4" w:space="0"/>
        <w:bottom w:val="single" w:color="b2a1c6" w:themeColor="accent4" w:themeTint="9A" w:sz="4" w:space="0"/>
        <w:right w:val="single" w:color="b2a1c6"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b2a1c6" w:themeColor="accent4" w:themeTint="9A" w:sz="4" w:space="0"/>
          <w:bottom w:val="single" w:color="b2a1c6" w:themeColor="accent4" w:themeTint="9A" w:sz="4" w:space="0"/>
        </w:tcBorders>
      </w:tcPr>
    </w:tblStylePr>
    <w:tblStylePr w:type="band1Vert">
      <w:rPr>
        <w:rFonts w:ascii="Arial" w:hAnsi="Arial"/>
        <w:color w:val="404040"/>
        <w:sz w:val="22"/>
      </w:rPr>
      <w:pPr>
        <w:pBdr/>
        <w:spacing/>
        <w:ind/>
      </w:pPr>
      <w:tblPr>
        <w:tblBorders/>
      </w:tblPr>
      <w:tcPr>
        <w:tcBorders>
          <w:left w:val="single" w:color="b2a1c6" w:themeColor="accent4" w:themeTint="9A" w:sz="4" w:space="0"/>
          <w:right w:val="single" w:color="b2a1c6"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b2a1c6" w:themeColor="accent4" w:themeTint="9A" w:fill="b2a1c6"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0">
    <w:name w:val="List Table 3 Accent 5"/>
    <w:basedOn w:val="873"/>
    <w:uiPriority w:val="99"/>
    <w:pPr>
      <w:pBdr/>
      <w:spacing w:line="240" w:lineRule="auto"/>
      <w:ind/>
    </w:pPr>
    <w:tblPr>
      <w:tblStyleRowBandSize w:val="1"/>
      <w:tblStyleColBandSize w:val="1"/>
      <w:tblBorders>
        <w:top w:val="single" w:color="92ccdc" w:themeColor="accent5" w:themeTint="9A" w:sz="4" w:space="0"/>
        <w:left w:val="single" w:color="92ccdc" w:themeColor="accent5" w:themeTint="9A" w:sz="4" w:space="0"/>
        <w:bottom w:val="single" w:color="92ccdc" w:themeColor="accent5" w:themeTint="9A" w:sz="4" w:space="0"/>
        <w:right w:val="single" w:color="92ccdc"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92ccdc" w:themeColor="accent5" w:themeTint="9A" w:sz="4" w:space="0"/>
          <w:bottom w:val="single" w:color="92ccdc" w:themeColor="accent5" w:themeTint="9A" w:sz="4" w:space="0"/>
        </w:tcBorders>
      </w:tcPr>
    </w:tblStylePr>
    <w:tblStylePr w:type="band1Vert">
      <w:rPr>
        <w:rFonts w:ascii="Arial" w:hAnsi="Arial"/>
        <w:color w:val="404040"/>
        <w:sz w:val="22"/>
      </w:rPr>
      <w:pPr>
        <w:pBdr/>
        <w:spacing/>
        <w:ind/>
      </w:pPr>
      <w:tblPr>
        <w:tblBorders/>
      </w:tblPr>
      <w:tcPr>
        <w:tcBorders>
          <w:left w:val="single" w:color="92ccdc" w:themeColor="accent5" w:themeTint="9A" w:sz="4" w:space="0"/>
          <w:right w:val="single" w:color="92ccdc"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92ccdc" w:themeColor="accent5" w:themeTint="9A" w:fill="92ccdc"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1">
    <w:name w:val="List Table 3 Accent 6"/>
    <w:basedOn w:val="873"/>
    <w:uiPriority w:val="99"/>
    <w:pPr>
      <w:pBdr/>
      <w:spacing w:line="240" w:lineRule="auto"/>
      <w:ind/>
    </w:pPr>
    <w:tblPr>
      <w:tblStyleRowBandSize w:val="1"/>
      <w:tblStyleColBandSize w:val="1"/>
      <w:tblBorders>
        <w:top w:val="single" w:color="fac090" w:themeColor="accent6" w:themeTint="98" w:sz="4" w:space="0"/>
        <w:left w:val="single" w:color="fac090" w:themeColor="accent6" w:themeTint="98" w:sz="4" w:space="0"/>
        <w:bottom w:val="single" w:color="fac090" w:themeColor="accent6" w:themeTint="98" w:sz="4" w:space="0"/>
        <w:right w:val="single" w:color="fac09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fac090" w:themeColor="accent6" w:themeTint="98" w:sz="4" w:space="0"/>
          <w:bottom w:val="single" w:color="fac090" w:themeColor="accent6" w:themeTint="98" w:sz="4" w:space="0"/>
        </w:tcBorders>
      </w:tcPr>
    </w:tblStylePr>
    <w:tblStylePr w:type="band1Vert">
      <w:rPr>
        <w:rFonts w:ascii="Arial" w:hAnsi="Arial"/>
        <w:color w:val="404040"/>
        <w:sz w:val="22"/>
      </w:rPr>
      <w:pPr>
        <w:pBdr/>
        <w:spacing/>
        <w:ind/>
      </w:pPr>
      <w:tblPr>
        <w:tblBorders/>
      </w:tblPr>
      <w:tcPr>
        <w:tcBorders>
          <w:left w:val="single" w:color="fac090" w:themeColor="accent6" w:themeTint="98" w:sz="4" w:space="0"/>
          <w:right w:val="single" w:color="fac09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ac090" w:themeColor="accent6" w:themeTint="98" w:fill="fac090"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2">
    <w:name w:val="List Table 4"/>
    <w:basedOn w:val="873"/>
    <w:uiPriority w:val="99"/>
    <w:pPr>
      <w:pBdr/>
      <w:spacing w:line="240" w:lineRule="auto"/>
      <w:ind/>
    </w:pPr>
    <w:tblPr>
      <w:tblStyleRowBandSize w:val="1"/>
      <w:tblStyleColBandSize w:val="1"/>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bfbfb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bfbfb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000000"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3">
    <w:name w:val="List Table 4 Accent 1"/>
    <w:basedOn w:val="873"/>
    <w:uiPriority w:val="99"/>
    <w:pPr>
      <w:pBdr/>
      <w:spacing w:line="240" w:lineRule="auto"/>
      <w:ind/>
    </w:pPr>
    <w:tblPr>
      <w:tblStyleRowBandSize w:val="1"/>
      <w:tblStyleColBandSize w:val="1"/>
      <w:tblBorders>
        <w:top w:val="single" w:color="9bb7d9" w:themeColor="accent1" w:themeTint="90" w:sz="4" w:space="0"/>
        <w:left w:val="single" w:color="9bb7d9" w:themeColor="accent1" w:themeTint="90" w:sz="4" w:space="0"/>
        <w:bottom w:val="single" w:color="9bb7d9" w:themeColor="accent1" w:themeTint="90" w:sz="4" w:space="0"/>
        <w:right w:val="single" w:color="9bb7d9" w:themeColor="accent1" w:themeTint="90" w:sz="4" w:space="0"/>
        <w:insideH w:val="single" w:color="9bb7d9" w:themeColor="accent1" w:themeTint="90" w:sz="4" w:space="0"/>
      </w:tblBorders>
    </w:tblPr>
    <w:tcPr>
      <w:tcBorders/>
    </w:tcPr>
    <w:tblStylePr w:type="band1Horz">
      <w:rPr>
        <w:rFonts w:ascii="Arial" w:hAnsi="Arial"/>
        <w:color w:val="404040"/>
        <w:sz w:val="22"/>
      </w:rPr>
      <w:pPr>
        <w:pBdr/>
        <w:spacing/>
        <w:ind/>
      </w:pPr>
      <w:tblPr>
        <w:tblBorders/>
      </w:tblPr>
      <w:tcPr>
        <w:shd w:val="clear" w:color="d2dfee" w:themeColor="accent1" w:themeTint="40" w:fill="d2dfee" w:themeFill="accent1" w:themeFillTint="40"/>
        <w:tcBorders/>
      </w:tcPr>
    </w:tblStylePr>
    <w:tblStylePr w:type="band1Vert">
      <w:rPr>
        <w:rFonts w:ascii="Arial" w:hAnsi="Arial"/>
        <w:color w:val="404040"/>
        <w:sz w:val="22"/>
      </w:rPr>
      <w:pPr>
        <w:pBdr/>
        <w:spacing/>
        <w:ind/>
      </w:pPr>
      <w:tblPr>
        <w:tblBorders/>
      </w:tblPr>
      <w:tcPr>
        <w:shd w:val="clear" w:color="d2dfee" w:themeColor="accent1" w:themeTint="40" w:fill="d2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4f81bd"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4">
    <w:name w:val="List Table 4 Accent 2"/>
    <w:basedOn w:val="873"/>
    <w:uiPriority w:val="99"/>
    <w:pPr>
      <w:pBdr/>
      <w:spacing w:line="240" w:lineRule="auto"/>
      <w:ind/>
    </w:pPr>
    <w:tblPr>
      <w:tblStyleRowBandSize w:val="1"/>
      <w:tblStyleColBandSize w:val="1"/>
      <w:tblBorders>
        <w:top w:val="single" w:color="db9b9a" w:themeColor="accent2" w:themeTint="90" w:sz="4" w:space="0"/>
        <w:left w:val="single" w:color="db9b9a" w:themeColor="accent2" w:themeTint="90" w:sz="4" w:space="0"/>
        <w:bottom w:val="single" w:color="db9b9a" w:themeColor="accent2" w:themeTint="90" w:sz="4" w:space="0"/>
        <w:right w:val="single" w:color="db9b9a" w:themeColor="accent2" w:themeTint="90" w:sz="4" w:space="0"/>
        <w:insideH w:val="single" w:color="db9b9a" w:themeColor="accent2" w:themeTint="90" w:sz="4" w:space="0"/>
      </w:tblBorders>
    </w:tblPr>
    <w:tcPr>
      <w:tcBorders/>
    </w:tcPr>
    <w:tblStylePr w:type="band1Horz">
      <w:rPr>
        <w:rFonts w:ascii="Arial" w:hAnsi="Arial"/>
        <w:color w:val="404040"/>
        <w:sz w:val="22"/>
      </w:rPr>
      <w:pPr>
        <w:pBdr/>
        <w:spacing/>
        <w:ind/>
      </w:pPr>
      <w:tblPr>
        <w:tblBorders/>
      </w:tblPr>
      <w:tcPr>
        <w:shd w:val="clear" w:color="efd2d2" w:themeColor="accent2" w:themeTint="40" w:fill="efd2d2" w:themeFill="accent2" w:themeFillTint="40"/>
        <w:tcBorders/>
      </w:tcPr>
    </w:tblStylePr>
    <w:tblStylePr w:type="band1Vert">
      <w:rPr>
        <w:rFonts w:ascii="Arial" w:hAnsi="Arial"/>
        <w:color w:val="404040"/>
        <w:sz w:val="22"/>
      </w:rPr>
      <w:pPr>
        <w:pBdr/>
        <w:spacing/>
        <w:ind/>
      </w:pPr>
      <w:tblPr>
        <w:tblBorders/>
      </w:tblPr>
      <w:tcPr>
        <w:shd w:val="clear" w:color="efd2d2" w:themeColor="accent2" w:themeTint="40" w:fill="efd2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c0504d" w:themeColor="accent2" w:fill="c0504d"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5">
    <w:name w:val="List Table 4 Accent 3"/>
    <w:basedOn w:val="873"/>
    <w:uiPriority w:val="99"/>
    <w:pPr>
      <w:pBdr/>
      <w:spacing w:line="240" w:lineRule="auto"/>
      <w:ind/>
    </w:pPr>
    <w:tblPr>
      <w:tblStyleRowBandSize w:val="1"/>
      <w:tblStyleColBandSize w:val="1"/>
      <w:tblBorders>
        <w:top w:val="single" w:color="c6d8a1" w:themeColor="accent3" w:themeTint="90" w:sz="4" w:space="0"/>
        <w:left w:val="single" w:color="c6d8a1" w:themeColor="accent3" w:themeTint="90" w:sz="4" w:space="0"/>
        <w:bottom w:val="single" w:color="c6d8a1" w:themeColor="accent3" w:themeTint="90" w:sz="4" w:space="0"/>
        <w:right w:val="single" w:color="c6d8a1" w:themeColor="accent3" w:themeTint="90" w:sz="4" w:space="0"/>
        <w:insideH w:val="single" w:color="c6d8a1" w:themeColor="accent3" w:themeTint="90" w:sz="4" w:space="0"/>
      </w:tblBorders>
    </w:tblPr>
    <w:tcPr>
      <w:tcBorders/>
    </w:tcPr>
    <w:tblStylePr w:type="band1Horz">
      <w:rPr>
        <w:rFonts w:ascii="Arial" w:hAnsi="Arial"/>
        <w:color w:val="404040"/>
        <w:sz w:val="22"/>
      </w:rPr>
      <w:pPr>
        <w:pBdr/>
        <w:spacing/>
        <w:ind/>
      </w:pPr>
      <w:tblPr>
        <w:tblBorders/>
      </w:tblPr>
      <w:tcPr>
        <w:shd w:val="clear" w:color="e5eed5" w:themeColor="accent3" w:themeTint="40" w:fill="e5eed5" w:themeFill="accent3" w:themeFillTint="40"/>
        <w:tcBorders/>
      </w:tcPr>
    </w:tblStylePr>
    <w:tblStylePr w:type="band1Vert">
      <w:rPr>
        <w:rFonts w:ascii="Arial" w:hAnsi="Arial"/>
        <w:color w:val="404040"/>
        <w:sz w:val="22"/>
      </w:rPr>
      <w:pPr>
        <w:pBdr/>
        <w:spacing/>
        <w:ind/>
      </w:pPr>
      <w:tblPr>
        <w:tblBorders/>
      </w:tblPr>
      <w:tcPr>
        <w:shd w:val="clear" w:color="e5eed5" w:themeColor="accent3" w:themeTint="40" w:fill="e5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9bbb59" w:themeColor="accent3" w:fill="9bbb59"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6">
    <w:name w:val="List Table 4 Accent 4"/>
    <w:basedOn w:val="873"/>
    <w:uiPriority w:val="99"/>
    <w:pPr>
      <w:pBdr/>
      <w:spacing w:line="240" w:lineRule="auto"/>
      <w:ind/>
    </w:pPr>
    <w:tblPr>
      <w:tblStyleRowBandSize w:val="1"/>
      <w:tblStyleColBandSize w:val="1"/>
      <w:tblBorders>
        <w:top w:val="single" w:color="b7a7ca" w:themeColor="accent4" w:themeTint="90" w:sz="4" w:space="0"/>
        <w:left w:val="single" w:color="b7a7ca" w:themeColor="accent4" w:themeTint="90" w:sz="4" w:space="0"/>
        <w:bottom w:val="single" w:color="b7a7ca" w:themeColor="accent4" w:themeTint="90" w:sz="4" w:space="0"/>
        <w:right w:val="single" w:color="b7a7ca" w:themeColor="accent4" w:themeTint="90" w:sz="4" w:space="0"/>
        <w:insideH w:val="single" w:color="b7a7ca" w:themeColor="accent4" w:themeTint="90" w:sz="4" w:space="0"/>
      </w:tblBorders>
    </w:tblPr>
    <w:tcPr>
      <w:tcBorders/>
    </w:tcPr>
    <w:tblStylePr w:type="band1Horz">
      <w:rPr>
        <w:rFonts w:ascii="Arial" w:hAnsi="Arial"/>
        <w:color w:val="404040"/>
        <w:sz w:val="22"/>
      </w:rPr>
      <w:pPr>
        <w:pBdr/>
        <w:spacing/>
        <w:ind/>
      </w:pPr>
      <w:tblPr>
        <w:tblBorders/>
      </w:tblPr>
      <w:tcPr>
        <w:shd w:val="clear" w:color="dfd8e7" w:themeColor="accent4" w:themeTint="40" w:fill="dfd8e7" w:themeFill="accent4" w:themeFillTint="40"/>
        <w:tcBorders/>
      </w:tcPr>
    </w:tblStylePr>
    <w:tblStylePr w:type="band1Vert">
      <w:rPr>
        <w:rFonts w:ascii="Arial" w:hAnsi="Arial"/>
        <w:color w:val="404040"/>
        <w:sz w:val="22"/>
      </w:rPr>
      <w:pPr>
        <w:pBdr/>
        <w:spacing/>
        <w:ind/>
      </w:pPr>
      <w:tblPr>
        <w:tblBorders/>
      </w:tblPr>
      <w:tcPr>
        <w:shd w:val="clear" w:color="dfd8e7" w:themeColor="accent4" w:themeTint="40" w:fill="dfd8e7"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8064a2" w:themeColor="accent4" w:fill="8064a2"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7">
    <w:name w:val="List Table 4 Accent 5"/>
    <w:basedOn w:val="873"/>
    <w:uiPriority w:val="99"/>
    <w:pPr>
      <w:pBdr/>
      <w:spacing w:line="240" w:lineRule="auto"/>
      <w:ind/>
    </w:pPr>
    <w:tblPr>
      <w:tblStyleRowBandSize w:val="1"/>
      <w:tblStyleColBandSize w:val="1"/>
      <w:tblBorders>
        <w:top w:val="single" w:color="99d0de" w:themeColor="accent5" w:themeTint="90" w:sz="4" w:space="0"/>
        <w:left w:val="single" w:color="99d0de" w:themeColor="accent5" w:themeTint="90" w:sz="4" w:space="0"/>
        <w:bottom w:val="single" w:color="99d0de" w:themeColor="accent5" w:themeTint="90" w:sz="4" w:space="0"/>
        <w:right w:val="single" w:color="99d0de" w:themeColor="accent5" w:themeTint="90" w:sz="4" w:space="0"/>
        <w:insideH w:val="single" w:color="99d0de" w:themeColor="accent5" w:themeTint="90" w:sz="4" w:space="0"/>
      </w:tblBorders>
    </w:tblPr>
    <w:tcPr>
      <w:tcBorders/>
    </w:tcPr>
    <w:tblStylePr w:type="band1Horz">
      <w:rPr>
        <w:rFonts w:ascii="Arial" w:hAnsi="Arial"/>
        <w:color w:val="404040"/>
        <w:sz w:val="22"/>
      </w:rPr>
      <w:pPr>
        <w:pBdr/>
        <w:spacing/>
        <w:ind/>
      </w:pPr>
      <w:tblPr>
        <w:tblBorders/>
      </w:tblPr>
      <w:tcPr>
        <w:shd w:val="clear" w:color="d1eaf0" w:themeColor="accent5" w:themeTint="40" w:fill="d1eaf0" w:themeFill="accent5" w:themeFillTint="40"/>
        <w:tcBorders/>
      </w:tcPr>
    </w:tblStylePr>
    <w:tblStylePr w:type="band1Vert">
      <w:rPr>
        <w:rFonts w:ascii="Arial" w:hAnsi="Arial"/>
        <w:color w:val="404040"/>
        <w:sz w:val="22"/>
      </w:rPr>
      <w:pPr>
        <w:pBdr/>
        <w:spacing/>
        <w:ind/>
      </w:pPr>
      <w:tblPr>
        <w:tblBorders/>
      </w:tblPr>
      <w:tcPr>
        <w:shd w:val="clear" w:color="d1eaf0" w:themeColor="accent5" w:themeTint="40" w:fill="d1ea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4bacc6" w:themeColor="accent5" w:fill="4bacc6"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8">
    <w:name w:val="List Table 4 Accent 6"/>
    <w:basedOn w:val="873"/>
    <w:uiPriority w:val="99"/>
    <w:pPr>
      <w:pBdr/>
      <w:spacing w:line="240" w:lineRule="auto"/>
      <w:ind/>
    </w:pPr>
    <w:tblPr>
      <w:tblStyleRowBandSize w:val="1"/>
      <w:tblStyleColBandSize w:val="1"/>
      <w:tblBorders>
        <w:top w:val="single" w:color="fac396" w:themeColor="accent6" w:themeTint="90" w:sz="4" w:space="0"/>
        <w:left w:val="single" w:color="fac396" w:themeColor="accent6" w:themeTint="90" w:sz="4" w:space="0"/>
        <w:bottom w:val="single" w:color="fac396" w:themeColor="accent6" w:themeTint="90" w:sz="4" w:space="0"/>
        <w:right w:val="single" w:color="fac396" w:themeColor="accent6" w:themeTint="90" w:sz="4" w:space="0"/>
        <w:insideH w:val="single" w:color="fac396" w:themeColor="accent6" w:themeTint="90" w:sz="4" w:space="0"/>
      </w:tblBorders>
    </w:tblPr>
    <w:tcPr>
      <w:tcBorders/>
    </w:tcPr>
    <w:tblStylePr w:type="band1Horz">
      <w:rPr>
        <w:rFonts w:ascii="Arial" w:hAnsi="Arial"/>
        <w:color w:val="404040"/>
        <w:sz w:val="22"/>
      </w:rPr>
      <w:pPr>
        <w:pBdr/>
        <w:spacing/>
        <w:ind/>
      </w:pPr>
      <w:tblPr>
        <w:tblBorders/>
      </w:tblPr>
      <w:tcPr>
        <w:shd w:val="clear" w:color="fde4d0" w:themeColor="accent6" w:themeTint="40" w:fill="fde4d0" w:themeFill="accent6" w:themeFillTint="40"/>
        <w:tcBorders/>
      </w:tcPr>
    </w:tblStylePr>
    <w:tblStylePr w:type="band1Vert">
      <w:rPr>
        <w:rFonts w:ascii="Arial" w:hAnsi="Arial"/>
        <w:color w:val="404040"/>
        <w:sz w:val="22"/>
      </w:rPr>
      <w:pPr>
        <w:pBdr/>
        <w:spacing/>
        <w:ind/>
      </w:pPr>
      <w:tblPr>
        <w:tblBorders/>
      </w:tblPr>
      <w:tcPr>
        <w:shd w:val="clear" w:color="fde4d0" w:themeColor="accent6" w:themeTint="40" w:fill="fde4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79646" w:themeColor="accent6" w:fill="f79646"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9">
    <w:name w:val="List Table 5 Dark"/>
    <w:basedOn w:val="873"/>
    <w:uiPriority w:val="99"/>
    <w:pPr>
      <w:pBdr/>
      <w:spacing w:line="240" w:lineRule="auto"/>
      <w:ind/>
    </w:pPr>
    <w:tblPr>
      <w:tblStyleRowBandSize w:val="1"/>
      <w:tblStyleColBandSize w:val="1"/>
      <w:tblBorders>
        <w:top w:val="single" w:color="7f7f7f" w:themeColor="text1" w:themeTint="80" w:sz="32" w:space="0"/>
        <w:left w:val="single" w:color="7f7f7f" w:themeColor="text1" w:themeTint="80" w:sz="32" w:space="0"/>
        <w:bottom w:val="single" w:color="7f7f7f" w:themeColor="text1" w:themeTint="80" w:sz="32" w:space="0"/>
        <w:right w:val="single" w:color="7f7f7f" w:themeColor="text1" w:themeTint="80" w:sz="32" w:space="0"/>
      </w:tblBorders>
      <w:shd w:val="clear" w:color="7f7f7f" w:themeColor="text1" w:themeTint="80" w:fill="7f7f7f" w:themeFill="text1" w:themeFillTint="80"/>
    </w:tblPr>
    <w:tcPr>
      <w:tcBorders/>
    </w:tcPr>
    <w:tblStylePr w:type="band1Horz">
      <w:pPr>
        <w:pBdr/>
        <w:spacing/>
        <w:ind/>
      </w:pPr>
      <w:tblPr>
        <w:tblBorders/>
      </w:tblPr>
      <w:tcPr>
        <w:shd w:val="clear" w:color="7f7f7f" w:themeColor="text1" w:themeTint="80" w:fill="7f7f7f" w:themeFill="text1" w:themeFillTint="80"/>
        <w:tcBorders>
          <w:top w:val="single" w:color="ffffff" w:themeColor="light1" w:sz="4" w:space="0"/>
          <w:bottom w:val="single" w:color="ffffff" w:themeColor="light1" w:sz="4" w:space="0"/>
        </w:tcBorders>
      </w:tcPr>
    </w:tblStylePr>
    <w:tblStylePr w:type="band1Vert">
      <w:pPr>
        <w:pBdr/>
        <w:spacing/>
        <w:ind/>
      </w:pPr>
      <w:tblPr>
        <w:tblBorders/>
      </w:tblPr>
      <w:tcPr>
        <w:shd w:val="clear" w:color="7f7f7f" w:themeColor="text1" w:themeTint="80" w:fill="7f7f7f" w:themeFill="text1" w:themeFillTint="80"/>
        <w:tcBorders>
          <w:left w:val="single" w:color="ffffff" w:themeColor="light1" w:sz="4" w:space="0"/>
          <w:right w:val="single" w:color="ffffff" w:themeColor="light1" w:sz="4" w:space="0"/>
        </w:tcBorders>
      </w:tcPr>
    </w:tblStylePr>
    <w:tblStylePr w:type="band2Horz">
      <w:pPr>
        <w:pBdr/>
        <w:spacing/>
        <w:ind/>
      </w:pPr>
      <w:tblPr>
        <w:tblBorders/>
      </w:tblPr>
      <w:tcPr>
        <w:shd w:val="clear" w:color="7f7f7f" w:themeColor="text1" w:themeTint="80" w:fill="7f7f7f" w:themeFill="text1" w:themeFillTint="80"/>
        <w:tcBorders>
          <w:top w:val="single" w:color="ffffff" w:themeColor="light1" w:sz="4" w:space="0"/>
          <w:bottom w:val="single" w:color="ffffff" w:themeColor="light1" w:sz="4" w:space="0"/>
        </w:tcBorders>
      </w:tcPr>
    </w:tblStylePr>
    <w:tblStylePr w:type="band2Vert">
      <w:pPr>
        <w:pBdr/>
        <w:spacing/>
        <w:ind/>
      </w:pPr>
      <w:tblPr>
        <w:tblBorders/>
      </w:tblPr>
      <w:tcPr>
        <w:tcBorders>
          <w:left w:val="single" w:color="ffffff" w:themeColor="light1" w:sz="4" w:space="0"/>
          <w:right w:val="single" w:color="ffffff" w:themeColor="light1" w:sz="4" w:space="0"/>
        </w:tcBorders>
      </w:tcPr>
    </w:tblStylePr>
    <w:tblStylePr w:type="firstCol">
      <w:rPr>
        <w:rFonts w:ascii="Arial" w:hAnsi="Arial"/>
        <w:b/>
        <w:color w:val="ffffff" w:themeColor="light1"/>
        <w:sz w:val="22"/>
      </w:rPr>
      <w:pPr>
        <w:pBdr/>
        <w:spacing/>
        <w:ind/>
      </w:pPr>
      <w:tblPr>
        <w:tblBorders/>
      </w:tblPr>
      <w:tcPr>
        <w:tcBorders>
          <w:left w:val="single" w:color="7f7f7f" w:themeColor="text1" w:themeTint="80" w:sz="32" w:space="0"/>
          <w:right w:val="single" w:color="ffffff" w:themeColor="light1" w:sz="4" w:space="0"/>
        </w:tcBorders>
      </w:tcPr>
    </w:tblStylePr>
    <w:tblStylePr w:type="firstRow">
      <w:rPr>
        <w:rFonts w:ascii="Arial" w:hAnsi="Arial"/>
        <w:b/>
        <w:color w:val="ffffff" w:themeColor="light1"/>
        <w:sz w:val="22"/>
      </w:rPr>
      <w:pPr>
        <w:pBdr/>
        <w:spacing/>
        <w:ind/>
      </w:pPr>
      <w:tblPr>
        <w:tblBorders/>
      </w:tblPr>
      <w:tcPr>
        <w:shd w:val="clear" w:color="7f7f7f" w:themeColor="text1" w:themeTint="80" w:fill="7f7f7f" w:themeFill="text1" w:themeFillTint="80"/>
        <w:tcBorders>
          <w:top w:val="single" w:color="7f7f7f" w:themeColor="text1" w:themeTint="80" w:sz="32" w:space="0"/>
          <w:bottom w:val="single" w:color="ffffff" w:themeColor="light1" w:sz="12" w:space="0"/>
        </w:tcBorders>
      </w:tcPr>
    </w:tblStylePr>
    <w:tblStylePr w:type="lastCol">
      <w:pPr>
        <w:pBdr/>
        <w:spacing/>
        <w:ind/>
      </w:pPr>
      <w:tblPr>
        <w:tblBorders/>
      </w:tblPr>
      <w:tcPr>
        <w:tcBorders>
          <w:left w:val="single" w:color="ffffff" w:themeColor="light1" w:sz="4" w:space="0"/>
          <w:right w:val="single" w:color="7f7f7f"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0">
    <w:name w:val="List Table 5 Dark Accent 1"/>
    <w:basedOn w:val="873"/>
    <w:uiPriority w:val="99"/>
    <w:pPr>
      <w:pBdr/>
      <w:spacing w:line="240" w:lineRule="auto"/>
      <w:ind/>
    </w:pPr>
    <w:tblPr>
      <w:tblStyleRowBandSize w:val="1"/>
      <w:tblStyleColBandSize w:val="1"/>
      <w:tblBorders>
        <w:top w:val="single" w:color="4f81bd" w:themeColor="accent1" w:sz="32" w:space="0"/>
        <w:left w:val="single" w:color="4f81bd" w:themeColor="accent1" w:sz="32" w:space="0"/>
        <w:bottom w:val="single" w:color="4f81bd" w:themeColor="accent1" w:sz="32" w:space="0"/>
        <w:right w:val="single" w:color="4f81bd" w:themeColor="accent1" w:sz="32" w:space="0"/>
      </w:tblBorders>
      <w:shd w:val="clear" w:color="4f81bd" w:themeColor="accent1" w:fill="4f81bd" w:themeFill="accent1"/>
    </w:tblPr>
    <w:tcPr>
      <w:tcBorders/>
    </w:tcPr>
    <w:tblStylePr w:type="band1Horz">
      <w:pPr>
        <w:pBdr/>
        <w:spacing/>
        <w:ind/>
      </w:pPr>
      <w:tblPr>
        <w:tblBorders/>
      </w:tblPr>
      <w:tcPr>
        <w:shd w:val="clear" w:color="4f81bd" w:themeColor="accent1" w:fill="4f81bd" w:themeFill="accent1"/>
        <w:tcBorders>
          <w:top w:val="single" w:color="ffffff" w:themeColor="light1" w:sz="4" w:space="0"/>
          <w:bottom w:val="single" w:color="ffffff" w:themeColor="light1" w:sz="4" w:space="0"/>
        </w:tcBorders>
      </w:tcPr>
    </w:tblStylePr>
    <w:tblStylePr w:type="band1Vert">
      <w:pPr>
        <w:pBdr/>
        <w:spacing/>
        <w:ind/>
      </w:pPr>
      <w:tblPr>
        <w:tblBorders/>
      </w:tblPr>
      <w:tcPr>
        <w:shd w:val="clear" w:color="4f81bd" w:themeColor="accent1" w:fill="4f81bd" w:themeFill="accent1"/>
        <w:tcBorders>
          <w:left w:val="single" w:color="ffffff" w:themeColor="light1" w:sz="4" w:space="0"/>
          <w:right w:val="single" w:color="ffffff" w:themeColor="light1" w:sz="4" w:space="0"/>
        </w:tcBorders>
      </w:tcPr>
    </w:tblStylePr>
    <w:tblStylePr w:type="band2Horz">
      <w:pPr>
        <w:pBdr/>
        <w:spacing/>
        <w:ind/>
      </w:pPr>
      <w:tblPr>
        <w:tblBorders/>
      </w:tblPr>
      <w:tcPr>
        <w:shd w:val="clear" w:color="4f81bd" w:themeColor="accent1" w:fill="4f81bd" w:themeFill="accent1"/>
        <w:tcBorders>
          <w:top w:val="single" w:color="ffffff" w:themeColor="light1" w:sz="4" w:space="0"/>
          <w:bottom w:val="single" w:color="ffffff" w:themeColor="light1" w:sz="4" w:space="0"/>
        </w:tcBorders>
      </w:tcPr>
    </w:tblStylePr>
    <w:tblStylePr w:type="band2Vert">
      <w:pPr>
        <w:pBdr/>
        <w:spacing/>
        <w:ind/>
      </w:pPr>
      <w:tblPr>
        <w:tblBorders/>
      </w:tblPr>
      <w:tcPr>
        <w:tcBorders>
          <w:left w:val="single" w:color="ffffff" w:themeColor="light1" w:sz="4" w:space="0"/>
          <w:right w:val="single" w:color="ffffff" w:themeColor="light1" w:sz="4" w:space="0"/>
        </w:tcBorders>
      </w:tcPr>
    </w:tblStylePr>
    <w:tblStylePr w:type="firstCol">
      <w:rPr>
        <w:rFonts w:ascii="Arial" w:hAnsi="Arial"/>
        <w:b/>
        <w:color w:val="ffffff" w:themeColor="light1"/>
        <w:sz w:val="22"/>
      </w:rPr>
      <w:pPr>
        <w:pBdr/>
        <w:spacing/>
        <w:ind/>
      </w:pPr>
      <w:tblPr>
        <w:tblBorders/>
      </w:tblPr>
      <w:tcPr>
        <w:tcBorders>
          <w:left w:val="single" w:color="4f81bd" w:themeColor="accent1" w:sz="32" w:space="0"/>
          <w:right w:val="single" w:color="ffffff" w:themeColor="light1" w:sz="4" w:space="0"/>
        </w:tcBorders>
      </w:tcPr>
    </w:tblStylePr>
    <w:tblStylePr w:type="firstRow">
      <w:rPr>
        <w:rFonts w:ascii="Arial" w:hAnsi="Arial"/>
        <w:b/>
        <w:color w:val="ffffff" w:themeColor="light1"/>
        <w:sz w:val="22"/>
      </w:rPr>
      <w:pPr>
        <w:pBdr/>
        <w:spacing/>
        <w:ind/>
      </w:pPr>
      <w:tblPr>
        <w:tblBorders/>
      </w:tblPr>
      <w:tcPr>
        <w:shd w:val="clear" w:color="4f81bd" w:themeColor="accent1" w:fill="4f81bd" w:themeFill="accent1"/>
        <w:tcBorders>
          <w:top w:val="single" w:color="4f81bd" w:themeColor="accent1" w:sz="32" w:space="0"/>
          <w:bottom w:val="single" w:color="ffffff" w:themeColor="light1" w:sz="12" w:space="0"/>
        </w:tcBorders>
      </w:tcPr>
    </w:tblStylePr>
    <w:tblStylePr w:type="lastCol">
      <w:pPr>
        <w:pBdr/>
        <w:spacing/>
        <w:ind/>
      </w:pPr>
      <w:tblPr>
        <w:tblBorders/>
      </w:tblPr>
      <w:tcPr>
        <w:tcBorders>
          <w:left w:val="single" w:color="ffffff" w:themeColor="light1" w:sz="4" w:space="0"/>
          <w:right w:val="single" w:color="4f81bd"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1">
    <w:name w:val="List Table 5 Dark Accent 2"/>
    <w:basedOn w:val="873"/>
    <w:uiPriority w:val="99"/>
    <w:pPr>
      <w:pBdr/>
      <w:spacing w:line="240" w:lineRule="auto"/>
      <w:ind/>
    </w:pPr>
    <w:tblPr>
      <w:tblStyleRowBandSize w:val="1"/>
      <w:tblStyleColBandSize w:val="1"/>
      <w:tblBorders>
        <w:top w:val="single" w:color="d99695" w:themeColor="accent2" w:themeTint="97" w:sz="32" w:space="0"/>
        <w:left w:val="single" w:color="d99695" w:themeColor="accent2" w:themeTint="97" w:sz="32" w:space="0"/>
        <w:bottom w:val="single" w:color="d99695" w:themeColor="accent2" w:themeTint="97" w:sz="32" w:space="0"/>
        <w:right w:val="single" w:color="d99695" w:themeColor="accent2" w:themeTint="97" w:sz="32" w:space="0"/>
      </w:tblBorders>
      <w:shd w:val="clear" w:color="d99695" w:themeColor="accent2" w:themeTint="97" w:fill="d99695" w:themeFill="accent2" w:themeFillTint="97"/>
    </w:tblPr>
    <w:tcPr>
      <w:tcBorders/>
    </w:tcPr>
    <w:tblStylePr w:type="band1Horz">
      <w:pPr>
        <w:pBdr/>
        <w:spacing/>
        <w:ind/>
      </w:pPr>
      <w:tblPr>
        <w:tblBorders/>
      </w:tblPr>
      <w:tcPr>
        <w:shd w:val="clear" w:color="d99695" w:themeColor="accent2" w:themeTint="97" w:fill="d99695" w:themeFill="accent2" w:themeFillTint="97"/>
        <w:tcBorders>
          <w:top w:val="single" w:color="ffffff" w:themeColor="light1" w:sz="4" w:space="0"/>
          <w:bottom w:val="single" w:color="ffffff" w:themeColor="light1" w:sz="4" w:space="0"/>
        </w:tcBorders>
      </w:tcPr>
    </w:tblStylePr>
    <w:tblStylePr w:type="band1Vert">
      <w:pPr>
        <w:pBdr/>
        <w:spacing/>
        <w:ind/>
      </w:pPr>
      <w:tblPr>
        <w:tblBorders/>
      </w:tblPr>
      <w:tcPr>
        <w:shd w:val="clear" w:color="d99695" w:themeColor="accent2" w:themeTint="97" w:fill="d99695" w:themeFill="accent2" w:themeFillTint="97"/>
        <w:tcBorders>
          <w:left w:val="single" w:color="ffffff" w:themeColor="light1" w:sz="4" w:space="0"/>
          <w:right w:val="single" w:color="ffffff" w:themeColor="light1" w:sz="4" w:space="0"/>
        </w:tcBorders>
      </w:tcPr>
    </w:tblStylePr>
    <w:tblStylePr w:type="band2Horz">
      <w:pPr>
        <w:pBdr/>
        <w:spacing/>
        <w:ind/>
      </w:pPr>
      <w:tblPr>
        <w:tblBorders/>
      </w:tblPr>
      <w:tcPr>
        <w:shd w:val="clear" w:color="d99695" w:themeColor="accent2" w:themeTint="97" w:fill="d99695" w:themeFill="accent2" w:themeFillTint="97"/>
        <w:tcBorders>
          <w:top w:val="single" w:color="ffffff" w:themeColor="light1" w:sz="4" w:space="0"/>
          <w:bottom w:val="single" w:color="ffffff" w:themeColor="light1" w:sz="4" w:space="0"/>
        </w:tcBorders>
      </w:tcPr>
    </w:tblStylePr>
    <w:tblStylePr w:type="band2Vert">
      <w:pPr>
        <w:pBdr/>
        <w:spacing/>
        <w:ind/>
      </w:pPr>
      <w:tblPr>
        <w:tblBorders/>
      </w:tblPr>
      <w:tcPr>
        <w:tcBorders>
          <w:left w:val="single" w:color="ffffff" w:themeColor="light1" w:sz="4" w:space="0"/>
          <w:right w:val="single" w:color="ffffff" w:themeColor="light1" w:sz="4" w:space="0"/>
        </w:tcBorders>
      </w:tcPr>
    </w:tblStylePr>
    <w:tblStylePr w:type="firstCol">
      <w:rPr>
        <w:rFonts w:ascii="Arial" w:hAnsi="Arial"/>
        <w:b/>
        <w:color w:val="ffffff" w:themeColor="light1"/>
        <w:sz w:val="22"/>
      </w:rPr>
      <w:pPr>
        <w:pBdr/>
        <w:spacing/>
        <w:ind/>
      </w:pPr>
      <w:tblPr>
        <w:tblBorders/>
      </w:tblPr>
      <w:tcPr>
        <w:tcBorders>
          <w:left w:val="single" w:color="d99695" w:themeColor="accent2" w:themeTint="97" w:sz="32" w:space="0"/>
          <w:right w:val="single" w:color="ffffff" w:themeColor="light1" w:sz="4" w:space="0"/>
        </w:tcBorders>
      </w:tcPr>
    </w:tblStylePr>
    <w:tblStylePr w:type="firstRow">
      <w:rPr>
        <w:rFonts w:ascii="Arial" w:hAnsi="Arial"/>
        <w:b/>
        <w:color w:val="ffffff" w:themeColor="light1"/>
        <w:sz w:val="22"/>
      </w:rPr>
      <w:pPr>
        <w:pBdr/>
        <w:spacing/>
        <w:ind/>
      </w:pPr>
      <w:tblPr>
        <w:tblBorders/>
      </w:tblPr>
      <w:tcPr>
        <w:shd w:val="clear" w:color="d99695" w:themeColor="accent2" w:themeTint="97" w:fill="d99695" w:themeFill="accent2" w:themeFillTint="97"/>
        <w:tcBorders>
          <w:top w:val="single" w:color="d99695" w:themeColor="accent2" w:themeTint="97" w:sz="32" w:space="0"/>
          <w:bottom w:val="single" w:color="ffffff" w:themeColor="light1" w:sz="12" w:space="0"/>
        </w:tcBorders>
      </w:tcPr>
    </w:tblStylePr>
    <w:tblStylePr w:type="lastCol">
      <w:pPr>
        <w:pBdr/>
        <w:spacing/>
        <w:ind/>
      </w:pPr>
      <w:tblPr>
        <w:tblBorders/>
      </w:tblPr>
      <w:tcPr>
        <w:tcBorders>
          <w:left w:val="single" w:color="ffffff" w:themeColor="light1" w:sz="4" w:space="0"/>
          <w:right w:val="single" w:color="d99695"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2">
    <w:name w:val="List Table 5 Dark Accent 3"/>
    <w:basedOn w:val="873"/>
    <w:uiPriority w:val="99"/>
    <w:pPr>
      <w:pBdr/>
      <w:spacing w:line="240" w:lineRule="auto"/>
      <w:ind/>
    </w:pPr>
    <w:tblPr>
      <w:tblStyleRowBandSize w:val="1"/>
      <w:tblStyleColBandSize w:val="1"/>
      <w:tblBorders>
        <w:top w:val="single" w:color="c3d69b" w:themeColor="accent3" w:themeTint="98" w:sz="32" w:space="0"/>
        <w:left w:val="single" w:color="c3d69b" w:themeColor="accent3" w:themeTint="98" w:sz="32" w:space="0"/>
        <w:bottom w:val="single" w:color="c3d69b" w:themeColor="accent3" w:themeTint="98" w:sz="32" w:space="0"/>
        <w:right w:val="single" w:color="c3d69b" w:themeColor="accent3" w:themeTint="98" w:sz="32" w:space="0"/>
      </w:tblBorders>
      <w:shd w:val="clear" w:color="c3d69b" w:themeColor="accent3" w:themeTint="98" w:fill="c3d69b" w:themeFill="accent3" w:themeFillTint="98"/>
    </w:tblPr>
    <w:tcPr>
      <w:tcBorders/>
    </w:tcPr>
    <w:tblStylePr w:type="band1Horz">
      <w:pPr>
        <w:pBdr/>
        <w:spacing/>
        <w:ind/>
      </w:pPr>
      <w:tblPr>
        <w:tblBorders/>
      </w:tblPr>
      <w:tcPr>
        <w:shd w:val="clear" w:color="c3d69b" w:themeColor="accent3" w:themeTint="98" w:fill="c3d69b" w:themeFill="accent3" w:themeFillTint="98"/>
        <w:tcBorders>
          <w:top w:val="single" w:color="ffffff" w:themeColor="light1" w:sz="4" w:space="0"/>
          <w:bottom w:val="single" w:color="ffffff" w:themeColor="light1" w:sz="4" w:space="0"/>
        </w:tcBorders>
      </w:tcPr>
    </w:tblStylePr>
    <w:tblStylePr w:type="band1Vert">
      <w:pPr>
        <w:pBdr/>
        <w:spacing/>
        <w:ind/>
      </w:pPr>
      <w:tblPr>
        <w:tblBorders/>
      </w:tblPr>
      <w:tcPr>
        <w:shd w:val="clear" w:color="c3d69b" w:themeColor="accent3" w:themeTint="98" w:fill="c3d69b" w:themeFill="accent3" w:themeFillTint="98"/>
        <w:tcBorders>
          <w:left w:val="single" w:color="ffffff" w:themeColor="light1" w:sz="4" w:space="0"/>
          <w:right w:val="single" w:color="ffffff" w:themeColor="light1" w:sz="4" w:space="0"/>
        </w:tcBorders>
      </w:tcPr>
    </w:tblStylePr>
    <w:tblStylePr w:type="band2Horz">
      <w:pPr>
        <w:pBdr/>
        <w:spacing/>
        <w:ind/>
      </w:pPr>
      <w:tblPr>
        <w:tblBorders/>
      </w:tblPr>
      <w:tcPr>
        <w:shd w:val="clear" w:color="c3d69b" w:themeColor="accent3" w:themeTint="98" w:fill="c3d69b" w:themeFill="accent3" w:themeFillTint="98"/>
        <w:tcBorders>
          <w:top w:val="single" w:color="ffffff" w:themeColor="light1" w:sz="4" w:space="0"/>
          <w:bottom w:val="single" w:color="ffffff" w:themeColor="light1" w:sz="4" w:space="0"/>
        </w:tcBorders>
      </w:tcPr>
    </w:tblStylePr>
    <w:tblStylePr w:type="band2Vert">
      <w:pPr>
        <w:pBdr/>
        <w:spacing/>
        <w:ind/>
      </w:pPr>
      <w:tblPr>
        <w:tblBorders/>
      </w:tblPr>
      <w:tcPr>
        <w:tcBorders>
          <w:left w:val="single" w:color="ffffff" w:themeColor="light1" w:sz="4" w:space="0"/>
          <w:right w:val="single" w:color="ffffff" w:themeColor="light1" w:sz="4" w:space="0"/>
        </w:tcBorders>
      </w:tcPr>
    </w:tblStylePr>
    <w:tblStylePr w:type="firstCol">
      <w:rPr>
        <w:rFonts w:ascii="Arial" w:hAnsi="Arial"/>
        <w:b/>
        <w:color w:val="ffffff" w:themeColor="light1"/>
        <w:sz w:val="22"/>
      </w:rPr>
      <w:pPr>
        <w:pBdr/>
        <w:spacing/>
        <w:ind/>
      </w:pPr>
      <w:tblPr>
        <w:tblBorders/>
      </w:tblPr>
      <w:tcPr>
        <w:tcBorders>
          <w:left w:val="single" w:color="c3d69b" w:themeColor="accent3" w:themeTint="98" w:sz="32" w:space="0"/>
          <w:right w:val="single" w:color="ffffff" w:themeColor="light1" w:sz="4" w:space="0"/>
        </w:tcBorders>
      </w:tcPr>
    </w:tblStylePr>
    <w:tblStylePr w:type="firstRow">
      <w:rPr>
        <w:rFonts w:ascii="Arial" w:hAnsi="Arial"/>
        <w:b/>
        <w:color w:val="ffffff" w:themeColor="light1"/>
        <w:sz w:val="22"/>
      </w:rPr>
      <w:pPr>
        <w:pBdr/>
        <w:spacing/>
        <w:ind/>
      </w:pPr>
      <w:tblPr>
        <w:tblBorders/>
      </w:tblPr>
      <w:tcPr>
        <w:shd w:val="clear" w:color="c3d69b" w:themeColor="accent3" w:themeTint="98" w:fill="c3d69b" w:themeFill="accent3" w:themeFillTint="98"/>
        <w:tcBorders>
          <w:top w:val="single" w:color="c3d69b" w:themeColor="accent3" w:themeTint="98" w:sz="32" w:space="0"/>
          <w:bottom w:val="single" w:color="ffffff" w:themeColor="light1" w:sz="12" w:space="0"/>
        </w:tcBorders>
      </w:tcPr>
    </w:tblStylePr>
    <w:tblStylePr w:type="lastCol">
      <w:pPr>
        <w:pBdr/>
        <w:spacing/>
        <w:ind/>
      </w:pPr>
      <w:tblPr>
        <w:tblBorders/>
      </w:tblPr>
      <w:tcPr>
        <w:tcBorders>
          <w:left w:val="single" w:color="ffffff" w:themeColor="light1" w:sz="4" w:space="0"/>
          <w:right w:val="single" w:color="c3d69b"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3">
    <w:name w:val="List Table 5 Dark Accent 4"/>
    <w:basedOn w:val="873"/>
    <w:uiPriority w:val="99"/>
    <w:pPr>
      <w:pBdr/>
      <w:spacing w:line="240" w:lineRule="auto"/>
      <w:ind/>
    </w:pPr>
    <w:tblPr>
      <w:tblStyleRowBandSize w:val="1"/>
      <w:tblStyleColBandSize w:val="1"/>
      <w:tblBorders>
        <w:top w:val="single" w:color="b2a1c6" w:themeColor="accent4" w:themeTint="9A" w:sz="32" w:space="0"/>
        <w:left w:val="single" w:color="b2a1c6" w:themeColor="accent4" w:themeTint="9A" w:sz="32" w:space="0"/>
        <w:bottom w:val="single" w:color="b2a1c6" w:themeColor="accent4" w:themeTint="9A" w:sz="32" w:space="0"/>
        <w:right w:val="single" w:color="b2a1c6" w:themeColor="accent4" w:themeTint="9A" w:sz="32" w:space="0"/>
      </w:tblBorders>
      <w:shd w:val="clear" w:color="b2a1c6" w:themeColor="accent4" w:themeTint="9A" w:fill="b2a1c6" w:themeFill="accent4" w:themeFillTint="9A"/>
    </w:tblPr>
    <w:tcPr>
      <w:tcBorders/>
    </w:tcPr>
    <w:tblStylePr w:type="band1Horz">
      <w:pPr>
        <w:pBdr/>
        <w:spacing/>
        <w:ind/>
      </w:pPr>
      <w:tblPr>
        <w:tblBorders/>
      </w:tblPr>
      <w:tcPr>
        <w:shd w:val="clear" w:color="b2a1c6" w:themeColor="accent4" w:themeTint="9A" w:fill="b2a1c6" w:themeFill="accent4" w:themeFillTint="9A"/>
        <w:tcBorders>
          <w:top w:val="single" w:color="ffffff" w:themeColor="light1" w:sz="4" w:space="0"/>
          <w:bottom w:val="single" w:color="ffffff" w:themeColor="light1" w:sz="4" w:space="0"/>
        </w:tcBorders>
      </w:tcPr>
    </w:tblStylePr>
    <w:tblStylePr w:type="band1Vert">
      <w:pPr>
        <w:pBdr/>
        <w:spacing/>
        <w:ind/>
      </w:pPr>
      <w:tblPr>
        <w:tblBorders/>
      </w:tblPr>
      <w:tcPr>
        <w:shd w:val="clear" w:color="b2a1c6" w:themeColor="accent4" w:themeTint="9A" w:fill="b2a1c6" w:themeFill="accent4" w:themeFillTint="9A"/>
        <w:tcBorders>
          <w:left w:val="single" w:color="ffffff" w:themeColor="light1" w:sz="4" w:space="0"/>
          <w:right w:val="single" w:color="ffffff" w:themeColor="light1" w:sz="4" w:space="0"/>
        </w:tcBorders>
      </w:tcPr>
    </w:tblStylePr>
    <w:tblStylePr w:type="band2Horz">
      <w:pPr>
        <w:pBdr/>
        <w:spacing/>
        <w:ind/>
      </w:pPr>
      <w:tblPr>
        <w:tblBorders/>
      </w:tblPr>
      <w:tcPr>
        <w:shd w:val="clear" w:color="b2a1c6" w:themeColor="accent4" w:themeTint="9A" w:fill="b2a1c6" w:themeFill="accent4" w:themeFillTint="9A"/>
        <w:tcBorders>
          <w:top w:val="single" w:color="ffffff" w:themeColor="light1" w:sz="4" w:space="0"/>
          <w:bottom w:val="single" w:color="ffffff" w:themeColor="light1" w:sz="4" w:space="0"/>
        </w:tcBorders>
      </w:tcPr>
    </w:tblStylePr>
    <w:tblStylePr w:type="band2Vert">
      <w:pPr>
        <w:pBdr/>
        <w:spacing/>
        <w:ind/>
      </w:pPr>
      <w:tblPr>
        <w:tblBorders/>
      </w:tblPr>
      <w:tcPr>
        <w:tcBorders>
          <w:left w:val="single" w:color="ffffff" w:themeColor="light1" w:sz="4" w:space="0"/>
          <w:right w:val="single" w:color="ffffff" w:themeColor="light1" w:sz="4" w:space="0"/>
        </w:tcBorders>
      </w:tcPr>
    </w:tblStylePr>
    <w:tblStylePr w:type="firstCol">
      <w:rPr>
        <w:rFonts w:ascii="Arial" w:hAnsi="Arial"/>
        <w:b/>
        <w:color w:val="ffffff" w:themeColor="light1"/>
        <w:sz w:val="22"/>
      </w:rPr>
      <w:pPr>
        <w:pBdr/>
        <w:spacing/>
        <w:ind/>
      </w:pPr>
      <w:tblPr>
        <w:tblBorders/>
      </w:tblPr>
      <w:tcPr>
        <w:tcBorders>
          <w:left w:val="single" w:color="b2a1c6" w:themeColor="accent4" w:themeTint="9A" w:sz="32" w:space="0"/>
          <w:right w:val="single" w:color="ffffff" w:themeColor="light1" w:sz="4" w:space="0"/>
        </w:tcBorders>
      </w:tcPr>
    </w:tblStylePr>
    <w:tblStylePr w:type="firstRow">
      <w:rPr>
        <w:rFonts w:ascii="Arial" w:hAnsi="Arial"/>
        <w:b/>
        <w:color w:val="ffffff" w:themeColor="light1"/>
        <w:sz w:val="22"/>
      </w:rPr>
      <w:pPr>
        <w:pBdr/>
        <w:spacing/>
        <w:ind/>
      </w:pPr>
      <w:tblPr>
        <w:tblBorders/>
      </w:tblPr>
      <w:tcPr>
        <w:shd w:val="clear" w:color="b2a1c6" w:themeColor="accent4" w:themeTint="9A" w:fill="b2a1c6" w:themeFill="accent4" w:themeFillTint="9A"/>
        <w:tcBorders>
          <w:top w:val="single" w:color="b2a1c6" w:themeColor="accent4" w:themeTint="9A" w:sz="32" w:space="0"/>
          <w:bottom w:val="single" w:color="ffffff" w:themeColor="light1" w:sz="12" w:space="0"/>
        </w:tcBorders>
      </w:tcPr>
    </w:tblStylePr>
    <w:tblStylePr w:type="lastCol">
      <w:pPr>
        <w:pBdr/>
        <w:spacing/>
        <w:ind/>
      </w:pPr>
      <w:tblPr>
        <w:tblBorders/>
      </w:tblPr>
      <w:tcPr>
        <w:tcBorders>
          <w:left w:val="single" w:color="ffffff" w:themeColor="light1" w:sz="4" w:space="0"/>
          <w:right w:val="single" w:color="b2a1c6"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4">
    <w:name w:val="List Table 5 Dark Accent 5"/>
    <w:basedOn w:val="873"/>
    <w:uiPriority w:val="99"/>
    <w:pPr>
      <w:pBdr/>
      <w:spacing w:line="240" w:lineRule="auto"/>
      <w:ind/>
    </w:pPr>
    <w:tblPr>
      <w:tblStyleRowBandSize w:val="1"/>
      <w:tblStyleColBandSize w:val="1"/>
      <w:tblBorders>
        <w:top w:val="single" w:color="92ccdc" w:themeColor="accent5" w:themeTint="9A" w:sz="32" w:space="0"/>
        <w:left w:val="single" w:color="92ccdc" w:themeColor="accent5" w:themeTint="9A" w:sz="32" w:space="0"/>
        <w:bottom w:val="single" w:color="92ccdc" w:themeColor="accent5" w:themeTint="9A" w:sz="32" w:space="0"/>
        <w:right w:val="single" w:color="92ccdc" w:themeColor="accent5" w:themeTint="9A" w:sz="32" w:space="0"/>
      </w:tblBorders>
      <w:shd w:val="clear" w:color="92ccdc" w:themeColor="accent5" w:themeTint="9A" w:fill="92ccdc" w:themeFill="accent5" w:themeFillTint="9A"/>
    </w:tblPr>
    <w:tcPr>
      <w:tcBorders/>
    </w:tcPr>
    <w:tblStylePr w:type="band1Horz">
      <w:pPr>
        <w:pBdr/>
        <w:spacing/>
        <w:ind/>
      </w:pPr>
      <w:tblPr>
        <w:tblBorders/>
      </w:tblPr>
      <w:tcPr>
        <w:shd w:val="clear" w:color="92ccdc" w:themeColor="accent5" w:themeTint="9A" w:fill="92ccdc" w:themeFill="accent5" w:themeFillTint="9A"/>
        <w:tcBorders>
          <w:top w:val="single" w:color="ffffff" w:themeColor="light1" w:sz="4" w:space="0"/>
          <w:bottom w:val="single" w:color="ffffff" w:themeColor="light1" w:sz="4" w:space="0"/>
        </w:tcBorders>
      </w:tcPr>
    </w:tblStylePr>
    <w:tblStylePr w:type="band1Vert">
      <w:pPr>
        <w:pBdr/>
        <w:spacing/>
        <w:ind/>
      </w:pPr>
      <w:tblPr>
        <w:tblBorders/>
      </w:tblPr>
      <w:tcPr>
        <w:shd w:val="clear" w:color="92ccdc" w:themeColor="accent5" w:themeTint="9A" w:fill="92ccdc" w:themeFill="accent5" w:themeFillTint="9A"/>
        <w:tcBorders>
          <w:left w:val="single" w:color="ffffff" w:themeColor="light1" w:sz="4" w:space="0"/>
          <w:right w:val="single" w:color="ffffff" w:themeColor="light1" w:sz="4" w:space="0"/>
        </w:tcBorders>
      </w:tcPr>
    </w:tblStylePr>
    <w:tblStylePr w:type="band2Horz">
      <w:pPr>
        <w:pBdr/>
        <w:spacing/>
        <w:ind/>
      </w:pPr>
      <w:tblPr>
        <w:tblBorders/>
      </w:tblPr>
      <w:tcPr>
        <w:shd w:val="clear" w:color="92ccdc" w:themeColor="accent5" w:themeTint="9A" w:fill="92ccdc" w:themeFill="accent5" w:themeFillTint="9A"/>
        <w:tcBorders>
          <w:top w:val="single" w:color="ffffff" w:themeColor="light1" w:sz="4" w:space="0"/>
          <w:bottom w:val="single" w:color="ffffff" w:themeColor="light1" w:sz="4" w:space="0"/>
        </w:tcBorders>
      </w:tcPr>
    </w:tblStylePr>
    <w:tblStylePr w:type="band2Vert">
      <w:pPr>
        <w:pBdr/>
        <w:spacing/>
        <w:ind/>
      </w:pPr>
      <w:tblPr>
        <w:tblBorders/>
      </w:tblPr>
      <w:tcPr>
        <w:tcBorders>
          <w:left w:val="single" w:color="ffffff" w:themeColor="light1" w:sz="4" w:space="0"/>
          <w:right w:val="single" w:color="ffffff" w:themeColor="light1" w:sz="4" w:space="0"/>
        </w:tcBorders>
      </w:tcPr>
    </w:tblStylePr>
    <w:tblStylePr w:type="firstCol">
      <w:rPr>
        <w:rFonts w:ascii="Arial" w:hAnsi="Arial"/>
        <w:b/>
        <w:color w:val="ffffff" w:themeColor="light1"/>
        <w:sz w:val="22"/>
      </w:rPr>
      <w:pPr>
        <w:pBdr/>
        <w:spacing/>
        <w:ind/>
      </w:pPr>
      <w:tblPr>
        <w:tblBorders/>
      </w:tblPr>
      <w:tcPr>
        <w:tcBorders>
          <w:left w:val="single" w:color="92ccdc" w:themeColor="accent5" w:themeTint="9A" w:sz="32" w:space="0"/>
          <w:right w:val="single" w:color="ffffff" w:themeColor="light1" w:sz="4" w:space="0"/>
        </w:tcBorders>
      </w:tcPr>
    </w:tblStylePr>
    <w:tblStylePr w:type="firstRow">
      <w:rPr>
        <w:rFonts w:ascii="Arial" w:hAnsi="Arial"/>
        <w:b/>
        <w:color w:val="ffffff" w:themeColor="light1"/>
        <w:sz w:val="22"/>
      </w:rPr>
      <w:pPr>
        <w:pBdr/>
        <w:spacing/>
        <w:ind/>
      </w:pPr>
      <w:tblPr>
        <w:tblBorders/>
      </w:tblPr>
      <w:tcPr>
        <w:shd w:val="clear" w:color="92ccdc" w:themeColor="accent5" w:themeTint="9A" w:fill="92ccdc" w:themeFill="accent5" w:themeFillTint="9A"/>
        <w:tcBorders>
          <w:top w:val="single" w:color="92ccdc" w:themeColor="accent5" w:themeTint="9A" w:sz="32" w:space="0"/>
          <w:bottom w:val="single" w:color="ffffff" w:themeColor="light1" w:sz="12" w:space="0"/>
        </w:tcBorders>
      </w:tcPr>
    </w:tblStylePr>
    <w:tblStylePr w:type="lastCol">
      <w:pPr>
        <w:pBdr/>
        <w:spacing/>
        <w:ind/>
      </w:pPr>
      <w:tblPr>
        <w:tblBorders/>
      </w:tblPr>
      <w:tcPr>
        <w:tcBorders>
          <w:left w:val="single" w:color="ffffff" w:themeColor="light1" w:sz="4" w:space="0"/>
          <w:right w:val="single" w:color="92ccdc"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5">
    <w:name w:val="List Table 5 Dark Accent 6"/>
    <w:basedOn w:val="873"/>
    <w:uiPriority w:val="99"/>
    <w:pPr>
      <w:pBdr/>
      <w:spacing w:line="240" w:lineRule="auto"/>
      <w:ind/>
    </w:pPr>
    <w:tblPr>
      <w:tblStyleRowBandSize w:val="1"/>
      <w:tblStyleColBandSize w:val="1"/>
      <w:tblBorders>
        <w:top w:val="single" w:color="fac090" w:themeColor="accent6" w:themeTint="98" w:sz="32" w:space="0"/>
        <w:left w:val="single" w:color="fac090" w:themeColor="accent6" w:themeTint="98" w:sz="32" w:space="0"/>
        <w:bottom w:val="single" w:color="fac090" w:themeColor="accent6" w:themeTint="98" w:sz="32" w:space="0"/>
        <w:right w:val="single" w:color="fac090" w:themeColor="accent6" w:themeTint="98" w:sz="32" w:space="0"/>
      </w:tblBorders>
      <w:shd w:val="clear" w:color="fac090" w:themeColor="accent6" w:themeTint="98" w:fill="fac090" w:themeFill="accent6" w:themeFillTint="98"/>
    </w:tblPr>
    <w:tcPr>
      <w:tcBorders/>
    </w:tcPr>
    <w:tblStylePr w:type="band1Horz">
      <w:pPr>
        <w:pBdr/>
        <w:spacing/>
        <w:ind/>
      </w:pPr>
      <w:tblPr>
        <w:tblBorders/>
      </w:tblPr>
      <w:tcPr>
        <w:shd w:val="clear" w:color="fac090" w:themeColor="accent6" w:themeTint="98" w:fill="fac090" w:themeFill="accent6" w:themeFillTint="98"/>
        <w:tcBorders>
          <w:top w:val="single" w:color="ffffff" w:themeColor="light1" w:sz="4" w:space="0"/>
          <w:bottom w:val="single" w:color="ffffff" w:themeColor="light1" w:sz="4" w:space="0"/>
        </w:tcBorders>
      </w:tcPr>
    </w:tblStylePr>
    <w:tblStylePr w:type="band1Vert">
      <w:pPr>
        <w:pBdr/>
        <w:spacing/>
        <w:ind/>
      </w:pPr>
      <w:tblPr>
        <w:tblBorders/>
      </w:tblPr>
      <w:tcPr>
        <w:shd w:val="clear" w:color="fac090" w:themeColor="accent6" w:themeTint="98" w:fill="fac090" w:themeFill="accent6" w:themeFillTint="98"/>
        <w:tcBorders>
          <w:left w:val="single" w:color="ffffff" w:themeColor="light1" w:sz="4" w:space="0"/>
          <w:right w:val="single" w:color="ffffff" w:themeColor="light1" w:sz="4" w:space="0"/>
        </w:tcBorders>
      </w:tcPr>
    </w:tblStylePr>
    <w:tblStylePr w:type="band2Horz">
      <w:pPr>
        <w:pBdr/>
        <w:spacing/>
        <w:ind/>
      </w:pPr>
      <w:tblPr>
        <w:tblBorders/>
      </w:tblPr>
      <w:tcPr>
        <w:shd w:val="clear" w:color="fac090" w:themeColor="accent6" w:themeTint="98" w:fill="fac090" w:themeFill="accent6" w:themeFillTint="98"/>
        <w:tcBorders>
          <w:top w:val="single" w:color="ffffff" w:themeColor="light1" w:sz="4" w:space="0"/>
          <w:bottom w:val="single" w:color="ffffff" w:themeColor="light1" w:sz="4" w:space="0"/>
        </w:tcBorders>
      </w:tcPr>
    </w:tblStylePr>
    <w:tblStylePr w:type="band2Vert">
      <w:pPr>
        <w:pBdr/>
        <w:spacing/>
        <w:ind/>
      </w:pPr>
      <w:tblPr>
        <w:tblBorders/>
      </w:tblPr>
      <w:tcPr>
        <w:tcBorders>
          <w:left w:val="single" w:color="ffffff" w:themeColor="light1" w:sz="4" w:space="0"/>
          <w:right w:val="single" w:color="ffffff" w:themeColor="light1" w:sz="4" w:space="0"/>
        </w:tcBorders>
      </w:tcPr>
    </w:tblStylePr>
    <w:tblStylePr w:type="firstCol">
      <w:rPr>
        <w:rFonts w:ascii="Arial" w:hAnsi="Arial"/>
        <w:b/>
        <w:color w:val="ffffff" w:themeColor="light1"/>
        <w:sz w:val="22"/>
      </w:rPr>
      <w:pPr>
        <w:pBdr/>
        <w:spacing/>
        <w:ind/>
      </w:pPr>
      <w:tblPr>
        <w:tblBorders/>
      </w:tblPr>
      <w:tcPr>
        <w:tcBorders>
          <w:left w:val="single" w:color="fac090" w:themeColor="accent6" w:themeTint="98" w:sz="32" w:space="0"/>
          <w:right w:val="single" w:color="ffffff" w:themeColor="light1" w:sz="4" w:space="0"/>
        </w:tcBorders>
      </w:tcPr>
    </w:tblStylePr>
    <w:tblStylePr w:type="firstRow">
      <w:rPr>
        <w:rFonts w:ascii="Arial" w:hAnsi="Arial"/>
        <w:b/>
        <w:color w:val="ffffff" w:themeColor="light1"/>
        <w:sz w:val="22"/>
      </w:rPr>
      <w:pPr>
        <w:pBdr/>
        <w:spacing/>
        <w:ind/>
      </w:pPr>
      <w:tblPr>
        <w:tblBorders/>
      </w:tblPr>
      <w:tcPr>
        <w:shd w:val="clear" w:color="fac090" w:themeColor="accent6" w:themeTint="98" w:fill="fac090" w:themeFill="accent6" w:themeFillTint="98"/>
        <w:tcBorders>
          <w:top w:val="single" w:color="fac090" w:themeColor="accent6" w:themeTint="98" w:sz="32" w:space="0"/>
          <w:bottom w:val="single" w:color="ffffff" w:themeColor="light1" w:sz="12" w:space="0"/>
        </w:tcBorders>
      </w:tcPr>
    </w:tblStylePr>
    <w:tblStylePr w:type="lastCol">
      <w:pPr>
        <w:pBdr/>
        <w:spacing/>
        <w:ind/>
      </w:pPr>
      <w:tblPr>
        <w:tblBorders/>
      </w:tblPr>
      <w:tcPr>
        <w:tcBorders>
          <w:left w:val="single" w:color="ffffff" w:themeColor="light1" w:sz="4" w:space="0"/>
          <w:right w:val="single" w:color="fac09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6">
    <w:name w:val="List Table 6 Colorful"/>
    <w:basedOn w:val="873"/>
    <w:uiPriority w:val="99"/>
    <w:pPr>
      <w:pBdr/>
      <w:spacing w:line="240" w:lineRule="auto"/>
      <w:ind/>
    </w:pPr>
    <w:tblPr>
      <w:tblStyleRowBandSize w:val="1"/>
      <w:tblStyleColBandSize w:val="1"/>
      <w:tblBorders>
        <w:top w:val="single" w:color="7f7f7f" w:themeColor="text1" w:themeTint="80" w:sz="4" w:space="0"/>
        <w:bottom w:val="single" w:color="7f7f7f" w:themeColor="text1" w:themeTint="80" w:sz="4" w:space="0"/>
      </w:tblBorders>
    </w:tblPr>
    <w:tcPr>
      <w:tcBorders/>
    </w:tcPr>
    <w:tblStylePr w:type="band1Horz">
      <w:rPr>
        <w:rFonts w:ascii="Arial" w:hAnsi="Arial"/>
        <w:color w:val="000000" w:themeColor="text1"/>
        <w:sz w:val="22"/>
      </w:rPr>
      <w:pPr>
        <w:pBdr/>
        <w:spacing/>
        <w:ind/>
      </w:pPr>
      <w:tblPr>
        <w:tblBorders/>
      </w:tblPr>
      <w:tcPr>
        <w:shd w:val="clear" w:color="bfbfbf" w:themeColor="text1" w:themeTint="40" w:fill="bfbfbf" w:themeFill="text1" w:themeFillTint="40"/>
        <w:tcBorders/>
      </w:tcPr>
    </w:tblStylePr>
    <w:tblStylePr w:type="band1Vert">
      <w:pPr>
        <w:pBdr/>
        <w:spacing/>
        <w:ind/>
      </w:pPr>
      <w:tblPr>
        <w:tblBorders/>
      </w:tblPr>
      <w:tcPr>
        <w:shd w:val="clear" w:color="bfbfbf" w:themeColor="text1" w:themeTint="40" w:fill="bfbfbf" w:themeFill="text1" w:themeFillTint="40"/>
        <w:tcBorders/>
      </w:tcPr>
    </w:tblStylePr>
    <w:tblStylePr w:type="band2Horz">
      <w:rPr>
        <w:rFonts w:ascii="Arial" w:hAnsi="Arial"/>
        <w:color w:val="00000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7f7f7f"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7f7f7f"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7">
    <w:name w:val="List Table 6 Colorful Accent 1"/>
    <w:basedOn w:val="873"/>
    <w:uiPriority w:val="99"/>
    <w:pPr>
      <w:pBdr/>
      <w:spacing w:line="240" w:lineRule="auto"/>
      <w:ind/>
    </w:pPr>
    <w:tblPr>
      <w:tblStyleRowBandSize w:val="1"/>
      <w:tblStyleColBandSize w:val="1"/>
      <w:tblBorders>
        <w:top w:val="single" w:color="4f81bd" w:themeColor="accent1" w:sz="4" w:space="0"/>
        <w:bottom w:val="single" w:color="4f81bd" w:themeColor="accent1" w:sz="4" w:space="0"/>
      </w:tblBorders>
    </w:tblPr>
    <w:tcPr>
      <w:tcBorders/>
    </w:tcPr>
    <w:tblStylePr w:type="band1Horz">
      <w:rPr>
        <w:rFonts w:ascii="Arial" w:hAnsi="Arial"/>
        <w:color w:val="2a4a71" w:themeColor="accent1" w:themeShade="95"/>
        <w:sz w:val="22"/>
      </w:rPr>
      <w:pPr>
        <w:pBdr/>
        <w:spacing/>
        <w:ind/>
      </w:pPr>
      <w:tblPr>
        <w:tblBorders/>
      </w:tblPr>
      <w:tcPr>
        <w:shd w:val="clear" w:color="d2dfee" w:themeColor="accent1" w:themeTint="40" w:fill="d2dfee" w:themeFill="accent1" w:themeFillTint="40"/>
        <w:tcBorders/>
      </w:tcPr>
    </w:tblStylePr>
    <w:tblStylePr w:type="band1Vert">
      <w:pPr>
        <w:pBdr/>
        <w:spacing/>
        <w:ind/>
      </w:pPr>
      <w:tblPr>
        <w:tblBorders/>
      </w:tblPr>
      <w:tcPr>
        <w:shd w:val="clear" w:color="d2dfee" w:themeColor="accent1" w:themeTint="40" w:fill="d2dfee" w:themeFill="accent1" w:themeFillTint="40"/>
        <w:tcBorders/>
      </w:tcPr>
    </w:tblStylePr>
    <w:tblStylePr w:type="band2Horz">
      <w:rPr>
        <w:rFonts w:ascii="Arial" w:hAnsi="Arial"/>
        <w:color w:val="2a4a71"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a4a71" w:themeColor="accent1" w:themeShade="95"/>
      </w:rPr>
      <w:pPr>
        <w:pBdr/>
        <w:spacing/>
        <w:ind/>
      </w:pPr>
      <w:tblPr>
        <w:tblBorders/>
      </w:tblPr>
      <w:tcPr>
        <w:tcBorders/>
      </w:tcPr>
    </w:tblStylePr>
    <w:tblStylePr w:type="firstRow">
      <w:rPr>
        <w:b/>
        <w:color w:val="2a4a71" w:themeColor="accent1" w:themeShade="95"/>
      </w:rPr>
      <w:pPr>
        <w:pBdr/>
        <w:spacing/>
        <w:ind/>
      </w:pPr>
      <w:tblPr>
        <w:tblBorders/>
      </w:tblPr>
      <w:tcPr>
        <w:tcBorders>
          <w:bottom w:val="single" w:color="4f81bd" w:themeColor="accent1" w:sz="4" w:space="0"/>
        </w:tcBorders>
      </w:tcPr>
    </w:tblStylePr>
    <w:tblStylePr w:type="lastCol">
      <w:rPr>
        <w:b/>
        <w:color w:val="2a4a71" w:themeColor="accent1" w:themeShade="95"/>
      </w:rPr>
      <w:pPr>
        <w:pBdr/>
        <w:spacing/>
        <w:ind/>
      </w:pPr>
      <w:tblPr>
        <w:tblBorders/>
      </w:tblPr>
      <w:tcPr>
        <w:tcBorders/>
      </w:tcPr>
    </w:tblStylePr>
    <w:tblStylePr w:type="lastRow">
      <w:rPr>
        <w:b/>
        <w:color w:val="2a4a71" w:themeColor="accent1" w:themeShade="95"/>
      </w:rPr>
      <w:pPr>
        <w:pBdr/>
        <w:spacing/>
        <w:ind/>
      </w:pPr>
      <w:tblPr>
        <w:tblBorders/>
      </w:tblPr>
      <w:tcPr>
        <w:tcBorders>
          <w:top w:val="single" w:color="4f81bd"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8">
    <w:name w:val="List Table 6 Colorful Accent 2"/>
    <w:basedOn w:val="873"/>
    <w:uiPriority w:val="99"/>
    <w:pPr>
      <w:pBdr/>
      <w:spacing w:line="240" w:lineRule="auto"/>
      <w:ind/>
    </w:pPr>
    <w:tblPr>
      <w:tblStyleRowBandSize w:val="1"/>
      <w:tblStyleColBandSize w:val="1"/>
      <w:tblBorders>
        <w:top w:val="single" w:color="d99695" w:themeColor="accent2" w:themeTint="97" w:sz="4" w:space="0"/>
        <w:bottom w:val="single" w:color="d99695" w:themeColor="accent2" w:themeTint="97" w:sz="4" w:space="0"/>
      </w:tblBorders>
    </w:tblPr>
    <w:tcPr>
      <w:tcBorders/>
    </w:tcPr>
    <w:tblStylePr w:type="band1Horz">
      <w:rPr>
        <w:rFonts w:ascii="Arial" w:hAnsi="Arial"/>
        <w:color w:val="d99695" w:themeColor="accent2" w:themeTint="97" w:themeShade="95"/>
        <w:sz w:val="22"/>
      </w:rPr>
      <w:pPr>
        <w:pBdr/>
        <w:spacing/>
        <w:ind/>
      </w:pPr>
      <w:tblPr>
        <w:tblBorders/>
      </w:tblPr>
      <w:tcPr>
        <w:shd w:val="clear" w:color="efd2d2" w:themeColor="accent2" w:themeTint="40" w:fill="efd2d2" w:themeFill="accent2" w:themeFillTint="40"/>
        <w:tcBorders/>
      </w:tcPr>
    </w:tblStylePr>
    <w:tblStylePr w:type="band1Vert">
      <w:pPr>
        <w:pBdr/>
        <w:spacing/>
        <w:ind/>
      </w:pPr>
      <w:tblPr>
        <w:tblBorders/>
      </w:tblPr>
      <w:tcPr>
        <w:shd w:val="clear" w:color="efd2d2" w:themeColor="accent2" w:themeTint="40" w:fill="efd2d2" w:themeFill="accent2" w:themeFillTint="40"/>
        <w:tcBorders/>
      </w:tcPr>
    </w:tblStylePr>
    <w:tblStylePr w:type="band2Horz">
      <w:rPr>
        <w:rFonts w:ascii="Arial" w:hAnsi="Arial"/>
        <w:color w:val="d99695"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99695" w:themeColor="accent2" w:themeTint="97" w:themeShade="95"/>
      </w:rPr>
      <w:pPr>
        <w:pBdr/>
        <w:spacing/>
        <w:ind/>
      </w:pPr>
      <w:tblPr>
        <w:tblBorders/>
      </w:tblPr>
      <w:tcPr>
        <w:tcBorders/>
      </w:tcPr>
    </w:tblStylePr>
    <w:tblStylePr w:type="firstRow">
      <w:rPr>
        <w:b/>
        <w:color w:val="d99695" w:themeColor="accent2" w:themeTint="97" w:themeShade="95"/>
      </w:rPr>
      <w:pPr>
        <w:pBdr/>
        <w:spacing/>
        <w:ind/>
      </w:pPr>
      <w:tblPr>
        <w:tblBorders/>
      </w:tblPr>
      <w:tcPr>
        <w:tcBorders>
          <w:bottom w:val="single" w:color="d99695" w:themeColor="accent2" w:themeTint="97" w:sz="4" w:space="0"/>
        </w:tcBorders>
      </w:tcPr>
    </w:tblStylePr>
    <w:tblStylePr w:type="lastCol">
      <w:rPr>
        <w:b/>
        <w:color w:val="d99695" w:themeColor="accent2" w:themeTint="97" w:themeShade="95"/>
      </w:rPr>
      <w:pPr>
        <w:pBdr/>
        <w:spacing/>
        <w:ind/>
      </w:pPr>
      <w:tblPr>
        <w:tblBorders/>
      </w:tblPr>
      <w:tcPr>
        <w:tcBorders/>
      </w:tcPr>
    </w:tblStylePr>
    <w:tblStylePr w:type="lastRow">
      <w:rPr>
        <w:b/>
        <w:color w:val="d99695" w:themeColor="accent2" w:themeTint="97" w:themeShade="95"/>
      </w:rPr>
      <w:pPr>
        <w:pBdr/>
        <w:spacing/>
        <w:ind/>
      </w:pPr>
      <w:tblPr>
        <w:tblBorders/>
      </w:tblPr>
      <w:tcPr>
        <w:tcBorders>
          <w:top w:val="single" w:color="d99695"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9">
    <w:name w:val="List Table 6 Colorful Accent 3"/>
    <w:basedOn w:val="873"/>
    <w:uiPriority w:val="99"/>
    <w:pPr>
      <w:pBdr/>
      <w:spacing w:line="240" w:lineRule="auto"/>
      <w:ind/>
    </w:pPr>
    <w:tblPr>
      <w:tblStyleRowBandSize w:val="1"/>
      <w:tblStyleColBandSize w:val="1"/>
      <w:tblBorders>
        <w:top w:val="single" w:color="c3d69b" w:themeColor="accent3" w:themeTint="98" w:sz="4" w:space="0"/>
        <w:bottom w:val="single" w:color="c3d69b" w:themeColor="accent3" w:themeTint="98" w:sz="4" w:space="0"/>
      </w:tblBorders>
    </w:tblPr>
    <w:tcPr>
      <w:tcBorders/>
    </w:tcPr>
    <w:tblStylePr w:type="band1Horz">
      <w:rPr>
        <w:rFonts w:ascii="Arial" w:hAnsi="Arial"/>
        <w:color w:val="c3d69b" w:themeColor="accent3" w:themeTint="98" w:themeShade="95"/>
        <w:sz w:val="22"/>
      </w:rPr>
      <w:pPr>
        <w:pBdr/>
        <w:spacing/>
        <w:ind/>
      </w:pPr>
      <w:tblPr>
        <w:tblBorders/>
      </w:tblPr>
      <w:tcPr>
        <w:shd w:val="clear" w:color="e5eed5" w:themeColor="accent3" w:themeTint="40" w:fill="e5eed5" w:themeFill="accent3" w:themeFillTint="40"/>
        <w:tcBorders/>
      </w:tcPr>
    </w:tblStylePr>
    <w:tblStylePr w:type="band1Vert">
      <w:pPr>
        <w:pBdr/>
        <w:spacing/>
        <w:ind/>
      </w:pPr>
      <w:tblPr>
        <w:tblBorders/>
      </w:tblPr>
      <w:tcPr>
        <w:shd w:val="clear" w:color="e5eed5" w:themeColor="accent3" w:themeTint="40" w:fill="e5eed5" w:themeFill="accent3" w:themeFillTint="40"/>
        <w:tcBorders/>
      </w:tcPr>
    </w:tblStylePr>
    <w:tblStylePr w:type="band2Horz">
      <w:rPr>
        <w:rFonts w:ascii="Arial" w:hAnsi="Arial"/>
        <w:color w:val="c3d69b"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3d69b" w:themeColor="accent3" w:themeTint="98" w:themeShade="95"/>
      </w:rPr>
      <w:pPr>
        <w:pBdr/>
        <w:spacing/>
        <w:ind/>
      </w:pPr>
      <w:tblPr>
        <w:tblBorders/>
      </w:tblPr>
      <w:tcPr>
        <w:tcBorders/>
      </w:tcPr>
    </w:tblStylePr>
    <w:tblStylePr w:type="firstRow">
      <w:rPr>
        <w:b/>
        <w:color w:val="c3d69b" w:themeColor="accent3" w:themeTint="98" w:themeShade="95"/>
      </w:rPr>
      <w:pPr>
        <w:pBdr/>
        <w:spacing/>
        <w:ind/>
      </w:pPr>
      <w:tblPr>
        <w:tblBorders/>
      </w:tblPr>
      <w:tcPr>
        <w:tcBorders>
          <w:bottom w:val="single" w:color="c3d69b" w:themeColor="accent3" w:themeTint="98" w:sz="4" w:space="0"/>
        </w:tcBorders>
      </w:tcPr>
    </w:tblStylePr>
    <w:tblStylePr w:type="lastCol">
      <w:rPr>
        <w:b/>
        <w:color w:val="c3d69b" w:themeColor="accent3" w:themeTint="98" w:themeShade="95"/>
      </w:rPr>
      <w:pPr>
        <w:pBdr/>
        <w:spacing/>
        <w:ind/>
      </w:pPr>
      <w:tblPr>
        <w:tblBorders/>
      </w:tblPr>
      <w:tcPr>
        <w:tcBorders/>
      </w:tcPr>
    </w:tblStylePr>
    <w:tblStylePr w:type="lastRow">
      <w:rPr>
        <w:b/>
        <w:color w:val="c3d69b" w:themeColor="accent3" w:themeTint="98" w:themeShade="95"/>
      </w:rPr>
      <w:pPr>
        <w:pBdr/>
        <w:spacing/>
        <w:ind/>
      </w:pPr>
      <w:tblPr>
        <w:tblBorders/>
      </w:tblPr>
      <w:tcPr>
        <w:tcBorders>
          <w:top w:val="single" w:color="c3d69b"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0">
    <w:name w:val="List Table 6 Colorful Accent 4"/>
    <w:basedOn w:val="873"/>
    <w:uiPriority w:val="99"/>
    <w:pPr>
      <w:pBdr/>
      <w:spacing w:line="240" w:lineRule="auto"/>
      <w:ind/>
    </w:pPr>
    <w:tblPr>
      <w:tblStyleRowBandSize w:val="1"/>
      <w:tblStyleColBandSize w:val="1"/>
      <w:tblBorders>
        <w:top w:val="single" w:color="b2a1c6" w:themeColor="accent4" w:themeTint="9A" w:sz="4" w:space="0"/>
        <w:bottom w:val="single" w:color="b2a1c6" w:themeColor="accent4" w:themeTint="9A" w:sz="4" w:space="0"/>
      </w:tblBorders>
    </w:tblPr>
    <w:tcPr>
      <w:tcBorders/>
    </w:tcPr>
    <w:tblStylePr w:type="band1Horz">
      <w:rPr>
        <w:rFonts w:ascii="Arial" w:hAnsi="Arial"/>
        <w:color w:val="b2a1c6" w:themeColor="accent4" w:themeTint="9A" w:themeShade="95"/>
        <w:sz w:val="22"/>
      </w:rPr>
      <w:pPr>
        <w:pBdr/>
        <w:spacing/>
        <w:ind/>
      </w:pPr>
      <w:tblPr>
        <w:tblBorders/>
      </w:tblPr>
      <w:tcPr>
        <w:shd w:val="clear" w:color="dfd8e7" w:themeColor="accent4" w:themeTint="40" w:fill="dfd8e7" w:themeFill="accent4" w:themeFillTint="40"/>
        <w:tcBorders/>
      </w:tcPr>
    </w:tblStylePr>
    <w:tblStylePr w:type="band1Vert">
      <w:pPr>
        <w:pBdr/>
        <w:spacing/>
        <w:ind/>
      </w:pPr>
      <w:tblPr>
        <w:tblBorders/>
      </w:tblPr>
      <w:tcPr>
        <w:shd w:val="clear" w:color="dfd8e7" w:themeColor="accent4" w:themeTint="40" w:fill="dfd8e7" w:themeFill="accent4" w:themeFillTint="40"/>
        <w:tcBorders/>
      </w:tcPr>
    </w:tblStylePr>
    <w:tblStylePr w:type="band2Horz">
      <w:rPr>
        <w:rFonts w:ascii="Arial" w:hAnsi="Arial"/>
        <w:color w:val="b2a1c6"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b2a1c6" w:themeColor="accent4" w:themeTint="9A" w:themeShade="95"/>
      </w:rPr>
      <w:pPr>
        <w:pBdr/>
        <w:spacing/>
        <w:ind/>
      </w:pPr>
      <w:tblPr>
        <w:tblBorders/>
      </w:tblPr>
      <w:tcPr>
        <w:tcBorders/>
      </w:tcPr>
    </w:tblStylePr>
    <w:tblStylePr w:type="firstRow">
      <w:rPr>
        <w:b/>
        <w:color w:val="b2a1c6" w:themeColor="accent4" w:themeTint="9A" w:themeShade="95"/>
      </w:rPr>
      <w:pPr>
        <w:pBdr/>
        <w:spacing/>
        <w:ind/>
      </w:pPr>
      <w:tblPr>
        <w:tblBorders/>
      </w:tblPr>
      <w:tcPr>
        <w:tcBorders>
          <w:bottom w:val="single" w:color="b2a1c6" w:themeColor="accent4" w:themeTint="9A" w:sz="4" w:space="0"/>
        </w:tcBorders>
      </w:tcPr>
    </w:tblStylePr>
    <w:tblStylePr w:type="lastCol">
      <w:rPr>
        <w:b/>
        <w:color w:val="b2a1c6" w:themeColor="accent4" w:themeTint="9A" w:themeShade="95"/>
      </w:rPr>
      <w:pPr>
        <w:pBdr/>
        <w:spacing/>
        <w:ind/>
      </w:pPr>
      <w:tblPr>
        <w:tblBorders/>
      </w:tblPr>
      <w:tcPr>
        <w:tcBorders/>
      </w:tcPr>
    </w:tblStylePr>
    <w:tblStylePr w:type="lastRow">
      <w:rPr>
        <w:b/>
        <w:color w:val="b2a1c6" w:themeColor="accent4" w:themeTint="9A" w:themeShade="95"/>
      </w:rPr>
      <w:pPr>
        <w:pBdr/>
        <w:spacing/>
        <w:ind/>
      </w:pPr>
      <w:tblPr>
        <w:tblBorders/>
      </w:tblPr>
      <w:tcPr>
        <w:tcBorders>
          <w:top w:val="single" w:color="b2a1c6"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1">
    <w:name w:val="List Table 6 Colorful Accent 5"/>
    <w:basedOn w:val="873"/>
    <w:uiPriority w:val="99"/>
    <w:pPr>
      <w:pBdr/>
      <w:spacing w:line="240" w:lineRule="auto"/>
      <w:ind/>
    </w:pPr>
    <w:tblPr>
      <w:tblStyleRowBandSize w:val="1"/>
      <w:tblStyleColBandSize w:val="1"/>
      <w:tblBorders>
        <w:top w:val="single" w:color="92ccdc" w:themeColor="accent5" w:themeTint="9A" w:sz="4" w:space="0"/>
        <w:bottom w:val="single" w:color="92ccdc" w:themeColor="accent5" w:themeTint="9A" w:sz="4" w:space="0"/>
      </w:tblBorders>
    </w:tblPr>
    <w:tcPr>
      <w:tcBorders/>
    </w:tcPr>
    <w:tblStylePr w:type="band1Horz">
      <w:rPr>
        <w:rFonts w:ascii="Arial" w:hAnsi="Arial"/>
        <w:color w:val="92ccdc" w:themeColor="accent5" w:themeTint="9A" w:themeShade="95"/>
        <w:sz w:val="22"/>
      </w:rPr>
      <w:pPr>
        <w:pBdr/>
        <w:spacing/>
        <w:ind/>
      </w:pPr>
      <w:tblPr>
        <w:tblBorders/>
      </w:tblPr>
      <w:tcPr>
        <w:shd w:val="clear" w:color="d1eaf0" w:themeColor="accent5" w:themeTint="40" w:fill="d1eaf0" w:themeFill="accent5" w:themeFillTint="40"/>
        <w:tcBorders/>
      </w:tcPr>
    </w:tblStylePr>
    <w:tblStylePr w:type="band1Vert">
      <w:pPr>
        <w:pBdr/>
        <w:spacing/>
        <w:ind/>
      </w:pPr>
      <w:tblPr>
        <w:tblBorders/>
      </w:tblPr>
      <w:tcPr>
        <w:shd w:val="clear" w:color="d1eaf0" w:themeColor="accent5" w:themeTint="40" w:fill="d1eaf0" w:themeFill="accent5" w:themeFillTint="40"/>
        <w:tcBorders/>
      </w:tcPr>
    </w:tblStylePr>
    <w:tblStylePr w:type="band2Horz">
      <w:rPr>
        <w:rFonts w:ascii="Arial" w:hAnsi="Arial"/>
        <w:color w:val="92ccdc"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2ccdc" w:themeColor="accent5" w:themeTint="9A" w:themeShade="95"/>
      </w:rPr>
      <w:pPr>
        <w:pBdr/>
        <w:spacing/>
        <w:ind/>
      </w:pPr>
      <w:tblPr>
        <w:tblBorders/>
      </w:tblPr>
      <w:tcPr>
        <w:tcBorders/>
      </w:tcPr>
    </w:tblStylePr>
    <w:tblStylePr w:type="firstRow">
      <w:rPr>
        <w:b/>
        <w:color w:val="92ccdc" w:themeColor="accent5" w:themeTint="9A" w:themeShade="95"/>
      </w:rPr>
      <w:pPr>
        <w:pBdr/>
        <w:spacing/>
        <w:ind/>
      </w:pPr>
      <w:tblPr>
        <w:tblBorders/>
      </w:tblPr>
      <w:tcPr>
        <w:tcBorders>
          <w:bottom w:val="single" w:color="92ccdc" w:themeColor="accent5" w:themeTint="9A" w:sz="4" w:space="0"/>
        </w:tcBorders>
      </w:tcPr>
    </w:tblStylePr>
    <w:tblStylePr w:type="lastCol">
      <w:rPr>
        <w:b/>
        <w:color w:val="92ccdc" w:themeColor="accent5" w:themeTint="9A" w:themeShade="95"/>
      </w:rPr>
      <w:pPr>
        <w:pBdr/>
        <w:spacing/>
        <w:ind/>
      </w:pPr>
      <w:tblPr>
        <w:tblBorders/>
      </w:tblPr>
      <w:tcPr>
        <w:tcBorders/>
      </w:tcPr>
    </w:tblStylePr>
    <w:tblStylePr w:type="lastRow">
      <w:rPr>
        <w:b/>
        <w:color w:val="92ccdc" w:themeColor="accent5" w:themeTint="9A" w:themeShade="95"/>
      </w:rPr>
      <w:pPr>
        <w:pBdr/>
        <w:spacing/>
        <w:ind/>
      </w:pPr>
      <w:tblPr>
        <w:tblBorders/>
      </w:tblPr>
      <w:tcPr>
        <w:tcBorders>
          <w:top w:val="single" w:color="92ccdc"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2">
    <w:name w:val="List Table 6 Colorful Accent 6"/>
    <w:basedOn w:val="873"/>
    <w:uiPriority w:val="99"/>
    <w:pPr>
      <w:pBdr/>
      <w:spacing w:line="240" w:lineRule="auto"/>
      <w:ind/>
    </w:pPr>
    <w:tblPr>
      <w:tblStyleRowBandSize w:val="1"/>
      <w:tblStyleColBandSize w:val="1"/>
      <w:tblBorders>
        <w:top w:val="single" w:color="fac090" w:themeColor="accent6" w:themeTint="98" w:sz="4" w:space="0"/>
        <w:bottom w:val="single" w:color="fac090" w:themeColor="accent6" w:themeTint="98" w:sz="4" w:space="0"/>
      </w:tblBorders>
    </w:tblPr>
    <w:tcPr>
      <w:tcBorders/>
    </w:tcPr>
    <w:tblStylePr w:type="band1Horz">
      <w:rPr>
        <w:rFonts w:ascii="Arial" w:hAnsi="Arial"/>
        <w:color w:val="fac090" w:themeColor="accent6" w:themeTint="98" w:themeShade="95"/>
        <w:sz w:val="22"/>
      </w:rPr>
      <w:pPr>
        <w:pBdr/>
        <w:spacing/>
        <w:ind/>
      </w:pPr>
      <w:tblPr>
        <w:tblBorders/>
      </w:tblPr>
      <w:tcPr>
        <w:shd w:val="clear" w:color="fde4d0" w:themeColor="accent6" w:themeTint="40" w:fill="fde4d0" w:themeFill="accent6" w:themeFillTint="40"/>
        <w:tcBorders/>
      </w:tcPr>
    </w:tblStylePr>
    <w:tblStylePr w:type="band1Vert">
      <w:pPr>
        <w:pBdr/>
        <w:spacing/>
        <w:ind/>
      </w:pPr>
      <w:tblPr>
        <w:tblBorders/>
      </w:tblPr>
      <w:tcPr>
        <w:shd w:val="clear" w:color="fde4d0" w:themeColor="accent6" w:themeTint="40" w:fill="fde4d0" w:themeFill="accent6" w:themeFillTint="40"/>
        <w:tcBorders/>
      </w:tcPr>
    </w:tblStylePr>
    <w:tblStylePr w:type="band2Horz">
      <w:rPr>
        <w:rFonts w:ascii="Arial" w:hAnsi="Arial"/>
        <w:color w:val="fac09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fac090" w:themeColor="accent6" w:themeTint="98" w:themeShade="95"/>
      </w:rPr>
      <w:pPr>
        <w:pBdr/>
        <w:spacing/>
        <w:ind/>
      </w:pPr>
      <w:tblPr>
        <w:tblBorders/>
      </w:tblPr>
      <w:tcPr>
        <w:tcBorders/>
      </w:tcPr>
    </w:tblStylePr>
    <w:tblStylePr w:type="firstRow">
      <w:rPr>
        <w:b/>
        <w:color w:val="fac090" w:themeColor="accent6" w:themeTint="98" w:themeShade="95"/>
      </w:rPr>
      <w:pPr>
        <w:pBdr/>
        <w:spacing/>
        <w:ind/>
      </w:pPr>
      <w:tblPr>
        <w:tblBorders/>
      </w:tblPr>
      <w:tcPr>
        <w:tcBorders>
          <w:bottom w:val="single" w:color="fac090" w:themeColor="accent6" w:themeTint="98" w:sz="4" w:space="0"/>
        </w:tcBorders>
      </w:tcPr>
    </w:tblStylePr>
    <w:tblStylePr w:type="lastCol">
      <w:rPr>
        <w:b/>
        <w:color w:val="fac090" w:themeColor="accent6" w:themeTint="98" w:themeShade="95"/>
      </w:rPr>
      <w:pPr>
        <w:pBdr/>
        <w:spacing/>
        <w:ind/>
      </w:pPr>
      <w:tblPr>
        <w:tblBorders/>
      </w:tblPr>
      <w:tcPr>
        <w:tcBorders/>
      </w:tcPr>
    </w:tblStylePr>
    <w:tblStylePr w:type="lastRow">
      <w:rPr>
        <w:b/>
        <w:color w:val="fac090" w:themeColor="accent6" w:themeTint="98" w:themeShade="95"/>
      </w:rPr>
      <w:pPr>
        <w:pBdr/>
        <w:spacing/>
        <w:ind/>
      </w:pPr>
      <w:tblPr>
        <w:tblBorders/>
      </w:tblPr>
      <w:tcPr>
        <w:tcBorders>
          <w:top w:val="single" w:color="fac09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3">
    <w:name w:val="List Table 7 Colorful"/>
    <w:basedOn w:val="873"/>
    <w:uiPriority w:val="99"/>
    <w:pPr>
      <w:pBdr/>
      <w:spacing w:line="240" w:lineRule="auto"/>
      <w:ind/>
    </w:pPr>
    <w:tblPr>
      <w:tblStyleRowBandSize w:val="1"/>
      <w:tblStyleColBandSize w:val="1"/>
      <w:tblBorders>
        <w:right w:val="single" w:color="7f7f7f" w:themeColor="text1" w:themeTint="80" w:sz="4" w:space="0"/>
      </w:tblBorders>
    </w:tblPr>
    <w:tcPr>
      <w:tcBorders/>
    </w:tcPr>
    <w:tblStylePr w:type="band1Horz">
      <w:rPr>
        <w:rFonts w:ascii="Arial" w:hAnsi="Arial"/>
        <w:color w:val="7f7f7f" w:themeColor="text1" w:themeTint="80" w:themeShade="95"/>
        <w:sz w:val="22"/>
      </w:rPr>
      <w:pPr>
        <w:pBdr/>
        <w:spacing/>
        <w:ind/>
      </w:pPr>
      <w:tblPr>
        <w:tblBorders/>
      </w:tblPr>
      <w:tcPr>
        <w:shd w:val="clear" w:color="bfbfbf" w:themeColor="text1" w:themeTint="40" w:fill="bfbfbf" w:themeFill="text1" w:themeFillTint="40"/>
        <w:tcBorders/>
      </w:tcPr>
    </w:tblStylePr>
    <w:tblStylePr w:type="band1Vert">
      <w:pPr>
        <w:pBdr/>
        <w:spacing/>
        <w:ind/>
      </w:pPr>
      <w:tblPr>
        <w:tblBorders/>
      </w:tblPr>
      <w:tcPr>
        <w:shd w:val="clear" w:color="bfbfbf" w:themeColor="text1" w:themeTint="40" w:fill="bfbfbf" w:themeFill="text1" w:themeFillTint="40"/>
        <w:tcBorders/>
      </w:tcPr>
    </w:tblStylePr>
    <w:tblStylePr w:type="band2Horz">
      <w:rPr>
        <w:rFonts w:ascii="Arial" w:hAnsi="Arial"/>
        <w:color w:val="7f7f7f"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f7f7f" w:themeColor="text1" w:themeTint="80" w:themeShade="95"/>
        <w:sz w:val="22"/>
      </w:rPr>
      <w:pPr>
        <w:pBdr/>
        <w:spacing/>
        <w:ind/>
        <w:jc w:val="right"/>
      </w:pPr>
      <w:tblPr>
        <w:tblBorders/>
      </w:tblPr>
      <w:tcPr>
        <w:shd w:val="clear" w:color="ffffff" w:fill="auto"/>
        <w:tcBorders>
          <w:top w:val="none" w:color="000000" w:sz="0" w:space="0"/>
          <w:left w:val="none" w:color="000000" w:sz="0" w:space="0"/>
          <w:bottom w:val="none" w:color="000000" w:sz="0" w:space="0"/>
          <w:right w:val="single" w:color="7f7f7f" w:themeColor="text1" w:themeTint="80" w:sz="4" w:space="0"/>
        </w:tcBorders>
      </w:tcPr>
    </w:tblStylePr>
    <w:tblStylePr w:type="firstRow">
      <w:rPr>
        <w:rFonts w:ascii="Arial" w:hAnsi="Arial"/>
        <w:i/>
        <w:color w:val="7f7f7f" w:themeColor="text1" w:themeTint="80" w:themeShade="95"/>
        <w:sz w:val="22"/>
      </w:rPr>
      <w:pPr>
        <w:pBdr/>
        <w:spacing/>
        <w:ind/>
      </w:pPr>
      <w:tblPr>
        <w:tblBorders/>
      </w:tblPr>
      <w:tcPr>
        <w:shd w:val="clear" w:color="ffffff" w:themeColor="light1" w:fill="ffffff" w:themeFill="light1"/>
        <w:tcBorders>
          <w:top w:val="none" w:color="000000" w:sz="0" w:space="0"/>
          <w:left w:val="none" w:color="000000" w:sz="0" w:space="0"/>
          <w:bottom w:val="single" w:color="7f7f7f" w:themeColor="text1" w:themeTint="80" w:sz="4" w:space="0"/>
          <w:right w:val="none" w:color="000000" w:sz="0" w:space="0"/>
        </w:tcBorders>
      </w:tcPr>
    </w:tblStylePr>
    <w:tblStylePr w:type="lastCol">
      <w:rPr>
        <w:rFonts w:ascii="Arial" w:hAnsi="Arial"/>
        <w:i/>
        <w:color w:val="7f7f7f" w:themeColor="text1" w:themeTint="80" w:themeShade="95"/>
        <w:sz w:val="22"/>
      </w:rPr>
      <w:pPr>
        <w:pBdr/>
        <w:spacing/>
        <w:ind/>
      </w:pPr>
      <w:tblPr>
        <w:tblBorders/>
      </w:tblPr>
      <w:tcPr>
        <w:shd w:val="clear" w:color="ffffff" w:fill="auto"/>
        <w:tcBorders>
          <w:top w:val="none" w:color="000000" w:sz="0" w:space="0"/>
          <w:left w:val="single" w:color="7f7f7f" w:themeColor="text1" w:themeTint="80" w:sz="4" w:space="0"/>
          <w:bottom w:val="none" w:color="000000" w:sz="0" w:space="0"/>
          <w:right w:val="none" w:color="000000" w:sz="0" w:space="0"/>
        </w:tcBorders>
      </w:tcPr>
    </w:tblStylePr>
    <w:tblStylePr w:type="lastRow">
      <w:rPr>
        <w:rFonts w:ascii="Arial" w:hAnsi="Arial"/>
        <w:i/>
        <w:color w:val="7f7f7f" w:themeColor="text1" w:themeTint="80" w:themeShade="95"/>
        <w:sz w:val="22"/>
      </w:rPr>
      <w:pPr>
        <w:pBdr/>
        <w:spacing/>
        <w:ind/>
      </w:pPr>
      <w:tblPr>
        <w:tblBorders/>
      </w:tblPr>
      <w:tcPr>
        <w:shd w:val="clear" w:color="ffffff" w:themeColor="light1" w:fill="ffffff" w:themeFill="light1"/>
        <w:tcBorders>
          <w:top w:val="single" w:color="7f7f7f" w:themeColor="text1" w:themeTint="80" w:sz="4" w:space="0"/>
          <w:left w:val="none" w:color="000000" w:sz="0" w:space="0"/>
          <w:bottom w:val="none" w:color="000000" w:sz="0" w:space="0"/>
          <w:right w:val="none" w:color="000000" w:sz="0"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4">
    <w:name w:val="List Table 7 Colorful Accent 1"/>
    <w:basedOn w:val="873"/>
    <w:uiPriority w:val="99"/>
    <w:pPr>
      <w:pBdr/>
      <w:spacing w:line="240" w:lineRule="auto"/>
      <w:ind/>
    </w:pPr>
    <w:tblPr>
      <w:tblStyleRowBandSize w:val="1"/>
      <w:tblStyleColBandSize w:val="1"/>
      <w:tblBorders>
        <w:right w:val="single" w:color="4f81bd" w:themeColor="accent1" w:sz="4" w:space="0"/>
      </w:tblBorders>
    </w:tblPr>
    <w:tcPr>
      <w:tcBorders/>
    </w:tcPr>
    <w:tblStylePr w:type="band1Horz">
      <w:rPr>
        <w:rFonts w:ascii="Arial" w:hAnsi="Arial"/>
        <w:color w:val="2a4a71" w:themeColor="accent1" w:themeShade="95"/>
        <w:sz w:val="22"/>
      </w:rPr>
      <w:pPr>
        <w:pBdr/>
        <w:spacing/>
        <w:ind/>
      </w:pPr>
      <w:tblPr>
        <w:tblBorders/>
      </w:tblPr>
      <w:tcPr>
        <w:shd w:val="clear" w:color="d2dfee" w:themeColor="accent1" w:themeTint="40" w:fill="d2dfee" w:themeFill="accent1" w:themeFillTint="40"/>
        <w:tcBorders/>
      </w:tcPr>
    </w:tblStylePr>
    <w:tblStylePr w:type="band1Vert">
      <w:pPr>
        <w:pBdr/>
        <w:spacing/>
        <w:ind/>
      </w:pPr>
      <w:tblPr>
        <w:tblBorders/>
      </w:tblPr>
      <w:tcPr>
        <w:shd w:val="clear" w:color="d2dfee" w:themeColor="accent1" w:themeTint="40" w:fill="d2dfee" w:themeFill="accent1" w:themeFillTint="40"/>
        <w:tcBorders/>
      </w:tcPr>
    </w:tblStylePr>
    <w:tblStylePr w:type="band2Horz">
      <w:rPr>
        <w:rFonts w:ascii="Arial" w:hAnsi="Arial"/>
        <w:color w:val="2a4a71"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a4a71" w:themeColor="accent1" w:themeShade="95"/>
        <w:sz w:val="22"/>
      </w:rPr>
      <w:pPr>
        <w:pBdr/>
        <w:spacing/>
        <w:ind/>
        <w:jc w:val="right"/>
      </w:pPr>
      <w:tblPr>
        <w:tblBorders/>
      </w:tblPr>
      <w:tcPr>
        <w:shd w:val="clear" w:color="ffffff" w:fill="auto"/>
        <w:tcBorders>
          <w:top w:val="none" w:color="000000" w:sz="0" w:space="0"/>
          <w:left w:val="none" w:color="000000" w:sz="0" w:space="0"/>
          <w:bottom w:val="none" w:color="000000" w:sz="0" w:space="0"/>
          <w:right w:val="single" w:color="4f81bd" w:themeColor="accent1" w:sz="4" w:space="0"/>
        </w:tcBorders>
      </w:tcPr>
    </w:tblStylePr>
    <w:tblStylePr w:type="firstRow">
      <w:rPr>
        <w:rFonts w:ascii="Arial" w:hAnsi="Arial"/>
        <w:i/>
        <w:color w:val="2a4a71" w:themeColor="accent1" w:themeShade="95"/>
        <w:sz w:val="22"/>
      </w:rPr>
      <w:pPr>
        <w:pBdr/>
        <w:spacing/>
        <w:ind/>
      </w:pPr>
      <w:tblPr>
        <w:tblBorders/>
      </w:tblPr>
      <w:tcPr>
        <w:shd w:val="clear" w:color="ffffff" w:themeColor="light1" w:fill="ffffff" w:themeFill="light1"/>
        <w:tcBorders>
          <w:top w:val="none" w:color="000000" w:sz="0" w:space="0"/>
          <w:left w:val="none" w:color="000000" w:sz="0" w:space="0"/>
          <w:bottom w:val="single" w:color="4f81bd" w:themeColor="accent1" w:sz="4" w:space="0"/>
          <w:right w:val="none" w:color="000000" w:sz="0" w:space="0"/>
        </w:tcBorders>
      </w:tcPr>
    </w:tblStylePr>
    <w:tblStylePr w:type="lastCol">
      <w:rPr>
        <w:rFonts w:ascii="Arial" w:hAnsi="Arial"/>
        <w:i/>
        <w:color w:val="2a4a71" w:themeColor="accent1" w:themeShade="95"/>
        <w:sz w:val="22"/>
      </w:rPr>
      <w:pPr>
        <w:pBdr/>
        <w:spacing/>
        <w:ind/>
      </w:pPr>
      <w:tblPr>
        <w:tblBorders/>
      </w:tblPr>
      <w:tcPr>
        <w:shd w:val="clear" w:color="ffffff" w:fill="auto"/>
        <w:tcBorders>
          <w:top w:val="none" w:color="000000" w:sz="0" w:space="0"/>
          <w:left w:val="single" w:color="4f81bd" w:themeColor="accent1" w:sz="4" w:space="0"/>
          <w:bottom w:val="none" w:color="000000" w:sz="0" w:space="0"/>
          <w:right w:val="none" w:color="000000" w:sz="0" w:space="0"/>
        </w:tcBorders>
      </w:tcPr>
    </w:tblStylePr>
    <w:tblStylePr w:type="lastRow">
      <w:rPr>
        <w:rFonts w:ascii="Arial" w:hAnsi="Arial"/>
        <w:i/>
        <w:color w:val="2a4a71" w:themeColor="accent1" w:themeShade="95"/>
        <w:sz w:val="22"/>
      </w:rPr>
      <w:pPr>
        <w:pBdr/>
        <w:spacing/>
        <w:ind/>
      </w:pPr>
      <w:tblPr>
        <w:tblBorders/>
      </w:tblPr>
      <w:tcPr>
        <w:shd w:val="clear" w:color="ffffff" w:themeColor="light1" w:fill="ffffff" w:themeFill="light1"/>
        <w:tcBorders>
          <w:top w:val="single" w:color="4f81bd" w:themeColor="accent1" w:sz="4" w:space="0"/>
          <w:left w:val="none" w:color="000000" w:sz="0" w:space="0"/>
          <w:bottom w:val="none" w:color="000000" w:sz="0" w:space="0"/>
          <w:right w:val="none" w:color="000000" w:sz="0"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5">
    <w:name w:val="List Table 7 Colorful Accent 2"/>
    <w:basedOn w:val="873"/>
    <w:uiPriority w:val="99"/>
    <w:pPr>
      <w:pBdr/>
      <w:spacing w:line="240" w:lineRule="auto"/>
      <w:ind/>
    </w:pPr>
    <w:tblPr>
      <w:tblStyleRowBandSize w:val="1"/>
      <w:tblStyleColBandSize w:val="1"/>
      <w:tblBorders>
        <w:right w:val="single" w:color="d99695" w:themeColor="accent2" w:themeTint="97" w:sz="4" w:space="0"/>
      </w:tblBorders>
    </w:tblPr>
    <w:tcPr>
      <w:tcBorders/>
    </w:tcPr>
    <w:tblStylePr w:type="band1Horz">
      <w:rPr>
        <w:rFonts w:ascii="Arial" w:hAnsi="Arial"/>
        <w:color w:val="d99695" w:themeColor="accent2" w:themeTint="97" w:themeShade="95"/>
        <w:sz w:val="22"/>
      </w:rPr>
      <w:pPr>
        <w:pBdr/>
        <w:spacing/>
        <w:ind/>
      </w:pPr>
      <w:tblPr>
        <w:tblBorders/>
      </w:tblPr>
      <w:tcPr>
        <w:shd w:val="clear" w:color="efd2d2" w:themeColor="accent2" w:themeTint="40" w:fill="efd2d2" w:themeFill="accent2" w:themeFillTint="40"/>
        <w:tcBorders/>
      </w:tcPr>
    </w:tblStylePr>
    <w:tblStylePr w:type="band1Vert">
      <w:pPr>
        <w:pBdr/>
        <w:spacing/>
        <w:ind/>
      </w:pPr>
      <w:tblPr>
        <w:tblBorders/>
      </w:tblPr>
      <w:tcPr>
        <w:shd w:val="clear" w:color="efd2d2" w:themeColor="accent2" w:themeTint="40" w:fill="efd2d2" w:themeFill="accent2" w:themeFillTint="40"/>
        <w:tcBorders/>
      </w:tcPr>
    </w:tblStylePr>
    <w:tblStylePr w:type="band2Horz">
      <w:rPr>
        <w:rFonts w:ascii="Arial" w:hAnsi="Arial"/>
        <w:color w:val="d99695"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99695" w:themeColor="accent2" w:themeTint="97" w:themeShade="95"/>
        <w:sz w:val="22"/>
      </w:rPr>
      <w:pPr>
        <w:pBdr/>
        <w:spacing/>
        <w:ind/>
        <w:jc w:val="right"/>
      </w:pPr>
      <w:tblPr>
        <w:tblBorders/>
      </w:tblPr>
      <w:tcPr>
        <w:shd w:val="clear" w:color="ffffff" w:fill="auto"/>
        <w:tcBorders>
          <w:top w:val="none" w:color="000000" w:sz="0" w:space="0"/>
          <w:left w:val="none" w:color="000000" w:sz="0" w:space="0"/>
          <w:bottom w:val="none" w:color="000000" w:sz="0" w:space="0"/>
          <w:right w:val="single" w:color="d99695" w:themeColor="accent2" w:themeTint="97" w:sz="4" w:space="0"/>
        </w:tcBorders>
      </w:tcPr>
    </w:tblStylePr>
    <w:tblStylePr w:type="firstRow">
      <w:rPr>
        <w:rFonts w:ascii="Arial" w:hAnsi="Arial"/>
        <w:i/>
        <w:color w:val="d99695" w:themeColor="accent2" w:themeTint="97" w:themeShade="95"/>
        <w:sz w:val="22"/>
      </w:rPr>
      <w:pPr>
        <w:pBdr/>
        <w:spacing/>
        <w:ind/>
      </w:pPr>
      <w:tblPr>
        <w:tblBorders/>
      </w:tblPr>
      <w:tcPr>
        <w:shd w:val="clear" w:color="ffffff" w:themeColor="light1" w:fill="ffffff" w:themeFill="light1"/>
        <w:tcBorders>
          <w:top w:val="none" w:color="000000" w:sz="0" w:space="0"/>
          <w:left w:val="none" w:color="000000" w:sz="0" w:space="0"/>
          <w:bottom w:val="single" w:color="d99695" w:themeColor="accent2" w:themeTint="97" w:sz="4" w:space="0"/>
          <w:right w:val="none" w:color="000000" w:sz="0" w:space="0"/>
        </w:tcBorders>
      </w:tcPr>
    </w:tblStylePr>
    <w:tblStylePr w:type="lastCol">
      <w:rPr>
        <w:rFonts w:ascii="Arial" w:hAnsi="Arial"/>
        <w:i/>
        <w:color w:val="d99695" w:themeColor="accent2" w:themeTint="97" w:themeShade="95"/>
        <w:sz w:val="22"/>
      </w:rPr>
      <w:pPr>
        <w:pBdr/>
        <w:spacing/>
        <w:ind/>
      </w:pPr>
      <w:tblPr>
        <w:tblBorders/>
      </w:tblPr>
      <w:tcPr>
        <w:shd w:val="clear" w:color="ffffff" w:fill="auto"/>
        <w:tcBorders>
          <w:top w:val="none" w:color="000000" w:sz="0" w:space="0"/>
          <w:left w:val="single" w:color="d99695" w:themeColor="accent2" w:themeTint="97" w:sz="4" w:space="0"/>
          <w:bottom w:val="none" w:color="000000" w:sz="0" w:space="0"/>
          <w:right w:val="none" w:color="000000" w:sz="0" w:space="0"/>
        </w:tcBorders>
      </w:tcPr>
    </w:tblStylePr>
    <w:tblStylePr w:type="lastRow">
      <w:rPr>
        <w:rFonts w:ascii="Arial" w:hAnsi="Arial"/>
        <w:i/>
        <w:color w:val="d99695" w:themeColor="accent2" w:themeTint="97" w:themeShade="95"/>
        <w:sz w:val="22"/>
      </w:rPr>
      <w:pPr>
        <w:pBdr/>
        <w:spacing/>
        <w:ind/>
      </w:pPr>
      <w:tblPr>
        <w:tblBorders/>
      </w:tblPr>
      <w:tcPr>
        <w:shd w:val="clear" w:color="ffffff" w:themeColor="light1" w:fill="ffffff" w:themeFill="light1"/>
        <w:tcBorders>
          <w:top w:val="single" w:color="d99695" w:themeColor="accent2" w:themeTint="97" w:sz="4" w:space="0"/>
          <w:left w:val="none" w:color="000000" w:sz="0" w:space="0"/>
          <w:bottom w:val="none" w:color="000000" w:sz="0" w:space="0"/>
          <w:right w:val="none" w:color="000000" w:sz="0"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6">
    <w:name w:val="List Table 7 Colorful Accent 3"/>
    <w:basedOn w:val="873"/>
    <w:uiPriority w:val="99"/>
    <w:pPr>
      <w:pBdr/>
      <w:spacing w:line="240" w:lineRule="auto"/>
      <w:ind/>
    </w:pPr>
    <w:tblPr>
      <w:tblStyleRowBandSize w:val="1"/>
      <w:tblStyleColBandSize w:val="1"/>
      <w:tblBorders>
        <w:right w:val="single" w:color="c3d69b" w:themeColor="accent3" w:themeTint="98" w:sz="4" w:space="0"/>
      </w:tblBorders>
    </w:tblPr>
    <w:tcPr>
      <w:tcBorders/>
    </w:tcPr>
    <w:tblStylePr w:type="band1Horz">
      <w:rPr>
        <w:rFonts w:ascii="Arial" w:hAnsi="Arial"/>
        <w:color w:val="c3d69b" w:themeColor="accent3" w:themeTint="98" w:themeShade="95"/>
        <w:sz w:val="22"/>
      </w:rPr>
      <w:pPr>
        <w:pBdr/>
        <w:spacing/>
        <w:ind/>
      </w:pPr>
      <w:tblPr>
        <w:tblBorders/>
      </w:tblPr>
      <w:tcPr>
        <w:shd w:val="clear" w:color="e5eed5" w:themeColor="accent3" w:themeTint="40" w:fill="e5eed5" w:themeFill="accent3" w:themeFillTint="40"/>
        <w:tcBorders/>
      </w:tcPr>
    </w:tblStylePr>
    <w:tblStylePr w:type="band1Vert">
      <w:pPr>
        <w:pBdr/>
        <w:spacing/>
        <w:ind/>
      </w:pPr>
      <w:tblPr>
        <w:tblBorders/>
      </w:tblPr>
      <w:tcPr>
        <w:shd w:val="clear" w:color="e5eed5" w:themeColor="accent3" w:themeTint="40" w:fill="e5eed5" w:themeFill="accent3" w:themeFillTint="40"/>
        <w:tcBorders/>
      </w:tcPr>
    </w:tblStylePr>
    <w:tblStylePr w:type="band2Horz">
      <w:rPr>
        <w:rFonts w:ascii="Arial" w:hAnsi="Arial"/>
        <w:color w:val="c3d69b"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3d69b" w:themeColor="accent3" w:themeTint="98" w:themeShade="95"/>
        <w:sz w:val="22"/>
      </w:rPr>
      <w:pPr>
        <w:pBdr/>
        <w:spacing/>
        <w:ind/>
        <w:jc w:val="right"/>
      </w:pPr>
      <w:tblPr>
        <w:tblBorders/>
      </w:tblPr>
      <w:tcPr>
        <w:shd w:val="clear" w:color="ffffff" w:fill="auto"/>
        <w:tcBorders>
          <w:top w:val="none" w:color="000000" w:sz="0" w:space="0"/>
          <w:left w:val="none" w:color="000000" w:sz="0" w:space="0"/>
          <w:bottom w:val="none" w:color="000000" w:sz="0" w:space="0"/>
          <w:right w:val="single" w:color="c3d69b" w:themeColor="accent3" w:themeTint="98" w:sz="4" w:space="0"/>
        </w:tcBorders>
      </w:tcPr>
    </w:tblStylePr>
    <w:tblStylePr w:type="firstRow">
      <w:rPr>
        <w:rFonts w:ascii="Arial" w:hAnsi="Arial"/>
        <w:i/>
        <w:color w:val="c3d69b" w:themeColor="accent3" w:themeTint="98" w:themeShade="95"/>
        <w:sz w:val="22"/>
      </w:rPr>
      <w:pPr>
        <w:pBdr/>
        <w:spacing/>
        <w:ind/>
      </w:pPr>
      <w:tblPr>
        <w:tblBorders/>
      </w:tblPr>
      <w:tcPr>
        <w:shd w:val="clear" w:color="ffffff" w:themeColor="light1" w:fill="ffffff" w:themeFill="light1"/>
        <w:tcBorders>
          <w:top w:val="none" w:color="000000" w:sz="0" w:space="0"/>
          <w:left w:val="none" w:color="000000" w:sz="0" w:space="0"/>
          <w:bottom w:val="single" w:color="c3d69b" w:themeColor="accent3" w:themeTint="98" w:sz="4" w:space="0"/>
          <w:right w:val="none" w:color="000000" w:sz="0" w:space="0"/>
        </w:tcBorders>
      </w:tcPr>
    </w:tblStylePr>
    <w:tblStylePr w:type="lastCol">
      <w:rPr>
        <w:rFonts w:ascii="Arial" w:hAnsi="Arial"/>
        <w:i/>
        <w:color w:val="c3d69b" w:themeColor="accent3" w:themeTint="98" w:themeShade="95"/>
        <w:sz w:val="22"/>
      </w:rPr>
      <w:pPr>
        <w:pBdr/>
        <w:spacing/>
        <w:ind/>
      </w:pPr>
      <w:tblPr>
        <w:tblBorders/>
      </w:tblPr>
      <w:tcPr>
        <w:shd w:val="clear" w:color="ffffff" w:fill="auto"/>
        <w:tcBorders>
          <w:top w:val="none" w:color="000000" w:sz="0" w:space="0"/>
          <w:left w:val="single" w:color="c3d69b" w:themeColor="accent3" w:themeTint="98" w:sz="4" w:space="0"/>
          <w:bottom w:val="none" w:color="000000" w:sz="0" w:space="0"/>
          <w:right w:val="none" w:color="000000" w:sz="0" w:space="0"/>
        </w:tcBorders>
      </w:tcPr>
    </w:tblStylePr>
    <w:tblStylePr w:type="lastRow">
      <w:rPr>
        <w:rFonts w:ascii="Arial" w:hAnsi="Arial"/>
        <w:i/>
        <w:color w:val="c3d69b" w:themeColor="accent3" w:themeTint="98" w:themeShade="95"/>
        <w:sz w:val="22"/>
      </w:rPr>
      <w:pPr>
        <w:pBdr/>
        <w:spacing/>
        <w:ind/>
      </w:pPr>
      <w:tblPr>
        <w:tblBorders/>
      </w:tblPr>
      <w:tcPr>
        <w:shd w:val="clear" w:color="ffffff" w:themeColor="light1" w:fill="ffffff" w:themeFill="light1"/>
        <w:tcBorders>
          <w:top w:val="single" w:color="c3d69b" w:themeColor="accent3" w:themeTint="98" w:sz="4" w:space="0"/>
          <w:left w:val="none" w:color="000000" w:sz="0" w:space="0"/>
          <w:bottom w:val="none" w:color="000000" w:sz="0" w:space="0"/>
          <w:right w:val="none" w:color="000000" w:sz="0"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7">
    <w:name w:val="List Table 7 Colorful Accent 4"/>
    <w:basedOn w:val="873"/>
    <w:uiPriority w:val="99"/>
    <w:pPr>
      <w:pBdr/>
      <w:spacing w:line="240" w:lineRule="auto"/>
      <w:ind/>
    </w:pPr>
    <w:tblPr>
      <w:tblStyleRowBandSize w:val="1"/>
      <w:tblStyleColBandSize w:val="1"/>
      <w:tblBorders>
        <w:right w:val="single" w:color="b2a1c6" w:themeColor="accent4" w:themeTint="9A" w:sz="4" w:space="0"/>
      </w:tblBorders>
    </w:tblPr>
    <w:tcPr>
      <w:tcBorders/>
    </w:tcPr>
    <w:tblStylePr w:type="band1Horz">
      <w:rPr>
        <w:rFonts w:ascii="Arial" w:hAnsi="Arial"/>
        <w:color w:val="b2a1c6" w:themeColor="accent4" w:themeTint="9A" w:themeShade="95"/>
        <w:sz w:val="22"/>
      </w:rPr>
      <w:pPr>
        <w:pBdr/>
        <w:spacing/>
        <w:ind/>
      </w:pPr>
      <w:tblPr>
        <w:tblBorders/>
      </w:tblPr>
      <w:tcPr>
        <w:shd w:val="clear" w:color="dfd8e7" w:themeColor="accent4" w:themeTint="40" w:fill="dfd8e7" w:themeFill="accent4" w:themeFillTint="40"/>
        <w:tcBorders/>
      </w:tcPr>
    </w:tblStylePr>
    <w:tblStylePr w:type="band1Vert">
      <w:pPr>
        <w:pBdr/>
        <w:spacing/>
        <w:ind/>
      </w:pPr>
      <w:tblPr>
        <w:tblBorders/>
      </w:tblPr>
      <w:tcPr>
        <w:shd w:val="clear" w:color="dfd8e7" w:themeColor="accent4" w:themeTint="40" w:fill="dfd8e7" w:themeFill="accent4" w:themeFillTint="40"/>
        <w:tcBorders/>
      </w:tcPr>
    </w:tblStylePr>
    <w:tblStylePr w:type="band2Horz">
      <w:rPr>
        <w:rFonts w:ascii="Arial" w:hAnsi="Arial"/>
        <w:color w:val="b2a1c6"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b2a1c6" w:themeColor="accent4" w:themeTint="9A" w:themeShade="95"/>
        <w:sz w:val="22"/>
      </w:rPr>
      <w:pPr>
        <w:pBdr/>
        <w:spacing/>
        <w:ind/>
        <w:jc w:val="right"/>
      </w:pPr>
      <w:tblPr>
        <w:tblBorders/>
      </w:tblPr>
      <w:tcPr>
        <w:shd w:val="clear" w:color="ffffff" w:fill="auto"/>
        <w:tcBorders>
          <w:top w:val="none" w:color="000000" w:sz="0" w:space="0"/>
          <w:left w:val="none" w:color="000000" w:sz="0" w:space="0"/>
          <w:bottom w:val="none" w:color="000000" w:sz="0" w:space="0"/>
          <w:right w:val="single" w:color="b2a1c6" w:themeColor="accent4" w:themeTint="9A" w:sz="4" w:space="0"/>
        </w:tcBorders>
      </w:tcPr>
    </w:tblStylePr>
    <w:tblStylePr w:type="firstRow">
      <w:rPr>
        <w:rFonts w:ascii="Arial" w:hAnsi="Arial"/>
        <w:i/>
        <w:color w:val="b2a1c6" w:themeColor="accent4" w:themeTint="9A" w:themeShade="95"/>
        <w:sz w:val="22"/>
      </w:rPr>
      <w:pPr>
        <w:pBdr/>
        <w:spacing/>
        <w:ind/>
      </w:pPr>
      <w:tblPr>
        <w:tblBorders/>
      </w:tblPr>
      <w:tcPr>
        <w:shd w:val="clear" w:color="ffffff" w:themeColor="light1" w:fill="ffffff" w:themeFill="light1"/>
        <w:tcBorders>
          <w:top w:val="none" w:color="000000" w:sz="0" w:space="0"/>
          <w:left w:val="none" w:color="000000" w:sz="0" w:space="0"/>
          <w:bottom w:val="single" w:color="b2a1c6" w:themeColor="accent4" w:themeTint="9A" w:sz="4" w:space="0"/>
          <w:right w:val="none" w:color="000000" w:sz="0" w:space="0"/>
        </w:tcBorders>
      </w:tcPr>
    </w:tblStylePr>
    <w:tblStylePr w:type="lastCol">
      <w:rPr>
        <w:rFonts w:ascii="Arial" w:hAnsi="Arial"/>
        <w:i/>
        <w:color w:val="b2a1c6" w:themeColor="accent4" w:themeTint="9A" w:themeShade="95"/>
        <w:sz w:val="22"/>
      </w:rPr>
      <w:pPr>
        <w:pBdr/>
        <w:spacing/>
        <w:ind/>
      </w:pPr>
      <w:tblPr>
        <w:tblBorders/>
      </w:tblPr>
      <w:tcPr>
        <w:shd w:val="clear" w:color="ffffff" w:fill="auto"/>
        <w:tcBorders>
          <w:top w:val="none" w:color="000000" w:sz="0" w:space="0"/>
          <w:left w:val="single" w:color="b2a1c6" w:themeColor="accent4" w:themeTint="9A" w:sz="4" w:space="0"/>
          <w:bottom w:val="none" w:color="000000" w:sz="0" w:space="0"/>
          <w:right w:val="none" w:color="000000" w:sz="0" w:space="0"/>
        </w:tcBorders>
      </w:tcPr>
    </w:tblStylePr>
    <w:tblStylePr w:type="lastRow">
      <w:rPr>
        <w:rFonts w:ascii="Arial" w:hAnsi="Arial"/>
        <w:i/>
        <w:color w:val="b2a1c6" w:themeColor="accent4" w:themeTint="9A" w:themeShade="95"/>
        <w:sz w:val="22"/>
      </w:rPr>
      <w:pPr>
        <w:pBdr/>
        <w:spacing/>
        <w:ind/>
      </w:pPr>
      <w:tblPr>
        <w:tblBorders/>
      </w:tblPr>
      <w:tcPr>
        <w:shd w:val="clear" w:color="ffffff" w:themeColor="light1" w:fill="ffffff" w:themeFill="light1"/>
        <w:tcBorders>
          <w:top w:val="single" w:color="b2a1c6" w:themeColor="accent4" w:themeTint="9A" w:sz="4" w:space="0"/>
          <w:left w:val="none" w:color="000000" w:sz="0" w:space="0"/>
          <w:bottom w:val="none" w:color="000000" w:sz="0" w:space="0"/>
          <w:right w:val="none" w:color="000000" w:sz="0"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8">
    <w:name w:val="List Table 7 Colorful Accent 5"/>
    <w:basedOn w:val="873"/>
    <w:uiPriority w:val="99"/>
    <w:pPr>
      <w:pBdr/>
      <w:spacing w:line="240" w:lineRule="auto"/>
      <w:ind/>
    </w:pPr>
    <w:tblPr>
      <w:tblStyleRowBandSize w:val="1"/>
      <w:tblStyleColBandSize w:val="1"/>
      <w:tblBorders>
        <w:right w:val="single" w:color="92ccdc" w:themeColor="accent5" w:themeTint="9A" w:sz="4" w:space="0"/>
      </w:tblBorders>
    </w:tblPr>
    <w:tcPr>
      <w:tcBorders/>
    </w:tcPr>
    <w:tblStylePr w:type="band1Horz">
      <w:rPr>
        <w:rFonts w:ascii="Arial" w:hAnsi="Arial"/>
        <w:color w:val="92ccdc" w:themeColor="accent5" w:themeTint="9A" w:themeShade="95"/>
        <w:sz w:val="22"/>
      </w:rPr>
      <w:pPr>
        <w:pBdr/>
        <w:spacing/>
        <w:ind/>
      </w:pPr>
      <w:tblPr>
        <w:tblBorders/>
      </w:tblPr>
      <w:tcPr>
        <w:shd w:val="clear" w:color="d1eaf0" w:themeColor="accent5" w:themeTint="40" w:fill="d1eaf0" w:themeFill="accent5" w:themeFillTint="40"/>
        <w:tcBorders/>
      </w:tcPr>
    </w:tblStylePr>
    <w:tblStylePr w:type="band1Vert">
      <w:pPr>
        <w:pBdr/>
        <w:spacing/>
        <w:ind/>
      </w:pPr>
      <w:tblPr>
        <w:tblBorders/>
      </w:tblPr>
      <w:tcPr>
        <w:shd w:val="clear" w:color="d1eaf0" w:themeColor="accent5" w:themeTint="40" w:fill="d1eaf0" w:themeFill="accent5" w:themeFillTint="40"/>
        <w:tcBorders/>
      </w:tcPr>
    </w:tblStylePr>
    <w:tblStylePr w:type="band2Horz">
      <w:rPr>
        <w:rFonts w:ascii="Arial" w:hAnsi="Arial"/>
        <w:color w:val="92ccdc"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2ccdc" w:themeColor="accent5" w:themeTint="9A" w:themeShade="95"/>
        <w:sz w:val="22"/>
      </w:rPr>
      <w:pPr>
        <w:pBdr/>
        <w:spacing/>
        <w:ind/>
        <w:jc w:val="right"/>
      </w:pPr>
      <w:tblPr>
        <w:tblBorders/>
      </w:tblPr>
      <w:tcPr>
        <w:shd w:val="clear" w:color="ffffff" w:fill="auto"/>
        <w:tcBorders>
          <w:top w:val="none" w:color="000000" w:sz="0" w:space="0"/>
          <w:left w:val="none" w:color="000000" w:sz="0" w:space="0"/>
          <w:bottom w:val="none" w:color="000000" w:sz="0" w:space="0"/>
          <w:right w:val="single" w:color="92ccdc" w:themeColor="accent5" w:themeTint="9A" w:sz="4" w:space="0"/>
        </w:tcBorders>
      </w:tcPr>
    </w:tblStylePr>
    <w:tblStylePr w:type="firstRow">
      <w:rPr>
        <w:rFonts w:ascii="Arial" w:hAnsi="Arial"/>
        <w:i/>
        <w:color w:val="92ccdc" w:themeColor="accent5" w:themeTint="9A" w:themeShade="95"/>
        <w:sz w:val="22"/>
      </w:rPr>
      <w:pPr>
        <w:pBdr/>
        <w:spacing/>
        <w:ind/>
      </w:pPr>
      <w:tblPr>
        <w:tblBorders/>
      </w:tblPr>
      <w:tcPr>
        <w:shd w:val="clear" w:color="ffffff" w:themeColor="light1" w:fill="ffffff" w:themeFill="light1"/>
        <w:tcBorders>
          <w:top w:val="none" w:color="000000" w:sz="0" w:space="0"/>
          <w:left w:val="none" w:color="000000" w:sz="0" w:space="0"/>
          <w:bottom w:val="single" w:color="92ccdc" w:themeColor="accent5" w:themeTint="9A" w:sz="4" w:space="0"/>
          <w:right w:val="none" w:color="000000" w:sz="0" w:space="0"/>
        </w:tcBorders>
      </w:tcPr>
    </w:tblStylePr>
    <w:tblStylePr w:type="lastCol">
      <w:rPr>
        <w:rFonts w:ascii="Arial" w:hAnsi="Arial"/>
        <w:i/>
        <w:color w:val="92ccdc" w:themeColor="accent5" w:themeTint="9A" w:themeShade="95"/>
        <w:sz w:val="22"/>
      </w:rPr>
      <w:pPr>
        <w:pBdr/>
        <w:spacing/>
        <w:ind/>
      </w:pPr>
      <w:tblPr>
        <w:tblBorders/>
      </w:tblPr>
      <w:tcPr>
        <w:shd w:val="clear" w:color="ffffff" w:fill="auto"/>
        <w:tcBorders>
          <w:top w:val="none" w:color="000000" w:sz="0" w:space="0"/>
          <w:left w:val="single" w:color="92ccdc" w:themeColor="accent5" w:themeTint="9A" w:sz="4" w:space="0"/>
          <w:bottom w:val="none" w:color="000000" w:sz="0" w:space="0"/>
          <w:right w:val="none" w:color="000000" w:sz="0" w:space="0"/>
        </w:tcBorders>
      </w:tcPr>
    </w:tblStylePr>
    <w:tblStylePr w:type="lastRow">
      <w:rPr>
        <w:rFonts w:ascii="Arial" w:hAnsi="Arial"/>
        <w:i/>
        <w:color w:val="92ccdc" w:themeColor="accent5" w:themeTint="9A" w:themeShade="95"/>
        <w:sz w:val="22"/>
      </w:rPr>
      <w:pPr>
        <w:pBdr/>
        <w:spacing/>
        <w:ind/>
      </w:pPr>
      <w:tblPr>
        <w:tblBorders/>
      </w:tblPr>
      <w:tcPr>
        <w:shd w:val="clear" w:color="ffffff" w:themeColor="light1" w:fill="ffffff" w:themeFill="light1"/>
        <w:tcBorders>
          <w:top w:val="single" w:color="92ccdc" w:themeColor="accent5" w:themeTint="9A" w:sz="4" w:space="0"/>
          <w:left w:val="none" w:color="000000" w:sz="0" w:space="0"/>
          <w:bottom w:val="none" w:color="000000" w:sz="0" w:space="0"/>
          <w:right w:val="none" w:color="000000" w:sz="0"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9">
    <w:name w:val="List Table 7 Colorful Accent 6"/>
    <w:basedOn w:val="873"/>
    <w:uiPriority w:val="99"/>
    <w:pPr>
      <w:pBdr/>
      <w:spacing w:line="240" w:lineRule="auto"/>
      <w:ind/>
    </w:pPr>
    <w:tblPr>
      <w:tblStyleRowBandSize w:val="1"/>
      <w:tblStyleColBandSize w:val="1"/>
      <w:tblBorders>
        <w:right w:val="single" w:color="fac090" w:themeColor="accent6" w:themeTint="98" w:sz="4" w:space="0"/>
      </w:tblBorders>
    </w:tblPr>
    <w:tcPr>
      <w:tcBorders/>
    </w:tcPr>
    <w:tblStylePr w:type="band1Horz">
      <w:rPr>
        <w:rFonts w:ascii="Arial" w:hAnsi="Arial"/>
        <w:color w:val="fac090" w:themeColor="accent6" w:themeTint="98" w:themeShade="95"/>
        <w:sz w:val="22"/>
      </w:rPr>
      <w:pPr>
        <w:pBdr/>
        <w:spacing/>
        <w:ind/>
      </w:pPr>
      <w:tblPr>
        <w:tblBorders/>
      </w:tblPr>
      <w:tcPr>
        <w:shd w:val="clear" w:color="fde4d0" w:themeColor="accent6" w:themeTint="40" w:fill="fde4d0" w:themeFill="accent6" w:themeFillTint="40"/>
        <w:tcBorders/>
      </w:tcPr>
    </w:tblStylePr>
    <w:tblStylePr w:type="band1Vert">
      <w:pPr>
        <w:pBdr/>
        <w:spacing/>
        <w:ind/>
      </w:pPr>
      <w:tblPr>
        <w:tblBorders/>
      </w:tblPr>
      <w:tcPr>
        <w:shd w:val="clear" w:color="fde4d0" w:themeColor="accent6" w:themeTint="40" w:fill="fde4d0" w:themeFill="accent6" w:themeFillTint="40"/>
        <w:tcBorders/>
      </w:tcPr>
    </w:tblStylePr>
    <w:tblStylePr w:type="band2Horz">
      <w:rPr>
        <w:rFonts w:ascii="Arial" w:hAnsi="Arial"/>
        <w:color w:val="fac09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fac090" w:themeColor="accent6" w:themeTint="98" w:themeShade="95"/>
        <w:sz w:val="22"/>
      </w:rPr>
      <w:pPr>
        <w:pBdr/>
        <w:spacing/>
        <w:ind/>
        <w:jc w:val="right"/>
      </w:pPr>
      <w:tblPr>
        <w:tblBorders/>
      </w:tblPr>
      <w:tcPr>
        <w:shd w:val="clear" w:color="ffffff" w:fill="auto"/>
        <w:tcBorders>
          <w:top w:val="none" w:color="000000" w:sz="0" w:space="0"/>
          <w:left w:val="none" w:color="000000" w:sz="0" w:space="0"/>
          <w:bottom w:val="none" w:color="000000" w:sz="0" w:space="0"/>
          <w:right w:val="single" w:color="fac090" w:themeColor="accent6" w:themeTint="98" w:sz="4" w:space="0"/>
        </w:tcBorders>
      </w:tcPr>
    </w:tblStylePr>
    <w:tblStylePr w:type="firstRow">
      <w:rPr>
        <w:rFonts w:ascii="Arial" w:hAnsi="Arial"/>
        <w:i/>
        <w:color w:val="fac090" w:themeColor="accent6" w:themeTint="98" w:themeShade="95"/>
        <w:sz w:val="22"/>
      </w:rPr>
      <w:pPr>
        <w:pBdr/>
        <w:spacing/>
        <w:ind/>
      </w:pPr>
      <w:tblPr>
        <w:tblBorders/>
      </w:tblPr>
      <w:tcPr>
        <w:shd w:val="clear" w:color="ffffff" w:themeColor="light1" w:fill="ffffff" w:themeFill="light1"/>
        <w:tcBorders>
          <w:top w:val="none" w:color="000000" w:sz="0" w:space="0"/>
          <w:left w:val="none" w:color="000000" w:sz="0" w:space="0"/>
          <w:bottom w:val="single" w:color="fac090" w:themeColor="accent6" w:themeTint="98" w:sz="4" w:space="0"/>
          <w:right w:val="none" w:color="000000" w:sz="0" w:space="0"/>
        </w:tcBorders>
      </w:tcPr>
    </w:tblStylePr>
    <w:tblStylePr w:type="lastCol">
      <w:rPr>
        <w:rFonts w:ascii="Arial" w:hAnsi="Arial"/>
        <w:i/>
        <w:color w:val="fac090" w:themeColor="accent6" w:themeTint="98" w:themeShade="95"/>
        <w:sz w:val="22"/>
      </w:rPr>
      <w:pPr>
        <w:pBdr/>
        <w:spacing/>
        <w:ind/>
      </w:pPr>
      <w:tblPr>
        <w:tblBorders/>
      </w:tblPr>
      <w:tcPr>
        <w:shd w:val="clear" w:color="ffffff" w:fill="auto"/>
        <w:tcBorders>
          <w:top w:val="none" w:color="000000" w:sz="0" w:space="0"/>
          <w:left w:val="single" w:color="fac090" w:themeColor="accent6" w:themeTint="98" w:sz="4" w:space="0"/>
          <w:bottom w:val="none" w:color="000000" w:sz="0" w:space="0"/>
          <w:right w:val="none" w:color="000000" w:sz="0" w:space="0"/>
        </w:tcBorders>
      </w:tcPr>
    </w:tblStylePr>
    <w:tblStylePr w:type="lastRow">
      <w:rPr>
        <w:rFonts w:ascii="Arial" w:hAnsi="Arial"/>
        <w:i/>
        <w:color w:val="fac090" w:themeColor="accent6" w:themeTint="98" w:themeShade="95"/>
        <w:sz w:val="22"/>
      </w:rPr>
      <w:pPr>
        <w:pBdr/>
        <w:spacing/>
        <w:ind/>
      </w:pPr>
      <w:tblPr>
        <w:tblBorders/>
      </w:tblPr>
      <w:tcPr>
        <w:shd w:val="clear" w:color="ffffff" w:themeColor="light1" w:fill="ffffff" w:themeFill="light1"/>
        <w:tcBorders>
          <w:top w:val="single" w:color="fac090" w:themeColor="accent6" w:themeTint="98" w:sz="4" w:space="0"/>
          <w:left w:val="none" w:color="000000" w:sz="0" w:space="0"/>
          <w:bottom w:val="none" w:color="000000" w:sz="0" w:space="0"/>
          <w:right w:val="none" w:color="000000" w:sz="0"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0" w:customStyle="1">
    <w:name w:val="Lined - Accent"/>
    <w:basedOn w:val="873"/>
    <w:uiPriority w:val="99"/>
    <w:pPr>
      <w:pBdr/>
      <w:spacing w:line="240" w:lineRule="auto"/>
      <w:ind/>
    </w:pPr>
    <w:rPr>
      <w:color w:val="404040"/>
    </w:rPr>
    <w:tblPr>
      <w:tblStyleRowBandSize w:val="1"/>
      <w:tblStyleColBandSize w:val="1"/>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2f2f2"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2f2f2"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7f7f7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7f7f7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7f7f7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7f7f7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1" w:customStyle="1">
    <w:name w:val="Lined - Accent 1"/>
    <w:basedOn w:val="873"/>
    <w:uiPriority w:val="99"/>
    <w:pPr>
      <w:pBdr/>
      <w:spacing w:line="240" w:lineRule="auto"/>
      <w:ind/>
    </w:pPr>
    <w:rPr>
      <w:color w:val="404040"/>
    </w:rPr>
    <w:tblPr>
      <w:tblStyleRowBandSize w:val="1"/>
      <w:tblStyleColBandSize w:val="1"/>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c7d7ea" w:themeColor="accent1" w:themeTint="50" w:fill="c7d7ea" w:themeFill="accent1" w:themeFillTint="50"/>
        <w:tcBorders/>
      </w:tcPr>
    </w:tblStylePr>
    <w:tblStylePr w:type="band2Vert">
      <w:rPr>
        <w:rFonts w:ascii="Arial" w:hAnsi="Arial"/>
        <w:color w:val="404040"/>
        <w:sz w:val="22"/>
      </w:rPr>
      <w:pPr>
        <w:pBdr/>
        <w:spacing/>
        <w:ind/>
      </w:pPr>
      <w:tblPr>
        <w:tblBorders/>
      </w:tblPr>
      <w:tcPr>
        <w:shd w:val="clear" w:color="c7d7ea" w:themeColor="accent1" w:themeTint="50" w:fill="c7d7ea" w:themeFill="accent1" w:themeFillTint="50"/>
        <w:tcBorders/>
      </w:tcPr>
    </w:tblStylePr>
    <w:tblStylePr w:type="firstCol">
      <w:rPr>
        <w:rFonts w:ascii="Arial" w:hAnsi="Arial"/>
        <w:color w:val="f2f2f2"/>
        <w:sz w:val="22"/>
      </w:rPr>
      <w:pPr>
        <w:pBdr/>
        <w:spacing/>
        <w:ind/>
      </w:pPr>
      <w:tblPr>
        <w:tblBorders/>
      </w:tblPr>
      <w:tcPr>
        <w:shd w:val="clear" w:color="5d8ac2" w:themeColor="accent1" w:themeTint="EA" w:fill="5d8ac2" w:themeFill="accent1" w:themeFillTint="EA"/>
        <w:tcBorders/>
      </w:tcPr>
    </w:tblStylePr>
    <w:tblStylePr w:type="firstRow">
      <w:rPr>
        <w:rFonts w:ascii="Arial" w:hAnsi="Arial"/>
        <w:color w:val="f2f2f2"/>
        <w:sz w:val="22"/>
      </w:rPr>
      <w:pPr>
        <w:pBdr/>
        <w:spacing/>
        <w:ind/>
      </w:pPr>
      <w:tblPr>
        <w:tblBorders/>
      </w:tblPr>
      <w:tcPr>
        <w:shd w:val="clear" w:color="5d8ac2" w:themeColor="accent1" w:themeTint="EA" w:fill="5d8ac2" w:themeFill="accent1" w:themeFillTint="EA"/>
        <w:tcBorders/>
      </w:tcPr>
    </w:tblStylePr>
    <w:tblStylePr w:type="lastCol">
      <w:rPr>
        <w:rFonts w:ascii="Arial" w:hAnsi="Arial"/>
        <w:color w:val="f2f2f2"/>
        <w:sz w:val="22"/>
      </w:rPr>
      <w:pPr>
        <w:pBdr/>
        <w:spacing/>
        <w:ind/>
      </w:pPr>
      <w:tblPr>
        <w:tblBorders/>
      </w:tblPr>
      <w:tcPr>
        <w:shd w:val="clear" w:color="5d8ac2" w:themeColor="accent1" w:themeTint="EA" w:fill="5d8ac2" w:themeFill="accent1" w:themeFillTint="EA"/>
        <w:tcBorders/>
      </w:tcPr>
    </w:tblStylePr>
    <w:tblStylePr w:type="lastRow">
      <w:rPr>
        <w:rFonts w:ascii="Arial" w:hAnsi="Arial"/>
        <w:color w:val="f2f2f2"/>
        <w:sz w:val="22"/>
      </w:rPr>
      <w:pPr>
        <w:pBdr/>
        <w:spacing/>
        <w:ind/>
      </w:pPr>
      <w:tblPr>
        <w:tblBorders/>
      </w:tblPr>
      <w:tcPr>
        <w:shd w:val="clear" w:color="5d8ac2" w:themeColor="accent1" w:themeTint="EA" w:fill="5d8a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2" w:customStyle="1">
    <w:name w:val="Lined - Accent 2"/>
    <w:basedOn w:val="873"/>
    <w:uiPriority w:val="99"/>
    <w:pPr>
      <w:pBdr/>
      <w:spacing w:line="240" w:lineRule="auto"/>
      <w:ind/>
    </w:pPr>
    <w:rPr>
      <w:color w:val="404040"/>
    </w:rPr>
    <w:tblPr>
      <w:tblStyleRowBandSize w:val="1"/>
      <w:tblStyleColBandSize w:val="1"/>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2dcdc" w:themeColor="accent2" w:themeTint="32" w:fill="f2dcdc" w:themeFill="accent2" w:themeFillTint="32"/>
        <w:tcBorders/>
      </w:tcPr>
    </w:tblStylePr>
    <w:tblStylePr w:type="band2Vert">
      <w:rPr>
        <w:rFonts w:ascii="Arial" w:hAnsi="Arial"/>
        <w:color w:val="404040"/>
        <w:sz w:val="22"/>
      </w:rPr>
      <w:pPr>
        <w:pBdr/>
        <w:spacing/>
        <w:ind/>
      </w:pPr>
      <w:tblPr>
        <w:tblBorders/>
      </w:tblPr>
      <w:tcPr>
        <w:shd w:val="clear" w:color="f2dcdc" w:themeColor="accent2" w:themeTint="32" w:fill="f2dcdc" w:themeFill="accent2" w:themeFillTint="32"/>
        <w:tcBorders/>
      </w:tcPr>
    </w:tblStylePr>
    <w:tblStylePr w:type="firstCol">
      <w:rPr>
        <w:rFonts w:ascii="Arial" w:hAnsi="Arial"/>
        <w:color w:val="f2f2f2"/>
        <w:sz w:val="22"/>
      </w:rPr>
      <w:pPr>
        <w:pBdr/>
        <w:spacing/>
        <w:ind/>
      </w:pPr>
      <w:tblPr>
        <w:tblBorders/>
      </w:tblPr>
      <w:tcPr>
        <w:shd w:val="clear" w:color="d99695" w:themeColor="accent2" w:themeTint="97" w:fill="d99695" w:themeFill="accent2" w:themeFillTint="97"/>
        <w:tcBorders/>
      </w:tcPr>
    </w:tblStylePr>
    <w:tblStylePr w:type="firstRow">
      <w:rPr>
        <w:rFonts w:ascii="Arial" w:hAnsi="Arial"/>
        <w:color w:val="f2f2f2"/>
        <w:sz w:val="22"/>
      </w:rPr>
      <w:pPr>
        <w:pBdr/>
        <w:spacing/>
        <w:ind/>
      </w:pPr>
      <w:tblPr>
        <w:tblBorders/>
      </w:tblPr>
      <w:tcPr>
        <w:shd w:val="clear" w:color="d99695" w:themeColor="accent2" w:themeTint="97" w:fill="d99695" w:themeFill="accent2" w:themeFillTint="97"/>
        <w:tcBorders/>
      </w:tcPr>
    </w:tblStylePr>
    <w:tblStylePr w:type="lastCol">
      <w:rPr>
        <w:rFonts w:ascii="Arial" w:hAnsi="Arial"/>
        <w:color w:val="f2f2f2"/>
        <w:sz w:val="22"/>
      </w:rPr>
      <w:pPr>
        <w:pBdr/>
        <w:spacing/>
        <w:ind/>
      </w:pPr>
      <w:tblPr>
        <w:tblBorders/>
      </w:tblPr>
      <w:tcPr>
        <w:shd w:val="clear" w:color="d99695" w:themeColor="accent2" w:themeTint="97" w:fill="d99695" w:themeFill="accent2" w:themeFillTint="97"/>
        <w:tcBorders/>
      </w:tcPr>
    </w:tblStylePr>
    <w:tblStylePr w:type="lastRow">
      <w:rPr>
        <w:rFonts w:ascii="Arial" w:hAnsi="Arial"/>
        <w:color w:val="f2f2f2"/>
        <w:sz w:val="22"/>
      </w:rPr>
      <w:pPr>
        <w:pBdr/>
        <w:spacing/>
        <w:ind/>
      </w:pPr>
      <w:tblPr>
        <w:tblBorders/>
      </w:tblPr>
      <w:tcPr>
        <w:shd w:val="clear" w:color="d99695" w:themeColor="accent2" w:themeTint="97" w:fill="d9969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3" w:customStyle="1">
    <w:name w:val="Lined - Accent 3"/>
    <w:basedOn w:val="873"/>
    <w:uiPriority w:val="99"/>
    <w:pPr>
      <w:pBdr/>
      <w:spacing w:line="240" w:lineRule="auto"/>
      <w:ind/>
    </w:pPr>
    <w:rPr>
      <w:color w:val="404040"/>
    </w:rPr>
    <w:tblPr>
      <w:tblStyleRowBandSize w:val="1"/>
      <w:tblStyleColBandSize w:val="1"/>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eaf1dc" w:themeColor="accent3" w:themeTint="34" w:fill="eaf1dc" w:themeFill="accent3" w:themeFillTint="34"/>
        <w:tcBorders/>
      </w:tcPr>
    </w:tblStylePr>
    <w:tblStylePr w:type="band2Vert">
      <w:rPr>
        <w:rFonts w:ascii="Arial" w:hAnsi="Arial"/>
        <w:color w:val="404040"/>
        <w:sz w:val="22"/>
      </w:rPr>
      <w:pPr>
        <w:pBdr/>
        <w:spacing/>
        <w:ind/>
      </w:pPr>
      <w:tblPr>
        <w:tblBorders/>
      </w:tblPr>
      <w:tcPr>
        <w:shd w:val="clear" w:color="eaf1dc" w:themeColor="accent3" w:themeTint="34" w:fill="eaf1dc" w:themeFill="accent3" w:themeFillTint="34"/>
        <w:tcBorders/>
      </w:tcPr>
    </w:tblStylePr>
    <w:tblStylePr w:type="firstCol">
      <w:rPr>
        <w:rFonts w:ascii="Arial" w:hAnsi="Arial"/>
        <w:color w:val="f2f2f2"/>
        <w:sz w:val="22"/>
      </w:rPr>
      <w:pPr>
        <w:pBdr/>
        <w:spacing/>
        <w:ind/>
      </w:pPr>
      <w:tblPr>
        <w:tblBorders/>
      </w:tblPr>
      <w:tcPr>
        <w:shd w:val="clear" w:color="9abb59" w:themeColor="accent3" w:themeTint="FE" w:fill="9abb59" w:themeFill="accent3" w:themeFillTint="FE"/>
        <w:tcBorders/>
      </w:tcPr>
    </w:tblStylePr>
    <w:tblStylePr w:type="firstRow">
      <w:rPr>
        <w:rFonts w:ascii="Arial" w:hAnsi="Arial"/>
        <w:color w:val="f2f2f2"/>
        <w:sz w:val="22"/>
      </w:rPr>
      <w:pPr>
        <w:pBdr/>
        <w:spacing/>
        <w:ind/>
      </w:pPr>
      <w:tblPr>
        <w:tblBorders/>
      </w:tblPr>
      <w:tcPr>
        <w:shd w:val="clear" w:color="9abb59" w:themeColor="accent3" w:themeTint="FE" w:fill="9abb59" w:themeFill="accent3" w:themeFillTint="FE"/>
        <w:tcBorders/>
      </w:tcPr>
    </w:tblStylePr>
    <w:tblStylePr w:type="lastCol">
      <w:rPr>
        <w:rFonts w:ascii="Arial" w:hAnsi="Arial"/>
        <w:color w:val="f2f2f2"/>
        <w:sz w:val="22"/>
      </w:rPr>
      <w:pPr>
        <w:pBdr/>
        <w:spacing/>
        <w:ind/>
      </w:pPr>
      <w:tblPr>
        <w:tblBorders/>
      </w:tblPr>
      <w:tcPr>
        <w:shd w:val="clear" w:color="9abb59" w:themeColor="accent3" w:themeTint="FE" w:fill="9abb59" w:themeFill="accent3" w:themeFillTint="FE"/>
        <w:tcBorders/>
      </w:tcPr>
    </w:tblStylePr>
    <w:tblStylePr w:type="lastRow">
      <w:rPr>
        <w:rFonts w:ascii="Arial" w:hAnsi="Arial"/>
        <w:color w:val="f2f2f2"/>
        <w:sz w:val="22"/>
      </w:rPr>
      <w:pPr>
        <w:pBdr/>
        <w:spacing/>
        <w:ind/>
      </w:pPr>
      <w:tblPr>
        <w:tblBorders/>
      </w:tblPr>
      <w:tcPr>
        <w:shd w:val="clear" w:color="9abb59" w:themeColor="accent3" w:themeTint="FE" w:fill="9abb59"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4" w:customStyle="1">
    <w:name w:val="Lined - Accent 4"/>
    <w:basedOn w:val="873"/>
    <w:uiPriority w:val="99"/>
    <w:pPr>
      <w:pBdr/>
      <w:spacing w:line="240" w:lineRule="auto"/>
      <w:ind/>
    </w:pPr>
    <w:rPr>
      <w:color w:val="404040"/>
    </w:rPr>
    <w:tblPr>
      <w:tblStyleRowBandSize w:val="1"/>
      <w:tblStyleColBandSize w:val="1"/>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e5dfec"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e5dfec"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b2a1c6" w:themeColor="accent4" w:themeTint="9A" w:fill="b2a1c6" w:themeFill="accent4" w:themeFillTint="9A"/>
        <w:tcBorders/>
      </w:tcPr>
    </w:tblStylePr>
    <w:tblStylePr w:type="firstRow">
      <w:rPr>
        <w:rFonts w:ascii="Arial" w:hAnsi="Arial"/>
        <w:color w:val="f2f2f2"/>
        <w:sz w:val="22"/>
      </w:rPr>
      <w:pPr>
        <w:pBdr/>
        <w:spacing/>
        <w:ind/>
      </w:pPr>
      <w:tblPr>
        <w:tblBorders/>
      </w:tblPr>
      <w:tcPr>
        <w:shd w:val="clear" w:color="b2a1c6" w:themeColor="accent4" w:themeTint="9A" w:fill="b2a1c6" w:themeFill="accent4" w:themeFillTint="9A"/>
        <w:tcBorders/>
      </w:tcPr>
    </w:tblStylePr>
    <w:tblStylePr w:type="lastCol">
      <w:rPr>
        <w:rFonts w:ascii="Arial" w:hAnsi="Arial"/>
        <w:color w:val="f2f2f2"/>
        <w:sz w:val="22"/>
      </w:rPr>
      <w:pPr>
        <w:pBdr/>
        <w:spacing/>
        <w:ind/>
      </w:pPr>
      <w:tblPr>
        <w:tblBorders/>
      </w:tblPr>
      <w:tcPr>
        <w:shd w:val="clear" w:color="b2a1c6" w:themeColor="accent4" w:themeTint="9A" w:fill="b2a1c6" w:themeFill="accent4" w:themeFillTint="9A"/>
        <w:tcBorders/>
      </w:tcPr>
    </w:tblStylePr>
    <w:tblStylePr w:type="lastRow">
      <w:rPr>
        <w:rFonts w:ascii="Arial" w:hAnsi="Arial"/>
        <w:color w:val="f2f2f2"/>
        <w:sz w:val="22"/>
      </w:rPr>
      <w:pPr>
        <w:pBdr/>
        <w:spacing/>
        <w:ind/>
      </w:pPr>
      <w:tblPr>
        <w:tblBorders/>
      </w:tblPr>
      <w:tcPr>
        <w:shd w:val="clear" w:color="b2a1c6" w:themeColor="accent4" w:themeTint="9A" w:fill="b2a1c6"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5" w:customStyle="1">
    <w:name w:val="Lined - Accent 5"/>
    <w:basedOn w:val="873"/>
    <w:uiPriority w:val="99"/>
    <w:pPr>
      <w:pBdr/>
      <w:spacing w:line="240" w:lineRule="auto"/>
      <w:ind/>
    </w:pPr>
    <w:rPr>
      <w:color w:val="404040"/>
    </w:rPr>
    <w:tblPr>
      <w:tblStyleRowBandSize w:val="1"/>
      <w:tblStyleColBandSize w:val="1"/>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daeef3"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daeef3"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4bacc6" w:themeColor="accent5" w:fill="4bacc6" w:themeFill="accent5"/>
        <w:tcBorders/>
      </w:tcPr>
    </w:tblStylePr>
    <w:tblStylePr w:type="firstRow">
      <w:rPr>
        <w:rFonts w:ascii="Arial" w:hAnsi="Arial"/>
        <w:color w:val="f2f2f2"/>
        <w:sz w:val="22"/>
      </w:rPr>
      <w:pPr>
        <w:pBdr/>
        <w:spacing/>
        <w:ind/>
      </w:pPr>
      <w:tblPr>
        <w:tblBorders/>
      </w:tblPr>
      <w:tcPr>
        <w:shd w:val="clear" w:color="4bacc6" w:themeColor="accent5" w:fill="4bacc6" w:themeFill="accent5"/>
        <w:tcBorders/>
      </w:tcPr>
    </w:tblStylePr>
    <w:tblStylePr w:type="lastCol">
      <w:rPr>
        <w:rFonts w:ascii="Arial" w:hAnsi="Arial"/>
        <w:color w:val="f2f2f2"/>
        <w:sz w:val="22"/>
      </w:rPr>
      <w:pPr>
        <w:pBdr/>
        <w:spacing/>
        <w:ind/>
      </w:pPr>
      <w:tblPr>
        <w:tblBorders/>
      </w:tblPr>
      <w:tcPr>
        <w:shd w:val="clear" w:color="4bacc6" w:themeColor="accent5" w:fill="4bacc6" w:themeFill="accent5"/>
        <w:tcBorders/>
      </w:tcPr>
    </w:tblStylePr>
    <w:tblStylePr w:type="lastRow">
      <w:rPr>
        <w:rFonts w:ascii="Arial" w:hAnsi="Arial"/>
        <w:color w:val="f2f2f2"/>
        <w:sz w:val="22"/>
      </w:rPr>
      <w:pPr>
        <w:pBdr/>
        <w:spacing/>
        <w:ind/>
      </w:pPr>
      <w:tblPr>
        <w:tblBorders/>
      </w:tblPr>
      <w:tcPr>
        <w:shd w:val="clear" w:color="4bacc6"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6" w:customStyle="1">
    <w:name w:val="Lined - Accent 6"/>
    <w:basedOn w:val="873"/>
    <w:uiPriority w:val="99"/>
    <w:pPr>
      <w:pBdr/>
      <w:spacing w:line="240" w:lineRule="auto"/>
      <w:ind/>
    </w:pPr>
    <w:rPr>
      <w:color w:val="404040"/>
    </w:rPr>
    <w:tblPr>
      <w:tblStyleRowBandSize w:val="1"/>
      <w:tblStyleColBandSize w:val="1"/>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de9d8" w:themeColor="accent6" w:themeTint="34" w:fill="fde9d8" w:themeFill="accent6" w:themeFillTint="34"/>
        <w:tcBorders/>
      </w:tcPr>
    </w:tblStylePr>
    <w:tblStylePr w:type="band2Vert">
      <w:rPr>
        <w:rFonts w:ascii="Arial" w:hAnsi="Arial"/>
        <w:color w:val="404040"/>
        <w:sz w:val="22"/>
      </w:rPr>
      <w:pPr>
        <w:pBdr/>
        <w:spacing/>
        <w:ind/>
      </w:pPr>
      <w:tblPr>
        <w:tblBorders/>
      </w:tblPr>
      <w:tcPr>
        <w:shd w:val="clear" w:color="fde9d8" w:themeColor="accent6" w:themeTint="34" w:fill="fde9d8" w:themeFill="accent6" w:themeFillTint="34"/>
        <w:tcBorders/>
      </w:tcPr>
    </w:tblStylePr>
    <w:tblStylePr w:type="firstCol">
      <w:rPr>
        <w:rFonts w:ascii="Arial" w:hAnsi="Arial"/>
        <w:color w:val="f2f2f2"/>
        <w:sz w:val="22"/>
      </w:rPr>
      <w:pPr>
        <w:pBdr/>
        <w:spacing/>
        <w:ind/>
      </w:pPr>
      <w:tblPr>
        <w:tblBorders/>
      </w:tblPr>
      <w:tcPr>
        <w:shd w:val="clear" w:color="f79646" w:themeColor="accent6" w:fill="f79646" w:themeFill="accent6"/>
        <w:tcBorders/>
      </w:tcPr>
    </w:tblStylePr>
    <w:tblStylePr w:type="firstRow">
      <w:rPr>
        <w:rFonts w:ascii="Arial" w:hAnsi="Arial"/>
        <w:color w:val="f2f2f2"/>
        <w:sz w:val="22"/>
      </w:rPr>
      <w:pPr>
        <w:pBdr/>
        <w:spacing/>
        <w:ind/>
      </w:pPr>
      <w:tblPr>
        <w:tblBorders/>
      </w:tblPr>
      <w:tcPr>
        <w:shd w:val="clear" w:color="f79646" w:themeColor="accent6" w:fill="f79646" w:themeFill="accent6"/>
        <w:tcBorders/>
      </w:tcPr>
    </w:tblStylePr>
    <w:tblStylePr w:type="lastCol">
      <w:rPr>
        <w:rFonts w:ascii="Arial" w:hAnsi="Arial"/>
        <w:color w:val="f2f2f2"/>
        <w:sz w:val="22"/>
      </w:rPr>
      <w:pPr>
        <w:pBdr/>
        <w:spacing/>
        <w:ind/>
      </w:pPr>
      <w:tblPr>
        <w:tblBorders/>
      </w:tblPr>
      <w:tcPr>
        <w:shd w:val="clear" w:color="f79646" w:themeColor="accent6" w:fill="f79646" w:themeFill="accent6"/>
        <w:tcBorders/>
      </w:tcPr>
    </w:tblStylePr>
    <w:tblStylePr w:type="lastRow">
      <w:rPr>
        <w:rFonts w:ascii="Arial" w:hAnsi="Arial"/>
        <w:color w:val="f2f2f2"/>
        <w:sz w:val="22"/>
      </w:rPr>
      <w:pPr>
        <w:pBdr/>
        <w:spacing/>
        <w:ind/>
      </w:pPr>
      <w:tblPr>
        <w:tblBorders/>
      </w:tblPr>
      <w:tcPr>
        <w:shd w:val="clear" w:color="f79646"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7" w:customStyle="1">
    <w:name w:val="Bordered &amp; Lined - Accent"/>
    <w:basedOn w:val="873"/>
    <w:uiPriority w:val="99"/>
    <w:pPr>
      <w:pBdr/>
      <w:spacing w:line="240" w:lineRule="auto"/>
      <w:ind/>
    </w:pPr>
    <w:rPr>
      <w:color w:val="404040"/>
    </w:rPr>
    <w:tblPr>
      <w:tblStyleRowBandSize w:val="1"/>
      <w:tblStyleColBandSize w:val="1"/>
      <w:tblBorders>
        <w:top w:val="single" w:color="595959" w:themeColor="text1" w:themeTint="A6" w:sz="4" w:space="0"/>
        <w:left w:val="single" w:color="595959" w:themeColor="text1" w:themeTint="A6" w:sz="4" w:space="0"/>
        <w:bottom w:val="single" w:color="595959" w:themeColor="text1" w:themeTint="A6" w:sz="4" w:space="0"/>
        <w:right w:val="single" w:color="595959" w:themeColor="text1" w:themeTint="A6" w:sz="4" w:space="0"/>
        <w:insideH w:val="single" w:color="595959" w:themeColor="text1" w:themeTint="A6" w:sz="4" w:space="0"/>
        <w:insideV w:val="single" w:color="595959"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2f2f2"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2f2f2"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7f7f7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7f7f7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7f7f7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7f7f7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8" w:customStyle="1">
    <w:name w:val="Bordered &amp; Lined - Accent 1"/>
    <w:basedOn w:val="873"/>
    <w:uiPriority w:val="99"/>
    <w:pPr>
      <w:pBdr/>
      <w:spacing w:line="240" w:lineRule="auto"/>
      <w:ind/>
    </w:pPr>
    <w:rPr>
      <w:color w:val="404040"/>
    </w:rPr>
    <w:tblPr>
      <w:tblStyleRowBandSize w:val="1"/>
      <w:tblStyleColBandSize w:val="1"/>
      <w:tblBorders>
        <w:top w:val="single" w:color="2a4a71" w:themeColor="accent1" w:themeShade="95" w:sz="4" w:space="0"/>
        <w:left w:val="single" w:color="2a4a71" w:themeColor="accent1" w:themeShade="95" w:sz="4" w:space="0"/>
        <w:bottom w:val="single" w:color="2a4a71" w:themeColor="accent1" w:themeShade="95" w:sz="4" w:space="0"/>
        <w:right w:val="single" w:color="2a4a71" w:themeColor="accent1" w:themeShade="95" w:sz="4" w:space="0"/>
        <w:insideH w:val="single" w:color="2a4a71" w:themeColor="accent1" w:themeShade="95" w:sz="4" w:space="0"/>
        <w:insideV w:val="single" w:color="2a4a71"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c7d7ea" w:themeColor="accent1" w:themeTint="50" w:fill="c7d7ea" w:themeFill="accent1" w:themeFillTint="50"/>
        <w:tcBorders/>
      </w:tcPr>
    </w:tblStylePr>
    <w:tblStylePr w:type="band2Vert">
      <w:rPr>
        <w:rFonts w:ascii="Arial" w:hAnsi="Arial"/>
        <w:color w:val="404040"/>
        <w:sz w:val="22"/>
      </w:rPr>
      <w:pPr>
        <w:pBdr/>
        <w:spacing/>
        <w:ind/>
      </w:pPr>
      <w:tblPr>
        <w:tblBorders/>
      </w:tblPr>
      <w:tcPr>
        <w:shd w:val="clear" w:color="c7d7ea" w:themeColor="accent1" w:themeTint="50" w:fill="c7d7ea" w:themeFill="accent1" w:themeFillTint="50"/>
        <w:tcBorders/>
      </w:tcPr>
    </w:tblStylePr>
    <w:tblStylePr w:type="firstCol">
      <w:rPr>
        <w:rFonts w:ascii="Arial" w:hAnsi="Arial"/>
        <w:color w:val="f2f2f2"/>
        <w:sz w:val="22"/>
      </w:rPr>
      <w:pPr>
        <w:pBdr/>
        <w:spacing/>
        <w:ind/>
      </w:pPr>
      <w:tblPr>
        <w:tblBorders/>
      </w:tblPr>
      <w:tcPr>
        <w:shd w:val="clear" w:color="5d8ac2" w:themeColor="accent1" w:themeTint="EA" w:fill="5d8ac2" w:themeFill="accent1" w:themeFillTint="EA"/>
        <w:tcBorders/>
      </w:tcPr>
    </w:tblStylePr>
    <w:tblStylePr w:type="firstRow">
      <w:rPr>
        <w:rFonts w:ascii="Arial" w:hAnsi="Arial"/>
        <w:color w:val="f2f2f2"/>
        <w:sz w:val="22"/>
      </w:rPr>
      <w:pPr>
        <w:pBdr/>
        <w:spacing/>
        <w:ind/>
      </w:pPr>
      <w:tblPr>
        <w:tblBorders/>
      </w:tblPr>
      <w:tcPr>
        <w:shd w:val="clear" w:color="5d8ac2" w:themeColor="accent1" w:themeTint="EA" w:fill="5d8ac2" w:themeFill="accent1" w:themeFillTint="EA"/>
        <w:tcBorders/>
      </w:tcPr>
    </w:tblStylePr>
    <w:tblStylePr w:type="lastCol">
      <w:rPr>
        <w:rFonts w:ascii="Arial" w:hAnsi="Arial"/>
        <w:color w:val="f2f2f2"/>
        <w:sz w:val="22"/>
      </w:rPr>
      <w:pPr>
        <w:pBdr/>
        <w:spacing/>
        <w:ind/>
      </w:pPr>
      <w:tblPr>
        <w:tblBorders/>
      </w:tblPr>
      <w:tcPr>
        <w:shd w:val="clear" w:color="5d8ac2" w:themeColor="accent1" w:themeTint="EA" w:fill="5d8ac2" w:themeFill="accent1" w:themeFillTint="EA"/>
        <w:tcBorders/>
      </w:tcPr>
    </w:tblStylePr>
    <w:tblStylePr w:type="lastRow">
      <w:rPr>
        <w:rFonts w:ascii="Arial" w:hAnsi="Arial"/>
        <w:color w:val="f2f2f2"/>
        <w:sz w:val="22"/>
      </w:rPr>
      <w:pPr>
        <w:pBdr/>
        <w:spacing/>
        <w:ind/>
      </w:pPr>
      <w:tblPr>
        <w:tblBorders/>
      </w:tblPr>
      <w:tcPr>
        <w:shd w:val="clear" w:color="5d8ac2" w:themeColor="accent1" w:themeTint="EA" w:fill="5d8a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9" w:customStyle="1">
    <w:name w:val="Bordered &amp; Lined - Accent 2"/>
    <w:basedOn w:val="873"/>
    <w:uiPriority w:val="99"/>
    <w:pPr>
      <w:pBdr/>
      <w:spacing w:line="240" w:lineRule="auto"/>
      <w:ind/>
    </w:pPr>
    <w:rPr>
      <w:color w:val="404040"/>
    </w:rPr>
    <w:tblPr>
      <w:tblStyleRowBandSize w:val="1"/>
      <w:tblStyleColBandSize w:val="1"/>
      <w:tblBorders>
        <w:top w:val="single" w:color="732a29" w:themeColor="accent2" w:themeShade="95" w:sz="4" w:space="0"/>
        <w:left w:val="single" w:color="732a29" w:themeColor="accent2" w:themeShade="95" w:sz="4" w:space="0"/>
        <w:bottom w:val="single" w:color="732a29" w:themeColor="accent2" w:themeShade="95" w:sz="4" w:space="0"/>
        <w:right w:val="single" w:color="732a29" w:themeColor="accent2" w:themeShade="95" w:sz="4" w:space="0"/>
        <w:insideH w:val="single" w:color="732a29" w:themeColor="accent2" w:themeShade="95" w:sz="4" w:space="0"/>
        <w:insideV w:val="single" w:color="732a29"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2dcdc" w:themeColor="accent2" w:themeTint="32" w:fill="f2dcdc" w:themeFill="accent2" w:themeFillTint="32"/>
        <w:tcBorders/>
      </w:tcPr>
    </w:tblStylePr>
    <w:tblStylePr w:type="band2Vert">
      <w:rPr>
        <w:rFonts w:ascii="Arial" w:hAnsi="Arial"/>
        <w:color w:val="404040"/>
        <w:sz w:val="22"/>
      </w:rPr>
      <w:pPr>
        <w:pBdr/>
        <w:spacing/>
        <w:ind/>
      </w:pPr>
      <w:tblPr>
        <w:tblBorders/>
      </w:tblPr>
      <w:tcPr>
        <w:shd w:val="clear" w:color="f2dcdc" w:themeColor="accent2" w:themeTint="32" w:fill="f2dcdc" w:themeFill="accent2" w:themeFillTint="32"/>
        <w:tcBorders/>
      </w:tcPr>
    </w:tblStylePr>
    <w:tblStylePr w:type="firstCol">
      <w:rPr>
        <w:rFonts w:ascii="Arial" w:hAnsi="Arial"/>
        <w:color w:val="f2f2f2"/>
        <w:sz w:val="22"/>
      </w:rPr>
      <w:pPr>
        <w:pBdr/>
        <w:spacing/>
        <w:ind/>
      </w:pPr>
      <w:tblPr>
        <w:tblBorders/>
      </w:tblPr>
      <w:tcPr>
        <w:shd w:val="clear" w:color="d99695" w:themeColor="accent2" w:themeTint="97" w:fill="d99695" w:themeFill="accent2" w:themeFillTint="97"/>
        <w:tcBorders/>
      </w:tcPr>
    </w:tblStylePr>
    <w:tblStylePr w:type="firstRow">
      <w:rPr>
        <w:rFonts w:ascii="Arial" w:hAnsi="Arial"/>
        <w:color w:val="f2f2f2"/>
        <w:sz w:val="22"/>
      </w:rPr>
      <w:pPr>
        <w:pBdr/>
        <w:spacing/>
        <w:ind/>
      </w:pPr>
      <w:tblPr>
        <w:tblBorders/>
      </w:tblPr>
      <w:tcPr>
        <w:shd w:val="clear" w:color="d99695" w:themeColor="accent2" w:themeTint="97" w:fill="d99695" w:themeFill="accent2" w:themeFillTint="97"/>
        <w:tcBorders/>
      </w:tcPr>
    </w:tblStylePr>
    <w:tblStylePr w:type="lastCol">
      <w:rPr>
        <w:rFonts w:ascii="Arial" w:hAnsi="Arial"/>
        <w:color w:val="f2f2f2"/>
        <w:sz w:val="22"/>
      </w:rPr>
      <w:pPr>
        <w:pBdr/>
        <w:spacing/>
        <w:ind/>
      </w:pPr>
      <w:tblPr>
        <w:tblBorders/>
      </w:tblPr>
      <w:tcPr>
        <w:shd w:val="clear" w:color="d99695" w:themeColor="accent2" w:themeTint="97" w:fill="d99695" w:themeFill="accent2" w:themeFillTint="97"/>
        <w:tcBorders/>
      </w:tcPr>
    </w:tblStylePr>
    <w:tblStylePr w:type="lastRow">
      <w:rPr>
        <w:rFonts w:ascii="Arial" w:hAnsi="Arial"/>
        <w:color w:val="f2f2f2"/>
        <w:sz w:val="22"/>
      </w:rPr>
      <w:pPr>
        <w:pBdr/>
        <w:spacing/>
        <w:ind/>
      </w:pPr>
      <w:tblPr>
        <w:tblBorders/>
      </w:tblPr>
      <w:tcPr>
        <w:shd w:val="clear" w:color="d99695" w:themeColor="accent2" w:themeTint="97" w:fill="d9969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0" w:customStyle="1">
    <w:name w:val="Bordered &amp; Lined - Accent 3"/>
    <w:basedOn w:val="873"/>
    <w:uiPriority w:val="99"/>
    <w:pPr>
      <w:pBdr/>
      <w:spacing w:line="240" w:lineRule="auto"/>
      <w:ind/>
    </w:pPr>
    <w:rPr>
      <w:color w:val="404040"/>
    </w:rPr>
    <w:tblPr>
      <w:tblStyleRowBandSize w:val="1"/>
      <w:tblStyleColBandSize w:val="1"/>
      <w:tblBorders>
        <w:top w:val="single" w:color="5b722e" w:themeColor="accent3" w:themeShade="95" w:sz="4" w:space="0"/>
        <w:left w:val="single" w:color="5b722e" w:themeColor="accent3" w:themeShade="95" w:sz="4" w:space="0"/>
        <w:bottom w:val="single" w:color="5b722e" w:themeColor="accent3" w:themeShade="95" w:sz="4" w:space="0"/>
        <w:right w:val="single" w:color="5b722e" w:themeColor="accent3" w:themeShade="95" w:sz="4" w:space="0"/>
        <w:insideH w:val="single" w:color="5b722e" w:themeColor="accent3" w:themeShade="95" w:sz="4" w:space="0"/>
        <w:insideV w:val="single" w:color="5b722e"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eaf1dc" w:themeColor="accent3" w:themeTint="34" w:fill="eaf1dc" w:themeFill="accent3" w:themeFillTint="34"/>
        <w:tcBorders/>
      </w:tcPr>
    </w:tblStylePr>
    <w:tblStylePr w:type="band2Vert">
      <w:rPr>
        <w:rFonts w:ascii="Arial" w:hAnsi="Arial"/>
        <w:color w:val="404040"/>
        <w:sz w:val="22"/>
      </w:rPr>
      <w:pPr>
        <w:pBdr/>
        <w:spacing/>
        <w:ind/>
      </w:pPr>
      <w:tblPr>
        <w:tblBorders/>
      </w:tblPr>
      <w:tcPr>
        <w:shd w:val="clear" w:color="eaf1dc" w:themeColor="accent3" w:themeTint="34" w:fill="eaf1dc" w:themeFill="accent3" w:themeFillTint="34"/>
        <w:tcBorders/>
      </w:tcPr>
    </w:tblStylePr>
    <w:tblStylePr w:type="firstCol">
      <w:rPr>
        <w:rFonts w:ascii="Arial" w:hAnsi="Arial"/>
        <w:color w:val="f2f2f2"/>
        <w:sz w:val="22"/>
      </w:rPr>
      <w:pPr>
        <w:pBdr/>
        <w:spacing/>
        <w:ind/>
      </w:pPr>
      <w:tblPr>
        <w:tblBorders/>
      </w:tblPr>
      <w:tcPr>
        <w:shd w:val="clear" w:color="9abb59" w:themeColor="accent3" w:themeTint="FE" w:fill="9abb59" w:themeFill="accent3" w:themeFillTint="FE"/>
        <w:tcBorders/>
      </w:tcPr>
    </w:tblStylePr>
    <w:tblStylePr w:type="firstRow">
      <w:rPr>
        <w:rFonts w:ascii="Arial" w:hAnsi="Arial"/>
        <w:color w:val="f2f2f2"/>
        <w:sz w:val="22"/>
      </w:rPr>
      <w:pPr>
        <w:pBdr/>
        <w:spacing/>
        <w:ind/>
      </w:pPr>
      <w:tblPr>
        <w:tblBorders/>
      </w:tblPr>
      <w:tcPr>
        <w:shd w:val="clear" w:color="9abb59" w:themeColor="accent3" w:themeTint="FE" w:fill="9abb59" w:themeFill="accent3" w:themeFillTint="FE"/>
        <w:tcBorders/>
      </w:tcPr>
    </w:tblStylePr>
    <w:tblStylePr w:type="lastCol">
      <w:rPr>
        <w:rFonts w:ascii="Arial" w:hAnsi="Arial"/>
        <w:color w:val="f2f2f2"/>
        <w:sz w:val="22"/>
      </w:rPr>
      <w:pPr>
        <w:pBdr/>
        <w:spacing/>
        <w:ind/>
      </w:pPr>
      <w:tblPr>
        <w:tblBorders/>
      </w:tblPr>
      <w:tcPr>
        <w:shd w:val="clear" w:color="9abb59" w:themeColor="accent3" w:themeTint="FE" w:fill="9abb59" w:themeFill="accent3" w:themeFillTint="FE"/>
        <w:tcBorders/>
      </w:tcPr>
    </w:tblStylePr>
    <w:tblStylePr w:type="lastRow">
      <w:rPr>
        <w:rFonts w:ascii="Arial" w:hAnsi="Arial"/>
        <w:color w:val="f2f2f2"/>
        <w:sz w:val="22"/>
      </w:rPr>
      <w:pPr>
        <w:pBdr/>
        <w:spacing/>
        <w:ind/>
      </w:pPr>
      <w:tblPr>
        <w:tblBorders/>
      </w:tblPr>
      <w:tcPr>
        <w:shd w:val="clear" w:color="9abb59" w:themeColor="accent3" w:themeTint="FE" w:fill="9abb59"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1" w:customStyle="1">
    <w:name w:val="Bordered &amp; Lined - Accent 4"/>
    <w:basedOn w:val="873"/>
    <w:uiPriority w:val="99"/>
    <w:pPr>
      <w:pBdr/>
      <w:spacing w:line="240" w:lineRule="auto"/>
      <w:ind/>
    </w:pPr>
    <w:rPr>
      <w:color w:val="404040"/>
    </w:rPr>
    <w:tblPr>
      <w:tblStyleRowBandSize w:val="1"/>
      <w:tblStyleColBandSize w:val="1"/>
      <w:tblBorders>
        <w:top w:val="single" w:color="4a395f" w:themeColor="accent4" w:themeShade="95" w:sz="4" w:space="0"/>
        <w:left w:val="single" w:color="4a395f" w:themeColor="accent4" w:themeShade="95" w:sz="4" w:space="0"/>
        <w:bottom w:val="single" w:color="4a395f" w:themeColor="accent4" w:themeShade="95" w:sz="4" w:space="0"/>
        <w:right w:val="single" w:color="4a395f" w:themeColor="accent4" w:themeShade="95" w:sz="4" w:space="0"/>
        <w:insideH w:val="single" w:color="4a395f" w:themeColor="accent4" w:themeShade="95" w:sz="4" w:space="0"/>
        <w:insideV w:val="single" w:color="4a395f"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e5dfec"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e5dfec"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b2a1c6" w:themeColor="accent4" w:themeTint="9A" w:fill="b2a1c6" w:themeFill="accent4" w:themeFillTint="9A"/>
        <w:tcBorders/>
      </w:tcPr>
    </w:tblStylePr>
    <w:tblStylePr w:type="firstRow">
      <w:rPr>
        <w:rFonts w:ascii="Arial" w:hAnsi="Arial"/>
        <w:color w:val="f2f2f2"/>
        <w:sz w:val="22"/>
      </w:rPr>
      <w:pPr>
        <w:pBdr/>
        <w:spacing/>
        <w:ind/>
      </w:pPr>
      <w:tblPr>
        <w:tblBorders/>
      </w:tblPr>
      <w:tcPr>
        <w:shd w:val="clear" w:color="b2a1c6" w:themeColor="accent4" w:themeTint="9A" w:fill="b2a1c6" w:themeFill="accent4" w:themeFillTint="9A"/>
        <w:tcBorders/>
      </w:tcPr>
    </w:tblStylePr>
    <w:tblStylePr w:type="lastCol">
      <w:rPr>
        <w:rFonts w:ascii="Arial" w:hAnsi="Arial"/>
        <w:color w:val="f2f2f2"/>
        <w:sz w:val="22"/>
      </w:rPr>
      <w:pPr>
        <w:pBdr/>
        <w:spacing/>
        <w:ind/>
      </w:pPr>
      <w:tblPr>
        <w:tblBorders/>
      </w:tblPr>
      <w:tcPr>
        <w:shd w:val="clear" w:color="b2a1c6" w:themeColor="accent4" w:themeTint="9A" w:fill="b2a1c6" w:themeFill="accent4" w:themeFillTint="9A"/>
        <w:tcBorders/>
      </w:tcPr>
    </w:tblStylePr>
    <w:tblStylePr w:type="lastRow">
      <w:rPr>
        <w:rFonts w:ascii="Arial" w:hAnsi="Arial"/>
        <w:color w:val="f2f2f2"/>
        <w:sz w:val="22"/>
      </w:rPr>
      <w:pPr>
        <w:pBdr/>
        <w:spacing/>
        <w:ind/>
      </w:pPr>
      <w:tblPr>
        <w:tblBorders/>
      </w:tblPr>
      <w:tcPr>
        <w:shd w:val="clear" w:color="b2a1c6" w:themeColor="accent4" w:themeTint="9A" w:fill="b2a1c6"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2" w:customStyle="1">
    <w:name w:val="Bordered &amp; Lined - Accent 5"/>
    <w:basedOn w:val="873"/>
    <w:uiPriority w:val="99"/>
    <w:pPr>
      <w:pBdr/>
      <w:spacing w:line="240" w:lineRule="auto"/>
      <w:ind/>
    </w:pPr>
    <w:rPr>
      <w:color w:val="404040"/>
    </w:rPr>
    <w:tblPr>
      <w:tblStyleRowBandSize w:val="1"/>
      <w:tblStyleColBandSize w:val="1"/>
      <w:tblBorders>
        <w:top w:val="single" w:color="266779" w:themeColor="accent5" w:themeShade="95" w:sz="4" w:space="0"/>
        <w:left w:val="single" w:color="266779" w:themeColor="accent5" w:themeShade="95" w:sz="4" w:space="0"/>
        <w:bottom w:val="single" w:color="266779" w:themeColor="accent5" w:themeShade="95" w:sz="4" w:space="0"/>
        <w:right w:val="single" w:color="266779" w:themeColor="accent5" w:themeShade="95" w:sz="4" w:space="0"/>
        <w:insideH w:val="single" w:color="266779" w:themeColor="accent5" w:themeShade="95" w:sz="4" w:space="0"/>
        <w:insideV w:val="single" w:color="266779"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daeef3"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daeef3"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4bacc6" w:themeColor="accent5" w:fill="4bacc6" w:themeFill="accent5"/>
        <w:tcBorders/>
      </w:tcPr>
    </w:tblStylePr>
    <w:tblStylePr w:type="firstRow">
      <w:rPr>
        <w:rFonts w:ascii="Arial" w:hAnsi="Arial"/>
        <w:color w:val="f2f2f2"/>
        <w:sz w:val="22"/>
      </w:rPr>
      <w:pPr>
        <w:pBdr/>
        <w:spacing/>
        <w:ind/>
      </w:pPr>
      <w:tblPr>
        <w:tblBorders/>
      </w:tblPr>
      <w:tcPr>
        <w:shd w:val="clear" w:color="4bacc6" w:themeColor="accent5" w:fill="4bacc6" w:themeFill="accent5"/>
        <w:tcBorders/>
      </w:tcPr>
    </w:tblStylePr>
    <w:tblStylePr w:type="lastCol">
      <w:rPr>
        <w:rFonts w:ascii="Arial" w:hAnsi="Arial"/>
        <w:color w:val="f2f2f2"/>
        <w:sz w:val="22"/>
      </w:rPr>
      <w:pPr>
        <w:pBdr/>
        <w:spacing/>
        <w:ind/>
      </w:pPr>
      <w:tblPr>
        <w:tblBorders/>
      </w:tblPr>
      <w:tcPr>
        <w:shd w:val="clear" w:color="4bacc6" w:themeColor="accent5" w:fill="4bacc6" w:themeFill="accent5"/>
        <w:tcBorders/>
      </w:tcPr>
    </w:tblStylePr>
    <w:tblStylePr w:type="lastRow">
      <w:rPr>
        <w:rFonts w:ascii="Arial" w:hAnsi="Arial"/>
        <w:color w:val="f2f2f2"/>
        <w:sz w:val="22"/>
      </w:rPr>
      <w:pPr>
        <w:pBdr/>
        <w:spacing/>
        <w:ind/>
      </w:pPr>
      <w:tblPr>
        <w:tblBorders/>
      </w:tblPr>
      <w:tcPr>
        <w:shd w:val="clear" w:color="4bacc6"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3" w:customStyle="1">
    <w:name w:val="Bordered &amp; Lined - Accent 6"/>
    <w:basedOn w:val="873"/>
    <w:uiPriority w:val="99"/>
    <w:pPr>
      <w:pBdr/>
      <w:spacing w:line="240" w:lineRule="auto"/>
      <w:ind/>
    </w:pPr>
    <w:rPr>
      <w:color w:val="404040"/>
    </w:rPr>
    <w:tblPr>
      <w:tblStyleRowBandSize w:val="1"/>
      <w:tblStyleColBandSize w:val="1"/>
      <w:tblBorders>
        <w:top w:val="single" w:color="b15407" w:themeColor="accent6" w:themeShade="95" w:sz="4" w:space="0"/>
        <w:left w:val="single" w:color="b15407" w:themeColor="accent6" w:themeShade="95" w:sz="4" w:space="0"/>
        <w:bottom w:val="single" w:color="b15407" w:themeColor="accent6" w:themeShade="95" w:sz="4" w:space="0"/>
        <w:right w:val="single" w:color="b15407" w:themeColor="accent6" w:themeShade="95" w:sz="4" w:space="0"/>
        <w:insideH w:val="single" w:color="b15407" w:themeColor="accent6" w:themeShade="95" w:sz="4" w:space="0"/>
        <w:insideV w:val="single" w:color="b15407"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de9d8" w:themeColor="accent6" w:themeTint="34" w:fill="fde9d8" w:themeFill="accent6" w:themeFillTint="34"/>
        <w:tcBorders/>
      </w:tcPr>
    </w:tblStylePr>
    <w:tblStylePr w:type="band2Vert">
      <w:rPr>
        <w:rFonts w:ascii="Arial" w:hAnsi="Arial"/>
        <w:color w:val="404040"/>
        <w:sz w:val="22"/>
      </w:rPr>
      <w:pPr>
        <w:pBdr/>
        <w:spacing/>
        <w:ind/>
      </w:pPr>
      <w:tblPr>
        <w:tblBorders/>
      </w:tblPr>
      <w:tcPr>
        <w:shd w:val="clear" w:color="fde9d8" w:themeColor="accent6" w:themeTint="34" w:fill="fde9d8" w:themeFill="accent6" w:themeFillTint="34"/>
        <w:tcBorders/>
      </w:tcPr>
    </w:tblStylePr>
    <w:tblStylePr w:type="firstCol">
      <w:rPr>
        <w:rFonts w:ascii="Arial" w:hAnsi="Arial"/>
        <w:color w:val="f2f2f2"/>
        <w:sz w:val="22"/>
      </w:rPr>
      <w:pPr>
        <w:pBdr/>
        <w:spacing/>
        <w:ind/>
      </w:pPr>
      <w:tblPr>
        <w:tblBorders/>
      </w:tblPr>
      <w:tcPr>
        <w:shd w:val="clear" w:color="f79646" w:themeColor="accent6" w:fill="f79646" w:themeFill="accent6"/>
        <w:tcBorders/>
      </w:tcPr>
    </w:tblStylePr>
    <w:tblStylePr w:type="firstRow">
      <w:rPr>
        <w:rFonts w:ascii="Arial" w:hAnsi="Arial"/>
        <w:color w:val="f2f2f2"/>
        <w:sz w:val="22"/>
      </w:rPr>
      <w:pPr>
        <w:pBdr/>
        <w:spacing/>
        <w:ind/>
      </w:pPr>
      <w:tblPr>
        <w:tblBorders/>
      </w:tblPr>
      <w:tcPr>
        <w:shd w:val="clear" w:color="f79646" w:themeColor="accent6" w:fill="f79646" w:themeFill="accent6"/>
        <w:tcBorders/>
      </w:tcPr>
    </w:tblStylePr>
    <w:tblStylePr w:type="lastCol">
      <w:rPr>
        <w:rFonts w:ascii="Arial" w:hAnsi="Arial"/>
        <w:color w:val="f2f2f2"/>
        <w:sz w:val="22"/>
      </w:rPr>
      <w:pPr>
        <w:pBdr/>
        <w:spacing/>
        <w:ind/>
      </w:pPr>
      <w:tblPr>
        <w:tblBorders/>
      </w:tblPr>
      <w:tcPr>
        <w:shd w:val="clear" w:color="f79646" w:themeColor="accent6" w:fill="f79646" w:themeFill="accent6"/>
        <w:tcBorders/>
      </w:tcPr>
    </w:tblStylePr>
    <w:tblStylePr w:type="lastRow">
      <w:rPr>
        <w:rFonts w:ascii="Arial" w:hAnsi="Arial"/>
        <w:color w:val="f2f2f2"/>
        <w:sz w:val="22"/>
      </w:rPr>
      <w:pPr>
        <w:pBdr/>
        <w:spacing/>
        <w:ind/>
      </w:pPr>
      <w:tblPr>
        <w:tblBorders/>
      </w:tblPr>
      <w:tcPr>
        <w:shd w:val="clear" w:color="f79646"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4" w:customStyle="1">
    <w:name w:val="Bordered"/>
    <w:basedOn w:val="873"/>
    <w:uiPriority w:val="99"/>
    <w:pPr>
      <w:pBdr/>
      <w:spacing w:line="240" w:lineRule="auto"/>
      <w:ind/>
    </w:pPr>
    <w:tblPr>
      <w:tblStyleRowBandSize w:val="1"/>
      <w:tblStyleColBandSize w:val="1"/>
      <w:tblBorders>
        <w:top w:val="single" w:color="d9d9d9" w:themeColor="text1" w:themeTint="26" w:sz="4" w:space="0"/>
        <w:left w:val="single" w:color="d9d9d9" w:themeColor="text1" w:themeTint="26" w:sz="4" w:space="0"/>
        <w:bottom w:val="single" w:color="d9d9d9" w:themeColor="text1" w:themeTint="26" w:sz="4" w:space="0"/>
        <w:right w:val="single" w:color="d9d9d9" w:themeColor="text1" w:themeTint="26" w:sz="4" w:space="0"/>
        <w:insideH w:val="single" w:color="d9d9d9" w:themeColor="text1" w:themeTint="26" w:sz="4" w:space="0"/>
        <w:insideV w:val="single" w:color="d9d9d9" w:themeColor="text1" w:themeTint="26" w:sz="4" w:space="0"/>
      </w:tblBorders>
    </w:tblPr>
    <w:tcPr>
      <w:tcBorders/>
    </w:tcPr>
    <w:tblStylePr w:type="band1Horz">
      <w:rPr>
        <w:rFonts w:ascii="Arial" w:hAnsi="Arial"/>
        <w:color w:val="404040"/>
        <w:sz w:val="22"/>
      </w:rPr>
      <w:pPr>
        <w:pBdr/>
        <w:spacing/>
        <w:ind/>
      </w:pPr>
      <w:tblPr>
        <w:tblBorders/>
      </w:tblPr>
      <w:tcPr>
        <w:tcBorders>
          <w:top w:val="single" w:color="d9d9d9" w:themeColor="text1" w:themeTint="26" w:sz="4" w:space="0"/>
          <w:left w:val="single" w:color="d9d9d9" w:themeColor="text1" w:themeTint="26" w:sz="4" w:space="0"/>
          <w:bottom w:val="single" w:color="d9d9d9" w:themeColor="text1" w:themeTint="26" w:sz="4" w:space="0"/>
          <w:right w:val="single" w:color="d9d9d9"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7f7f7f" w:themeColor="text1" w:themeTint="80" w:sz="12" w:space="0"/>
        </w:tcBorders>
      </w:tcPr>
    </w:tblStylePr>
    <w:tblStylePr w:type="lastCol">
      <w:rPr>
        <w:rFonts w:ascii="Arial" w:hAnsi="Arial"/>
        <w:color w:val="404040"/>
        <w:sz w:val="22"/>
      </w:rPr>
      <w:pPr>
        <w:pBdr/>
        <w:spacing/>
        <w:ind/>
      </w:pPr>
      <w:tblPr>
        <w:tblBorders/>
      </w:tblPr>
      <w:tcPr>
        <w:tcBorders>
          <w:left w:val="single" w:color="7f7f7f" w:themeColor="text1" w:themeTint="80" w:sz="12" w:space="0"/>
        </w:tcBorders>
      </w:tcPr>
    </w:tblStylePr>
    <w:tblStylePr w:type="lastRow">
      <w:rPr>
        <w:rFonts w:ascii="Arial" w:hAnsi="Arial"/>
        <w:color w:val="404040"/>
        <w:sz w:val="22"/>
      </w:rPr>
      <w:pPr>
        <w:pBdr/>
        <w:spacing/>
        <w:ind/>
      </w:pPr>
      <w:tblPr>
        <w:tblBorders/>
      </w:tblPr>
      <w:tcPr>
        <w:tcBorders>
          <w:top w:val="single" w:color="7f7f7f"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5" w:customStyle="1">
    <w:name w:val="Bordered - Accent 1"/>
    <w:basedOn w:val="873"/>
    <w:uiPriority w:val="99"/>
    <w:pPr>
      <w:pBdr/>
      <w:spacing w:line="240" w:lineRule="auto"/>
      <w:ind/>
    </w:pPr>
    <w:tblPr>
      <w:tblStyleRowBandSize w:val="1"/>
      <w:tblStyleColBandSize w:val="1"/>
      <w:tblBorders>
        <w:top w:val="single" w:color="b7cbe4" w:themeColor="accent1" w:themeTint="67" w:sz="4" w:space="0"/>
        <w:left w:val="single" w:color="b7cbe4" w:themeColor="accent1" w:themeTint="67" w:sz="4" w:space="0"/>
        <w:bottom w:val="single" w:color="b7cbe4" w:themeColor="accent1" w:themeTint="67" w:sz="4" w:space="0"/>
        <w:right w:val="single" w:color="b7cbe4" w:themeColor="accent1" w:themeTint="67" w:sz="4" w:space="0"/>
        <w:insideH w:val="single" w:color="b7cbe4" w:themeColor="accent1" w:themeTint="67" w:sz="4" w:space="0"/>
        <w:insideV w:val="single" w:color="b7cbe4"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b7cbe4" w:themeColor="accent1" w:themeTint="67" w:sz="4" w:space="0"/>
          <w:left w:val="single" w:color="b7cbe4" w:themeColor="accent1" w:themeTint="67" w:sz="4" w:space="0"/>
          <w:bottom w:val="single" w:color="b7cbe4" w:themeColor="accent1" w:themeTint="67" w:sz="4" w:space="0"/>
          <w:right w:val="single" w:color="b7cbe4"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4f81bd" w:themeColor="accent1" w:sz="12" w:space="0"/>
        </w:tcBorders>
      </w:tcPr>
    </w:tblStylePr>
    <w:tblStylePr w:type="lastCol">
      <w:rPr>
        <w:rFonts w:ascii="Arial" w:hAnsi="Arial"/>
        <w:color w:val="404040"/>
        <w:sz w:val="22"/>
      </w:rPr>
      <w:pPr>
        <w:pBdr/>
        <w:spacing/>
        <w:ind/>
      </w:pPr>
      <w:tblPr>
        <w:tblBorders/>
      </w:tblPr>
      <w:tcPr>
        <w:tcBorders>
          <w:left w:val="single" w:color="4f81bd" w:themeColor="accent1" w:sz="12" w:space="0"/>
        </w:tcBorders>
      </w:tcPr>
    </w:tblStylePr>
    <w:tblStylePr w:type="lastRow">
      <w:rPr>
        <w:rFonts w:ascii="Arial" w:hAnsi="Arial"/>
        <w:color w:val="404040"/>
        <w:sz w:val="22"/>
      </w:rPr>
      <w:pPr>
        <w:pBdr/>
        <w:spacing/>
        <w:ind/>
      </w:pPr>
      <w:tblPr>
        <w:tblBorders/>
      </w:tblPr>
      <w:tcPr>
        <w:tcBorders>
          <w:top w:val="single" w:color="4f81bd"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6" w:customStyle="1">
    <w:name w:val="Bordered - Accent 2"/>
    <w:basedOn w:val="873"/>
    <w:uiPriority w:val="99"/>
    <w:pPr>
      <w:pBdr/>
      <w:spacing w:line="240" w:lineRule="auto"/>
      <w:ind/>
    </w:pPr>
    <w:tblPr>
      <w:tblStyleRowBandSize w:val="1"/>
      <w:tblStyleColBandSize w:val="1"/>
      <w:tblBorders>
        <w:top w:val="single" w:color="e5b7b6" w:themeColor="accent2" w:themeTint="67" w:sz="4" w:space="0"/>
        <w:left w:val="single" w:color="e5b7b6" w:themeColor="accent2" w:themeTint="67" w:sz="4" w:space="0"/>
        <w:bottom w:val="single" w:color="e5b7b6" w:themeColor="accent2" w:themeTint="67" w:sz="4" w:space="0"/>
        <w:right w:val="single" w:color="e5b7b6" w:themeColor="accent2" w:themeTint="67" w:sz="4" w:space="0"/>
        <w:insideH w:val="single" w:color="e5b7b6" w:themeColor="accent2" w:themeTint="67" w:sz="4" w:space="0"/>
        <w:insideV w:val="single" w:color="e5b7b6"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e5b7b6" w:themeColor="accent2" w:themeTint="67" w:sz="4" w:space="0"/>
          <w:left w:val="single" w:color="e5b7b6" w:themeColor="accent2" w:themeTint="67" w:sz="4" w:space="0"/>
          <w:bottom w:val="single" w:color="e5b7b6" w:themeColor="accent2" w:themeTint="67" w:sz="4" w:space="0"/>
          <w:right w:val="single" w:color="e5b7b6"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d99695" w:themeColor="accent2" w:themeTint="97" w:sz="12" w:space="0"/>
        </w:tcBorders>
      </w:tcPr>
    </w:tblStylePr>
    <w:tblStylePr w:type="lastCol">
      <w:rPr>
        <w:rFonts w:ascii="Arial" w:hAnsi="Arial"/>
        <w:color w:val="404040"/>
        <w:sz w:val="22"/>
      </w:rPr>
      <w:pPr>
        <w:pBdr/>
        <w:spacing/>
        <w:ind/>
      </w:pPr>
      <w:tblPr>
        <w:tblBorders/>
      </w:tblPr>
      <w:tcPr>
        <w:tcBorders>
          <w:left w:val="single" w:color="d99695" w:themeColor="accent2" w:themeTint="97" w:sz="12" w:space="0"/>
        </w:tcBorders>
      </w:tcPr>
    </w:tblStylePr>
    <w:tblStylePr w:type="lastRow">
      <w:rPr>
        <w:rFonts w:ascii="Arial" w:hAnsi="Arial"/>
        <w:color w:val="404040"/>
        <w:sz w:val="22"/>
      </w:rPr>
      <w:pPr>
        <w:pBdr/>
        <w:spacing/>
        <w:ind/>
      </w:pPr>
      <w:tblPr>
        <w:tblBorders/>
      </w:tblPr>
      <w:tcPr>
        <w:tcBorders>
          <w:top w:val="single" w:color="d99695"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7" w:customStyle="1">
    <w:name w:val="Bordered - Accent 3"/>
    <w:basedOn w:val="873"/>
    <w:uiPriority w:val="99"/>
    <w:pPr>
      <w:pBdr/>
      <w:spacing w:line="240" w:lineRule="auto"/>
      <w:ind/>
    </w:pPr>
    <w:tblPr>
      <w:tblStyleRowBandSize w:val="1"/>
      <w:tblStyleColBandSize w:val="1"/>
      <w:tblBorders>
        <w:top w:val="single" w:color="d6e3bb" w:themeColor="accent3" w:themeTint="67" w:sz="4" w:space="0"/>
        <w:left w:val="single" w:color="d6e3bb" w:themeColor="accent3" w:themeTint="67" w:sz="4" w:space="0"/>
        <w:bottom w:val="single" w:color="d6e3bb" w:themeColor="accent3" w:themeTint="67" w:sz="4" w:space="0"/>
        <w:right w:val="single" w:color="d6e3bb" w:themeColor="accent3" w:themeTint="67" w:sz="4" w:space="0"/>
        <w:insideH w:val="single" w:color="d6e3bb" w:themeColor="accent3" w:themeTint="67" w:sz="4" w:space="0"/>
        <w:insideV w:val="single" w:color="d6e3bb"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d6e3bb" w:themeColor="accent3" w:themeTint="67" w:sz="4" w:space="0"/>
          <w:left w:val="single" w:color="d6e3bb" w:themeColor="accent3" w:themeTint="67" w:sz="4" w:space="0"/>
          <w:bottom w:val="single" w:color="d6e3bb" w:themeColor="accent3" w:themeTint="67" w:sz="4" w:space="0"/>
          <w:right w:val="single" w:color="d6e3bb"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c3d69b" w:themeColor="accent3" w:themeTint="98" w:sz="12" w:space="0"/>
        </w:tcBorders>
      </w:tcPr>
    </w:tblStylePr>
    <w:tblStylePr w:type="lastCol">
      <w:rPr>
        <w:rFonts w:ascii="Arial" w:hAnsi="Arial"/>
        <w:color w:val="404040"/>
        <w:sz w:val="22"/>
      </w:rPr>
      <w:pPr>
        <w:pBdr/>
        <w:spacing/>
        <w:ind/>
      </w:pPr>
      <w:tblPr>
        <w:tblBorders/>
      </w:tblPr>
      <w:tcPr>
        <w:tcBorders>
          <w:left w:val="single" w:color="c3d69b" w:themeColor="accent3" w:themeTint="98" w:sz="12" w:space="0"/>
        </w:tcBorders>
      </w:tcPr>
    </w:tblStylePr>
    <w:tblStylePr w:type="lastRow">
      <w:rPr>
        <w:rFonts w:ascii="Arial" w:hAnsi="Arial"/>
        <w:color w:val="404040"/>
        <w:sz w:val="22"/>
      </w:rPr>
      <w:pPr>
        <w:pBdr/>
        <w:spacing/>
        <w:ind/>
      </w:pPr>
      <w:tblPr>
        <w:tblBorders/>
      </w:tblPr>
      <w:tcPr>
        <w:tcBorders>
          <w:top w:val="single" w:color="c3d69b"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8" w:customStyle="1">
    <w:name w:val="Bordered - Accent 4"/>
    <w:basedOn w:val="873"/>
    <w:uiPriority w:val="99"/>
    <w:pPr>
      <w:pBdr/>
      <w:spacing w:line="240" w:lineRule="auto"/>
      <w:ind/>
    </w:pPr>
    <w:tblPr>
      <w:tblStyleRowBandSize w:val="1"/>
      <w:tblStyleColBandSize w:val="1"/>
      <w:tblBorders>
        <w:top w:val="single" w:color="cbc0d9" w:themeColor="accent4" w:themeTint="67" w:sz="4" w:space="0"/>
        <w:left w:val="single" w:color="cbc0d9" w:themeColor="accent4" w:themeTint="67" w:sz="4" w:space="0"/>
        <w:bottom w:val="single" w:color="cbc0d9" w:themeColor="accent4" w:themeTint="67" w:sz="4" w:space="0"/>
        <w:right w:val="single" w:color="cbc0d9" w:themeColor="accent4" w:themeTint="67" w:sz="4" w:space="0"/>
        <w:insideH w:val="single" w:color="cbc0d9" w:themeColor="accent4" w:themeTint="67" w:sz="4" w:space="0"/>
        <w:insideV w:val="single" w:color="cbc0d9"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cbc0d9" w:themeColor="accent4" w:themeTint="67" w:sz="4" w:space="0"/>
          <w:left w:val="single" w:color="cbc0d9" w:themeColor="accent4" w:themeTint="67" w:sz="4" w:space="0"/>
          <w:bottom w:val="single" w:color="cbc0d9" w:themeColor="accent4" w:themeTint="67" w:sz="4" w:space="0"/>
          <w:right w:val="single" w:color="cbc0d9"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b2a1c6" w:themeColor="accent4" w:themeTint="9A" w:sz="12" w:space="0"/>
        </w:tcBorders>
      </w:tcPr>
    </w:tblStylePr>
    <w:tblStylePr w:type="lastCol">
      <w:rPr>
        <w:rFonts w:ascii="Arial" w:hAnsi="Arial"/>
        <w:color w:val="404040"/>
        <w:sz w:val="22"/>
      </w:rPr>
      <w:pPr>
        <w:pBdr/>
        <w:spacing/>
        <w:ind/>
      </w:pPr>
      <w:tblPr>
        <w:tblBorders/>
      </w:tblPr>
      <w:tcPr>
        <w:tcBorders>
          <w:left w:val="single" w:color="b2a1c6" w:themeColor="accent4" w:themeTint="9A" w:sz="12" w:space="0"/>
        </w:tcBorders>
      </w:tcPr>
    </w:tblStylePr>
    <w:tblStylePr w:type="lastRow">
      <w:rPr>
        <w:rFonts w:ascii="Arial" w:hAnsi="Arial"/>
        <w:color w:val="404040"/>
        <w:sz w:val="22"/>
      </w:rPr>
      <w:pPr>
        <w:pBdr/>
        <w:spacing/>
        <w:ind/>
      </w:pPr>
      <w:tblPr>
        <w:tblBorders/>
      </w:tblPr>
      <w:tcPr>
        <w:tcBorders>
          <w:top w:val="single" w:color="b2a1c6"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9" w:customStyle="1">
    <w:name w:val="Bordered - Accent 5"/>
    <w:basedOn w:val="873"/>
    <w:uiPriority w:val="99"/>
    <w:pPr>
      <w:pBdr/>
      <w:spacing w:line="240" w:lineRule="auto"/>
      <w:ind/>
    </w:pPr>
    <w:tblPr>
      <w:tblStyleRowBandSize w:val="1"/>
      <w:tblStyleColBandSize w:val="1"/>
      <w:tblBorders>
        <w:top w:val="single" w:color="b6dde8" w:themeColor="accent5" w:themeTint="67" w:sz="4" w:space="0"/>
        <w:left w:val="single" w:color="b6dde8" w:themeColor="accent5" w:themeTint="67" w:sz="4" w:space="0"/>
        <w:bottom w:val="single" w:color="b6dde8" w:themeColor="accent5" w:themeTint="67" w:sz="4" w:space="0"/>
        <w:right w:val="single" w:color="b6dde8" w:themeColor="accent5" w:themeTint="67" w:sz="4" w:space="0"/>
        <w:insideH w:val="single" w:color="b6dde8" w:themeColor="accent5" w:themeTint="67" w:sz="4" w:space="0"/>
        <w:insideV w:val="single" w:color="b6dde8"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b6dde8" w:themeColor="accent5" w:themeTint="67" w:sz="4" w:space="0"/>
          <w:left w:val="single" w:color="b6dde8" w:themeColor="accent5" w:themeTint="67" w:sz="4" w:space="0"/>
          <w:bottom w:val="single" w:color="b6dde8" w:themeColor="accent5" w:themeTint="67" w:sz="4" w:space="0"/>
          <w:right w:val="single" w:color="b6dde8"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92ccdc" w:themeColor="accent5" w:themeTint="9A" w:sz="12" w:space="0"/>
        </w:tcBorders>
      </w:tcPr>
    </w:tblStylePr>
    <w:tblStylePr w:type="lastCol">
      <w:rPr>
        <w:rFonts w:ascii="Arial" w:hAnsi="Arial"/>
        <w:color w:val="404040"/>
        <w:sz w:val="22"/>
      </w:rPr>
      <w:pPr>
        <w:pBdr/>
        <w:spacing/>
        <w:ind/>
      </w:pPr>
      <w:tblPr>
        <w:tblBorders/>
      </w:tblPr>
      <w:tcPr>
        <w:tcBorders>
          <w:left w:val="single" w:color="92ccdc" w:themeColor="accent5" w:themeTint="9A" w:sz="12" w:space="0"/>
        </w:tcBorders>
      </w:tcPr>
    </w:tblStylePr>
    <w:tblStylePr w:type="lastRow">
      <w:rPr>
        <w:rFonts w:ascii="Arial" w:hAnsi="Arial"/>
        <w:color w:val="404040"/>
        <w:sz w:val="22"/>
      </w:rPr>
      <w:pPr>
        <w:pBdr/>
        <w:spacing/>
        <w:ind/>
      </w:pPr>
      <w:tblPr>
        <w:tblBorders/>
      </w:tblPr>
      <w:tcPr>
        <w:tcBorders>
          <w:top w:val="single" w:color="92ccdc"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0" w:customStyle="1">
    <w:name w:val="Bordered - Accent 6"/>
    <w:basedOn w:val="873"/>
    <w:uiPriority w:val="99"/>
    <w:pPr>
      <w:pBdr/>
      <w:spacing w:line="240" w:lineRule="auto"/>
      <w:ind/>
    </w:pPr>
    <w:tblPr>
      <w:tblStyleRowBandSize w:val="1"/>
      <w:tblStyleColBandSize w:val="1"/>
      <w:tblBorders>
        <w:top w:val="single" w:color="fbd4b4" w:themeColor="accent6" w:themeTint="67" w:sz="4" w:space="0"/>
        <w:left w:val="single" w:color="fbd4b4" w:themeColor="accent6" w:themeTint="67" w:sz="4" w:space="0"/>
        <w:bottom w:val="single" w:color="fbd4b4" w:themeColor="accent6" w:themeTint="67" w:sz="4" w:space="0"/>
        <w:right w:val="single" w:color="fbd4b4" w:themeColor="accent6" w:themeTint="67" w:sz="4" w:space="0"/>
        <w:insideH w:val="single" w:color="fbd4b4" w:themeColor="accent6" w:themeTint="67" w:sz="4" w:space="0"/>
        <w:insideV w:val="single" w:color="fbd4b4"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fbd4b4" w:themeColor="accent6" w:themeTint="67" w:sz="4" w:space="0"/>
          <w:left w:val="single" w:color="fbd4b4" w:themeColor="accent6" w:themeTint="67" w:sz="4" w:space="0"/>
          <w:bottom w:val="single" w:color="fbd4b4" w:themeColor="accent6" w:themeTint="67" w:sz="4" w:space="0"/>
          <w:right w:val="single" w:color="fbd4b4"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fac090" w:themeColor="accent6" w:themeTint="98" w:sz="12" w:space="0"/>
        </w:tcBorders>
      </w:tcPr>
    </w:tblStylePr>
    <w:tblStylePr w:type="lastCol">
      <w:rPr>
        <w:rFonts w:ascii="Arial" w:hAnsi="Arial"/>
        <w:color w:val="404040"/>
        <w:sz w:val="22"/>
      </w:rPr>
      <w:pPr>
        <w:pBdr/>
        <w:spacing/>
        <w:ind/>
      </w:pPr>
      <w:tblPr>
        <w:tblBorders/>
      </w:tblPr>
      <w:tcPr>
        <w:tcBorders>
          <w:left w:val="single" w:color="fac090" w:themeColor="accent6" w:themeTint="98" w:sz="12" w:space="0"/>
        </w:tcBorders>
      </w:tcPr>
    </w:tblStylePr>
    <w:tblStylePr w:type="lastRow">
      <w:rPr>
        <w:rFonts w:ascii="Arial" w:hAnsi="Arial"/>
        <w:color w:val="404040"/>
        <w:sz w:val="22"/>
      </w:rPr>
      <w:pPr>
        <w:pBdr/>
        <w:spacing/>
        <w:ind/>
      </w:pPr>
      <w:tblPr>
        <w:tblBorders/>
      </w:tblPr>
      <w:tcPr>
        <w:tcBorders>
          <w:top w:val="single" w:color="fac09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character" w:styleId="1001" w:customStyle="1">
    <w:name w:val="Heading 1 Char"/>
    <w:basedOn w:val="872"/>
    <w:link w:val="863"/>
    <w:uiPriority w:val="9"/>
    <w:pPr>
      <w:pBdr/>
      <w:spacing/>
      <w:ind/>
    </w:pPr>
    <w:rPr>
      <w:rFonts w:ascii="Arial" w:hAnsi="Arial" w:eastAsia="Arial" w:cs="Arial"/>
      <w:color w:val="365f91" w:themeColor="accent1" w:themeShade="BF"/>
      <w:sz w:val="40"/>
      <w:szCs w:val="40"/>
    </w:rPr>
  </w:style>
  <w:style w:type="character" w:styleId="1002" w:customStyle="1">
    <w:name w:val="Heading 2 Char"/>
    <w:basedOn w:val="872"/>
    <w:link w:val="864"/>
    <w:uiPriority w:val="9"/>
    <w:pPr>
      <w:pBdr/>
      <w:spacing/>
      <w:ind/>
    </w:pPr>
    <w:rPr>
      <w:rFonts w:ascii="Arial" w:hAnsi="Arial" w:eastAsia="Arial" w:cs="Arial"/>
      <w:color w:val="365f91" w:themeColor="accent1" w:themeShade="BF"/>
      <w:sz w:val="32"/>
      <w:szCs w:val="32"/>
    </w:rPr>
  </w:style>
  <w:style w:type="character" w:styleId="1003" w:customStyle="1">
    <w:name w:val="Heading 3 Char"/>
    <w:basedOn w:val="872"/>
    <w:link w:val="865"/>
    <w:uiPriority w:val="9"/>
    <w:pPr>
      <w:pBdr/>
      <w:spacing/>
      <w:ind/>
    </w:pPr>
    <w:rPr>
      <w:rFonts w:ascii="Arial" w:hAnsi="Arial" w:eastAsia="Arial" w:cs="Arial"/>
      <w:color w:val="365f91" w:themeColor="accent1" w:themeShade="BF"/>
      <w:sz w:val="28"/>
      <w:szCs w:val="28"/>
    </w:rPr>
  </w:style>
  <w:style w:type="character" w:styleId="1004" w:customStyle="1">
    <w:name w:val="Heading 4 Char"/>
    <w:basedOn w:val="872"/>
    <w:link w:val="866"/>
    <w:uiPriority w:val="9"/>
    <w:pPr>
      <w:pBdr/>
      <w:spacing/>
      <w:ind/>
    </w:pPr>
    <w:rPr>
      <w:rFonts w:ascii="Arial" w:hAnsi="Arial" w:eastAsia="Arial" w:cs="Arial"/>
      <w:i/>
      <w:iCs/>
      <w:color w:val="365f91" w:themeColor="accent1" w:themeShade="BF"/>
    </w:rPr>
  </w:style>
  <w:style w:type="character" w:styleId="1005" w:customStyle="1">
    <w:name w:val="Heading 5 Char"/>
    <w:basedOn w:val="872"/>
    <w:link w:val="867"/>
    <w:uiPriority w:val="9"/>
    <w:pPr>
      <w:pBdr/>
      <w:spacing/>
      <w:ind/>
    </w:pPr>
    <w:rPr>
      <w:rFonts w:ascii="Arial" w:hAnsi="Arial" w:eastAsia="Arial" w:cs="Arial"/>
      <w:color w:val="365f91" w:themeColor="accent1" w:themeShade="BF"/>
    </w:rPr>
  </w:style>
  <w:style w:type="character" w:styleId="1006" w:customStyle="1">
    <w:name w:val="Heading 6 Char"/>
    <w:basedOn w:val="872"/>
    <w:link w:val="868"/>
    <w:uiPriority w:val="9"/>
    <w:pPr>
      <w:pBdr/>
      <w:spacing/>
      <w:ind/>
    </w:pPr>
    <w:rPr>
      <w:rFonts w:ascii="Arial" w:hAnsi="Arial" w:eastAsia="Arial" w:cs="Arial"/>
      <w:i/>
      <w:iCs/>
      <w:color w:val="595959" w:themeColor="text1" w:themeTint="A6"/>
    </w:rPr>
  </w:style>
  <w:style w:type="character" w:styleId="1007" w:customStyle="1">
    <w:name w:val="Heading 7 Char"/>
    <w:basedOn w:val="872"/>
    <w:link w:val="869"/>
    <w:uiPriority w:val="9"/>
    <w:pPr>
      <w:pBdr/>
      <w:spacing/>
      <w:ind/>
    </w:pPr>
    <w:rPr>
      <w:rFonts w:ascii="Arial" w:hAnsi="Arial" w:eastAsia="Arial" w:cs="Arial"/>
      <w:color w:val="595959" w:themeColor="text1" w:themeTint="A6"/>
    </w:rPr>
  </w:style>
  <w:style w:type="character" w:styleId="1008" w:customStyle="1">
    <w:name w:val="Heading 8 Char"/>
    <w:basedOn w:val="872"/>
    <w:link w:val="870"/>
    <w:uiPriority w:val="9"/>
    <w:pPr>
      <w:pBdr/>
      <w:spacing/>
      <w:ind/>
    </w:pPr>
    <w:rPr>
      <w:rFonts w:ascii="Arial" w:hAnsi="Arial" w:eastAsia="Arial" w:cs="Arial"/>
      <w:i/>
      <w:iCs/>
      <w:color w:val="272727" w:themeColor="text1" w:themeTint="D8"/>
    </w:rPr>
  </w:style>
  <w:style w:type="character" w:styleId="1009" w:customStyle="1">
    <w:name w:val="Heading 9 Char"/>
    <w:basedOn w:val="872"/>
    <w:link w:val="871"/>
    <w:uiPriority w:val="9"/>
    <w:pPr>
      <w:pBdr/>
      <w:spacing/>
      <w:ind/>
    </w:pPr>
    <w:rPr>
      <w:rFonts w:ascii="Arial" w:hAnsi="Arial" w:eastAsia="Arial" w:cs="Arial"/>
      <w:i/>
      <w:iCs/>
      <w:color w:val="272727" w:themeColor="text1" w:themeTint="D8"/>
    </w:rPr>
  </w:style>
  <w:style w:type="character" w:styleId="1010" w:customStyle="1">
    <w:name w:val="Title Char"/>
    <w:basedOn w:val="872"/>
    <w:link w:val="1051"/>
    <w:uiPriority w:val="10"/>
    <w:pPr>
      <w:pBdr/>
      <w:spacing/>
      <w:ind/>
    </w:pPr>
    <w:rPr>
      <w:rFonts w:ascii="Arial" w:hAnsi="Arial" w:eastAsia="Arial" w:cs="Arial"/>
      <w:spacing w:val="-10"/>
      <w:sz w:val="56"/>
      <w:szCs w:val="56"/>
    </w:rPr>
  </w:style>
  <w:style w:type="character" w:styleId="1011" w:customStyle="1">
    <w:name w:val="Subtitle Char"/>
    <w:basedOn w:val="872"/>
    <w:link w:val="1052"/>
    <w:uiPriority w:val="11"/>
    <w:pPr>
      <w:pBdr/>
      <w:spacing/>
      <w:ind/>
    </w:pPr>
    <w:rPr>
      <w:color w:val="595959" w:themeColor="text1" w:themeTint="A6"/>
      <w:spacing w:val="15"/>
      <w:sz w:val="28"/>
      <w:szCs w:val="28"/>
    </w:rPr>
  </w:style>
  <w:style w:type="paragraph" w:styleId="1012">
    <w:name w:val="Quote"/>
    <w:basedOn w:val="862"/>
    <w:next w:val="862"/>
    <w:link w:val="1013"/>
    <w:uiPriority w:val="29"/>
    <w:qFormat/>
    <w:pPr>
      <w:pBdr/>
      <w:spacing w:before="160"/>
      <w:ind/>
      <w:jc w:val="center"/>
    </w:pPr>
    <w:rPr>
      <w:i/>
      <w:iCs/>
      <w:color w:val="404040" w:themeColor="text1" w:themeTint="BF"/>
    </w:rPr>
  </w:style>
  <w:style w:type="character" w:styleId="1013" w:customStyle="1">
    <w:name w:val="Quote Char"/>
    <w:basedOn w:val="872"/>
    <w:link w:val="1012"/>
    <w:uiPriority w:val="29"/>
    <w:pPr>
      <w:pBdr/>
      <w:spacing/>
      <w:ind/>
    </w:pPr>
    <w:rPr>
      <w:i/>
      <w:iCs/>
      <w:color w:val="404040" w:themeColor="text1" w:themeTint="BF"/>
    </w:rPr>
  </w:style>
  <w:style w:type="paragraph" w:styleId="1014">
    <w:name w:val="List Paragraph"/>
    <w:basedOn w:val="862"/>
    <w:uiPriority w:val="34"/>
    <w:qFormat/>
    <w:pPr>
      <w:pBdr/>
      <w:spacing/>
      <w:ind w:left="720"/>
      <w:contextualSpacing w:val="true"/>
    </w:pPr>
  </w:style>
  <w:style w:type="character" w:styleId="1015">
    <w:name w:val="Intense Emphasis"/>
    <w:basedOn w:val="872"/>
    <w:uiPriority w:val="21"/>
    <w:qFormat/>
    <w:pPr>
      <w:pBdr/>
      <w:spacing/>
      <w:ind/>
    </w:pPr>
    <w:rPr>
      <w:i/>
      <w:iCs/>
      <w:color w:val="365f91" w:themeColor="accent1" w:themeShade="BF"/>
    </w:rPr>
  </w:style>
  <w:style w:type="paragraph" w:styleId="1016">
    <w:name w:val="Intense Quote"/>
    <w:basedOn w:val="862"/>
    <w:next w:val="862"/>
    <w:link w:val="1017"/>
    <w:uiPriority w:val="30"/>
    <w:qFormat/>
    <w:pPr>
      <w:pBdr>
        <w:top w:val="single" w:color="365f91" w:themeColor="accent1" w:themeShade="BF" w:sz="4" w:space="10"/>
        <w:bottom w:val="single" w:color="365f91" w:themeColor="accent1" w:themeShade="BF" w:sz="4" w:space="10"/>
      </w:pBdr>
      <w:spacing w:after="360" w:before="360"/>
      <w:ind w:right="864" w:left="864"/>
      <w:jc w:val="center"/>
    </w:pPr>
    <w:rPr>
      <w:i/>
      <w:iCs/>
      <w:color w:val="365f91" w:themeColor="accent1" w:themeShade="BF"/>
    </w:rPr>
  </w:style>
  <w:style w:type="character" w:styleId="1017" w:customStyle="1">
    <w:name w:val="Intense Quote Char"/>
    <w:basedOn w:val="872"/>
    <w:link w:val="1016"/>
    <w:uiPriority w:val="30"/>
    <w:pPr>
      <w:pBdr/>
      <w:spacing/>
      <w:ind/>
    </w:pPr>
    <w:rPr>
      <w:i/>
      <w:iCs/>
      <w:color w:val="365f91" w:themeColor="accent1" w:themeShade="BF"/>
    </w:rPr>
  </w:style>
  <w:style w:type="character" w:styleId="1018">
    <w:name w:val="Intense Reference"/>
    <w:basedOn w:val="872"/>
    <w:uiPriority w:val="32"/>
    <w:qFormat/>
    <w:pPr>
      <w:pBdr/>
      <w:spacing/>
      <w:ind/>
    </w:pPr>
    <w:rPr>
      <w:b/>
      <w:bCs/>
      <w:smallCaps/>
      <w:color w:val="365f91" w:themeColor="accent1" w:themeShade="BF"/>
      <w:spacing w:val="5"/>
    </w:rPr>
  </w:style>
  <w:style w:type="paragraph" w:styleId="1019">
    <w:name w:val="No Spacing"/>
    <w:basedOn w:val="862"/>
    <w:uiPriority w:val="1"/>
    <w:qFormat/>
    <w:pPr>
      <w:pBdr/>
      <w:spacing w:line="240" w:lineRule="auto"/>
      <w:ind/>
    </w:pPr>
  </w:style>
  <w:style w:type="character" w:styleId="1020">
    <w:name w:val="Subtle Emphasis"/>
    <w:basedOn w:val="872"/>
    <w:uiPriority w:val="19"/>
    <w:qFormat/>
    <w:pPr>
      <w:pBdr/>
      <w:spacing/>
      <w:ind/>
    </w:pPr>
    <w:rPr>
      <w:i/>
      <w:iCs/>
      <w:color w:val="404040" w:themeColor="text1" w:themeTint="BF"/>
    </w:rPr>
  </w:style>
  <w:style w:type="character" w:styleId="1021">
    <w:name w:val="Emphasis"/>
    <w:basedOn w:val="872"/>
    <w:uiPriority w:val="20"/>
    <w:qFormat/>
    <w:pPr>
      <w:pBdr/>
      <w:spacing/>
      <w:ind/>
    </w:pPr>
    <w:rPr>
      <w:i/>
      <w:iCs/>
    </w:rPr>
  </w:style>
  <w:style w:type="character" w:styleId="1022">
    <w:name w:val="Strong"/>
    <w:basedOn w:val="872"/>
    <w:uiPriority w:val="22"/>
    <w:qFormat/>
    <w:pPr>
      <w:pBdr/>
      <w:spacing/>
      <w:ind/>
    </w:pPr>
    <w:rPr>
      <w:b/>
      <w:bCs/>
    </w:rPr>
  </w:style>
  <w:style w:type="character" w:styleId="1023">
    <w:name w:val="Subtle Reference"/>
    <w:basedOn w:val="872"/>
    <w:uiPriority w:val="31"/>
    <w:qFormat/>
    <w:pPr>
      <w:pBdr/>
      <w:spacing/>
      <w:ind/>
    </w:pPr>
    <w:rPr>
      <w:smallCaps/>
      <w:color w:val="5a5a5a" w:themeColor="text1" w:themeTint="A5"/>
    </w:rPr>
  </w:style>
  <w:style w:type="character" w:styleId="1024">
    <w:name w:val="Book Title"/>
    <w:basedOn w:val="872"/>
    <w:uiPriority w:val="33"/>
    <w:qFormat/>
    <w:pPr>
      <w:pBdr/>
      <w:spacing/>
      <w:ind/>
    </w:pPr>
    <w:rPr>
      <w:b/>
      <w:bCs/>
      <w:i/>
      <w:iCs/>
      <w:spacing w:val="5"/>
    </w:rPr>
  </w:style>
  <w:style w:type="paragraph" w:styleId="1025">
    <w:name w:val="Header"/>
    <w:basedOn w:val="862"/>
    <w:link w:val="1026"/>
    <w:uiPriority w:val="99"/>
    <w:unhideWhenUsed/>
    <w:pPr>
      <w:pBdr/>
      <w:tabs>
        <w:tab w:val="center" w:leader="none" w:pos="4844"/>
        <w:tab w:val="right" w:leader="none" w:pos="9689"/>
      </w:tabs>
      <w:spacing w:line="240" w:lineRule="auto"/>
      <w:ind/>
    </w:pPr>
  </w:style>
  <w:style w:type="character" w:styleId="1026" w:customStyle="1">
    <w:name w:val="Header Char"/>
    <w:basedOn w:val="872"/>
    <w:link w:val="1025"/>
    <w:uiPriority w:val="99"/>
    <w:pPr>
      <w:pBdr/>
      <w:spacing/>
      <w:ind/>
    </w:pPr>
  </w:style>
  <w:style w:type="paragraph" w:styleId="1027">
    <w:name w:val="Footer"/>
    <w:basedOn w:val="862"/>
    <w:link w:val="1028"/>
    <w:uiPriority w:val="99"/>
    <w:unhideWhenUsed/>
    <w:pPr>
      <w:pBdr/>
      <w:tabs>
        <w:tab w:val="center" w:leader="none" w:pos="4844"/>
        <w:tab w:val="right" w:leader="none" w:pos="9689"/>
      </w:tabs>
      <w:spacing w:line="240" w:lineRule="auto"/>
      <w:ind/>
    </w:pPr>
  </w:style>
  <w:style w:type="character" w:styleId="1028" w:customStyle="1">
    <w:name w:val="Footer Char"/>
    <w:basedOn w:val="872"/>
    <w:link w:val="1027"/>
    <w:uiPriority w:val="99"/>
    <w:pPr>
      <w:pBdr/>
      <w:spacing/>
      <w:ind/>
    </w:pPr>
  </w:style>
  <w:style w:type="paragraph" w:styleId="1029">
    <w:name w:val="Caption"/>
    <w:basedOn w:val="862"/>
    <w:next w:val="862"/>
    <w:uiPriority w:val="35"/>
    <w:unhideWhenUsed/>
    <w:qFormat/>
    <w:pPr>
      <w:pBdr/>
      <w:spacing w:after="200" w:line="240" w:lineRule="auto"/>
      <w:ind/>
    </w:pPr>
    <w:rPr>
      <w:i/>
      <w:iCs/>
      <w:color w:val="1f497d" w:themeColor="text2"/>
      <w:sz w:val="18"/>
      <w:szCs w:val="18"/>
    </w:rPr>
  </w:style>
  <w:style w:type="paragraph" w:styleId="1030">
    <w:name w:val="footnote text"/>
    <w:basedOn w:val="862"/>
    <w:link w:val="1031"/>
    <w:uiPriority w:val="99"/>
    <w:semiHidden/>
    <w:unhideWhenUsed/>
    <w:pPr>
      <w:pBdr/>
      <w:spacing w:line="240" w:lineRule="auto"/>
      <w:ind/>
    </w:pPr>
    <w:rPr>
      <w:sz w:val="20"/>
      <w:szCs w:val="20"/>
    </w:rPr>
  </w:style>
  <w:style w:type="character" w:styleId="1031" w:customStyle="1">
    <w:name w:val="Footnote Text Char"/>
    <w:basedOn w:val="872"/>
    <w:link w:val="1030"/>
    <w:uiPriority w:val="99"/>
    <w:semiHidden/>
    <w:pPr>
      <w:pBdr/>
      <w:spacing/>
      <w:ind/>
    </w:pPr>
    <w:rPr>
      <w:sz w:val="20"/>
      <w:szCs w:val="20"/>
    </w:rPr>
  </w:style>
  <w:style w:type="character" w:styleId="1032">
    <w:name w:val="footnote reference"/>
    <w:basedOn w:val="872"/>
    <w:uiPriority w:val="99"/>
    <w:semiHidden/>
    <w:unhideWhenUsed/>
    <w:pPr>
      <w:pBdr/>
      <w:spacing/>
      <w:ind/>
    </w:pPr>
    <w:rPr>
      <w:vertAlign w:val="superscript"/>
    </w:rPr>
  </w:style>
  <w:style w:type="paragraph" w:styleId="1033">
    <w:name w:val="endnote text"/>
    <w:basedOn w:val="862"/>
    <w:link w:val="1034"/>
    <w:uiPriority w:val="99"/>
    <w:semiHidden/>
    <w:unhideWhenUsed/>
    <w:pPr>
      <w:pBdr/>
      <w:spacing w:line="240" w:lineRule="auto"/>
      <w:ind/>
    </w:pPr>
    <w:rPr>
      <w:rFonts w:ascii="Times New Roman" w:hAnsi="Times New Roman" w:eastAsia="Times New Roman" w:cs="Times New Roman"/>
      <w:color w:val="000000" w:themeColor="text1"/>
      <w:sz w:val="24"/>
      <w:szCs w:val="24"/>
    </w:rPr>
  </w:style>
  <w:style w:type="character" w:styleId="1034" w:customStyle="1">
    <w:name w:val="Endnote Text Char"/>
    <w:link w:val="1033"/>
    <w:uiPriority w:val="99"/>
    <w:semiHidden/>
    <w:pPr>
      <w:pBdr/>
      <w:spacing/>
      <w:ind/>
    </w:pPr>
    <w:rPr>
      <w:rFonts w:ascii="Times New Roman" w:hAnsi="Times New Roman" w:eastAsia="Times New Roman" w:cs="Times New Roman"/>
      <w:b w:val="0"/>
      <w:bCs w:val="0"/>
      <w:color w:val="000000" w:themeColor="text1"/>
      <w:sz w:val="24"/>
      <w:szCs w:val="24"/>
      <w:rtl w:val="0"/>
    </w:rPr>
  </w:style>
  <w:style w:type="character" w:styleId="1035">
    <w:name w:val="endnote reference"/>
    <w:basedOn w:val="872"/>
    <w:uiPriority w:val="99"/>
    <w:semiHidden/>
    <w:unhideWhenUsed/>
    <w:pPr>
      <w:pBdr/>
      <w:spacing/>
      <w:ind/>
    </w:pPr>
    <w:rPr>
      <w:vertAlign w:val="superscript"/>
    </w:rPr>
  </w:style>
  <w:style w:type="character" w:styleId="1036">
    <w:name w:val="Hyperlink"/>
    <w:basedOn w:val="872"/>
    <w:uiPriority w:val="99"/>
    <w:unhideWhenUsed/>
    <w:pPr>
      <w:pBdr/>
      <w:spacing/>
      <w:ind/>
    </w:pPr>
    <w:rPr>
      <w:color w:val="0000ff" w:themeColor="hyperlink"/>
      <w:u w:val="single"/>
    </w:rPr>
  </w:style>
  <w:style w:type="character" w:styleId="1037">
    <w:name w:val="FollowedHyperlink"/>
    <w:basedOn w:val="872"/>
    <w:uiPriority w:val="99"/>
    <w:semiHidden/>
    <w:unhideWhenUsed/>
    <w:pPr>
      <w:pBdr/>
      <w:spacing/>
      <w:ind/>
    </w:pPr>
    <w:rPr>
      <w:color w:val="800080" w:themeColor="followedHyperlink"/>
      <w:u w:val="single"/>
    </w:rPr>
  </w:style>
  <w:style w:type="paragraph" w:styleId="1038">
    <w:name w:val="toc 1"/>
    <w:basedOn w:val="862"/>
    <w:next w:val="862"/>
    <w:uiPriority w:val="39"/>
    <w:unhideWhenUsed/>
    <w:pPr>
      <w:pBdr/>
      <w:spacing w:after="100"/>
      <w:ind/>
    </w:pPr>
  </w:style>
  <w:style w:type="paragraph" w:styleId="1039">
    <w:name w:val="toc 2"/>
    <w:basedOn w:val="862"/>
    <w:next w:val="862"/>
    <w:uiPriority w:val="39"/>
    <w:unhideWhenUsed/>
    <w:pPr>
      <w:pBdr/>
      <w:spacing w:after="100"/>
      <w:ind w:left="220"/>
    </w:pPr>
  </w:style>
  <w:style w:type="paragraph" w:styleId="1040">
    <w:name w:val="toc 3"/>
    <w:basedOn w:val="862"/>
    <w:next w:val="862"/>
    <w:uiPriority w:val="39"/>
    <w:unhideWhenUsed/>
    <w:pPr>
      <w:pBdr/>
      <w:spacing w:after="100"/>
      <w:ind w:left="440"/>
    </w:pPr>
  </w:style>
  <w:style w:type="paragraph" w:styleId="1041">
    <w:name w:val="toc 4"/>
    <w:basedOn w:val="862"/>
    <w:next w:val="862"/>
    <w:uiPriority w:val="39"/>
    <w:unhideWhenUsed/>
    <w:pPr>
      <w:pBdr/>
      <w:spacing w:after="100"/>
      <w:ind w:left="660"/>
    </w:pPr>
  </w:style>
  <w:style w:type="paragraph" w:styleId="1042">
    <w:name w:val="toc 5"/>
    <w:basedOn w:val="862"/>
    <w:next w:val="862"/>
    <w:uiPriority w:val="39"/>
    <w:unhideWhenUsed/>
    <w:pPr>
      <w:pBdr/>
      <w:spacing w:after="100"/>
      <w:ind w:left="880"/>
    </w:pPr>
  </w:style>
  <w:style w:type="paragraph" w:styleId="1043">
    <w:name w:val="toc 6"/>
    <w:basedOn w:val="862"/>
    <w:next w:val="862"/>
    <w:uiPriority w:val="39"/>
    <w:unhideWhenUsed/>
    <w:pPr>
      <w:pBdr/>
      <w:spacing w:after="100"/>
      <w:ind w:left="1100"/>
    </w:pPr>
  </w:style>
  <w:style w:type="paragraph" w:styleId="1044">
    <w:name w:val="toc 7"/>
    <w:basedOn w:val="862"/>
    <w:next w:val="862"/>
    <w:uiPriority w:val="39"/>
    <w:unhideWhenUsed/>
    <w:pPr>
      <w:pBdr/>
      <w:spacing w:after="100"/>
      <w:ind w:left="1320"/>
    </w:pPr>
  </w:style>
  <w:style w:type="paragraph" w:styleId="1045">
    <w:name w:val="toc 8"/>
    <w:basedOn w:val="862"/>
    <w:next w:val="862"/>
    <w:uiPriority w:val="39"/>
    <w:unhideWhenUsed/>
    <w:pPr>
      <w:pBdr/>
      <w:spacing w:after="100"/>
      <w:ind w:left="1540"/>
    </w:pPr>
  </w:style>
  <w:style w:type="paragraph" w:styleId="1046">
    <w:name w:val="toc 9"/>
    <w:basedOn w:val="862"/>
    <w:next w:val="862"/>
    <w:uiPriority w:val="39"/>
    <w:unhideWhenUsed/>
    <w:pPr>
      <w:pBdr/>
      <w:spacing w:after="100"/>
      <w:ind w:left="1760"/>
    </w:pPr>
  </w:style>
  <w:style w:type="character" w:styleId="1047">
    <w:name w:val="Placeholder Text"/>
    <w:basedOn w:val="872"/>
    <w:uiPriority w:val="99"/>
    <w:semiHidden/>
    <w:pPr>
      <w:pBdr/>
      <w:spacing/>
      <w:ind/>
    </w:pPr>
    <w:rPr>
      <w:color w:val="666666"/>
    </w:rPr>
  </w:style>
  <w:style w:type="paragraph" w:styleId="1048">
    <w:name w:val="TOC Heading"/>
    <w:uiPriority w:val="39"/>
    <w:unhideWhenUsed/>
    <w:qFormat/>
    <w:pPr>
      <w:pBdr/>
      <w:spacing/>
      <w:ind/>
    </w:pPr>
  </w:style>
  <w:style w:type="paragraph" w:styleId="1049">
    <w:name w:val="table of figures"/>
    <w:basedOn w:val="862"/>
    <w:next w:val="862"/>
    <w:uiPriority w:val="99"/>
    <w:unhideWhenUsed/>
    <w:pPr>
      <w:pBdr/>
      <w:spacing/>
      <w:ind/>
    </w:pPr>
  </w:style>
  <w:style w:type="table" w:styleId="1050" w:customStyle="1">
    <w:name w:val="TableNormal"/>
    <w:pPr>
      <w:pBdr/>
      <w:spacing/>
      <w:ind/>
    </w:pPr>
    <w:tblPr>
      <w:tblCellMar>
        <w:left w:w="100" w:type="dxa"/>
        <w:top w:w="100" w:type="dxa"/>
        <w:right w:w="100" w:type="dxa"/>
        <w:bottom w:w="10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1051">
    <w:name w:val="Title"/>
    <w:basedOn w:val="862"/>
    <w:next w:val="862"/>
    <w:link w:val="1010"/>
    <w:pPr>
      <w:keepNext w:val="true"/>
      <w:keepLines w:val="true"/>
      <w:pBdr/>
      <w:spacing w:after="60"/>
      <w:ind/>
    </w:pPr>
    <w:rPr>
      <w:sz w:val="52"/>
      <w:szCs w:val="52"/>
    </w:rPr>
  </w:style>
  <w:style w:type="paragraph" w:styleId="1052">
    <w:name w:val="Subtitle"/>
    <w:basedOn w:val="862"/>
    <w:next w:val="862"/>
    <w:link w:val="1011"/>
    <w:pPr>
      <w:keepNext w:val="true"/>
      <w:keepLines w:val="true"/>
      <w:pBdr/>
      <w:spacing w:after="320"/>
      <w:ind/>
    </w:pPr>
    <w:rPr>
      <w:color w:val="666666"/>
      <w:sz w:val="30"/>
      <w:szCs w:val="30"/>
    </w:rPr>
  </w:style>
  <w:style w:type="character" w:styleId="1053">
    <w:name w:val="Unresolved Mention"/>
    <w:basedOn w:val="872"/>
    <w:uiPriority w:val="99"/>
    <w:semiHidden/>
    <w:unhideWhenUsed/>
    <w:pPr>
      <w:pBdr/>
      <w:spacing/>
      <w:ind/>
    </w:pPr>
    <w:rPr>
      <w:color w:val="605e5c"/>
      <w:shd w:val="clear" w:color="auto" w:fill="e1dfdd"/>
    </w:r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 Id="rId9" Type="http://schemas.openxmlformats.org/officeDocument/2006/relationships/footer" Target="footer1.xml" /><Relationship Id="rId10" Type="http://schemas.openxmlformats.org/officeDocument/2006/relationships/customXml" Target="../customXml/item1.xml" /><Relationship Id="rId11" Type="http://schemas.openxmlformats.org/officeDocument/2006/relationships/hyperlink" Target="https://github.com/Wisuy/Credit-Card-Fraud" TargetMode="External"/><Relationship Id="rId12" Type="http://schemas.openxmlformats.org/officeDocument/2006/relationships/image" Target="media/image1.png"/><Relationship Id="rId13" Type="http://schemas.openxmlformats.org/officeDocument/2006/relationships/image" Target="media/image2.png"/><Relationship Id="rId14" Type="http://schemas.openxmlformats.org/officeDocument/2006/relationships/image" Target="media/image3.png"/><Relationship Id="rId15" Type="http://schemas.openxmlformats.org/officeDocument/2006/relationships/image" Target="media/image4.png"/><Relationship Id="rId16" Type="http://schemas.openxmlformats.org/officeDocument/2006/relationships/hyperlink" Target="https://dl.acm.org/doi/epdf/10.1145/3478301.3478305" TargetMode="External"/><Relationship Id="rId17" Type="http://schemas.openxmlformats.org/officeDocument/2006/relationships/hyperlink" Target="https://www.kaggle.com/datasets/mlg-ulb/creditcardfraud" TargetMode="External"/><Relationship Id="rId18" Type="http://schemas.openxmlformats.org/officeDocument/2006/relationships/hyperlink" Target="https://www.deeplearningbook.org/contents/mlp.html" TargetMode="External"/><Relationship Id="rId19" Type="http://schemas.openxmlformats.org/officeDocument/2006/relationships/hyperlink" Target="https://medium.com/@abhilashagulhane111/model-build-a-model-for-credit-card-fraud-detection-cd700e880a54" TargetMode="External"/></Relationships>
</file>

<file path=word/_rels/endnotes.xml.rels><?xml version="1.0" encoding="UTF-8" standalone="yes"?><Relationships xmlns="http://schemas.openxmlformats.org/package/2006/relationships"></Relationships>
</file>

<file path=word/_rels/footer1.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Arial"/>
        <a:cs typeface="Arial"/>
      </a:majorFont>
      <a:minorFont>
        <a:latin typeface="Cambria"/>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spDef>
      <a:spPr bwMode="auto"/>
      <a:bodyPr/>
      <a:lstStyle/>
      <a:style>
        <a:lnRef idx="1">
          <a:schemeClr val="accent1"/>
        </a:lnRef>
        <a:fillRef idx="3">
          <a:schemeClr val="accent1"/>
        </a:fillRef>
        <a:effectRef idx="2">
          <a:schemeClr val="accent1"/>
        </a:effectRef>
        <a:fontRef idx="minor">
          <a:schemeClr val="lt1"/>
        </a:fontRef>
      </a:style>
    </a:spDef>
    <a:lnDef>
      <a:spPr bwMode="auto"/>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2E43BAF-BEAB-4A0B-B03A-5E1754565BB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Application>ONLYOFFICE/9.2.0.100</Application>
  <DocSecurity>0</DocSecurity>
  <ScaleCrop>0</ScaleCrop>
  <HeadingPairs>
    <vt:vector size="0" baseType="variant"/>
  </HeadingPairs>
  <TitlesOfParts>
    <vt:vector size="0" baseType="lpstr"/>
  </TitlesOfParts>
  <Company/>
  <LinksUpToDate>0</LinksUpToDate>
  <SharedDoc>0</SharedDoc>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7</cp:revision>
  <dcterms:created xsi:type="dcterms:W3CDTF">2026-01-09T12:42:00Z</dcterms:created>
  <dcterms:modified xsi:type="dcterms:W3CDTF">2026-01-09T21:48:47Z</dcterms:modified>
</cp:coreProperties>
</file>