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F2079" w14:textId="77777777" w:rsidR="009621D6" w:rsidRDefault="009621D6" w:rsidP="00D32D93">
      <w:pPr>
        <w:pStyle w:val="a3"/>
      </w:pPr>
      <w:bookmarkStart w:id="0" w:name="_Hlk509034596"/>
      <w:r>
        <w:rPr>
          <w:rFonts w:hint="eastAsia"/>
        </w:rPr>
        <w:t>慧链</w:t>
      </w:r>
      <w:r>
        <w:rPr>
          <w:rFonts w:hint="eastAsia"/>
        </w:rPr>
        <w:t>Wit</w:t>
      </w:r>
      <w:r>
        <w:t>Chain</w:t>
      </w:r>
    </w:p>
    <w:p w14:paraId="613D7A60" w14:textId="77777777" w:rsidR="00D32D93" w:rsidRDefault="00D32D93" w:rsidP="00D32D93">
      <w:pPr>
        <w:pStyle w:val="a3"/>
      </w:pPr>
      <w:r>
        <w:rPr>
          <w:rFonts w:hint="eastAsia"/>
        </w:rPr>
        <w:t>区块链研究院</w:t>
      </w:r>
      <w:r>
        <w:rPr>
          <w:rFonts w:hint="eastAsia"/>
        </w:rPr>
        <w:t>-</w:t>
      </w:r>
      <w:r>
        <w:rPr>
          <w:rFonts w:hint="eastAsia"/>
        </w:rPr>
        <w:t>实验室</w:t>
      </w:r>
      <w:bookmarkEnd w:id="0"/>
      <w:r>
        <w:rPr>
          <w:rFonts w:hint="eastAsia"/>
        </w:rPr>
        <w:t>策划</w:t>
      </w:r>
      <w:r w:rsidR="00DA2F90">
        <w:rPr>
          <w:rFonts w:hint="eastAsia"/>
        </w:rPr>
        <w:t>方案</w:t>
      </w:r>
    </w:p>
    <w:p w14:paraId="0E8CAC77" w14:textId="77777777" w:rsidR="00D32D93" w:rsidRDefault="00D32D93" w:rsidP="00D32D93">
      <w:pPr>
        <w:pStyle w:val="1"/>
      </w:pPr>
      <w:r>
        <w:rPr>
          <w:rFonts w:hint="eastAsia"/>
        </w:rPr>
        <w:t>愿景</w:t>
      </w:r>
    </w:p>
    <w:p w14:paraId="45C100CF" w14:textId="77777777" w:rsidR="009621D6" w:rsidRDefault="009621D6" w:rsidP="00D32D93">
      <w:pPr>
        <w:spacing w:after="240"/>
      </w:pPr>
      <w:r>
        <w:rPr>
          <w:rFonts w:hint="eastAsia"/>
        </w:rPr>
        <w:t>慧链，WitChain，音义两谐，体现了以智慧为基础、以区块链为入口的理念。</w:t>
      </w:r>
    </w:p>
    <w:p w14:paraId="1848EC27" w14:textId="77777777" w:rsidR="00736530" w:rsidRDefault="00D32D93" w:rsidP="00D32D93">
      <w:pPr>
        <w:spacing w:after="240"/>
      </w:pPr>
      <w:r>
        <w:rPr>
          <w:rFonts w:hint="eastAsia"/>
        </w:rPr>
        <w:t>研究院：达成和工信部和教育部等中国官方、国内外顶级大学、研究机构和顶级互联网企业在区块链领域的</w:t>
      </w:r>
      <w:r w:rsidRPr="00D32D93">
        <w:rPr>
          <w:rFonts w:hint="eastAsia"/>
        </w:rPr>
        <w:t>官方战略合作</w:t>
      </w:r>
      <w:r>
        <w:rPr>
          <w:rFonts w:hint="eastAsia"/>
        </w:rPr>
        <w:t>，抢占</w:t>
      </w:r>
      <w:r w:rsidR="00D4313A">
        <w:rPr>
          <w:rFonts w:hint="eastAsia"/>
        </w:rPr>
        <w:t>区块</w:t>
      </w:r>
      <w:r>
        <w:rPr>
          <w:rFonts w:hint="eastAsia"/>
        </w:rPr>
        <w:t>链</w:t>
      </w:r>
      <w:r w:rsidRPr="00D32D93">
        <w:rPr>
          <w:rFonts w:hint="eastAsia"/>
          <w:u w:val="single"/>
        </w:rPr>
        <w:t>布局的</w:t>
      </w:r>
      <w:r w:rsidR="00B32B44">
        <w:rPr>
          <w:rFonts w:hint="eastAsia"/>
          <w:u w:val="single"/>
        </w:rPr>
        <w:t>一线</w:t>
      </w:r>
      <w:r w:rsidRPr="00D32D93">
        <w:rPr>
          <w:rFonts w:hint="eastAsia"/>
          <w:u w:val="single"/>
        </w:rPr>
        <w:t>座席</w:t>
      </w:r>
      <w:r w:rsidR="00D4313A">
        <w:rPr>
          <w:rFonts w:hint="eastAsia"/>
        </w:rPr>
        <w:t>；</w:t>
      </w:r>
      <w:r>
        <w:rPr>
          <w:rFonts w:hint="eastAsia"/>
        </w:rPr>
        <w:t>以专业</w:t>
      </w:r>
      <w:r w:rsidR="00B32B44">
        <w:rPr>
          <w:rFonts w:hint="eastAsia"/>
        </w:rPr>
        <w:t>资源、专业研究、专业社区、专业</w:t>
      </w:r>
      <w:r>
        <w:rPr>
          <w:rFonts w:hint="eastAsia"/>
        </w:rPr>
        <w:t>期刊</w:t>
      </w:r>
      <w:r w:rsidR="00D4313A">
        <w:rPr>
          <w:rFonts w:hint="eastAsia"/>
        </w:rPr>
        <w:t>、</w:t>
      </w:r>
      <w:r w:rsidR="00B32B44">
        <w:rPr>
          <w:rFonts w:hint="eastAsia"/>
        </w:rPr>
        <w:t>一流</w:t>
      </w:r>
      <w:r>
        <w:rPr>
          <w:rFonts w:hint="eastAsia"/>
        </w:rPr>
        <w:t>出版物</w:t>
      </w:r>
      <w:r w:rsidR="00D4313A">
        <w:rPr>
          <w:rFonts w:hint="eastAsia"/>
        </w:rPr>
        <w:t>和互联网社交媒体</w:t>
      </w:r>
      <w:r w:rsidR="00B32B44">
        <w:rPr>
          <w:rFonts w:hint="eastAsia"/>
        </w:rPr>
        <w:t>为阵地引</w:t>
      </w:r>
      <w:r>
        <w:rPr>
          <w:rFonts w:hint="eastAsia"/>
        </w:rPr>
        <w:t>领</w:t>
      </w:r>
      <w:r w:rsidR="00D4313A">
        <w:rPr>
          <w:rFonts w:hint="eastAsia"/>
        </w:rPr>
        <w:t>区块链</w:t>
      </w:r>
      <w:r w:rsidRPr="00D32D93">
        <w:rPr>
          <w:rFonts w:hint="eastAsia"/>
          <w:u w:val="single"/>
        </w:rPr>
        <w:t>话语权</w:t>
      </w:r>
      <w:r w:rsidR="00D4313A">
        <w:rPr>
          <w:rFonts w:hint="eastAsia"/>
          <w:u w:val="single"/>
        </w:rPr>
        <w:t>和影响力</w:t>
      </w:r>
      <w:r w:rsidR="00D4313A">
        <w:rPr>
          <w:rFonts w:hint="eastAsia"/>
        </w:rPr>
        <w:t>；以客座教授、客座研究员、专业顾问委员会、编辑委员会和访问学者等项目，形成区块链</w:t>
      </w:r>
      <w:r w:rsidR="00D4313A">
        <w:rPr>
          <w:rFonts w:hint="eastAsia"/>
          <w:u w:val="single"/>
        </w:rPr>
        <w:t>多维度的精英</w:t>
      </w:r>
      <w:r w:rsidR="00D4313A" w:rsidRPr="00D4313A">
        <w:rPr>
          <w:rFonts w:hint="eastAsia"/>
          <w:u w:val="single"/>
        </w:rPr>
        <w:t>高地</w:t>
      </w:r>
      <w:r w:rsidR="00D4313A">
        <w:rPr>
          <w:rFonts w:hint="eastAsia"/>
        </w:rPr>
        <w:t>；以公开课、高端培训班、专业峰会等形式，扩大区块链教育和</w:t>
      </w:r>
      <w:r w:rsidR="00B32B44">
        <w:rPr>
          <w:rFonts w:hint="eastAsia"/>
        </w:rPr>
        <w:t>品牌高度</w:t>
      </w:r>
      <w:r w:rsidR="00D4313A">
        <w:rPr>
          <w:rFonts w:hint="eastAsia"/>
        </w:rPr>
        <w:t>，发现区块链</w:t>
      </w:r>
      <w:r w:rsidR="00D4313A" w:rsidRPr="00D4313A">
        <w:rPr>
          <w:rFonts w:hint="eastAsia"/>
          <w:u w:val="single"/>
        </w:rPr>
        <w:t>多层次的潜在人才和项目</w:t>
      </w:r>
      <w:r w:rsidR="00B32B44">
        <w:rPr>
          <w:rFonts w:hint="eastAsia"/>
        </w:rPr>
        <w:t>，聚集顶级互联网企业资源和人才，展开横向交流与合作</w:t>
      </w:r>
      <w:r w:rsidR="00D4313A">
        <w:rPr>
          <w:rFonts w:hint="eastAsia"/>
        </w:rPr>
        <w:t>。</w:t>
      </w:r>
      <w:r w:rsidR="008D77FA">
        <w:rPr>
          <w:rFonts w:hint="eastAsia"/>
        </w:rPr>
        <w:t>以研究院的背景下，成立一支区块链行业专业投资基金，</w:t>
      </w:r>
      <w:r w:rsidR="008D77FA" w:rsidRPr="008D77FA">
        <w:rPr>
          <w:rFonts w:hint="eastAsia"/>
          <w:u w:val="single"/>
        </w:rPr>
        <w:t>主导或参与优质项目的投资</w:t>
      </w:r>
      <w:r w:rsidR="008D77FA">
        <w:rPr>
          <w:rFonts w:hint="eastAsia"/>
        </w:rPr>
        <w:t>。</w:t>
      </w:r>
    </w:p>
    <w:p w14:paraId="40985DAC" w14:textId="77777777" w:rsidR="00D4313A" w:rsidRDefault="00D4313A" w:rsidP="00D32D93">
      <w:pPr>
        <w:spacing w:after="240"/>
      </w:pPr>
      <w:r>
        <w:rPr>
          <w:rFonts w:hint="eastAsia"/>
        </w:rPr>
        <w:t>实验室：</w:t>
      </w:r>
      <w:r w:rsidR="00BF6493">
        <w:rPr>
          <w:rFonts w:hint="eastAsia"/>
        </w:rPr>
        <w:t>主导、组织区块链技术</w:t>
      </w:r>
      <w:r w:rsidR="00BF6493" w:rsidRPr="008D551A">
        <w:rPr>
          <w:rFonts w:hint="eastAsia"/>
          <w:u w:val="single"/>
        </w:rPr>
        <w:t>原创性的</w:t>
      </w:r>
      <w:r w:rsidR="00BF6493" w:rsidRPr="00BF6493">
        <w:rPr>
          <w:rFonts w:hint="eastAsia"/>
          <w:u w:val="single"/>
        </w:rPr>
        <w:t>研究开发工作</w:t>
      </w:r>
      <w:r w:rsidR="008D551A">
        <w:rPr>
          <w:rFonts w:hint="eastAsia"/>
          <w:u w:val="single"/>
        </w:rPr>
        <w:t>和交叉研究开发工作</w:t>
      </w:r>
      <w:r w:rsidR="00BF6493">
        <w:rPr>
          <w:rFonts w:hint="eastAsia"/>
        </w:rPr>
        <w:t>，参与国内外顶级区块链社区并与这些社区</w:t>
      </w:r>
      <w:r w:rsidR="00BF6493" w:rsidRPr="00BF6493">
        <w:rPr>
          <w:rFonts w:hint="eastAsia"/>
          <w:u w:val="single"/>
        </w:rPr>
        <w:t>有效互动</w:t>
      </w:r>
      <w:r w:rsidR="00BF6493">
        <w:rPr>
          <w:rFonts w:hint="eastAsia"/>
        </w:rPr>
        <w:t>并发布一些在行业内有基础性和高价值的</w:t>
      </w:r>
      <w:r w:rsidR="00BF6493" w:rsidRPr="00BF6493">
        <w:rPr>
          <w:rFonts w:hint="eastAsia"/>
          <w:u w:val="single"/>
        </w:rPr>
        <w:t>研究报告和白皮书</w:t>
      </w:r>
      <w:r w:rsidR="00BF6493">
        <w:rPr>
          <w:rFonts w:hint="eastAsia"/>
        </w:rPr>
        <w:t>，为成员提供区块链项目相关的</w:t>
      </w:r>
      <w:r w:rsidR="00BF6493" w:rsidRPr="00BF6493">
        <w:rPr>
          <w:rFonts w:hint="eastAsia"/>
          <w:u w:val="single"/>
        </w:rPr>
        <w:t>技术支持</w:t>
      </w:r>
      <w:r w:rsidR="008D551A">
        <w:rPr>
          <w:rFonts w:hint="eastAsia"/>
          <w:u w:val="single"/>
        </w:rPr>
        <w:t>、架构设计、价值评估</w:t>
      </w:r>
      <w:r w:rsidR="00BF6493" w:rsidRPr="00BF6493">
        <w:rPr>
          <w:rFonts w:hint="eastAsia"/>
          <w:u w:val="single"/>
        </w:rPr>
        <w:t>与法律咨询</w:t>
      </w:r>
      <w:r w:rsidR="00BF6493">
        <w:rPr>
          <w:rFonts w:hint="eastAsia"/>
        </w:rPr>
        <w:t>，</w:t>
      </w:r>
      <w:r w:rsidR="00BF6493">
        <w:t>帮助成员解决区块链相关技术的开发、合作、资源获取和法律的</w:t>
      </w:r>
      <w:r w:rsidR="00BF6493">
        <w:rPr>
          <w:rFonts w:hint="eastAsia"/>
        </w:rPr>
        <w:t>实际</w:t>
      </w:r>
      <w:r w:rsidR="00BF6493">
        <w:t>问题</w:t>
      </w:r>
      <w:r w:rsidR="00BF6493">
        <w:rPr>
          <w:rFonts w:hint="eastAsia"/>
        </w:rPr>
        <w:t>。</w:t>
      </w:r>
    </w:p>
    <w:p w14:paraId="304E7098" w14:textId="77777777" w:rsidR="00BF6493" w:rsidRDefault="008D77FA" w:rsidP="00D32D93">
      <w:pPr>
        <w:spacing w:after="240"/>
      </w:pPr>
      <w:r>
        <w:rPr>
          <w:rFonts w:hint="eastAsia"/>
        </w:rPr>
        <w:t>研究院和实验室</w:t>
      </w:r>
      <w:r w:rsidR="00BF6493">
        <w:rPr>
          <w:rFonts w:hint="eastAsia"/>
        </w:rPr>
        <w:t>旨在成为区块链领域的第一影响力品牌：第一一手专业信息发布渠道，第一项目获取能力，第一落地</w:t>
      </w:r>
      <w:r w:rsidR="008D551A">
        <w:rPr>
          <w:rFonts w:hint="eastAsia"/>
        </w:rPr>
        <w:t>孵化</w:t>
      </w:r>
      <w:r w:rsidR="00BF6493">
        <w:rPr>
          <w:rFonts w:hint="eastAsia"/>
        </w:rPr>
        <w:t>变现</w:t>
      </w:r>
      <w:r w:rsidR="008D551A">
        <w:rPr>
          <w:rFonts w:hint="eastAsia"/>
        </w:rPr>
        <w:t>产学研一条龙服务机构，第一行业人才资源池。</w:t>
      </w:r>
    </w:p>
    <w:p w14:paraId="4C423A47" w14:textId="77777777" w:rsidR="008D551A" w:rsidRDefault="008D551A" w:rsidP="00D32D93">
      <w:pPr>
        <w:spacing w:after="240"/>
      </w:pPr>
      <w:r>
        <w:rPr>
          <w:rFonts w:hint="eastAsia"/>
        </w:rPr>
        <w:t>研究院、实验室和首批投资方希望在发展和重大决策事项上成为事实一致行动人。</w:t>
      </w:r>
    </w:p>
    <w:p w14:paraId="23C2A570" w14:textId="77777777" w:rsidR="00F1568E" w:rsidRDefault="00F1568E" w:rsidP="008D551A">
      <w:pPr>
        <w:pStyle w:val="1"/>
      </w:pPr>
      <w:r>
        <w:rPr>
          <w:rFonts w:hint="eastAsia"/>
        </w:rPr>
        <w:t>团队背景</w:t>
      </w:r>
    </w:p>
    <w:p w14:paraId="0A22592E" w14:textId="2BB47D3C" w:rsidR="004E07BF" w:rsidRDefault="00F13A0D" w:rsidP="00FB3322">
      <w:pPr>
        <w:spacing w:after="240"/>
      </w:pPr>
      <w:r>
        <w:rPr>
          <w:rFonts w:hint="eastAsia"/>
        </w:rPr>
        <w:t>管理团队由来自腾讯安全部门、盛大创新院、上海交通大学校方和区块链产业一线的资深人士组成，具备10年以上的技术、媒体、资本运作、营销和市场推广专业经验，并有体制内和市场化的双轨高效运作实力。</w:t>
      </w:r>
      <w:r w:rsidR="00D41E00">
        <w:rPr>
          <w:rFonts w:hint="eastAsia"/>
        </w:rPr>
        <w:t>同时，团队亦有来自上市公司和丰富投融资经验的人士作为顾问，给项目的长期健康运作和发展提供了坚实有力的保障。</w:t>
      </w:r>
    </w:p>
    <w:p w14:paraId="4635340C" w14:textId="5C262D2D" w:rsidR="004E07BF" w:rsidRDefault="00FB3322" w:rsidP="00FB3322">
      <w:pPr>
        <w:pStyle w:val="1"/>
      </w:pPr>
      <w:r>
        <w:rPr>
          <w:rFonts w:hint="eastAsia"/>
        </w:rPr>
        <w:t>核心团队成员简历</w:t>
      </w:r>
    </w:p>
    <w:p w14:paraId="2BF6E299" w14:textId="4FEC941E" w:rsidR="00FB3322" w:rsidRDefault="00FB3322" w:rsidP="00FB3322">
      <w:pPr>
        <w:spacing w:after="240"/>
      </w:pPr>
      <w:r w:rsidRPr="00FB3322">
        <w:rPr>
          <w:rFonts w:hint="eastAsia"/>
          <w:b/>
        </w:rPr>
        <w:t>刘海平</w:t>
      </w:r>
      <w:r w:rsidRPr="00FB3322">
        <w:rPr>
          <w:rFonts w:hint="eastAsia"/>
        </w:rPr>
        <w:t>，互联网安全资深从业者。</w:t>
      </w:r>
      <w:r w:rsidRPr="00FB3322">
        <w:t>2006年服务于网吧行业（从事三层更新和安全中心的开</w:t>
      </w:r>
      <w:r w:rsidRPr="00FB3322">
        <w:lastRenderedPageBreak/>
        <w:t>发）。后期加入美国科摩多安全方案公司（Comodo Group, Inc. ）从事安全底层相关技术开发。2010年加入盛大创新院，参与游戏优化大师（千万级用户量）和VisionOS手机操作系统项目。2013年作为联合创始人身份创业，开发基于Windows平台的Android模拟器。2014年进入百度，作为百度国际的攻防负责人，在国际化市场上成功对抗360（Psafe）。现就职于腾讯手机管家，无线安全实验室，工程负责人。主要负责</w:t>
      </w:r>
      <w:r w:rsidRPr="00FB3322">
        <w:rPr>
          <w:rFonts w:hint="eastAsia"/>
        </w:rPr>
        <w:t>无线通信安全、数据驱动安全等项目。业余参与并且发起</w:t>
      </w:r>
      <w:r w:rsidRPr="00FB3322">
        <w:t>MIT《算法导论》在线课程的视频字幕翻译，参与翻译过《Pyhon自然语言处理》。</w:t>
      </w:r>
    </w:p>
    <w:p w14:paraId="41FB3191" w14:textId="576EF183" w:rsidR="00FB3322" w:rsidRDefault="00FB3322" w:rsidP="00FB3322">
      <w:pPr>
        <w:spacing w:after="240"/>
      </w:pPr>
      <w:r w:rsidRPr="00FB3322">
        <w:rPr>
          <w:rFonts w:hint="eastAsia"/>
          <w:b/>
        </w:rPr>
        <w:t>高博</w:t>
      </w:r>
      <w:r w:rsidRPr="00FB3322">
        <w:rPr>
          <w:rFonts w:hint="eastAsia"/>
        </w:rPr>
        <w:t>，</w:t>
      </w:r>
      <w:r w:rsidRPr="00FB3322">
        <w:t>1983年生，2004年毕业于上海交通大学计算机科学与技术专业。2014年创办卷积文化发展（上海）有限公司，是一家技术驱动的、以知识消费产业升级为目标的创业企业。企业研发的“卷积”移动应用和“内容市场”微信公众号为出版和知识产品升级提供了全生命周期支持。企业与中国科学院、国家天文台、中国计算机学会等组织机构和多家国际国内电视台、广播电台和专业期刊杂志有深入合作。此前在微软、惠普、盛大创新院等公司等从业，在桌面软件、传统和移动互联网测试行业有超过10年的从业经验，其中包括五年的人员和项目管理经验。有超过20次的成功产品和项目交付的经历，带领团队自主研发测试工具近百种，维护并改进过多种在世界500强公司内部成功应用的自动化测试工具和流程。2016年加入中国计算机学会，并于当年成为上海学术委员至今。十年来业余翻译11本著作，其中代表作品《信息简史》获中国国家图书馆文津奖。</w:t>
      </w:r>
    </w:p>
    <w:p w14:paraId="56340E6C" w14:textId="22814408" w:rsidR="00FB3322" w:rsidRDefault="00FB3322" w:rsidP="00FB3322">
      <w:pPr>
        <w:spacing w:after="240"/>
      </w:pPr>
      <w:r w:rsidRPr="00FB3322">
        <w:rPr>
          <w:rFonts w:hint="eastAsia"/>
          <w:b/>
        </w:rPr>
        <w:t>李辉</w:t>
      </w:r>
      <w:r w:rsidRPr="00FB3322">
        <w:rPr>
          <w:rFonts w:hint="eastAsia"/>
        </w:rPr>
        <w:t>，本科就读于武汉大学文学院（文学学士），硕士就读武汉大学信息管理学院（项目管理硕士）。</w:t>
      </w:r>
      <w:r w:rsidRPr="00FB3322">
        <w:t>2001年7月正式入职上海交通大学出版社，历任发行科副科长、市场推广科科长、市场部主任、营销中心主任、社长助理、工会主席、党委委员、副社长，并于2015年6月同时任职上海交通大学期刊中心主任。截至2017年9月同时任职上海交通大学党委委员、副社长、工会主席、上海交通大学期刊中心主任。2017年9月后向上海交通大学申请辞去公职从事文化领域创业。交大工作期间，在市场营销与产品策划的管理岗位有13年的突出成绩，在文化教育和传</w:t>
      </w:r>
      <w:r w:rsidRPr="00FB3322">
        <w:rPr>
          <w:rFonts w:hint="eastAsia"/>
        </w:rPr>
        <w:t>媒领域有比较丰富的管理与工作经验和渠道等资源。</w:t>
      </w:r>
    </w:p>
    <w:p w14:paraId="541BB1E9" w14:textId="14554C30" w:rsidR="00FB3322" w:rsidRPr="00F13A0D" w:rsidRDefault="00FB3322" w:rsidP="00FB3322">
      <w:pPr>
        <w:spacing w:after="240"/>
        <w:rPr>
          <w:rFonts w:hint="eastAsia"/>
        </w:rPr>
      </w:pPr>
      <w:r w:rsidRPr="00FB3322">
        <w:rPr>
          <w:rFonts w:hint="eastAsia"/>
          <w:b/>
        </w:rPr>
        <w:t>张墨轩</w:t>
      </w:r>
      <w:r w:rsidRPr="00FB3322">
        <w:rPr>
          <w:rFonts w:hint="eastAsia"/>
        </w:rPr>
        <w:t>，互联网资深老兵，连续创业者。</w:t>
      </w:r>
      <w:r w:rsidRPr="00FB3322">
        <w:t>2002年起从事网吧行业，参入逍遥游98系统和5308门户网站研</w:t>
      </w:r>
      <w:bookmarkStart w:id="1" w:name="_GoBack"/>
      <w:bookmarkEnd w:id="1"/>
      <w:r w:rsidRPr="00FB3322">
        <w:t>发（当年湖南最大的网吧门户）。2007年作为联合创始人创办奇东锐腾网络科技有限公司，主持研发奇东锐腾无盘软件系统（从0做到上百万用户级），有盘还原穿透更新平台，游戏三层更新平台，PXE网络克隆软件等。2011年联合创办OBM软件品牌，推出OBM无盘系统，业务遍及东南亚，韩国等市场，后主持网吧视频缓存软件，网吧VPN对战平台，网吧增值软件，Linux无盘，网吧一拖二虚拟化产品软硬件研发等，并于2015年创办深圳</w:t>
      </w:r>
      <w:r w:rsidRPr="00FB3322">
        <w:rPr>
          <w:rFonts w:hint="eastAsia"/>
        </w:rPr>
        <w:t>市小蚁直递网络科技有限公司从事以小区为中心的快销品</w:t>
      </w:r>
      <w:r w:rsidRPr="00FB3322">
        <w:t>O2O业务，2016年转战车联网行业，主持研发车机-手机双屏互联软件，2017年初进入区块链行业，显卡矿机，ASIC矿机，矿场皆有布局，目前主要从事公有链研发和区块链小狗养成游戏架构设计。业余时间也涉猎其他软件领域，如Android手机助手，Windows AntiRootkit，内核调试器，x86 opcode扭曲加密等产品研发。</w:t>
      </w:r>
    </w:p>
    <w:p w14:paraId="3B8A4B41" w14:textId="77777777" w:rsidR="008D551A" w:rsidRDefault="008D551A" w:rsidP="008D551A">
      <w:pPr>
        <w:pStyle w:val="1"/>
      </w:pPr>
      <w:r>
        <w:rPr>
          <w:rFonts w:hint="eastAsia"/>
        </w:rPr>
        <w:t>目标</w:t>
      </w:r>
    </w:p>
    <w:p w14:paraId="4375C4C5" w14:textId="77777777" w:rsidR="008D551A" w:rsidRDefault="008D551A" w:rsidP="008D551A">
      <w:pPr>
        <w:pStyle w:val="a5"/>
        <w:numPr>
          <w:ilvl w:val="0"/>
          <w:numId w:val="1"/>
        </w:numPr>
        <w:ind w:firstLineChars="0"/>
      </w:pPr>
      <w:r>
        <w:rPr>
          <w:rFonts w:hint="eastAsia"/>
        </w:rPr>
        <w:t>建成官方品牌背书的、合资公司控制和运营的实体，上海交通大学</w:t>
      </w:r>
      <w:r w:rsidR="008D77FA">
        <w:rPr>
          <w:rFonts w:hint="eastAsia"/>
        </w:rPr>
        <w:t>冠名的区块链研究院</w:t>
      </w:r>
      <w:r>
        <w:rPr>
          <w:rFonts w:hint="eastAsia"/>
        </w:rPr>
        <w:t>和实验室。</w:t>
      </w:r>
    </w:p>
    <w:p w14:paraId="180A9056" w14:textId="77777777" w:rsidR="008D551A" w:rsidRDefault="008D551A" w:rsidP="008D551A">
      <w:pPr>
        <w:pStyle w:val="a5"/>
        <w:numPr>
          <w:ilvl w:val="0"/>
          <w:numId w:val="1"/>
        </w:numPr>
        <w:ind w:firstLineChars="0"/>
      </w:pPr>
      <w:r>
        <w:rPr>
          <w:rFonts w:hint="eastAsia"/>
        </w:rPr>
        <w:lastRenderedPageBreak/>
        <w:t>组织由</w:t>
      </w:r>
      <w:r w:rsidR="00AE0BDF">
        <w:rPr>
          <w:rFonts w:hint="eastAsia"/>
        </w:rPr>
        <w:t>30~50人</w:t>
      </w:r>
      <w:r>
        <w:rPr>
          <w:rFonts w:hint="eastAsia"/>
        </w:rPr>
        <w:t>业内权威和知名企业和人士组成的董事会、理事会（逐步纳入理事或会员单位）、专业委员会和顾问团</w:t>
      </w:r>
      <w:r w:rsidR="00AE0BDF">
        <w:rPr>
          <w:rFonts w:hint="eastAsia"/>
        </w:rPr>
        <w:t>。</w:t>
      </w:r>
    </w:p>
    <w:p w14:paraId="684FF3C1" w14:textId="77777777" w:rsidR="00AE0BDF" w:rsidRDefault="00AE0BDF" w:rsidP="008D551A">
      <w:pPr>
        <w:pStyle w:val="a5"/>
        <w:numPr>
          <w:ilvl w:val="0"/>
          <w:numId w:val="1"/>
        </w:numPr>
        <w:ind w:firstLineChars="0"/>
      </w:pPr>
      <w:r>
        <w:rPr>
          <w:rFonts w:hint="eastAsia"/>
        </w:rPr>
        <w:t>建立30~</w:t>
      </w:r>
      <w:r>
        <w:t>50</w:t>
      </w:r>
      <w:r>
        <w:rPr>
          <w:rFonts w:hint="eastAsia"/>
        </w:rPr>
        <w:t>人组成的顶级专业研究员队伍（</w:t>
      </w:r>
      <w:r w:rsidR="008D77FA">
        <w:rPr>
          <w:rFonts w:hint="eastAsia"/>
        </w:rPr>
        <w:t>主要为</w:t>
      </w:r>
      <w:r>
        <w:rPr>
          <w:rFonts w:hint="eastAsia"/>
        </w:rPr>
        <w:t>兼职）。</w:t>
      </w:r>
    </w:p>
    <w:p w14:paraId="5E471C03" w14:textId="77777777" w:rsidR="008D551A" w:rsidRDefault="008D77FA" w:rsidP="008D551A">
      <w:pPr>
        <w:pStyle w:val="a5"/>
        <w:numPr>
          <w:ilvl w:val="0"/>
          <w:numId w:val="1"/>
        </w:numPr>
        <w:ind w:firstLineChars="0"/>
      </w:pPr>
      <w:r>
        <w:rPr>
          <w:rFonts w:hint="eastAsia"/>
        </w:rPr>
        <w:t>第一批在上海、深圳</w:t>
      </w:r>
      <w:r w:rsidR="00EE0C3D">
        <w:rPr>
          <w:rFonts w:hint="eastAsia"/>
        </w:rPr>
        <w:t>、</w:t>
      </w:r>
      <w:r>
        <w:rPr>
          <w:rFonts w:hint="eastAsia"/>
        </w:rPr>
        <w:t>北京</w:t>
      </w:r>
      <w:r w:rsidR="00EE0C3D">
        <w:rPr>
          <w:rFonts w:hint="eastAsia"/>
        </w:rPr>
        <w:t>和香港</w:t>
      </w:r>
      <w:r w:rsidR="008D551A">
        <w:rPr>
          <w:rFonts w:hint="eastAsia"/>
        </w:rPr>
        <w:t>建立分支机构开展工作；第二批辐射到国内成都、西安、</w:t>
      </w:r>
      <w:r w:rsidR="00EE0C3D">
        <w:rPr>
          <w:rFonts w:hint="eastAsia"/>
        </w:rPr>
        <w:t>武汉，</w:t>
      </w:r>
      <w:r w:rsidR="008D551A">
        <w:rPr>
          <w:rFonts w:hint="eastAsia"/>
        </w:rPr>
        <w:t>国外硅谷（Palo Alto、Mountain View或</w:t>
      </w:r>
      <w:r w:rsidR="008D551A">
        <w:t>Sunnyvale</w:t>
      </w:r>
      <w:r w:rsidR="008D551A">
        <w:rPr>
          <w:rFonts w:hint="eastAsia"/>
        </w:rPr>
        <w:t>）、巴黎和东南亚等地。</w:t>
      </w:r>
    </w:p>
    <w:p w14:paraId="690A8451" w14:textId="77777777" w:rsidR="008D551A" w:rsidRDefault="008D551A" w:rsidP="008D551A">
      <w:pPr>
        <w:pStyle w:val="a5"/>
        <w:numPr>
          <w:ilvl w:val="0"/>
          <w:numId w:val="1"/>
        </w:numPr>
        <w:ind w:firstLineChars="0"/>
      </w:pPr>
      <w:r>
        <w:rPr>
          <w:rFonts w:hint="eastAsia"/>
        </w:rPr>
        <w:t>开办一个有影响力的区块链专业品牌期刊。</w:t>
      </w:r>
    </w:p>
    <w:p w14:paraId="53830079" w14:textId="77777777" w:rsidR="008D551A" w:rsidRDefault="008D551A" w:rsidP="008D551A">
      <w:pPr>
        <w:pStyle w:val="a5"/>
        <w:numPr>
          <w:ilvl w:val="0"/>
          <w:numId w:val="1"/>
        </w:numPr>
        <w:ind w:firstLineChars="0"/>
      </w:pPr>
      <w:r>
        <w:rPr>
          <w:rFonts w:hint="eastAsia"/>
        </w:rPr>
        <w:t>出版10~</w:t>
      </w:r>
      <w:r>
        <w:t>20</w:t>
      </w:r>
      <w:r>
        <w:rPr>
          <w:rFonts w:hint="eastAsia"/>
        </w:rPr>
        <w:t>本有影响力的区块链行业著作丛书。</w:t>
      </w:r>
    </w:p>
    <w:p w14:paraId="63B6151F" w14:textId="77777777" w:rsidR="008D551A" w:rsidRDefault="008D551A" w:rsidP="008D551A">
      <w:pPr>
        <w:pStyle w:val="a5"/>
        <w:numPr>
          <w:ilvl w:val="0"/>
          <w:numId w:val="1"/>
        </w:numPr>
        <w:ind w:firstLineChars="0"/>
      </w:pPr>
      <w:r>
        <w:rPr>
          <w:rFonts w:hint="eastAsia"/>
        </w:rPr>
        <w:t>建立一个区块链行业顶级媒体（公众号、小程序、app</w:t>
      </w:r>
      <w:r w:rsidR="00FA39BE">
        <w:rPr>
          <w:rFonts w:hint="eastAsia"/>
        </w:rPr>
        <w:t>及社交媒体存在），并建立行业媒体联盟。</w:t>
      </w:r>
    </w:p>
    <w:p w14:paraId="5B552711" w14:textId="77777777" w:rsidR="008D551A" w:rsidRDefault="008D551A" w:rsidP="008D551A">
      <w:pPr>
        <w:pStyle w:val="a5"/>
        <w:numPr>
          <w:ilvl w:val="0"/>
          <w:numId w:val="1"/>
        </w:numPr>
        <w:ind w:firstLineChars="0"/>
      </w:pPr>
      <w:r>
        <w:rPr>
          <w:rFonts w:hint="eastAsia"/>
        </w:rPr>
        <w:t>每年举办两到三场国内顶级的、有国际影响力的区块链品牌论坛和</w:t>
      </w:r>
      <w:r w:rsidR="00AE0BDF">
        <w:rPr>
          <w:rFonts w:hint="eastAsia"/>
        </w:rPr>
        <w:t>行业峰会</w:t>
      </w:r>
      <w:r>
        <w:rPr>
          <w:rFonts w:hint="eastAsia"/>
        </w:rPr>
        <w:t>。</w:t>
      </w:r>
    </w:p>
    <w:p w14:paraId="6CC8AB16" w14:textId="77777777" w:rsidR="008D551A" w:rsidRDefault="00EE0C3D" w:rsidP="008D551A">
      <w:pPr>
        <w:pStyle w:val="a5"/>
        <w:numPr>
          <w:ilvl w:val="0"/>
          <w:numId w:val="1"/>
        </w:numPr>
        <w:ind w:firstLineChars="0"/>
      </w:pPr>
      <w:r>
        <w:rPr>
          <w:rFonts w:hint="eastAsia"/>
        </w:rPr>
        <w:t>每</w:t>
      </w:r>
      <w:r w:rsidR="008D551A">
        <w:rPr>
          <w:rFonts w:hint="eastAsia"/>
        </w:rPr>
        <w:t>年发布1~2次权威性的行业报告、最佳实践白皮书等。</w:t>
      </w:r>
    </w:p>
    <w:p w14:paraId="69586B1E" w14:textId="77777777" w:rsidR="008D551A" w:rsidRDefault="008D551A" w:rsidP="008D551A">
      <w:pPr>
        <w:pStyle w:val="a5"/>
        <w:numPr>
          <w:ilvl w:val="0"/>
          <w:numId w:val="1"/>
        </w:numPr>
        <w:ind w:firstLineChars="0"/>
      </w:pPr>
      <w:r>
        <w:rPr>
          <w:rFonts w:hint="eastAsia"/>
        </w:rPr>
        <w:t>每年专业培训输出不少于500名</w:t>
      </w:r>
      <w:r w:rsidR="00964FAB">
        <w:rPr>
          <w:rFonts w:hint="eastAsia"/>
        </w:rPr>
        <w:t>可主导或作为骨干参与</w:t>
      </w:r>
      <w:r>
        <w:rPr>
          <w:rFonts w:hint="eastAsia"/>
        </w:rPr>
        <w:t>区块链</w:t>
      </w:r>
      <w:r w:rsidR="00964FAB">
        <w:rPr>
          <w:rFonts w:hint="eastAsia"/>
        </w:rPr>
        <w:t>项目的技术</w:t>
      </w:r>
      <w:r>
        <w:rPr>
          <w:rFonts w:hint="eastAsia"/>
        </w:rPr>
        <w:t>人才。</w:t>
      </w:r>
    </w:p>
    <w:p w14:paraId="00124F1F" w14:textId="77777777" w:rsidR="00AE0BDF" w:rsidRDefault="00AE0BDF" w:rsidP="008D551A">
      <w:pPr>
        <w:pStyle w:val="a5"/>
        <w:numPr>
          <w:ilvl w:val="0"/>
          <w:numId w:val="1"/>
        </w:numPr>
        <w:ind w:firstLineChars="0"/>
      </w:pPr>
      <w:r>
        <w:rPr>
          <w:rFonts w:hint="eastAsia"/>
        </w:rPr>
        <w:t>参与5~</w:t>
      </w:r>
      <w:r>
        <w:t>10</w:t>
      </w:r>
      <w:r>
        <w:rPr>
          <w:rFonts w:hint="eastAsia"/>
        </w:rPr>
        <w:t>家顶级区块链社区。</w:t>
      </w:r>
    </w:p>
    <w:p w14:paraId="5971F6FB" w14:textId="77777777" w:rsidR="00AE0BDF" w:rsidRDefault="00AE0BDF" w:rsidP="008D551A">
      <w:pPr>
        <w:pStyle w:val="a5"/>
        <w:numPr>
          <w:ilvl w:val="0"/>
          <w:numId w:val="1"/>
        </w:numPr>
        <w:ind w:firstLineChars="0"/>
      </w:pPr>
      <w:r>
        <w:rPr>
          <w:rFonts w:hint="eastAsia"/>
        </w:rPr>
        <w:t>每年举办3~</w:t>
      </w:r>
      <w:r>
        <w:t>5</w:t>
      </w:r>
      <w:r>
        <w:rPr>
          <w:rFonts w:hint="eastAsia"/>
        </w:rPr>
        <w:t>次高质量的社区交流活动。</w:t>
      </w:r>
    </w:p>
    <w:p w14:paraId="041CE729" w14:textId="77777777" w:rsidR="00F1568E" w:rsidRDefault="00807361" w:rsidP="00F1568E">
      <w:pPr>
        <w:pStyle w:val="a5"/>
        <w:numPr>
          <w:ilvl w:val="0"/>
          <w:numId w:val="1"/>
        </w:numPr>
        <w:ind w:firstLineChars="0"/>
      </w:pPr>
      <w:r>
        <w:rPr>
          <w:rFonts w:hint="eastAsia"/>
        </w:rPr>
        <w:t>每月完成一次行业相关品牌企业的横向资源和合作交流沙龙。</w:t>
      </w:r>
    </w:p>
    <w:p w14:paraId="63DCC731" w14:textId="77777777" w:rsidR="00964FAB" w:rsidRDefault="00964FAB" w:rsidP="00964FAB">
      <w:pPr>
        <w:pStyle w:val="1"/>
      </w:pPr>
      <w:r>
        <w:rPr>
          <w:rFonts w:hint="eastAsia"/>
        </w:rPr>
        <w:t>推进节点</w:t>
      </w:r>
    </w:p>
    <w:p w14:paraId="27D27E97" w14:textId="77777777" w:rsidR="00964FAB" w:rsidRDefault="00054383" w:rsidP="00964FAB">
      <w:pPr>
        <w:pStyle w:val="2"/>
      </w:pPr>
      <w:r>
        <w:rPr>
          <w:rFonts w:hint="eastAsia"/>
        </w:rPr>
        <w:t>首月</w:t>
      </w:r>
      <w:r w:rsidR="00964FAB">
        <w:rPr>
          <w:rFonts w:hint="eastAsia"/>
        </w:rPr>
        <w:t>完成</w:t>
      </w:r>
    </w:p>
    <w:p w14:paraId="514F2DE3" w14:textId="77777777" w:rsidR="00964FAB" w:rsidRDefault="00964FAB" w:rsidP="00964FAB">
      <w:r>
        <w:rPr>
          <w:rFonts w:hint="eastAsia"/>
        </w:rPr>
        <w:t>《合资公司章程》初版起草和合资公司注册</w:t>
      </w:r>
      <w:r w:rsidR="00361D4C">
        <w:rPr>
          <w:rFonts w:hint="eastAsia"/>
        </w:rPr>
        <w:t>（上海交通大学</w:t>
      </w:r>
      <w:r w:rsidR="0051541A">
        <w:rPr>
          <w:rFonts w:hint="eastAsia"/>
        </w:rPr>
        <w:t>科技园</w:t>
      </w:r>
      <w:r w:rsidR="00361D4C">
        <w:rPr>
          <w:rFonts w:hint="eastAsia"/>
        </w:rPr>
        <w:t>内注册，</w:t>
      </w:r>
      <w:r w:rsidR="00043E57">
        <w:rPr>
          <w:rFonts w:hint="eastAsia"/>
        </w:rPr>
        <w:t>并在</w:t>
      </w:r>
      <w:r w:rsidR="00361D4C">
        <w:rPr>
          <w:rFonts w:hint="eastAsia"/>
        </w:rPr>
        <w:t>深圳</w:t>
      </w:r>
      <w:r w:rsidR="00043E57">
        <w:rPr>
          <w:rFonts w:hint="eastAsia"/>
        </w:rPr>
        <w:t>和</w:t>
      </w:r>
      <w:r w:rsidR="00361D4C">
        <w:rPr>
          <w:rFonts w:hint="eastAsia"/>
        </w:rPr>
        <w:t>北京</w:t>
      </w:r>
      <w:r w:rsidR="00043E57">
        <w:rPr>
          <w:rFonts w:hint="eastAsia"/>
        </w:rPr>
        <w:t>同步</w:t>
      </w:r>
      <w:r w:rsidR="00361D4C">
        <w:rPr>
          <w:rFonts w:hint="eastAsia"/>
        </w:rPr>
        <w:t>挂牌）</w:t>
      </w:r>
    </w:p>
    <w:p w14:paraId="65A03ECB" w14:textId="77777777" w:rsidR="00964FAB" w:rsidRDefault="00964FAB" w:rsidP="00964FAB">
      <w:r>
        <w:rPr>
          <w:rFonts w:hint="eastAsia"/>
        </w:rPr>
        <w:t>《学院章程》初版起草，确定上海交通大学合作方案细节</w:t>
      </w:r>
    </w:p>
    <w:p w14:paraId="4F95F013" w14:textId="77777777" w:rsidR="00964FAB" w:rsidRDefault="00964FAB" w:rsidP="00964FAB">
      <w:r>
        <w:rPr>
          <w:rFonts w:hint="eastAsia"/>
        </w:rPr>
        <w:t>《实验室章程》初版起草，确定</w:t>
      </w:r>
      <w:r>
        <w:t>实验室研究</w:t>
      </w:r>
      <w:r>
        <w:rPr>
          <w:rFonts w:hint="eastAsia"/>
        </w:rPr>
        <w:t>总</w:t>
      </w:r>
      <w:r>
        <w:t>方向</w:t>
      </w:r>
      <w:r>
        <w:rPr>
          <w:rFonts w:hint="eastAsia"/>
        </w:rPr>
        <w:t>和年内研究计划总路线图</w:t>
      </w:r>
    </w:p>
    <w:p w14:paraId="4627EC2F" w14:textId="77777777" w:rsidR="00964FAB" w:rsidRDefault="00964FAB" w:rsidP="00964FAB">
      <w:r>
        <w:t>办公室</w:t>
      </w:r>
      <w:r>
        <w:rPr>
          <w:rFonts w:hint="eastAsia"/>
        </w:rPr>
        <w:t>、教学点和活动空间</w:t>
      </w:r>
      <w:r>
        <w:t>选址</w:t>
      </w:r>
      <w:r w:rsidR="00B95674">
        <w:rPr>
          <w:rFonts w:hint="eastAsia"/>
        </w:rPr>
        <w:t>与</w:t>
      </w:r>
      <w:r>
        <w:rPr>
          <w:rFonts w:hint="eastAsia"/>
        </w:rPr>
        <w:t>入驻</w:t>
      </w:r>
    </w:p>
    <w:p w14:paraId="049C9467" w14:textId="77777777" w:rsidR="00964FAB" w:rsidRDefault="00964FAB" w:rsidP="00964FAB">
      <w:r>
        <w:rPr>
          <w:rFonts w:hint="eastAsia"/>
        </w:rPr>
        <w:t>确定核心业务</w:t>
      </w:r>
      <w:r>
        <w:t>部门负责人</w:t>
      </w:r>
      <w:r>
        <w:rPr>
          <w:rFonts w:hint="eastAsia"/>
        </w:rPr>
        <w:t>、核心工作流程和日常沟通机制</w:t>
      </w:r>
    </w:p>
    <w:p w14:paraId="05F5F848" w14:textId="77777777" w:rsidR="00964FAB" w:rsidRDefault="00964FAB" w:rsidP="00964FAB">
      <w:r>
        <w:rPr>
          <w:rFonts w:hint="eastAsia"/>
        </w:rPr>
        <w:t>启动业务执行团队员工招聘</w:t>
      </w:r>
    </w:p>
    <w:p w14:paraId="484292DC" w14:textId="77777777" w:rsidR="00964FAB" w:rsidRDefault="00054383" w:rsidP="00964FAB">
      <w:pPr>
        <w:pStyle w:val="2"/>
      </w:pPr>
      <w:r>
        <w:rPr>
          <w:rFonts w:hint="eastAsia"/>
        </w:rPr>
        <w:t>次月</w:t>
      </w:r>
      <w:r w:rsidR="00964FAB">
        <w:rPr>
          <w:rFonts w:hint="eastAsia"/>
        </w:rPr>
        <w:t>完成</w:t>
      </w:r>
    </w:p>
    <w:p w14:paraId="3D08DE4F" w14:textId="77777777" w:rsidR="00964FAB" w:rsidRDefault="00964FAB" w:rsidP="00964FAB">
      <w:r>
        <w:rPr>
          <w:rFonts w:hint="eastAsia"/>
        </w:rPr>
        <w:t>各部门业务执行团队第一批员工到位并立即开展工作</w:t>
      </w:r>
    </w:p>
    <w:p w14:paraId="1845551E" w14:textId="77777777" w:rsidR="00964FAB" w:rsidRDefault="00964FAB" w:rsidP="00964FAB">
      <w:r>
        <w:rPr>
          <w:rFonts w:hint="eastAsia"/>
        </w:rPr>
        <w:t>公众号和小程序上线</w:t>
      </w:r>
    </w:p>
    <w:p w14:paraId="36DF2043" w14:textId="77777777" w:rsidR="00964FAB" w:rsidRDefault="00964FAB" w:rsidP="00964FAB">
      <w:r>
        <w:rPr>
          <w:rFonts w:hint="eastAsia"/>
        </w:rPr>
        <w:t>区块链研究院和实验室成立大会</w:t>
      </w:r>
    </w:p>
    <w:p w14:paraId="28E5854E" w14:textId="77777777" w:rsidR="00964FAB" w:rsidRDefault="00964FAB" w:rsidP="00964FAB">
      <w:r>
        <w:rPr>
          <w:rFonts w:hint="eastAsia"/>
        </w:rPr>
        <w:t>研究院</w:t>
      </w:r>
    </w:p>
    <w:p w14:paraId="0837C872" w14:textId="77777777" w:rsidR="00964FAB" w:rsidRDefault="00964FAB" w:rsidP="00964FAB">
      <w:pPr>
        <w:pStyle w:val="a5"/>
        <w:numPr>
          <w:ilvl w:val="0"/>
          <w:numId w:val="2"/>
        </w:numPr>
        <w:ind w:firstLineChars="0"/>
      </w:pPr>
      <w:r>
        <w:rPr>
          <w:rFonts w:hint="eastAsia"/>
        </w:rPr>
        <w:t>确定第一批合作单位，拿到有价值的挂牌和授权不少于2个</w:t>
      </w:r>
    </w:p>
    <w:p w14:paraId="5F117F59" w14:textId="77777777" w:rsidR="00964FAB" w:rsidRDefault="00964FAB" w:rsidP="00964FAB">
      <w:pPr>
        <w:pStyle w:val="a5"/>
        <w:numPr>
          <w:ilvl w:val="0"/>
          <w:numId w:val="2"/>
        </w:numPr>
        <w:ind w:firstLineChars="0"/>
      </w:pPr>
      <w:r>
        <w:rPr>
          <w:rFonts w:hint="eastAsia"/>
        </w:rPr>
        <w:t>确定第一批客座教授和研究员</w:t>
      </w:r>
    </w:p>
    <w:p w14:paraId="3D4F738A" w14:textId="77777777" w:rsidR="00964FAB" w:rsidRDefault="00964FAB" w:rsidP="00964FAB">
      <w:pPr>
        <w:pStyle w:val="a5"/>
        <w:numPr>
          <w:ilvl w:val="0"/>
          <w:numId w:val="2"/>
        </w:numPr>
        <w:ind w:firstLineChars="0"/>
      </w:pPr>
      <w:r>
        <w:rPr>
          <w:rFonts w:hint="eastAsia"/>
        </w:rPr>
        <w:t>确定期刊定位、方向和编辑委员会主要人员，</w:t>
      </w:r>
      <w:r w:rsidR="0098113C">
        <w:rPr>
          <w:rFonts w:hint="eastAsia"/>
        </w:rPr>
        <w:t>开始</w:t>
      </w:r>
      <w:r w:rsidR="004A1743">
        <w:rPr>
          <w:rFonts w:hint="eastAsia"/>
        </w:rPr>
        <w:t>运行</w:t>
      </w:r>
    </w:p>
    <w:p w14:paraId="2C1058CA" w14:textId="77777777" w:rsidR="00361D4C" w:rsidRDefault="00361D4C" w:rsidP="00964FAB">
      <w:pPr>
        <w:pStyle w:val="a5"/>
        <w:numPr>
          <w:ilvl w:val="0"/>
          <w:numId w:val="2"/>
        </w:numPr>
        <w:ind w:firstLineChars="0"/>
      </w:pPr>
      <w:r>
        <w:rPr>
          <w:rFonts w:hint="eastAsia"/>
        </w:rPr>
        <w:t>开始首本区块链图书的回稿和编辑工作</w:t>
      </w:r>
    </w:p>
    <w:p w14:paraId="0A2B0731" w14:textId="77777777" w:rsidR="00361D4C" w:rsidRDefault="00361D4C" w:rsidP="00964FAB">
      <w:pPr>
        <w:pStyle w:val="a5"/>
        <w:numPr>
          <w:ilvl w:val="0"/>
          <w:numId w:val="2"/>
        </w:numPr>
        <w:ind w:firstLineChars="0"/>
      </w:pPr>
      <w:r>
        <w:rPr>
          <w:rFonts w:hint="eastAsia"/>
        </w:rPr>
        <w:t>完成首次区块链公开课</w:t>
      </w:r>
    </w:p>
    <w:p w14:paraId="2FBF930E" w14:textId="77777777" w:rsidR="00964FAB" w:rsidRDefault="00964FAB" w:rsidP="00964FAB">
      <w:r>
        <w:rPr>
          <w:rFonts w:hint="eastAsia"/>
        </w:rPr>
        <w:t>实验室</w:t>
      </w:r>
    </w:p>
    <w:p w14:paraId="63795906" w14:textId="77777777" w:rsidR="00964FAB" w:rsidRDefault="00964FAB" w:rsidP="00964FAB">
      <w:pPr>
        <w:pStyle w:val="a5"/>
        <w:numPr>
          <w:ilvl w:val="0"/>
          <w:numId w:val="3"/>
        </w:numPr>
        <w:ind w:firstLineChars="0"/>
      </w:pPr>
      <w:r w:rsidRPr="00964FAB">
        <w:rPr>
          <w:rFonts w:hint="eastAsia"/>
        </w:rPr>
        <w:t>确定第一批的兼职研究员（工业界、学术界）</w:t>
      </w:r>
    </w:p>
    <w:p w14:paraId="41592C52" w14:textId="77777777" w:rsidR="00F609B8" w:rsidRDefault="00964FAB" w:rsidP="00964FAB">
      <w:pPr>
        <w:pStyle w:val="a5"/>
        <w:numPr>
          <w:ilvl w:val="0"/>
          <w:numId w:val="3"/>
        </w:numPr>
        <w:ind w:firstLineChars="0"/>
      </w:pPr>
      <w:r w:rsidRPr="00964FAB">
        <w:rPr>
          <w:rFonts w:hint="eastAsia"/>
        </w:rPr>
        <w:lastRenderedPageBreak/>
        <w:t>各研究员确定相关研究方向以及计划</w:t>
      </w:r>
    </w:p>
    <w:p w14:paraId="15062A45" w14:textId="77777777" w:rsidR="00361D4C" w:rsidRDefault="00054383" w:rsidP="009621D6">
      <w:pPr>
        <w:pStyle w:val="2"/>
      </w:pPr>
      <w:r>
        <w:rPr>
          <w:rFonts w:hint="eastAsia"/>
        </w:rPr>
        <w:t>第三个月</w:t>
      </w:r>
      <w:r w:rsidR="00361D4C">
        <w:rPr>
          <w:rFonts w:hint="eastAsia"/>
        </w:rPr>
        <w:t>完成</w:t>
      </w:r>
    </w:p>
    <w:p w14:paraId="289062CC" w14:textId="77777777" w:rsidR="00361D4C" w:rsidRDefault="00361D4C" w:rsidP="00361D4C">
      <w:r>
        <w:rPr>
          <w:rFonts w:hint="eastAsia"/>
        </w:rPr>
        <w:t>研究院</w:t>
      </w:r>
    </w:p>
    <w:p w14:paraId="462AFBC2" w14:textId="77777777" w:rsidR="00361D4C" w:rsidRDefault="00361D4C" w:rsidP="00361D4C">
      <w:pPr>
        <w:pStyle w:val="a5"/>
        <w:numPr>
          <w:ilvl w:val="0"/>
          <w:numId w:val="4"/>
        </w:numPr>
        <w:ind w:firstLineChars="0"/>
      </w:pPr>
      <w:r>
        <w:rPr>
          <w:rFonts w:hint="eastAsia"/>
        </w:rPr>
        <w:t>发布期刊创刊号</w:t>
      </w:r>
    </w:p>
    <w:p w14:paraId="7A091E89" w14:textId="77777777" w:rsidR="00361D4C" w:rsidRDefault="00361D4C" w:rsidP="00361D4C">
      <w:pPr>
        <w:pStyle w:val="a5"/>
        <w:numPr>
          <w:ilvl w:val="0"/>
          <w:numId w:val="4"/>
        </w:numPr>
        <w:ind w:firstLineChars="0"/>
      </w:pPr>
      <w:r>
        <w:rPr>
          <w:rFonts w:hint="eastAsia"/>
        </w:rPr>
        <w:t>首本区块链图书开始推进出版流程</w:t>
      </w:r>
    </w:p>
    <w:p w14:paraId="4AE55E89" w14:textId="77777777" w:rsidR="00361D4C" w:rsidRDefault="00361D4C" w:rsidP="00361D4C">
      <w:pPr>
        <w:pStyle w:val="a5"/>
        <w:numPr>
          <w:ilvl w:val="0"/>
          <w:numId w:val="4"/>
        </w:numPr>
        <w:ind w:firstLineChars="0"/>
      </w:pPr>
      <w:r>
        <w:rPr>
          <w:rFonts w:hint="eastAsia"/>
        </w:rPr>
        <w:t>区块链公开课完成不少于3次教学和主要大众媒体、社交媒体发布</w:t>
      </w:r>
    </w:p>
    <w:p w14:paraId="5C6895D8" w14:textId="77777777" w:rsidR="00361D4C" w:rsidRDefault="00361D4C" w:rsidP="00361D4C">
      <w:pPr>
        <w:pStyle w:val="a5"/>
        <w:numPr>
          <w:ilvl w:val="0"/>
          <w:numId w:val="4"/>
        </w:numPr>
        <w:ind w:firstLineChars="0"/>
      </w:pPr>
      <w:r>
        <w:rPr>
          <w:rFonts w:hint="eastAsia"/>
        </w:rPr>
        <w:t>完成高端培训首期班招生</w:t>
      </w:r>
    </w:p>
    <w:p w14:paraId="334964C6" w14:textId="77777777" w:rsidR="00361D4C" w:rsidRDefault="00361D4C" w:rsidP="00361D4C">
      <w:pPr>
        <w:pStyle w:val="a5"/>
        <w:numPr>
          <w:ilvl w:val="0"/>
          <w:numId w:val="4"/>
        </w:numPr>
        <w:ind w:firstLineChars="0"/>
      </w:pPr>
      <w:r>
        <w:rPr>
          <w:rFonts w:hint="eastAsia"/>
        </w:rPr>
        <w:t>开始筹办</w:t>
      </w:r>
      <w:r w:rsidR="00164BBE">
        <w:rPr>
          <w:rFonts w:hint="eastAsia"/>
        </w:rPr>
        <w:t>行业沙龙。并筹办</w:t>
      </w:r>
      <w:r w:rsidR="00AE0BDF">
        <w:rPr>
          <w:rFonts w:hint="eastAsia"/>
        </w:rPr>
        <w:t>首次</w:t>
      </w:r>
      <w:r>
        <w:rPr>
          <w:rFonts w:hint="eastAsia"/>
        </w:rPr>
        <w:t>行业峰会</w:t>
      </w:r>
    </w:p>
    <w:p w14:paraId="21ABC996" w14:textId="77777777" w:rsidR="00361D4C" w:rsidRDefault="00361D4C" w:rsidP="00361D4C">
      <w:r>
        <w:rPr>
          <w:rFonts w:hint="eastAsia"/>
        </w:rPr>
        <w:t>实验室</w:t>
      </w:r>
    </w:p>
    <w:p w14:paraId="5661482C" w14:textId="77777777" w:rsidR="00361D4C" w:rsidRDefault="00361D4C" w:rsidP="00361D4C">
      <w:pPr>
        <w:pStyle w:val="a5"/>
        <w:numPr>
          <w:ilvl w:val="0"/>
          <w:numId w:val="5"/>
        </w:numPr>
        <w:ind w:firstLineChars="0"/>
      </w:pPr>
      <w:r w:rsidRPr="00361D4C">
        <w:rPr>
          <w:rFonts w:hint="eastAsia"/>
        </w:rPr>
        <w:t>社区关系：主流社区尽可能的建立起合作，出一些</w:t>
      </w:r>
      <w:r w:rsidRPr="00361D4C">
        <w:t>PR</w:t>
      </w:r>
    </w:p>
    <w:p w14:paraId="6D1AA12A" w14:textId="77777777" w:rsidR="00964FAB" w:rsidRDefault="00361D4C" w:rsidP="00361D4C">
      <w:pPr>
        <w:pStyle w:val="a5"/>
        <w:numPr>
          <w:ilvl w:val="0"/>
          <w:numId w:val="5"/>
        </w:numPr>
        <w:ind w:firstLineChars="0"/>
      </w:pPr>
      <w:r w:rsidRPr="00361D4C">
        <w:rPr>
          <w:rFonts w:hint="eastAsia"/>
        </w:rPr>
        <w:t>组织一次行业内的交流会议</w:t>
      </w:r>
    </w:p>
    <w:p w14:paraId="31A5B8A7" w14:textId="77777777" w:rsidR="00192E7C" w:rsidRDefault="00192E7C" w:rsidP="00192E7C">
      <w:pPr>
        <w:pStyle w:val="1"/>
      </w:pPr>
      <w:r>
        <w:rPr>
          <w:rFonts w:hint="eastAsia"/>
        </w:rPr>
        <w:t>首年预算</w:t>
      </w:r>
    </w:p>
    <w:p w14:paraId="3DA9A3D4" w14:textId="77777777" w:rsidR="00192E7C" w:rsidRDefault="00192E7C" w:rsidP="00192E7C">
      <w:pPr>
        <w:pStyle w:val="2"/>
      </w:pPr>
      <w:r>
        <w:rPr>
          <w:rFonts w:hint="eastAsia"/>
        </w:rPr>
        <w:t>研究院</w:t>
      </w:r>
    </w:p>
    <w:tbl>
      <w:tblPr>
        <w:tblStyle w:val="a6"/>
        <w:tblW w:w="0" w:type="auto"/>
        <w:tblLook w:val="04A0" w:firstRow="1" w:lastRow="0" w:firstColumn="1" w:lastColumn="0" w:noHBand="0" w:noVBand="1"/>
      </w:tblPr>
      <w:tblGrid>
        <w:gridCol w:w="1236"/>
        <w:gridCol w:w="3336"/>
        <w:gridCol w:w="2076"/>
      </w:tblGrid>
      <w:tr w:rsidR="00192E7C" w:rsidRPr="0048736B" w14:paraId="1CF80CFE" w14:textId="77777777" w:rsidTr="00DE4060">
        <w:tc>
          <w:tcPr>
            <w:tcW w:w="1236" w:type="dxa"/>
          </w:tcPr>
          <w:p w14:paraId="2FFEC898" w14:textId="77777777" w:rsidR="00192E7C" w:rsidRPr="0048736B" w:rsidRDefault="00192E7C" w:rsidP="00DE4060">
            <w:pPr>
              <w:rPr>
                <w:b/>
              </w:rPr>
            </w:pPr>
            <w:r w:rsidRPr="0048736B">
              <w:rPr>
                <w:rFonts w:hint="eastAsia"/>
                <w:b/>
              </w:rPr>
              <w:t>项目编号</w:t>
            </w:r>
          </w:p>
        </w:tc>
        <w:tc>
          <w:tcPr>
            <w:tcW w:w="3336" w:type="dxa"/>
          </w:tcPr>
          <w:p w14:paraId="5C623B1F" w14:textId="77777777" w:rsidR="00192E7C" w:rsidRPr="0048736B" w:rsidRDefault="00192E7C" w:rsidP="00DE4060">
            <w:pPr>
              <w:rPr>
                <w:b/>
              </w:rPr>
            </w:pPr>
            <w:r w:rsidRPr="0048736B">
              <w:rPr>
                <w:rFonts w:hint="eastAsia"/>
                <w:b/>
              </w:rPr>
              <w:t>项目名称</w:t>
            </w:r>
          </w:p>
        </w:tc>
        <w:tc>
          <w:tcPr>
            <w:tcW w:w="2076" w:type="dxa"/>
          </w:tcPr>
          <w:p w14:paraId="3F82EE2D" w14:textId="77777777" w:rsidR="00192E7C" w:rsidRPr="0048736B" w:rsidRDefault="00192E7C" w:rsidP="00DE4060">
            <w:pPr>
              <w:rPr>
                <w:b/>
              </w:rPr>
            </w:pPr>
            <w:r w:rsidRPr="0048736B">
              <w:rPr>
                <w:rFonts w:hint="eastAsia"/>
                <w:b/>
              </w:rPr>
              <w:t>预算金额（万元）</w:t>
            </w:r>
          </w:p>
        </w:tc>
      </w:tr>
      <w:tr w:rsidR="00192E7C" w14:paraId="08829DDB" w14:textId="77777777" w:rsidTr="00DE4060">
        <w:tc>
          <w:tcPr>
            <w:tcW w:w="1236" w:type="dxa"/>
          </w:tcPr>
          <w:p w14:paraId="73171B2D" w14:textId="77777777" w:rsidR="00192E7C" w:rsidRDefault="00192E7C" w:rsidP="00DE4060">
            <w:r>
              <w:rPr>
                <w:rFonts w:hint="eastAsia"/>
              </w:rPr>
              <w:t>1</w:t>
            </w:r>
          </w:p>
        </w:tc>
        <w:tc>
          <w:tcPr>
            <w:tcW w:w="3336" w:type="dxa"/>
          </w:tcPr>
          <w:p w14:paraId="587A824F" w14:textId="77777777" w:rsidR="00192E7C" w:rsidRDefault="00192E7C" w:rsidP="00DE4060">
            <w:r>
              <w:rPr>
                <w:rFonts w:hint="eastAsia"/>
              </w:rPr>
              <w:t>专家团队合作、聘任、顾问经费</w:t>
            </w:r>
          </w:p>
        </w:tc>
        <w:tc>
          <w:tcPr>
            <w:tcW w:w="2076" w:type="dxa"/>
          </w:tcPr>
          <w:p w14:paraId="6EE5FF5E" w14:textId="77777777" w:rsidR="00192E7C" w:rsidRDefault="00192E7C" w:rsidP="00DE4060">
            <w:r>
              <w:rPr>
                <w:rFonts w:hint="eastAsia"/>
              </w:rPr>
              <w:t>150</w:t>
            </w:r>
          </w:p>
        </w:tc>
      </w:tr>
      <w:tr w:rsidR="00192E7C" w14:paraId="734C16D3" w14:textId="77777777" w:rsidTr="00DE4060">
        <w:tc>
          <w:tcPr>
            <w:tcW w:w="1236" w:type="dxa"/>
          </w:tcPr>
          <w:p w14:paraId="15EE92D5" w14:textId="77777777" w:rsidR="00192E7C" w:rsidRDefault="00192E7C" w:rsidP="00DE4060">
            <w:r>
              <w:rPr>
                <w:rFonts w:hint="eastAsia"/>
              </w:rPr>
              <w:t>2</w:t>
            </w:r>
          </w:p>
        </w:tc>
        <w:tc>
          <w:tcPr>
            <w:tcW w:w="3336" w:type="dxa"/>
          </w:tcPr>
          <w:p w14:paraId="7C83B8A9" w14:textId="77777777" w:rsidR="00192E7C" w:rsidRDefault="00192E7C" w:rsidP="00DE4060">
            <w:r>
              <w:rPr>
                <w:rFonts w:hint="eastAsia"/>
              </w:rPr>
              <w:t>期刊建设和图书出版经费</w:t>
            </w:r>
          </w:p>
        </w:tc>
        <w:tc>
          <w:tcPr>
            <w:tcW w:w="2076" w:type="dxa"/>
          </w:tcPr>
          <w:p w14:paraId="64502FF1" w14:textId="77777777" w:rsidR="00192E7C" w:rsidRDefault="00192E7C" w:rsidP="00DE4060">
            <w:r>
              <w:rPr>
                <w:rFonts w:hint="eastAsia"/>
              </w:rPr>
              <w:t>85</w:t>
            </w:r>
          </w:p>
        </w:tc>
      </w:tr>
      <w:tr w:rsidR="00192E7C" w14:paraId="0462AD98" w14:textId="77777777" w:rsidTr="00DE4060">
        <w:tc>
          <w:tcPr>
            <w:tcW w:w="1236" w:type="dxa"/>
          </w:tcPr>
          <w:p w14:paraId="49149A88" w14:textId="77777777" w:rsidR="00192E7C" w:rsidRDefault="00192E7C" w:rsidP="00DE4060">
            <w:r>
              <w:rPr>
                <w:rFonts w:hint="eastAsia"/>
              </w:rPr>
              <w:t>3</w:t>
            </w:r>
          </w:p>
        </w:tc>
        <w:tc>
          <w:tcPr>
            <w:tcW w:w="3336" w:type="dxa"/>
          </w:tcPr>
          <w:p w14:paraId="3679333E" w14:textId="77777777" w:rsidR="00192E7C" w:rsidRDefault="00192E7C" w:rsidP="00DE4060">
            <w:r>
              <w:rPr>
                <w:rFonts w:hint="eastAsia"/>
              </w:rPr>
              <w:t>差旅</w:t>
            </w:r>
          </w:p>
        </w:tc>
        <w:tc>
          <w:tcPr>
            <w:tcW w:w="2076" w:type="dxa"/>
          </w:tcPr>
          <w:p w14:paraId="62AF9136" w14:textId="77777777" w:rsidR="00192E7C" w:rsidRDefault="00192E7C" w:rsidP="00DE4060">
            <w:r>
              <w:rPr>
                <w:rFonts w:hint="eastAsia"/>
              </w:rPr>
              <w:t>35</w:t>
            </w:r>
          </w:p>
        </w:tc>
      </w:tr>
      <w:tr w:rsidR="00192E7C" w14:paraId="1EA2AFC2" w14:textId="77777777" w:rsidTr="00DE4060">
        <w:tc>
          <w:tcPr>
            <w:tcW w:w="1236" w:type="dxa"/>
          </w:tcPr>
          <w:p w14:paraId="58AA660D" w14:textId="77777777" w:rsidR="00192E7C" w:rsidRDefault="00192E7C" w:rsidP="00DE4060">
            <w:r>
              <w:rPr>
                <w:rFonts w:hint="eastAsia"/>
              </w:rPr>
              <w:t>4</w:t>
            </w:r>
          </w:p>
        </w:tc>
        <w:tc>
          <w:tcPr>
            <w:tcW w:w="3336" w:type="dxa"/>
          </w:tcPr>
          <w:p w14:paraId="1C19E5A7" w14:textId="77777777" w:rsidR="00192E7C" w:rsidRDefault="00192E7C" w:rsidP="00DE4060">
            <w:r>
              <w:rPr>
                <w:rFonts w:hint="eastAsia"/>
              </w:rPr>
              <w:t>接待</w:t>
            </w:r>
          </w:p>
        </w:tc>
        <w:tc>
          <w:tcPr>
            <w:tcW w:w="2076" w:type="dxa"/>
          </w:tcPr>
          <w:p w14:paraId="288C04D9" w14:textId="77777777" w:rsidR="00192E7C" w:rsidRDefault="00192E7C" w:rsidP="00DE4060">
            <w:r>
              <w:rPr>
                <w:rFonts w:hint="eastAsia"/>
              </w:rPr>
              <w:t>50</w:t>
            </w:r>
          </w:p>
        </w:tc>
      </w:tr>
      <w:tr w:rsidR="00192E7C" w14:paraId="60BD772B" w14:textId="77777777" w:rsidTr="00DE4060">
        <w:tc>
          <w:tcPr>
            <w:tcW w:w="1236" w:type="dxa"/>
          </w:tcPr>
          <w:p w14:paraId="623D5E6C" w14:textId="77777777" w:rsidR="00192E7C" w:rsidRDefault="00192E7C" w:rsidP="00DE4060">
            <w:r>
              <w:t>5</w:t>
            </w:r>
          </w:p>
        </w:tc>
        <w:tc>
          <w:tcPr>
            <w:tcW w:w="3336" w:type="dxa"/>
          </w:tcPr>
          <w:p w14:paraId="675C30DF" w14:textId="77777777" w:rsidR="00192E7C" w:rsidRDefault="00192E7C" w:rsidP="00DE4060">
            <w:r>
              <w:rPr>
                <w:rFonts w:hint="eastAsia"/>
              </w:rPr>
              <w:t>办公设备与日常运营</w:t>
            </w:r>
          </w:p>
        </w:tc>
        <w:tc>
          <w:tcPr>
            <w:tcW w:w="2076" w:type="dxa"/>
          </w:tcPr>
          <w:p w14:paraId="56CBBA78" w14:textId="77777777" w:rsidR="00192E7C" w:rsidRDefault="00192E7C" w:rsidP="00DE4060">
            <w:r>
              <w:rPr>
                <w:rFonts w:hint="eastAsia"/>
              </w:rPr>
              <w:t>5</w:t>
            </w:r>
          </w:p>
        </w:tc>
      </w:tr>
      <w:tr w:rsidR="00192E7C" w14:paraId="4CE414F5" w14:textId="77777777" w:rsidTr="00DE4060">
        <w:tc>
          <w:tcPr>
            <w:tcW w:w="1236" w:type="dxa"/>
          </w:tcPr>
          <w:p w14:paraId="5F9183D6" w14:textId="77777777" w:rsidR="00192E7C" w:rsidRDefault="00192E7C" w:rsidP="00DE4060">
            <w:r>
              <w:rPr>
                <w:rFonts w:hint="eastAsia"/>
              </w:rPr>
              <w:t>6</w:t>
            </w:r>
          </w:p>
        </w:tc>
        <w:tc>
          <w:tcPr>
            <w:tcW w:w="3336" w:type="dxa"/>
          </w:tcPr>
          <w:p w14:paraId="6C7B9310" w14:textId="77777777" w:rsidR="00192E7C" w:rsidRDefault="00192E7C" w:rsidP="00DE4060">
            <w:r>
              <w:rPr>
                <w:rFonts w:hint="eastAsia"/>
              </w:rPr>
              <w:t>行业沙龙和峰会</w:t>
            </w:r>
          </w:p>
        </w:tc>
        <w:tc>
          <w:tcPr>
            <w:tcW w:w="2076" w:type="dxa"/>
          </w:tcPr>
          <w:p w14:paraId="5BC5C359" w14:textId="77777777" w:rsidR="00192E7C" w:rsidRDefault="00192E7C" w:rsidP="00DE4060">
            <w:r>
              <w:t>60</w:t>
            </w:r>
          </w:p>
        </w:tc>
      </w:tr>
      <w:tr w:rsidR="00192E7C" w14:paraId="047BA985" w14:textId="77777777" w:rsidTr="00DE4060">
        <w:tc>
          <w:tcPr>
            <w:tcW w:w="1236" w:type="dxa"/>
          </w:tcPr>
          <w:p w14:paraId="6504DCDC" w14:textId="77777777" w:rsidR="00192E7C" w:rsidRDefault="00192E7C" w:rsidP="00DE4060">
            <w:r>
              <w:rPr>
                <w:rFonts w:hint="eastAsia"/>
              </w:rPr>
              <w:t>7</w:t>
            </w:r>
          </w:p>
        </w:tc>
        <w:tc>
          <w:tcPr>
            <w:tcW w:w="3336" w:type="dxa"/>
          </w:tcPr>
          <w:p w14:paraId="0699C64E" w14:textId="77777777" w:rsidR="00192E7C" w:rsidRDefault="00192E7C" w:rsidP="00DE4060">
            <w:r>
              <w:rPr>
                <w:rFonts w:hint="eastAsia"/>
              </w:rPr>
              <w:t>上海交通大学官方合作和授权</w:t>
            </w:r>
          </w:p>
        </w:tc>
        <w:tc>
          <w:tcPr>
            <w:tcW w:w="2076" w:type="dxa"/>
          </w:tcPr>
          <w:p w14:paraId="545964C5" w14:textId="77777777" w:rsidR="00192E7C" w:rsidRDefault="00192E7C" w:rsidP="00DE4060">
            <w:r>
              <w:t>150</w:t>
            </w:r>
          </w:p>
        </w:tc>
      </w:tr>
      <w:tr w:rsidR="00192E7C" w14:paraId="049191E7" w14:textId="77777777" w:rsidTr="00DE4060">
        <w:tc>
          <w:tcPr>
            <w:tcW w:w="1236" w:type="dxa"/>
          </w:tcPr>
          <w:p w14:paraId="1722FF87" w14:textId="77777777" w:rsidR="00192E7C" w:rsidRDefault="00192E7C" w:rsidP="00DE4060"/>
        </w:tc>
        <w:tc>
          <w:tcPr>
            <w:tcW w:w="3336" w:type="dxa"/>
          </w:tcPr>
          <w:p w14:paraId="34B197F7" w14:textId="77777777" w:rsidR="00192E7C" w:rsidRDefault="00192E7C" w:rsidP="00DE4060">
            <w:r>
              <w:rPr>
                <w:rFonts w:hint="eastAsia"/>
              </w:rPr>
              <w:t>小计</w:t>
            </w:r>
          </w:p>
        </w:tc>
        <w:tc>
          <w:tcPr>
            <w:tcW w:w="2076" w:type="dxa"/>
          </w:tcPr>
          <w:p w14:paraId="1C1FA1DE" w14:textId="77777777" w:rsidR="00192E7C" w:rsidRDefault="00192E7C" w:rsidP="00DE4060">
            <w:r>
              <w:t>535</w:t>
            </w:r>
          </w:p>
        </w:tc>
      </w:tr>
    </w:tbl>
    <w:p w14:paraId="5F96ECA2" w14:textId="77777777" w:rsidR="00192E7C" w:rsidRDefault="00192E7C" w:rsidP="00192E7C">
      <w:pPr>
        <w:pStyle w:val="2"/>
      </w:pPr>
      <w:r>
        <w:rPr>
          <w:rFonts w:hint="eastAsia"/>
        </w:rPr>
        <w:t>实验室</w:t>
      </w:r>
    </w:p>
    <w:tbl>
      <w:tblPr>
        <w:tblStyle w:val="a6"/>
        <w:tblW w:w="0" w:type="auto"/>
        <w:tblLook w:val="04A0" w:firstRow="1" w:lastRow="0" w:firstColumn="1" w:lastColumn="0" w:noHBand="0" w:noVBand="1"/>
      </w:tblPr>
      <w:tblGrid>
        <w:gridCol w:w="1236"/>
        <w:gridCol w:w="1236"/>
        <w:gridCol w:w="2076"/>
      </w:tblGrid>
      <w:tr w:rsidR="00192E7C" w:rsidRPr="0048736B" w14:paraId="3F2D3FB4" w14:textId="77777777" w:rsidTr="00DE4060">
        <w:tc>
          <w:tcPr>
            <w:tcW w:w="1236" w:type="dxa"/>
          </w:tcPr>
          <w:p w14:paraId="3C00F904" w14:textId="77777777" w:rsidR="00192E7C" w:rsidRPr="0048736B" w:rsidRDefault="00192E7C" w:rsidP="00DE4060">
            <w:pPr>
              <w:rPr>
                <w:b/>
              </w:rPr>
            </w:pPr>
            <w:r w:rsidRPr="0048736B">
              <w:rPr>
                <w:rFonts w:hint="eastAsia"/>
                <w:b/>
              </w:rPr>
              <w:t>项目编号</w:t>
            </w:r>
          </w:p>
        </w:tc>
        <w:tc>
          <w:tcPr>
            <w:tcW w:w="1236" w:type="dxa"/>
          </w:tcPr>
          <w:p w14:paraId="0C5DD317" w14:textId="77777777" w:rsidR="00192E7C" w:rsidRPr="0048736B" w:rsidRDefault="00192E7C" w:rsidP="00DE4060">
            <w:pPr>
              <w:rPr>
                <w:b/>
              </w:rPr>
            </w:pPr>
            <w:r w:rsidRPr="0048736B">
              <w:rPr>
                <w:rFonts w:hint="eastAsia"/>
                <w:b/>
              </w:rPr>
              <w:t>项目名称</w:t>
            </w:r>
          </w:p>
        </w:tc>
        <w:tc>
          <w:tcPr>
            <w:tcW w:w="2076" w:type="dxa"/>
          </w:tcPr>
          <w:p w14:paraId="0677DB85" w14:textId="77777777" w:rsidR="00192E7C" w:rsidRPr="0048736B" w:rsidRDefault="00192E7C" w:rsidP="00DE4060">
            <w:pPr>
              <w:rPr>
                <w:b/>
              </w:rPr>
            </w:pPr>
            <w:r w:rsidRPr="0048736B">
              <w:rPr>
                <w:rFonts w:hint="eastAsia"/>
                <w:b/>
              </w:rPr>
              <w:t>预算金额（万元）</w:t>
            </w:r>
          </w:p>
        </w:tc>
      </w:tr>
      <w:tr w:rsidR="00192E7C" w14:paraId="10C23BDD" w14:textId="77777777" w:rsidTr="00DE4060">
        <w:tc>
          <w:tcPr>
            <w:tcW w:w="1236" w:type="dxa"/>
          </w:tcPr>
          <w:p w14:paraId="45F1B3AF" w14:textId="77777777" w:rsidR="00192E7C" w:rsidRDefault="00192E7C" w:rsidP="00DE4060">
            <w:r>
              <w:rPr>
                <w:rFonts w:hint="eastAsia"/>
              </w:rPr>
              <w:t>1</w:t>
            </w:r>
          </w:p>
        </w:tc>
        <w:tc>
          <w:tcPr>
            <w:tcW w:w="1236" w:type="dxa"/>
          </w:tcPr>
          <w:p w14:paraId="64870B80" w14:textId="77777777" w:rsidR="00192E7C" w:rsidRDefault="00192E7C" w:rsidP="00DE4060">
            <w:r w:rsidRPr="00361D4C">
              <w:rPr>
                <w:rFonts w:hint="eastAsia"/>
              </w:rPr>
              <w:t>研究经费</w:t>
            </w:r>
          </w:p>
        </w:tc>
        <w:tc>
          <w:tcPr>
            <w:tcW w:w="2076" w:type="dxa"/>
          </w:tcPr>
          <w:p w14:paraId="2BD11FEB" w14:textId="77777777" w:rsidR="00192E7C" w:rsidRDefault="00192E7C" w:rsidP="00DE4060">
            <w:r>
              <w:rPr>
                <w:rFonts w:hint="eastAsia"/>
              </w:rPr>
              <w:t>300</w:t>
            </w:r>
          </w:p>
        </w:tc>
      </w:tr>
      <w:tr w:rsidR="00192E7C" w14:paraId="466B5DDC" w14:textId="77777777" w:rsidTr="00DE4060">
        <w:tc>
          <w:tcPr>
            <w:tcW w:w="1236" w:type="dxa"/>
          </w:tcPr>
          <w:p w14:paraId="067F3753" w14:textId="77777777" w:rsidR="00192E7C" w:rsidRDefault="00192E7C" w:rsidP="00DE4060">
            <w:r>
              <w:rPr>
                <w:rFonts w:hint="eastAsia"/>
              </w:rPr>
              <w:t>2</w:t>
            </w:r>
          </w:p>
        </w:tc>
        <w:tc>
          <w:tcPr>
            <w:tcW w:w="1236" w:type="dxa"/>
          </w:tcPr>
          <w:p w14:paraId="597A1ACE" w14:textId="77777777" w:rsidR="00192E7C" w:rsidRPr="00361D4C" w:rsidRDefault="00192E7C" w:rsidP="00DE4060">
            <w:r>
              <w:rPr>
                <w:rFonts w:hint="eastAsia"/>
              </w:rPr>
              <w:t>差旅</w:t>
            </w:r>
          </w:p>
        </w:tc>
        <w:tc>
          <w:tcPr>
            <w:tcW w:w="2076" w:type="dxa"/>
          </w:tcPr>
          <w:p w14:paraId="3C633EC2" w14:textId="77777777" w:rsidR="00192E7C" w:rsidRDefault="00192E7C" w:rsidP="00DE4060">
            <w:r>
              <w:rPr>
                <w:rFonts w:hint="eastAsia"/>
              </w:rPr>
              <w:t>20</w:t>
            </w:r>
          </w:p>
        </w:tc>
      </w:tr>
      <w:tr w:rsidR="00192E7C" w14:paraId="52258E17" w14:textId="77777777" w:rsidTr="00DE4060">
        <w:tc>
          <w:tcPr>
            <w:tcW w:w="1236" w:type="dxa"/>
          </w:tcPr>
          <w:p w14:paraId="1FFCA268" w14:textId="77777777" w:rsidR="00192E7C" w:rsidRDefault="00192E7C" w:rsidP="00DE4060">
            <w:r>
              <w:rPr>
                <w:rFonts w:hint="eastAsia"/>
              </w:rPr>
              <w:t>3</w:t>
            </w:r>
          </w:p>
        </w:tc>
        <w:tc>
          <w:tcPr>
            <w:tcW w:w="1236" w:type="dxa"/>
          </w:tcPr>
          <w:p w14:paraId="39EF2F52" w14:textId="77777777" w:rsidR="00192E7C" w:rsidRDefault="00192E7C" w:rsidP="00DE4060">
            <w:r>
              <w:rPr>
                <w:rFonts w:hint="eastAsia"/>
              </w:rPr>
              <w:t>接待</w:t>
            </w:r>
          </w:p>
        </w:tc>
        <w:tc>
          <w:tcPr>
            <w:tcW w:w="2076" w:type="dxa"/>
          </w:tcPr>
          <w:p w14:paraId="27F737D4" w14:textId="77777777" w:rsidR="00192E7C" w:rsidRDefault="00192E7C" w:rsidP="00DE4060">
            <w:r>
              <w:rPr>
                <w:rFonts w:hint="eastAsia"/>
              </w:rPr>
              <w:t>20</w:t>
            </w:r>
          </w:p>
        </w:tc>
      </w:tr>
      <w:tr w:rsidR="00192E7C" w14:paraId="7229F28E" w14:textId="77777777" w:rsidTr="00DE4060">
        <w:tc>
          <w:tcPr>
            <w:tcW w:w="1236" w:type="dxa"/>
          </w:tcPr>
          <w:p w14:paraId="05C8EC8A" w14:textId="77777777" w:rsidR="00192E7C" w:rsidRDefault="00192E7C" w:rsidP="00DE4060">
            <w:r>
              <w:rPr>
                <w:rFonts w:hint="eastAsia"/>
              </w:rPr>
              <w:t>4</w:t>
            </w:r>
          </w:p>
        </w:tc>
        <w:tc>
          <w:tcPr>
            <w:tcW w:w="1236" w:type="dxa"/>
          </w:tcPr>
          <w:p w14:paraId="082717FE" w14:textId="77777777" w:rsidR="00192E7C" w:rsidRDefault="00192E7C" w:rsidP="00DE4060">
            <w:r>
              <w:rPr>
                <w:rFonts w:hint="eastAsia"/>
              </w:rPr>
              <w:t>社区关系</w:t>
            </w:r>
          </w:p>
        </w:tc>
        <w:tc>
          <w:tcPr>
            <w:tcW w:w="2076" w:type="dxa"/>
          </w:tcPr>
          <w:p w14:paraId="5ED0250B" w14:textId="77777777" w:rsidR="00192E7C" w:rsidRDefault="00192E7C" w:rsidP="00DE4060">
            <w:r>
              <w:rPr>
                <w:rFonts w:hint="eastAsia"/>
              </w:rPr>
              <w:t>30</w:t>
            </w:r>
          </w:p>
        </w:tc>
      </w:tr>
      <w:tr w:rsidR="00192E7C" w14:paraId="50F1CAC9" w14:textId="77777777" w:rsidTr="00DE4060">
        <w:tc>
          <w:tcPr>
            <w:tcW w:w="1236" w:type="dxa"/>
          </w:tcPr>
          <w:p w14:paraId="4E4B3070" w14:textId="77777777" w:rsidR="00192E7C" w:rsidRDefault="00192E7C" w:rsidP="00DE4060">
            <w:r>
              <w:t>5</w:t>
            </w:r>
          </w:p>
        </w:tc>
        <w:tc>
          <w:tcPr>
            <w:tcW w:w="1236" w:type="dxa"/>
          </w:tcPr>
          <w:p w14:paraId="358E2675" w14:textId="77777777" w:rsidR="00192E7C" w:rsidRDefault="00192E7C" w:rsidP="00DE4060">
            <w:r>
              <w:rPr>
                <w:rFonts w:hint="eastAsia"/>
              </w:rPr>
              <w:t>杂费</w:t>
            </w:r>
          </w:p>
        </w:tc>
        <w:tc>
          <w:tcPr>
            <w:tcW w:w="2076" w:type="dxa"/>
          </w:tcPr>
          <w:p w14:paraId="29663451" w14:textId="77777777" w:rsidR="00192E7C" w:rsidRDefault="00192E7C" w:rsidP="00DE4060">
            <w:r>
              <w:rPr>
                <w:rFonts w:hint="eastAsia"/>
              </w:rPr>
              <w:t>10</w:t>
            </w:r>
          </w:p>
        </w:tc>
      </w:tr>
      <w:tr w:rsidR="00192E7C" w14:paraId="6D733083" w14:textId="77777777" w:rsidTr="00DE4060">
        <w:tc>
          <w:tcPr>
            <w:tcW w:w="1236" w:type="dxa"/>
          </w:tcPr>
          <w:p w14:paraId="66FD662C" w14:textId="77777777" w:rsidR="00192E7C" w:rsidRDefault="00192E7C" w:rsidP="00DE4060"/>
        </w:tc>
        <w:tc>
          <w:tcPr>
            <w:tcW w:w="1236" w:type="dxa"/>
          </w:tcPr>
          <w:p w14:paraId="22458811" w14:textId="77777777" w:rsidR="00192E7C" w:rsidRDefault="00192E7C" w:rsidP="00DE4060">
            <w:r>
              <w:rPr>
                <w:rFonts w:hint="eastAsia"/>
              </w:rPr>
              <w:t>小计</w:t>
            </w:r>
          </w:p>
        </w:tc>
        <w:tc>
          <w:tcPr>
            <w:tcW w:w="2076" w:type="dxa"/>
          </w:tcPr>
          <w:p w14:paraId="6081C519" w14:textId="77777777" w:rsidR="00192E7C" w:rsidRDefault="00192E7C" w:rsidP="00DE4060">
            <w:r>
              <w:t>380</w:t>
            </w:r>
          </w:p>
        </w:tc>
      </w:tr>
    </w:tbl>
    <w:p w14:paraId="77190906" w14:textId="77777777" w:rsidR="00192E7C" w:rsidRDefault="00192E7C" w:rsidP="00192E7C">
      <w:pPr>
        <w:pStyle w:val="2"/>
      </w:pPr>
      <w:r>
        <w:rPr>
          <w:rFonts w:hint="eastAsia"/>
        </w:rPr>
        <w:lastRenderedPageBreak/>
        <w:t>公共开支</w:t>
      </w:r>
    </w:p>
    <w:tbl>
      <w:tblPr>
        <w:tblStyle w:val="a6"/>
        <w:tblW w:w="0" w:type="auto"/>
        <w:tblLook w:val="04A0" w:firstRow="1" w:lastRow="0" w:firstColumn="1" w:lastColumn="0" w:noHBand="0" w:noVBand="1"/>
      </w:tblPr>
      <w:tblGrid>
        <w:gridCol w:w="1236"/>
        <w:gridCol w:w="2286"/>
        <w:gridCol w:w="2076"/>
      </w:tblGrid>
      <w:tr w:rsidR="00192E7C" w:rsidRPr="0048736B" w14:paraId="06311E8E" w14:textId="77777777" w:rsidTr="00DE4060">
        <w:tc>
          <w:tcPr>
            <w:tcW w:w="1236" w:type="dxa"/>
          </w:tcPr>
          <w:p w14:paraId="167C19B4" w14:textId="77777777" w:rsidR="00192E7C" w:rsidRPr="0048736B" w:rsidRDefault="00192E7C" w:rsidP="00DE4060">
            <w:pPr>
              <w:rPr>
                <w:b/>
              </w:rPr>
            </w:pPr>
            <w:r w:rsidRPr="0048736B">
              <w:rPr>
                <w:rFonts w:hint="eastAsia"/>
                <w:b/>
              </w:rPr>
              <w:t>项目编号</w:t>
            </w:r>
          </w:p>
        </w:tc>
        <w:tc>
          <w:tcPr>
            <w:tcW w:w="2286" w:type="dxa"/>
          </w:tcPr>
          <w:p w14:paraId="31F2BEDF" w14:textId="77777777" w:rsidR="00192E7C" w:rsidRPr="0048736B" w:rsidRDefault="00192E7C" w:rsidP="00DE4060">
            <w:pPr>
              <w:rPr>
                <w:b/>
              </w:rPr>
            </w:pPr>
            <w:r w:rsidRPr="0048736B">
              <w:rPr>
                <w:rFonts w:hint="eastAsia"/>
                <w:b/>
              </w:rPr>
              <w:t>项目名称</w:t>
            </w:r>
          </w:p>
        </w:tc>
        <w:tc>
          <w:tcPr>
            <w:tcW w:w="2076" w:type="dxa"/>
          </w:tcPr>
          <w:p w14:paraId="4891387E" w14:textId="77777777" w:rsidR="00192E7C" w:rsidRPr="0048736B" w:rsidRDefault="00192E7C" w:rsidP="00DE4060">
            <w:pPr>
              <w:rPr>
                <w:b/>
              </w:rPr>
            </w:pPr>
            <w:r w:rsidRPr="0048736B">
              <w:rPr>
                <w:rFonts w:hint="eastAsia"/>
                <w:b/>
              </w:rPr>
              <w:t>预算金额（万元）</w:t>
            </w:r>
          </w:p>
        </w:tc>
      </w:tr>
      <w:tr w:rsidR="00192E7C" w14:paraId="2F2450C0" w14:textId="77777777" w:rsidTr="00DE4060">
        <w:tc>
          <w:tcPr>
            <w:tcW w:w="1236" w:type="dxa"/>
          </w:tcPr>
          <w:p w14:paraId="256DECD4" w14:textId="77777777" w:rsidR="00192E7C" w:rsidRDefault="00192E7C" w:rsidP="00DE4060">
            <w:r>
              <w:rPr>
                <w:rFonts w:hint="eastAsia"/>
              </w:rPr>
              <w:t>1</w:t>
            </w:r>
          </w:p>
        </w:tc>
        <w:tc>
          <w:tcPr>
            <w:tcW w:w="2286" w:type="dxa"/>
          </w:tcPr>
          <w:p w14:paraId="0523402F" w14:textId="77777777" w:rsidR="00192E7C" w:rsidRDefault="00192E7C" w:rsidP="00DE4060">
            <w:r>
              <w:rPr>
                <w:rFonts w:hint="eastAsia"/>
              </w:rPr>
              <w:t>办公和活动场地租金</w:t>
            </w:r>
          </w:p>
        </w:tc>
        <w:tc>
          <w:tcPr>
            <w:tcW w:w="2076" w:type="dxa"/>
          </w:tcPr>
          <w:p w14:paraId="34620345" w14:textId="77777777" w:rsidR="00192E7C" w:rsidRDefault="00192E7C" w:rsidP="00DE4060">
            <w:r>
              <w:t>50</w:t>
            </w:r>
          </w:p>
        </w:tc>
      </w:tr>
      <w:tr w:rsidR="00192E7C" w14:paraId="7504A0A5" w14:textId="77777777" w:rsidTr="00DE4060">
        <w:tc>
          <w:tcPr>
            <w:tcW w:w="1236" w:type="dxa"/>
          </w:tcPr>
          <w:p w14:paraId="1F3A91B2" w14:textId="77777777" w:rsidR="00192E7C" w:rsidRDefault="00192E7C" w:rsidP="00DE4060">
            <w:r>
              <w:rPr>
                <w:rFonts w:hint="eastAsia"/>
              </w:rPr>
              <w:t>2</w:t>
            </w:r>
          </w:p>
        </w:tc>
        <w:tc>
          <w:tcPr>
            <w:tcW w:w="2286" w:type="dxa"/>
          </w:tcPr>
          <w:p w14:paraId="24F41921" w14:textId="77777777" w:rsidR="00192E7C" w:rsidRPr="00361D4C" w:rsidRDefault="00192E7C" w:rsidP="00DE4060">
            <w:r>
              <w:rPr>
                <w:rFonts w:hint="eastAsia"/>
              </w:rPr>
              <w:t>管理团队薪酬</w:t>
            </w:r>
          </w:p>
        </w:tc>
        <w:tc>
          <w:tcPr>
            <w:tcW w:w="2076" w:type="dxa"/>
          </w:tcPr>
          <w:p w14:paraId="4374DB0F" w14:textId="77777777" w:rsidR="00192E7C" w:rsidRDefault="00192E7C" w:rsidP="00DE4060">
            <w:r>
              <w:t>60</w:t>
            </w:r>
          </w:p>
        </w:tc>
      </w:tr>
      <w:tr w:rsidR="00192E7C" w14:paraId="0301A97A" w14:textId="77777777" w:rsidTr="00DE4060">
        <w:tc>
          <w:tcPr>
            <w:tcW w:w="1236" w:type="dxa"/>
          </w:tcPr>
          <w:p w14:paraId="4D93BDBF" w14:textId="77777777" w:rsidR="00192E7C" w:rsidRDefault="00192E7C" w:rsidP="00DE4060">
            <w:r>
              <w:rPr>
                <w:rFonts w:hint="eastAsia"/>
              </w:rPr>
              <w:t>3</w:t>
            </w:r>
          </w:p>
        </w:tc>
        <w:tc>
          <w:tcPr>
            <w:tcW w:w="2286" w:type="dxa"/>
          </w:tcPr>
          <w:p w14:paraId="37E32021" w14:textId="77777777" w:rsidR="00192E7C" w:rsidRDefault="00192E7C" w:rsidP="00DE4060">
            <w:r>
              <w:rPr>
                <w:rFonts w:hint="eastAsia"/>
              </w:rPr>
              <w:t>人力资源（员工）薪酬</w:t>
            </w:r>
          </w:p>
        </w:tc>
        <w:tc>
          <w:tcPr>
            <w:tcW w:w="2076" w:type="dxa"/>
          </w:tcPr>
          <w:p w14:paraId="1F54605E" w14:textId="77777777" w:rsidR="00192E7C" w:rsidRDefault="00192E7C" w:rsidP="00DE4060">
            <w:r>
              <w:t>90</w:t>
            </w:r>
          </w:p>
        </w:tc>
      </w:tr>
      <w:tr w:rsidR="00192E7C" w14:paraId="3A1FF3E2" w14:textId="77777777" w:rsidTr="00DE4060">
        <w:tc>
          <w:tcPr>
            <w:tcW w:w="1236" w:type="dxa"/>
          </w:tcPr>
          <w:p w14:paraId="71CF710E" w14:textId="77777777" w:rsidR="00192E7C" w:rsidRDefault="00192E7C" w:rsidP="00DE4060">
            <w:r>
              <w:rPr>
                <w:rFonts w:hint="eastAsia"/>
              </w:rPr>
              <w:t>4</w:t>
            </w:r>
          </w:p>
        </w:tc>
        <w:tc>
          <w:tcPr>
            <w:tcW w:w="2286" w:type="dxa"/>
          </w:tcPr>
          <w:p w14:paraId="3E3107B8" w14:textId="77777777" w:rsidR="00192E7C" w:rsidRDefault="00192E7C" w:rsidP="00DE4060">
            <w:r>
              <w:rPr>
                <w:rFonts w:hint="eastAsia"/>
              </w:rPr>
              <w:t>媒体和市场推广</w:t>
            </w:r>
          </w:p>
        </w:tc>
        <w:tc>
          <w:tcPr>
            <w:tcW w:w="2076" w:type="dxa"/>
          </w:tcPr>
          <w:p w14:paraId="7A020252" w14:textId="77777777" w:rsidR="00192E7C" w:rsidRDefault="00192E7C" w:rsidP="00DE4060">
            <w:r>
              <w:t>50</w:t>
            </w:r>
          </w:p>
        </w:tc>
      </w:tr>
      <w:tr w:rsidR="00192E7C" w14:paraId="33C3A28C" w14:textId="77777777" w:rsidTr="00DE4060">
        <w:tc>
          <w:tcPr>
            <w:tcW w:w="1236" w:type="dxa"/>
          </w:tcPr>
          <w:p w14:paraId="76DBF4BF" w14:textId="77777777" w:rsidR="00192E7C" w:rsidRDefault="00192E7C" w:rsidP="00DE4060">
            <w:r>
              <w:rPr>
                <w:rFonts w:hint="eastAsia"/>
              </w:rPr>
              <w:t>5</w:t>
            </w:r>
          </w:p>
        </w:tc>
        <w:tc>
          <w:tcPr>
            <w:tcW w:w="2286" w:type="dxa"/>
          </w:tcPr>
          <w:p w14:paraId="6F4946CF" w14:textId="77777777" w:rsidR="00192E7C" w:rsidRDefault="00192E7C" w:rsidP="00DE4060">
            <w:r>
              <w:rPr>
                <w:rFonts w:hint="eastAsia"/>
              </w:rPr>
              <w:t>办公设备</w:t>
            </w:r>
          </w:p>
        </w:tc>
        <w:tc>
          <w:tcPr>
            <w:tcW w:w="2076" w:type="dxa"/>
          </w:tcPr>
          <w:p w14:paraId="692E641D" w14:textId="77777777" w:rsidR="00192E7C" w:rsidRDefault="00192E7C" w:rsidP="00DE4060">
            <w:r>
              <w:t>35</w:t>
            </w:r>
          </w:p>
        </w:tc>
      </w:tr>
      <w:tr w:rsidR="00192E7C" w14:paraId="4644D5C3" w14:textId="77777777" w:rsidTr="00DE4060">
        <w:tc>
          <w:tcPr>
            <w:tcW w:w="1236" w:type="dxa"/>
          </w:tcPr>
          <w:p w14:paraId="733FB1EB" w14:textId="77777777" w:rsidR="00192E7C" w:rsidRDefault="00192E7C" w:rsidP="00DE4060"/>
        </w:tc>
        <w:tc>
          <w:tcPr>
            <w:tcW w:w="2286" w:type="dxa"/>
          </w:tcPr>
          <w:p w14:paraId="6D997523" w14:textId="77777777" w:rsidR="00192E7C" w:rsidRDefault="00192E7C" w:rsidP="00DE4060">
            <w:r>
              <w:rPr>
                <w:rFonts w:hint="eastAsia"/>
              </w:rPr>
              <w:t>小计</w:t>
            </w:r>
          </w:p>
        </w:tc>
        <w:tc>
          <w:tcPr>
            <w:tcW w:w="2076" w:type="dxa"/>
          </w:tcPr>
          <w:p w14:paraId="332FA7CB" w14:textId="77777777" w:rsidR="00192E7C" w:rsidRDefault="00192E7C" w:rsidP="00DE4060">
            <w:r>
              <w:t>285</w:t>
            </w:r>
          </w:p>
        </w:tc>
      </w:tr>
    </w:tbl>
    <w:p w14:paraId="59C96A76" w14:textId="77777777" w:rsidR="00192E7C" w:rsidRDefault="00192E7C" w:rsidP="00192E7C">
      <w:pPr>
        <w:pStyle w:val="2"/>
      </w:pPr>
      <w:r>
        <w:rPr>
          <w:rFonts w:hint="eastAsia"/>
        </w:rPr>
        <w:t>融资和股权激励计划</w:t>
      </w:r>
    </w:p>
    <w:p w14:paraId="1F061BCB" w14:textId="77777777" w:rsidR="00192E7C" w:rsidRPr="007D2B00" w:rsidRDefault="00192E7C" w:rsidP="00192E7C">
      <w:r>
        <w:rPr>
          <w:rFonts w:hint="eastAsia"/>
        </w:rPr>
        <w:t>项目初始估值1200万元，首期以30%股权融资360万元，执行阶段3个月（以资金到位日起计算）。执行阶段到期时召开董事会，重新对项目进行估值，以新估值进行新一轮股权融资</w:t>
      </w:r>
      <w:r w:rsidR="009023E4">
        <w:rPr>
          <w:rFonts w:hint="eastAsia"/>
        </w:rPr>
        <w:t>，并早日实现优质潜在投资方或官方入股</w:t>
      </w:r>
      <w:r>
        <w:rPr>
          <w:rFonts w:hint="eastAsia"/>
        </w:rPr>
        <w:t>。股东可向董事会提出增持、减持或退出计划实现资本增值，并由董事会决议后执行。</w:t>
      </w:r>
      <w:r w:rsidR="007D2B00">
        <w:rPr>
          <w:rFonts w:hint="eastAsia"/>
        </w:rPr>
        <w:t>本项目具有良好的成长性，具备较</w:t>
      </w:r>
      <w:r w:rsidR="00AA0CDD">
        <w:rPr>
          <w:rFonts w:hint="eastAsia"/>
        </w:rPr>
        <w:t>大的增值潜力</w:t>
      </w:r>
      <w:r w:rsidR="009023E4">
        <w:rPr>
          <w:rFonts w:hint="eastAsia"/>
        </w:rPr>
        <w:t>（目标估值100亿元以上）</w:t>
      </w:r>
      <w:r w:rsidR="007D2B00">
        <w:rPr>
          <w:rFonts w:hint="eastAsia"/>
        </w:rPr>
        <w:t>。</w:t>
      </w:r>
    </w:p>
    <w:p w14:paraId="4864F5F0" w14:textId="77777777" w:rsidR="00192E7C" w:rsidRDefault="00192E7C" w:rsidP="00192E7C">
      <w:pPr>
        <w:pStyle w:val="1"/>
      </w:pPr>
      <w:r>
        <w:rPr>
          <w:rFonts w:hint="eastAsia"/>
        </w:rPr>
        <w:t>收入和发展计划</w:t>
      </w:r>
    </w:p>
    <w:p w14:paraId="643BE50E" w14:textId="77777777" w:rsidR="00192E7C" w:rsidRDefault="00192E7C" w:rsidP="007D0281">
      <w:pPr>
        <w:spacing w:after="240"/>
      </w:pPr>
      <w:r>
        <w:rPr>
          <w:rFonts w:hint="eastAsia"/>
        </w:rPr>
        <w:t>研究院可创收项目：会员单位冠名，教育培训、行业峰会、期刊、出版、认证、项目合作、项目投资（股权）</w:t>
      </w:r>
    </w:p>
    <w:p w14:paraId="68CF475D" w14:textId="77777777" w:rsidR="00192E7C" w:rsidRDefault="00192E7C" w:rsidP="007D0281">
      <w:pPr>
        <w:spacing w:after="240"/>
      </w:pPr>
      <w:r>
        <w:rPr>
          <w:rFonts w:hint="eastAsia"/>
        </w:rPr>
        <w:t>实验室可创收项目：技术架构设计、项目评估、项目咨询、报告和白皮书、商业产品研发、人才联合培养、产品孵化</w:t>
      </w:r>
    </w:p>
    <w:p w14:paraId="72F1AF98" w14:textId="77777777" w:rsidR="00192E7C" w:rsidRPr="00192E7C" w:rsidRDefault="00192E7C" w:rsidP="00192E7C">
      <w:r>
        <w:rPr>
          <w:rFonts w:hint="eastAsia"/>
        </w:rPr>
        <w:t>预计2年左右时间可</w:t>
      </w:r>
      <w:r w:rsidR="00310452">
        <w:rPr>
          <w:rFonts w:hint="eastAsia"/>
        </w:rPr>
        <w:t>实现</w:t>
      </w:r>
      <w:r>
        <w:rPr>
          <w:rFonts w:hint="eastAsia"/>
        </w:rPr>
        <w:t>盈亏</w:t>
      </w:r>
      <w:r w:rsidR="00310452">
        <w:rPr>
          <w:rFonts w:hint="eastAsia"/>
        </w:rPr>
        <w:t>平衡</w:t>
      </w:r>
      <w:r w:rsidR="00F50751">
        <w:rPr>
          <w:rFonts w:hint="eastAsia"/>
        </w:rPr>
        <w:t>（可以提早，但前期投入主要为了取得对未来发展必要和关键的资质、合作和技术等）</w:t>
      </w:r>
      <w:r>
        <w:rPr>
          <w:rFonts w:hint="eastAsia"/>
        </w:rPr>
        <w:t>。</w:t>
      </w:r>
    </w:p>
    <w:sectPr w:rsidR="00192E7C" w:rsidRPr="00192E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8AB76" w14:textId="77777777" w:rsidR="007C3147" w:rsidRDefault="007C3147" w:rsidP="00B32B44">
      <w:r>
        <w:separator/>
      </w:r>
    </w:p>
  </w:endnote>
  <w:endnote w:type="continuationSeparator" w:id="0">
    <w:p w14:paraId="3D16B5F1" w14:textId="77777777" w:rsidR="007C3147" w:rsidRDefault="007C3147" w:rsidP="00B32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variable"/>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A613D" w14:textId="77777777" w:rsidR="007C3147" w:rsidRDefault="007C3147" w:rsidP="00B32B44">
      <w:r>
        <w:separator/>
      </w:r>
    </w:p>
  </w:footnote>
  <w:footnote w:type="continuationSeparator" w:id="0">
    <w:p w14:paraId="06A1474B" w14:textId="77777777" w:rsidR="007C3147" w:rsidRDefault="007C3147" w:rsidP="00B32B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40C"/>
    <w:multiLevelType w:val="hybridMultilevel"/>
    <w:tmpl w:val="85B63E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861282"/>
    <w:multiLevelType w:val="hybridMultilevel"/>
    <w:tmpl w:val="68BA2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D015C8"/>
    <w:multiLevelType w:val="hybridMultilevel"/>
    <w:tmpl w:val="85B63E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1F4A76"/>
    <w:multiLevelType w:val="hybridMultilevel"/>
    <w:tmpl w:val="930CBB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373B32"/>
    <w:multiLevelType w:val="hybridMultilevel"/>
    <w:tmpl w:val="68BA2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93"/>
    <w:rsid w:val="00034CE2"/>
    <w:rsid w:val="00043E57"/>
    <w:rsid w:val="00054383"/>
    <w:rsid w:val="00164BBE"/>
    <w:rsid w:val="00192E7C"/>
    <w:rsid w:val="00242BFD"/>
    <w:rsid w:val="00310452"/>
    <w:rsid w:val="00361D4C"/>
    <w:rsid w:val="00484946"/>
    <w:rsid w:val="0048736B"/>
    <w:rsid w:val="004A1743"/>
    <w:rsid w:val="004E07BF"/>
    <w:rsid w:val="00504AD1"/>
    <w:rsid w:val="0051541A"/>
    <w:rsid w:val="00736530"/>
    <w:rsid w:val="007C3147"/>
    <w:rsid w:val="007D0281"/>
    <w:rsid w:val="007D2B00"/>
    <w:rsid w:val="00807361"/>
    <w:rsid w:val="008B6996"/>
    <w:rsid w:val="008D551A"/>
    <w:rsid w:val="008D77FA"/>
    <w:rsid w:val="009023E4"/>
    <w:rsid w:val="00913EDD"/>
    <w:rsid w:val="009621D6"/>
    <w:rsid w:val="00964FAB"/>
    <w:rsid w:val="0098113C"/>
    <w:rsid w:val="00AA0CDD"/>
    <w:rsid w:val="00AC7B05"/>
    <w:rsid w:val="00AE0BDF"/>
    <w:rsid w:val="00B32B44"/>
    <w:rsid w:val="00B95674"/>
    <w:rsid w:val="00BF6493"/>
    <w:rsid w:val="00C136A7"/>
    <w:rsid w:val="00D32D93"/>
    <w:rsid w:val="00D41E00"/>
    <w:rsid w:val="00D4313A"/>
    <w:rsid w:val="00D55804"/>
    <w:rsid w:val="00D602FE"/>
    <w:rsid w:val="00D649FA"/>
    <w:rsid w:val="00DA2F90"/>
    <w:rsid w:val="00EA1113"/>
    <w:rsid w:val="00EE0C3D"/>
    <w:rsid w:val="00F13A0D"/>
    <w:rsid w:val="00F1568E"/>
    <w:rsid w:val="00F27A0B"/>
    <w:rsid w:val="00F50751"/>
    <w:rsid w:val="00F54CD4"/>
    <w:rsid w:val="00F609B8"/>
    <w:rsid w:val="00FA39BE"/>
    <w:rsid w:val="00FB3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1493F9"/>
  <w15:chartTrackingRefBased/>
  <w15:docId w15:val="{6B0B68B7-A447-4019-B563-452DB93D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2D93"/>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964F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32D93"/>
    <w:pPr>
      <w:spacing w:before="240" w:after="60"/>
      <w:jc w:val="center"/>
      <w:outlineLvl w:val="0"/>
    </w:pPr>
    <w:rPr>
      <w:rFonts w:asciiTheme="majorHAnsi" w:eastAsia="黑体" w:hAnsiTheme="majorHAnsi" w:cstheme="majorBidi"/>
      <w:b/>
      <w:bCs/>
      <w:sz w:val="48"/>
      <w:szCs w:val="32"/>
    </w:rPr>
  </w:style>
  <w:style w:type="character" w:customStyle="1" w:styleId="a4">
    <w:name w:val="标题 字符"/>
    <w:basedOn w:val="a0"/>
    <w:link w:val="a3"/>
    <w:uiPriority w:val="10"/>
    <w:rsid w:val="00D32D93"/>
    <w:rPr>
      <w:rFonts w:asciiTheme="majorHAnsi" w:eastAsia="黑体" w:hAnsiTheme="majorHAnsi" w:cstheme="majorBidi"/>
      <w:b/>
      <w:bCs/>
      <w:sz w:val="48"/>
      <w:szCs w:val="32"/>
    </w:rPr>
  </w:style>
  <w:style w:type="character" w:customStyle="1" w:styleId="10">
    <w:name w:val="标题 1 字符"/>
    <w:basedOn w:val="a0"/>
    <w:link w:val="1"/>
    <w:uiPriority w:val="9"/>
    <w:rsid w:val="00D32D93"/>
    <w:rPr>
      <w:b/>
      <w:bCs/>
      <w:kern w:val="44"/>
      <w:sz w:val="32"/>
      <w:szCs w:val="44"/>
    </w:rPr>
  </w:style>
  <w:style w:type="paragraph" w:styleId="a5">
    <w:name w:val="List Paragraph"/>
    <w:basedOn w:val="a"/>
    <w:uiPriority w:val="34"/>
    <w:qFormat/>
    <w:rsid w:val="008D551A"/>
    <w:pPr>
      <w:ind w:firstLineChars="200" w:firstLine="420"/>
    </w:pPr>
  </w:style>
  <w:style w:type="character" w:customStyle="1" w:styleId="20">
    <w:name w:val="标题 2 字符"/>
    <w:basedOn w:val="a0"/>
    <w:link w:val="2"/>
    <w:uiPriority w:val="9"/>
    <w:rsid w:val="00964FAB"/>
    <w:rPr>
      <w:rFonts w:asciiTheme="majorHAnsi" w:eastAsiaTheme="majorEastAsia" w:hAnsiTheme="majorHAnsi" w:cstheme="majorBidi"/>
      <w:b/>
      <w:bCs/>
      <w:sz w:val="32"/>
      <w:szCs w:val="32"/>
    </w:rPr>
  </w:style>
  <w:style w:type="table" w:styleId="a6">
    <w:name w:val="Table Grid"/>
    <w:basedOn w:val="a1"/>
    <w:uiPriority w:val="39"/>
    <w:rsid w:val="00361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32B4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32B44"/>
    <w:rPr>
      <w:sz w:val="18"/>
      <w:szCs w:val="18"/>
    </w:rPr>
  </w:style>
  <w:style w:type="paragraph" w:styleId="a9">
    <w:name w:val="footer"/>
    <w:basedOn w:val="a"/>
    <w:link w:val="aa"/>
    <w:uiPriority w:val="99"/>
    <w:unhideWhenUsed/>
    <w:rsid w:val="00B32B44"/>
    <w:pPr>
      <w:tabs>
        <w:tab w:val="center" w:pos="4153"/>
        <w:tab w:val="right" w:pos="8306"/>
      </w:tabs>
      <w:snapToGrid w:val="0"/>
      <w:jc w:val="left"/>
    </w:pPr>
    <w:rPr>
      <w:sz w:val="18"/>
      <w:szCs w:val="18"/>
    </w:rPr>
  </w:style>
  <w:style w:type="character" w:customStyle="1" w:styleId="aa">
    <w:name w:val="页脚 字符"/>
    <w:basedOn w:val="a0"/>
    <w:link w:val="a9"/>
    <w:uiPriority w:val="99"/>
    <w:rsid w:val="00B32B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高博</dc:creator>
  <cp:keywords/>
  <dc:description/>
  <cp:lastModifiedBy>高博</cp:lastModifiedBy>
  <cp:revision>33</cp:revision>
  <dcterms:created xsi:type="dcterms:W3CDTF">2018-03-16T23:21:00Z</dcterms:created>
  <dcterms:modified xsi:type="dcterms:W3CDTF">2018-03-25T17:33:00Z</dcterms:modified>
</cp:coreProperties>
</file>