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Barbara</w:t>
      </w:r>
    </w:p>
    <w:p>
      <w:pPr>
        <w:pStyle w:val="Normal"/>
        <w:rPr>
          <w:i/>
          <w:iCs/>
        </w:rPr>
      </w:pPr>
      <w:r>
        <w:rPr>
          <w:i/>
          <w:iCs/>
        </w:rPr>
        <w:t>Kuria Legionu Maryi pw. Matki Bożej Nieustającej Pomocy</w:t>
      </w:r>
    </w:p>
    <w:p>
      <w:pPr>
        <w:pStyle w:val="Normal"/>
        <w:rPr>
          <w:i/>
          <w:iCs/>
        </w:rPr>
      </w:pPr>
      <w:r>
        <w:rPr>
          <w:i/>
          <w:iCs/>
        </w:rPr>
        <w:t>Biłgoraj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BodyTextIndent"/>
        <w:spacing w:lineRule="auto" w:line="360"/>
        <w:ind w:hanging="0" w:end="0"/>
        <w:jc w:val="center"/>
        <w:rPr>
          <w:b/>
          <w:bCs/>
        </w:rPr>
      </w:pPr>
      <w:r>
        <w:rPr>
          <w:b/>
          <w:bCs/>
        </w:rPr>
        <w:t>ŚWIADECTWO</w:t>
      </w:r>
    </w:p>
    <w:p>
      <w:pPr>
        <w:pStyle w:val="BodyTextIndent"/>
        <w:spacing w:lineRule="auto" w:line="360"/>
        <w:ind w:hanging="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Indent"/>
        <w:spacing w:lineRule="auto" w:line="360"/>
        <w:ind w:firstLine="709" w:end="0"/>
        <w:rPr/>
      </w:pPr>
      <w:r>
        <w:rPr/>
        <w:t>Moja wiara od dziecka była taka katechizmowa, na zasadzie „Bóg za dobre wynagradza, a złe karze”. Widziałam Boga jako Sędziego, który siedzi na tronie i liczy moje grzechy, i liczy również dobre uczynki, których jest mniej. I lewa strona nigdy nie mogła zrównać się z prawą. Ja na wszystko musiałam sobie zasłużyć, bo niczego nie mogłam dostać za darmo.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Bóg był tak daleko, a Maryja była tak bliska, taka „swojska” i mogąca nam u Boga wszystko „załatwić”. Słyszałam o Matce Bożej od rodziców i na kazaniach, że Ona może tak wiele, nawet osłonić nas przed Bożą karą – jak w często śpiewanej pieśni: „Jeżeli Ojciec rozgniewany siecze, szczęśliwy kto się do Matki uciecze”.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Tak moją Przewodniczką stała się Maryja. Polecałam Jej siebie, aby wstawiała się za mną u Boga.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W stanie wojennym pojechałam do Łabuń, bo tam odbywały się Kapłańskie Wieczerniki Maryjne. Wtedy kupiłam małą, niebieską książeczkę – „Traktat o doskonałym nabożeństwie do Najświętszej Maryi Panny”. Byłam nią zauroczona i chociaż nie rozumiałam jej dobrze, postanowiłam czytać w kółko, aż zrozumiem. Tak pomału uczyłam się żyć maryjnymi treściami.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W 1997 r. przyjechał do naszej parafii Ks. Zdzisław Ciżmiński, głosząc kazania o Legionie Maryi. Wówczas podjęłam decyzję wstąpienia do tej wspólnoty. O tym zadecydowało jedno usłyszane zdanie, że wspólnota legionowa jest oparta na „Traktacie”. I niby nic się nie zmieniło, bo pracowałam, zajmowałam się domem i wychowaniem dzieci, ale żyłam już duchowością legionową.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Maryja w tym czasie była dla mnie wszystkim. Nauczyłam się patrzeć na wszystko przez Jej pryzmat, pytając, co Maryja na moim miejscu by zrobiła w konkretnej sytuacji. Była Ona w moich myślach. Jej Powierzałam wszystkie sprawy i zawierzałam moją rodzinę: męża i dzieci. Szczególnie modlitwa różańcowa i adoracja Najświętszego Sakramentu wypełniała me dni.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Kiedyś na Zlocie Legionu Maryi w Częstochowie usłyszałam podczas homilii takie słowa: „Zajmij się sprawami Maryi, a Ona zajmie się twoimi sprawami”. Przekonałam się osobiście, że naprawdę tak się dzieje, tylko trzeba prosić Boga, ażeby umieć to dostrzec.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Tak nauczyłam się najważniejszego: oddawać Maryi wszystko, również wszelkie zasługi, aby Ona przeznaczała je gdzie chce i komu chce. Taką postawą wyzbyłam się egoizmu próśb. Dotychczas prosiłam zawsze o coś dla siebie: np. o zdrowie, o spełnienie się jakiejś prośby materialnej, za moje dzieci, za moją rodzinę, za moich najbliższych zmarłych… Wszystko było za moje, moje, moje…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To oddawanie siebie nieustannie Maryi poszerzyło moje serce, nauczyłam się modlić za innych: za grzeszników, za świat, za Kościół, za dusze w czyśćcu cierpiące itd.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Gdy teraz, po latach, patrzę na życie moje, męża, dzieci i rodziny, widzę, jak Maryja zajęła się pięknie moimi sprawami.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Ale, żeby ktoś nie myślał, że zawsze było tak pięknie, przyszedł taki czas, że ja z dnia na dzień straciłam wiarę i Maryję, która się przede mną ukryła. Nigdzie nie mogłam Jej odnaleźć: ani na modlitwie, ani na rozważaniach.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Muszę powiedzieć, że przerażający jest byt ateisty, życie w beznadziei, że poza ziemskim życiem nie ma nic więcej.</w:t>
      </w:r>
    </w:p>
    <w:p>
      <w:pPr>
        <w:pStyle w:val="Tekstpodstawowywcity2"/>
        <w:rPr/>
      </w:pPr>
      <w:r>
        <w:rPr/>
        <w:t>Trwało to dość długo. Wewnętrznie miotałam się na wszystkie strony, nikogo się nie radziłam; nie wiedziałam, co z tym zrobić. Moją niewiarę przyjęłam jako wielki grzech. Myślałam, że nie powinnam już więcej chodzić do kościoła. Bóg jednak stawiał na mojej drodze ludzi, którzy nic o tym nie wiedząc, w takich zwyczajnych rozmowach, nawet nie o Bogu, odciągali mnie od tej decyzji.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W końcu powzięłam takie mocne postanowienie, że nadal będę robić to, co robiłam, tzn. modlić się na różańcu, w niedzielę i święta chodzić do kościoła i od czasu do czasu spowiadać się. Wtedy uczestnictwo w codziennej Mszy św. nawet mi przez myśl nie przeszło.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Pojechałam na rekolekcje legionowe do Trzęsin. Tam ksiądz rekolekcjonista Marian Matusik przeprowadził nas przez modlitwę przebaczenia i poproszenia o przebaczenie również sobie.. Pierwszy raz usłyszałam o takiej modlitwie. Modlił się również nad każdym z nas indywidualnie z nałożeniem rąk.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Teraz, kiedy patrzę na ten czas, o widzę, że Dobry Bóg dał mi wtedy najwięcej. Pierwszą łaską było to, że wzbudził we mnie ogromną tęsknotę za Sobą. Zaczęłam Go szukać w książkach, pieśniach, w Piśmie Św.. Nawet nie zauważyłam, że zaczynam chodzić na Mszę św. w dni powszednie, że tęsknię za nią, zupełnie inaczej ją przeżywam.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Pewnego razu odmawiałam różaniec tak, jak zwykle, aż tu nagle łapię się na tym, że ja się modlę i jasno zobaczyłam różnicę, bardzo subtelną między odmawianiem modlitw, a modleniem się.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Zaczęłam poznawać Boga. Ja Go znałam, ale zupełnie inaczej, niewłaściwie. Nie znałam też Ducha Świętego.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Pewnego razu pojechałam na Mszę św. z modlitwą o uzdrowienie i uwolnienie. Tam po króciutkiej modlitwie błagalnej o przyjęcie Jezusa za mojego Pana i Zbawiciela oraz prośbie o Ducha Świętego, Bóg rozpoczął długi proces leczenia mego serca.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To, że dzisiaj jestem innym człowiekiem, to zasługa Maryi. Dostrzegając, że ja widzę tylko Ją, musiała się ukryć, bym zaczęła szukać Jezusa. Ona zawsze prowadzi do Swojego Syna, Jego nam ukazuje.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Dziś Maryję poznaję coraz bardziej, coraz głębiej się Jej oddaję. Trwam w Legionie Maryi, aby w Niej i przez Nią Boga uwielbiać.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p>
      <w:pPr>
        <w:pStyle w:val="Normal"/>
        <w:spacing w:lineRule="auto" w:line="360"/>
        <w:ind w:firstLine="709" w:end="0"/>
        <w:jc w:val="both"/>
        <w:rPr/>
      </w:pPr>
      <w:r>
        <w:rPr/>
        <w:t>Chwała Panu i cześć Maryi!</w:t>
      </w:r>
    </w:p>
    <w:p>
      <w:pPr>
        <w:pStyle w:val="Normal"/>
        <w:spacing w:lineRule="auto" w:line="360"/>
        <w:ind w:firstLine="709" w:end="0"/>
        <w:jc w:val="both"/>
        <w:rPr/>
      </w:pPr>
      <w:r>
        <w:rPr/>
      </w:r>
    </w:p>
    <w:sectPr>
      <w:type w:val="nextPage"/>
      <w:pgSz w:w="11906" w:h="16838"/>
      <w:pgMar w:left="1418" w:right="1418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ind w:firstLine="708" w:start="0" w:end="0"/>
      <w:jc w:val="both"/>
    </w:pPr>
    <w:rPr/>
  </w:style>
  <w:style w:type="paragraph" w:styleId="Tekstpodstawowywcity2">
    <w:name w:val="Tekst podstawowy wcięty 2"/>
    <w:basedOn w:val="Normal"/>
    <w:qFormat/>
    <w:pPr>
      <w:spacing w:lineRule="auto" w:line="360"/>
      <w:ind w:firstLine="709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LibreOffice/25.8.7.3$Windows_X86_64 LibreOffice_project/30742500f2d3eb4366ac312fa33d3dcabdb3eba5</Application>
  <AppVersion>15.0000</AppVersion>
  <Pages>2</Pages>
  <Words>831</Words>
  <Characters>4493</Characters>
  <CharactersWithSpaces>5300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2020-09-09T11:27:00Z</dcterms:created>
  <dc:creator>K.E</dc:creator>
  <dc:description/>
  <dc:language>pl-PL</dc:language>
  <cp:lastModifiedBy>K.E</cp:lastModifiedBy>
  <cp:lastPrinted>2020-09-09T12:46:00Z</cp:lastPrinted>
  <dcterms:modified xsi:type="dcterms:W3CDTF">2020-09-11T17:31:00Z</dcterms:modified>
  <cp:revision>3</cp:revision>
  <dc:subject/>
  <dc:title/>
</cp:coreProperties>
</file>