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417" w:rsidRDefault="00F36417">
      <w:pPr>
        <w:spacing w:after="0" w:line="360" w:lineRule="auto"/>
        <w:rPr>
          <w:rFonts w:ascii="Times New Roman" w:hAnsi="Times New Roman" w:cs="Times New Roman"/>
          <w:i/>
          <w:iCs/>
          <w:sz w:val="24"/>
          <w:szCs w:val="24"/>
        </w:rPr>
      </w:pPr>
      <w:r>
        <w:rPr>
          <w:rFonts w:ascii="Times New Roman" w:hAnsi="Times New Roman" w:cs="Times New Roman"/>
          <w:i/>
          <w:iCs/>
          <w:sz w:val="24"/>
          <w:szCs w:val="24"/>
        </w:rPr>
        <w:t>Klara Pater (z d. Clair Connolly)</w:t>
      </w:r>
    </w:p>
    <w:p w:rsidR="00F36417" w:rsidRDefault="00F36417">
      <w:pPr>
        <w:pStyle w:val="Heading1"/>
        <w:spacing w:after="0" w:line="360" w:lineRule="auto"/>
      </w:pPr>
      <w:r>
        <w:t>WSPOMNIENIE</w:t>
      </w:r>
    </w:p>
    <w:p w:rsidR="00F36417" w:rsidRDefault="00F36417"/>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W wieku 15 lat wstąpiłam do Legionu Maryi. W Irlandii, dorastając w wielodzietnej rodzinie, słyszałam o tej organizacji w domu rodzinnym, od mojej cioci</w:t>
      </w:r>
      <w:r>
        <w:rPr>
          <w:rFonts w:ascii="Times New Roman" w:hAnsi="Times New Roman" w:cs="Times New Roman"/>
          <w:sz w:val="24"/>
          <w:szCs w:val="24"/>
          <w:shd w:val="clear" w:color="auto" w:fill="F9F9F9"/>
        </w:rPr>
        <w:t xml:space="preserve"> Sheili</w:t>
      </w:r>
      <w:r>
        <w:rPr>
          <w:rFonts w:ascii="Times New Roman" w:hAnsi="Times New Roman" w:cs="Times New Roman"/>
          <w:sz w:val="24"/>
          <w:szCs w:val="24"/>
        </w:rPr>
        <w:t>. Kiedy więc w okolicy, gdzie mieszkałam, powstała nowa parafia i nowy kościół, ksiądz proboszcz zaprosił młodych ludzi do grupy młodzieżowej. Zawiązało się wówczas młodzieżowe prezydium, które skupiło około 20 członków aktywnych. Mieliśmy także spotkania grupy patrycjuszy nadzorowane przez prezydium dorosłych. Jedną z naszych prac były comiesięczne odwiedziny naszych członków pomocniczych. Na zebraniu prezydium mówiono nam, żeby przekazywać im konkretne wiadomości o działalności Legionu. Inna nasza praca polegała na dostarczaniu mieszkańcom parafii katolickiego miesięcznika. Ponadto zajmowaliśmy się tzw. „niedzielną promocją” czasopism katolickich. Polegała ona na odwiedzaniu w wyznaczoną niedzielę mieszkańców wielu domów na osiedlach. Była to, dla nas, dobra możliwość słuchania i rozmawiania z ludźmi. Ponadto przy tej okazji przekazywaliśmy parafianom zaproszenia na pierwszosobotnie albo inne nabożeństwa lub wydarzenia organizowane przez Legion Maryi lub przez parafię  Spotkane osoby, a zwłaszcza ludzie starsi, były życzliwe i chciały rozmawiać z nami</w:t>
      </w:r>
      <w:r>
        <w:rPr>
          <w:rFonts w:ascii="Times New Roman" w:hAnsi="Times New Roman" w:cs="Times New Roman"/>
          <w:sz w:val="24"/>
          <w:szCs w:val="24"/>
          <w:shd w:val="clear" w:color="auto" w:fill="F9F9F9"/>
        </w:rPr>
        <w:t xml:space="preserve"> młodymi</w:t>
      </w:r>
      <w:r>
        <w:rPr>
          <w:rFonts w:ascii="Times New Roman" w:hAnsi="Times New Roman" w:cs="Times New Roman"/>
          <w:sz w:val="24"/>
          <w:szCs w:val="24"/>
        </w:rPr>
        <w:t xml:space="preserve">. Osobiście wyniosłam z tych rozmów bardzo wiele; i kształtowało to moje członkostwo w Legionie Maryi.    </w:t>
      </w: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Później kontynuowałam członkostwo legionowe w prezydium dorosłym, którego członkowie byli bardzo życzliwi i pomocni, ponieważ praca legionowa była trudniejsza. Co roku budowano nowe osiedla, i jedną z głównych prac było zapraszanie nowych mieszkańców do parafii oraz proponowanie Intronizacji Serca Pana Jezusa w rodzinach – poświęcania się rodzin Najświętszemu Sercu Jezusa. Wszystkie nasze prace były prowadzone we współpracy z księdzem proboszczem. Często rezultatem naszej pracy były długie rozmowy, czasem powrót do wiary, </w:t>
      </w:r>
      <w:r>
        <w:rPr>
          <w:rFonts w:ascii="Times New Roman" w:hAnsi="Times New Roman" w:cs="Times New Roman"/>
          <w:sz w:val="24"/>
          <w:szCs w:val="24"/>
          <w:shd w:val="clear" w:color="auto" w:fill="F9F9F9"/>
        </w:rPr>
        <w:t>nawrócenia.</w:t>
      </w:r>
      <w:r>
        <w:rPr>
          <w:rFonts w:ascii="Times New Roman" w:hAnsi="Times New Roman" w:cs="Times New Roman"/>
          <w:sz w:val="24"/>
          <w:szCs w:val="24"/>
        </w:rPr>
        <w:t xml:space="preserve"> Aktywną pracę trzeba podejmować: „Duch Legionu (…) nie unosi się w powietrzu, którym wystarczy jedynie oddychać” (Podręcznik LM, rozdz. 39.5, s. 334). Modlitwa i praca idą ręka w rękę. Często legioniści obawiają się pracy i wynajdują wymówki. Musimy być ostrożni, jeśli nie ma z naszej strony wysiłku, zwłaszcza w naszych prezydiach, to </w:t>
      </w:r>
      <w:r>
        <w:rPr>
          <w:rFonts w:ascii="Times New Roman" w:hAnsi="Times New Roman" w:cs="Times New Roman"/>
          <w:sz w:val="24"/>
          <w:szCs w:val="24"/>
          <w:shd w:val="clear" w:color="auto" w:fill="F9F9F9"/>
        </w:rPr>
        <w:t xml:space="preserve">„duch słabnie coraz bardziej i może całkowicie zaniknąć” </w:t>
      </w:r>
      <w:r>
        <w:rPr>
          <w:rFonts w:ascii="Times New Roman" w:hAnsi="Times New Roman" w:cs="Times New Roman"/>
          <w:sz w:val="24"/>
          <w:szCs w:val="24"/>
        </w:rPr>
        <w:t>(Podręcznik j.w.).</w:t>
      </w: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Wkrótce zaangażowałam się w szerzej zakrojone działania i wydarzenia legionowe – wizytowanie innych prezydiów lub kurii, inicjatywy Concilium, PPC do Anglii w czasie wakacji letnich. Dzięki św. papieżowi Janowi Pawłowi II zainteresowałam się Polską, i kiedy nadarzyła się okazja, wzięłam udział w Peregrinatio pro Christo do Polski. Gościnność Polaków i życzliwość kapłanów, którzy przyjmowali nas w parafiach, była dla mnie potwierdzeniem ich miłości i wiary w Matkę Bożą.</w:t>
      </w:r>
    </w:p>
    <w:p w:rsidR="00F36417" w:rsidRDefault="00F36417">
      <w:pPr>
        <w:spacing w:after="0" w:line="360" w:lineRule="auto"/>
        <w:ind w:firstLine="708"/>
        <w:jc w:val="both"/>
        <w:rPr>
          <w:rFonts w:ascii="Times New Roman" w:hAnsi="Times New Roman" w:cs="Times New Roman"/>
          <w:sz w:val="24"/>
          <w:szCs w:val="24"/>
        </w:rPr>
      </w:pP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Miałam wsparcie ks. biskupa Zbigniewa Kraszewskiego, otrzymałam także zezwolenie ks. prymasa Józefa Glempa na rozwój Legionu Maryi w Polsce. Zostałam delegowana przez Concilium Legionis Mariae w Dublinie na trzy lata (1987-1989) do zasiania ziarna Legionu Maryi w Polsce.</w:t>
      </w: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Pierwszy rok spędziłam w Warszawie. Nie znałam języka polskiego, byłam więc zdana na pomoc innych osób. Jedną z nich była Jolanta Widenka. Pomagała mi w rozmowach podczas spotkań z proboszczami. Towarzyszyła mi też na pierwszych spotkaniach formacyjnych. Na początku naszej znajomości oznajmiła mi: „Mogę ci pomóc, ale raczej nie zapiszę się do Legionu Maryi”. To, co powiedziała, nie zniechęciło mnie, ponieważ była mi bardzo pomocna także jako dobra, początkowo koleżanka, po krótkim czasie przyjaciółka. Pamiętam jak siedziałam w jej mieszkaniu i prosiłam Matkę Bożą, żeby pomogła mi tak czynną i zdolną osobę zatrzymać w Legionie. Być może powiedziałam kilka słów, że byłoby dobrze gdyby wstąpiła do Legionu. Wkrótce się okazało, że otrzymałam pozwolenie na założenie wspólnoty legionowej w jej parafii. Oczywiście pomogła mi w poprowadzeniu pierwszego założycielskiego zebrania. Przed drugim zebraniem powiedziałam Joli, że muszę iść na inne zebranie i poprosiłam ją mniej więcej takimi słowami: „Ponieważ wiesz, jak wszystko wyjaśnić ludziom, proszę poprowadź za mnie zebranie”. I tak została „złapana” na haczyk. Jola, dzięki Matce Bożej, wstąpiła do Legionu Maryi. Potem została pierwszym prezydentem kurii, któr</w:t>
      </w:r>
      <w:r>
        <w:rPr>
          <w:rFonts w:ascii="Times New Roman" w:hAnsi="Times New Roman" w:cs="Times New Roman"/>
          <w:sz w:val="24"/>
          <w:szCs w:val="24"/>
          <w:shd w:val="clear" w:color="auto" w:fill="F9F9F9"/>
        </w:rPr>
        <w:t xml:space="preserve">ej kierownikiem duchowym był ks. Tadeusz Mierzwiński MIC, wielki przyjaciel Legionu Maryi. </w:t>
      </w: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Następnie Legion Maryi zaakceptował abp Bolesław Pylak w Lublinie; zachęcał on kapłanów swojej diecezji do zakładania Legionu w swoich parafiach. A ks. Zdzisławowi Ciżmińskiemu zlecił opiekę nade mną i pomoc w rozwijaniu Legionu w archidiecezji lubelskiej</w:t>
      </w:r>
      <w:r>
        <w:rPr>
          <w:rFonts w:ascii="Times New Roman" w:hAnsi="Times New Roman" w:cs="Times New Roman"/>
          <w:i/>
          <w:iCs/>
          <w:sz w:val="24"/>
          <w:szCs w:val="24"/>
        </w:rPr>
        <w:t>.</w:t>
      </w: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Kolejne dwa lata spędziłam głównie w diecezji lubelskiej; powstała duża liczba prezydiów, zaczęły się zebrania kurii. Dom rekolekcyjny na Podwalu był wspaniałym miejscem dla rozwoju Legionu – rektorem Domu był ks. Zdzisław Ciżmiński. Wcześniej, po przyjeździe na PPC do Lublina, powstało prezydium katedralne</w:t>
      </w:r>
      <w:r>
        <w:rPr>
          <w:rFonts w:ascii="Arial" w:hAnsi="Arial" w:cs="Arial"/>
        </w:rPr>
        <w:t xml:space="preserve"> </w:t>
      </w:r>
      <w:r>
        <w:rPr>
          <w:rFonts w:ascii="Times New Roman" w:hAnsi="Times New Roman" w:cs="Times New Roman"/>
          <w:sz w:val="24"/>
          <w:szCs w:val="24"/>
        </w:rPr>
        <w:t>Archikatedra św. Jana Chrzciciela i św. Jana Ewangelisty. Miałam więc pomoc jego członków i już trochę rozumiałam po polsku. Dzięki pierwszosobotnim czuwaniom mieliśmy mnóstwo kontaktów z różnymi osobami, także spoza parafii katedralnej</w:t>
      </w:r>
      <w:r>
        <w:rPr>
          <w:rFonts w:ascii="Arial" w:hAnsi="Arial" w:cs="Arial"/>
        </w:rPr>
        <w:t xml:space="preserve"> </w:t>
      </w:r>
      <w:r>
        <w:rPr>
          <w:rFonts w:ascii="Times New Roman" w:hAnsi="Times New Roman" w:cs="Times New Roman"/>
          <w:sz w:val="24"/>
          <w:szCs w:val="24"/>
        </w:rPr>
        <w:t xml:space="preserve">Archikatedra św. Jana Chrzciciela i św. Jana Ewangelisty. Niektóre osoby wstępowały do prezydium, a następnie zakładały prezydia w swoich parafiach, przy mojej i księdza Zdzisława pomocy. Ksiądz Ciżmiński był ponadto często zapraszany do parafii, aby mówić o Legionie Maryi podczas niedzielnych Mszy św., a potem ja razem z legionistami z Lublina formowaliśmy prezydia. </w:t>
      </w:r>
    </w:p>
    <w:p w:rsidR="00F36417" w:rsidRDefault="00F36417">
      <w:pPr>
        <w:spacing w:after="0" w:line="360" w:lineRule="auto"/>
        <w:ind w:firstLine="708"/>
        <w:jc w:val="both"/>
        <w:rPr>
          <w:rFonts w:ascii="Times New Roman" w:hAnsi="Times New Roman" w:cs="Times New Roman"/>
          <w:sz w:val="24"/>
          <w:szCs w:val="24"/>
        </w:rPr>
      </w:pPr>
      <w:bookmarkStart w:id="0" w:name="_Hlk63182583"/>
      <w:r>
        <w:rPr>
          <w:rFonts w:ascii="Times New Roman" w:hAnsi="Times New Roman" w:cs="Times New Roman"/>
          <w:sz w:val="24"/>
          <w:szCs w:val="24"/>
        </w:rPr>
        <w:t xml:space="preserve">Kiedy mieszkałam w Lublinie, bardzo serdecznie opiekowały się mną siostry legionistki, zwłaszcza śp. pani Władysława Grochowska, która gościła mnie w swoim domu. Była czynnym członkiem Legionu i jeździła ze mną do nowych parafii na rozwój Legionu. </w:t>
      </w: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Pierwsze zebranie kurii odbyło się w Domu Rekolekcyjnym przy ul. Podwale w Lublinie. Uczestniczył w nim arcybiskup Bolesław Pylak, i wielu księży, u których w parafiach były prezydia. Pierwszym prezydentem kurii wybrano s. Zytę Zbiczak. Legion wzmacniał się i rozwijał na inne diecezje. Teraz w Lublinie jest siedziba regii. Pod koniec trzeciego roku mojej pracy Legion powstał w Zamościu, w parafii katedralnej Zmartwychwstania Pańskiego i św. Tomasza Apostoła; a pierwszym prezydentem została wybrana s. Julia Rodzik.</w:t>
      </w:r>
    </w:p>
    <w:p w:rsidR="00F36417" w:rsidRDefault="00F36417">
      <w:pPr>
        <w:spacing w:after="0" w:line="360" w:lineRule="auto"/>
        <w:ind w:firstLine="708"/>
        <w:jc w:val="both"/>
        <w:rPr>
          <w:rFonts w:ascii="Times New Roman" w:hAnsi="Times New Roman" w:cs="Times New Roman"/>
          <w:sz w:val="24"/>
          <w:szCs w:val="24"/>
        </w:rPr>
      </w:pPr>
    </w:p>
    <w:bookmarkEnd w:id="0"/>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Jestem bardzo wdzięczna mojej cioci, ponieważ dzięki niej jestem w Legionie. Ona, zanim wstąpiłam do Legionu, przygotowała dobry grunt, mówiła o nim. Ja słuchałam. Kiedy mnie zaproszono do włączenia się w tę wspólnotę, nie wahałam się. Ciocia zawsze zachęcała mnie, zwłaszcza do uczestnictwa w PPC, a potem do wyjazdu do Polski. Często jest jakaś sytuacja albo ktoś, komu jesteśmy wdzięczni za nasze członkostwo legionowe – za zaproszenie i za to, że w nim trwamy. Oczywiście te osoby, które nam pomogły, były narzędziami w ręku Maryi. Dlatego w planie zebrania legionowego jest punkt na temat rekrutacji. Ile osób zaprosiliśmy do Legionu lub ilu osobom grzecznie zaproponowaliśmy członkostwo legionowe? Matka Boża wybiera nas do swego Legionu, dlatego też musimy być dobrymi apostołami i dzielić się udziałem w Legionie z innymi.</w:t>
      </w:r>
    </w:p>
    <w:p w:rsidR="00F36417" w:rsidRDefault="00F36417">
      <w:pPr>
        <w:spacing w:after="0" w:line="360" w:lineRule="auto"/>
        <w:ind w:firstLine="708"/>
        <w:jc w:val="both"/>
        <w:rPr>
          <w:rFonts w:ascii="Times New Roman" w:hAnsi="Times New Roman" w:cs="Times New Roman"/>
          <w:sz w:val="24"/>
          <w:szCs w:val="24"/>
        </w:rPr>
      </w:pPr>
    </w:p>
    <w:p w:rsidR="00F36417" w:rsidRDefault="00F36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Traktujemy Legion Maryi jako dar w swoim życiu, gdyż nasze wysiłki zostaną wynagrodzone po stokroć. Końcowe modlitwy</w:t>
      </w:r>
      <w:r>
        <w:rPr>
          <w:rFonts w:ascii="Times New Roman" w:hAnsi="Times New Roman" w:cs="Times New Roman"/>
          <w:i/>
          <w:iCs/>
          <w:sz w:val="24"/>
          <w:szCs w:val="24"/>
        </w:rPr>
        <w:t xml:space="preserve"> </w:t>
      </w:r>
      <w:r>
        <w:rPr>
          <w:rFonts w:ascii="Times New Roman" w:hAnsi="Times New Roman" w:cs="Times New Roman"/>
          <w:sz w:val="24"/>
          <w:szCs w:val="24"/>
        </w:rPr>
        <w:t xml:space="preserve">Tessery proszą o żywą wiarę, rozpaloną miłością. Celem Legionu, we wszystkich naszych pracach, jest ewangelizacja i nasze własne uświęcenie w duchu Maryi. Oferujemy innym Jezusa, czynimy to powodowani przyjaźnią i miłością do spotkanej osoby, nie poprzez agresję i manipulację. </w:t>
      </w:r>
    </w:p>
    <w:p w:rsidR="00F36417" w:rsidRDefault="00F36417">
      <w:pPr>
        <w:spacing w:after="0" w:line="360" w:lineRule="auto"/>
        <w:ind w:firstLine="708"/>
        <w:jc w:val="both"/>
        <w:rPr>
          <w:rFonts w:ascii="Times New Roman" w:hAnsi="Times New Roman" w:cs="Times New Roman"/>
          <w:sz w:val="24"/>
          <w:szCs w:val="24"/>
        </w:rPr>
      </w:pPr>
    </w:p>
    <w:p w:rsidR="00F36417" w:rsidRDefault="00F36417">
      <w:pPr>
        <w:pStyle w:val="BodyText2"/>
      </w:pPr>
      <w:r>
        <w:t>W zakładanie prezydiów, a następnie rad Legionu Maryi, zaangażowanych było wiele  życzliwych osób, zarówno świeckich jak i duchownych. Nie jestem w stanie przywołać z pamięci nazwisk wszystkich pomocnych mi osób; a nie chcąc nikogo pominąć, Wszystkim z całego serca dziękuję za okazaną mi pomoc i życzę błogosławieństwa Bożego i nieustającej opieki Matki Najświętszej w dalszym owocnym rozwoju Legionu Maryi w Polsce.</w:t>
      </w:r>
    </w:p>
    <w:sectPr w:rsidR="00F36417" w:rsidSect="00F3641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 w:name="Arial">
    <w:panose1 w:val="020B0604020202020204"/>
    <w:charset w:val="EE"/>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08"/>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36417"/>
    <w:rsid w:val="00F36417"/>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Body Text 2"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hAnsi="Calibri" w:cs="Calibri"/>
    </w:rPr>
  </w:style>
  <w:style w:type="paragraph" w:styleId="Heading1">
    <w:name w:val="heading 1"/>
    <w:basedOn w:val="Normal"/>
    <w:next w:val="Normal"/>
    <w:link w:val="Heading1Char"/>
    <w:uiPriority w:val="99"/>
    <w:qFormat/>
    <w:pPr>
      <w:keepNext/>
      <w:spacing w:after="240" w:line="276" w:lineRule="auto"/>
      <w:jc w:val="center"/>
      <w:outlineLvl w:val="0"/>
    </w:pPr>
    <w:rPr>
      <w:rFonts w:cstheme="minorBidi"/>
      <w:b/>
      <w:bCs/>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17"/>
    <w:rPr>
      <w:rFonts w:asciiTheme="majorHAnsi" w:eastAsiaTheme="majorEastAsia" w:hAnsiTheme="majorHAnsi" w:cstheme="majorBidi"/>
      <w:b/>
      <w:bCs/>
      <w:kern w:val="32"/>
      <w:sz w:val="32"/>
      <w:szCs w:val="32"/>
    </w:rPr>
  </w:style>
  <w:style w:type="paragraph" w:styleId="BodyText2">
    <w:name w:val="Body Text 2"/>
    <w:basedOn w:val="Normal"/>
    <w:link w:val="BodyText2Char"/>
    <w:uiPriority w:val="99"/>
    <w:pPr>
      <w:spacing w:after="0" w:line="360" w:lineRule="auto"/>
      <w:ind w:firstLine="708"/>
      <w:jc w:val="both"/>
    </w:pPr>
    <w:rPr>
      <w:rFonts w:cstheme="minorBidi"/>
      <w:sz w:val="24"/>
      <w:szCs w:val="24"/>
    </w:rPr>
  </w:style>
  <w:style w:type="character" w:customStyle="1" w:styleId="BodyText2Char">
    <w:name w:val="Body Text 2 Char"/>
    <w:basedOn w:val="DefaultParagraphFont"/>
    <w:link w:val="BodyText2"/>
    <w:uiPriority w:val="99"/>
    <w:semiHidden/>
    <w:rsid w:val="00F36417"/>
    <w:rPr>
      <w:rFonts w:ascii="Calibri" w:hAnsi="Calibri" w:cs="Calibr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23</TotalTime>
  <Pages>4</Pages>
  <Words>1156</Words>
  <Characters>6590</Characters>
  <Application>Microsoft Office Outlook</Application>
  <DocSecurity>0</DocSecurity>
  <Lines>0</Lines>
  <Paragraphs>0</Paragraphs>
  <ScaleCrop>false</ScaleCrop>
  <Company>Prywatny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Wernik</dc:creator>
  <cp:keywords/>
  <dc:description/>
  <cp:lastModifiedBy>K.E</cp:lastModifiedBy>
  <cp:revision>5</cp:revision>
  <cp:lastPrinted>2021-02-06T19:03:00Z</cp:lastPrinted>
  <dcterms:created xsi:type="dcterms:W3CDTF">2021-02-05T19:19:00Z</dcterms:created>
  <dcterms:modified xsi:type="dcterms:W3CDTF">2021-02-06T19:03:00Z</dcterms:modified>
</cp:coreProperties>
</file>