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34B5D" w14:textId="25FCCADE" w:rsidR="00F951D4" w:rsidRPr="005F7BBC" w:rsidRDefault="000215E2" w:rsidP="005F7BBC">
      <w:pPr>
        <w:pStyle w:val="a4"/>
        <w:ind w:hanging="277"/>
      </w:pPr>
      <w:r>
        <w:t>РЕФЕ</w:t>
      </w:r>
      <w:r w:rsidR="005F7BBC">
        <w:t>Р</w:t>
      </w:r>
      <w:r>
        <w:t>АТ</w:t>
      </w:r>
    </w:p>
    <w:p w14:paraId="3F9F3595" w14:textId="77777777" w:rsidR="00F951D4" w:rsidRDefault="00F951D4">
      <w:pPr>
        <w:pStyle w:val="a3"/>
        <w:spacing w:before="6"/>
        <w:rPr>
          <w:b/>
          <w:sz w:val="25"/>
        </w:rPr>
      </w:pPr>
    </w:p>
    <w:p w14:paraId="377B80C5" w14:textId="5B9A700D" w:rsidR="00F951D4" w:rsidRDefault="000215E2" w:rsidP="008D2CE1">
      <w:pPr>
        <w:pStyle w:val="a3"/>
        <w:tabs>
          <w:tab w:val="left" w:pos="2580"/>
          <w:tab w:val="left" w:pos="2694"/>
          <w:tab w:val="left" w:pos="4197"/>
          <w:tab w:val="left" w:pos="4397"/>
          <w:tab w:val="left" w:pos="6793"/>
          <w:tab w:val="left" w:pos="7067"/>
        </w:tabs>
        <w:spacing w:line="362" w:lineRule="auto"/>
        <w:ind w:right="110" w:firstLine="709"/>
        <w:jc w:val="both"/>
      </w:pPr>
      <w:r>
        <w:t xml:space="preserve">Отчет по технологической </w:t>
      </w:r>
      <w:proofErr w:type="gramStart"/>
      <w:r w:rsidR="00EB16B0">
        <w:t xml:space="preserve">практике:  </w:t>
      </w:r>
      <w:r>
        <w:t xml:space="preserve"> </w:t>
      </w:r>
      <w:proofErr w:type="gramEnd"/>
      <w:r>
        <w:t xml:space="preserve"> с., </w:t>
      </w:r>
      <w:r w:rsidRPr="000215E2">
        <w:t xml:space="preserve">  </w:t>
      </w:r>
      <w:r>
        <w:t xml:space="preserve"> табл.,</w:t>
      </w:r>
      <w:r w:rsidRPr="000215E2">
        <w:t xml:space="preserve">  </w:t>
      </w:r>
      <w:r>
        <w:t xml:space="preserve">  рис., </w:t>
      </w:r>
      <w:r w:rsidRPr="000215E2">
        <w:t xml:space="preserve"> </w:t>
      </w:r>
      <w:r>
        <w:t xml:space="preserve">  ист.,   прил.</w:t>
      </w:r>
      <w:r>
        <w:rPr>
          <w:spacing w:val="-67"/>
        </w:rPr>
        <w:t xml:space="preserve"> </w:t>
      </w:r>
      <w:r>
        <w:rPr>
          <w:color w:val="0D0D0D"/>
        </w:rPr>
        <w:t>ПРОГРАММНЫЙ</w:t>
      </w:r>
      <w:r w:rsidR="00AD4C75">
        <w:rPr>
          <w:color w:val="0D0D0D"/>
        </w:rPr>
        <w:t xml:space="preserve"> </w:t>
      </w:r>
      <w:r>
        <w:rPr>
          <w:color w:val="0D0D0D"/>
        </w:rPr>
        <w:t>ПРОДУКТ,</w:t>
      </w:r>
      <w:r w:rsidR="00AD4C75">
        <w:rPr>
          <w:color w:val="0D0D0D"/>
        </w:rPr>
        <w:t xml:space="preserve"> </w:t>
      </w:r>
      <w:r>
        <w:rPr>
          <w:color w:val="0D0D0D"/>
        </w:rPr>
        <w:t>ВЕБ-ПРИЛОЖЕНИЕ,</w:t>
      </w:r>
      <w:r w:rsidR="00AD4C75">
        <w:rPr>
          <w:color w:val="0D0D0D"/>
        </w:rPr>
        <w:t xml:space="preserve"> </w:t>
      </w:r>
      <w:r>
        <w:t>СТРУКТУРА</w:t>
      </w:r>
      <w:r>
        <w:rPr>
          <w:color w:val="0D0D0D"/>
        </w:rPr>
        <w:t>,</w:t>
      </w:r>
      <w:r w:rsidR="00AD4C75">
        <w:rPr>
          <w:color w:val="0D0D0D"/>
          <w:spacing w:val="1"/>
        </w:rPr>
        <w:t xml:space="preserve"> </w:t>
      </w:r>
      <w:r>
        <w:rPr>
          <w:color w:val="0D0D0D"/>
        </w:rPr>
        <w:t>ИНТЕРФЕЙС,</w:t>
      </w:r>
      <w:r w:rsidR="00AD4C75">
        <w:rPr>
          <w:color w:val="0D0D0D"/>
        </w:rPr>
        <w:t xml:space="preserve"> </w:t>
      </w:r>
      <w:r>
        <w:rPr>
          <w:color w:val="0D0D0D"/>
        </w:rPr>
        <w:t>СРЕДСТВА</w:t>
      </w:r>
      <w:r w:rsidR="00AD4C75">
        <w:rPr>
          <w:color w:val="0D0D0D"/>
        </w:rPr>
        <w:t xml:space="preserve"> </w:t>
      </w:r>
      <w:r>
        <w:rPr>
          <w:color w:val="0D0D0D"/>
        </w:rPr>
        <w:t>РАЗРАБОТКИ,</w:t>
      </w:r>
      <w:r w:rsidR="00AD4C75">
        <w:rPr>
          <w:color w:val="0D0D0D"/>
        </w:rPr>
        <w:t xml:space="preserve"> </w:t>
      </w:r>
      <w:r>
        <w:rPr>
          <w:color w:val="0D0D0D"/>
          <w:spacing w:val="-1"/>
        </w:rPr>
        <w:t>ПРОЕКТИРОВАНИЕ,</w:t>
      </w:r>
      <w:r w:rsidR="00AD4C75">
        <w:t xml:space="preserve"> </w:t>
      </w:r>
      <w:r>
        <w:rPr>
          <w:color w:val="0D0D0D"/>
        </w:rPr>
        <w:t>ТЕСТИРОВАНИЕ,</w:t>
      </w:r>
      <w:r w:rsidR="00AD4C75">
        <w:rPr>
          <w:color w:val="0D0D0D"/>
          <w:spacing w:val="-4"/>
        </w:rPr>
        <w:t xml:space="preserve"> </w:t>
      </w:r>
      <w:r>
        <w:rPr>
          <w:color w:val="0D0D0D"/>
        </w:rPr>
        <w:t>САЙТ</w:t>
      </w:r>
    </w:p>
    <w:p w14:paraId="1807CA47" w14:textId="687F21FA" w:rsidR="00F951D4" w:rsidRPr="000215E2" w:rsidRDefault="000215E2" w:rsidP="008D2CE1">
      <w:pPr>
        <w:pStyle w:val="a3"/>
        <w:spacing w:before="163" w:line="362" w:lineRule="auto"/>
        <w:ind w:firstLine="710"/>
        <w:jc w:val="both"/>
      </w:pPr>
      <w:r>
        <w:t>Целью</w:t>
      </w:r>
      <w:r>
        <w:rPr>
          <w:spacing w:val="34"/>
        </w:rPr>
        <w:t xml:space="preserve"> </w:t>
      </w:r>
      <w:r w:rsidR="00353987">
        <w:t>проекта</w:t>
      </w:r>
      <w:r>
        <w:rPr>
          <w:spacing w:val="36"/>
        </w:rPr>
        <w:t xml:space="preserve"> </w:t>
      </w:r>
      <w:r>
        <w:t>является</w:t>
      </w:r>
      <w:r>
        <w:rPr>
          <w:spacing w:val="37"/>
        </w:rPr>
        <w:t xml:space="preserve"> </w:t>
      </w:r>
      <w:r>
        <w:t>разработка</w:t>
      </w:r>
      <w:r>
        <w:rPr>
          <w:spacing w:val="43"/>
        </w:rPr>
        <w:t xml:space="preserve"> </w:t>
      </w:r>
      <w:r>
        <w:t>административной</w:t>
      </w:r>
      <w:r>
        <w:rPr>
          <w:spacing w:val="40"/>
        </w:rPr>
        <w:t xml:space="preserve"> </w:t>
      </w:r>
      <w:r>
        <w:t>части</w:t>
      </w:r>
      <w:r>
        <w:rPr>
          <w:spacing w:val="39"/>
        </w:rPr>
        <w:t xml:space="preserve"> </w:t>
      </w:r>
      <w:r w:rsidR="005A08F6">
        <w:t>интернет</w:t>
      </w:r>
      <w:r w:rsidR="00353987">
        <w:t>-</w:t>
      </w:r>
      <w:r w:rsidR="005A08F6">
        <w:t xml:space="preserve">магазина </w:t>
      </w:r>
      <w:r w:rsidR="000A1151">
        <w:t>настольных игр</w:t>
      </w:r>
      <w:r w:rsidR="005A08F6">
        <w:t>.</w:t>
      </w:r>
    </w:p>
    <w:p w14:paraId="7DE7CEEB" w14:textId="4B1F589F" w:rsidR="00F951D4" w:rsidRDefault="000215E2" w:rsidP="008D2CE1">
      <w:pPr>
        <w:pStyle w:val="a3"/>
        <w:spacing w:line="315" w:lineRule="exact"/>
        <w:jc w:val="both"/>
      </w:pPr>
      <w:r>
        <w:rPr>
          <w:color w:val="0D0D0D"/>
        </w:rPr>
        <w:t>Объект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разработки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«back-end»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части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веб-приложения.</w:t>
      </w:r>
    </w:p>
    <w:p w14:paraId="40FA185D" w14:textId="77777777" w:rsidR="00F951D4" w:rsidRDefault="000215E2" w:rsidP="00232139">
      <w:pPr>
        <w:pStyle w:val="a3"/>
        <w:spacing w:before="163" w:line="357" w:lineRule="auto"/>
        <w:ind w:firstLine="710"/>
      </w:pPr>
      <w:r>
        <w:t>В</w:t>
      </w:r>
      <w:r>
        <w:rPr>
          <w:spacing w:val="-4"/>
        </w:rPr>
        <w:t xml:space="preserve"> </w:t>
      </w:r>
      <w:r>
        <w:t>первом разделе представлена</w:t>
      </w:r>
      <w:r>
        <w:rPr>
          <w:spacing w:val="5"/>
        </w:rPr>
        <w:t xml:space="preserve"> </w:t>
      </w:r>
      <w:r>
        <w:t>характеристика организации</w:t>
      </w:r>
      <w:r>
        <w:rPr>
          <w:spacing w:val="-1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характер</w:t>
      </w:r>
      <w:r>
        <w:rPr>
          <w:spacing w:val="-67"/>
        </w:rPr>
        <w:t xml:space="preserve"> </w:t>
      </w:r>
      <w:r>
        <w:t>решаемых</w:t>
      </w:r>
      <w:r>
        <w:rPr>
          <w:spacing w:val="-4"/>
        </w:rPr>
        <w:t xml:space="preserve"> </w:t>
      </w:r>
      <w:r>
        <w:t>задач.</w:t>
      </w:r>
    </w:p>
    <w:p w14:paraId="1829B8B3" w14:textId="6065B27F" w:rsidR="00C85769" w:rsidRDefault="000215E2" w:rsidP="00232139">
      <w:pPr>
        <w:pStyle w:val="a3"/>
        <w:spacing w:before="6" w:line="362" w:lineRule="auto"/>
        <w:ind w:firstLine="710"/>
        <w:rPr>
          <w:color w:val="0D0D0D"/>
          <w:spacing w:val="1"/>
        </w:rPr>
      </w:pPr>
      <w:r>
        <w:rPr>
          <w:color w:val="0D0D0D"/>
        </w:rPr>
        <w:t>Второй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раздел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содержит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формирование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структуры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проекта,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выбор</w:t>
      </w:r>
      <w:r>
        <w:rPr>
          <w:color w:val="0D0D0D"/>
          <w:spacing w:val="-67"/>
        </w:rPr>
        <w:t xml:space="preserve"> </w:t>
      </w:r>
      <w:r>
        <w:rPr>
          <w:color w:val="0D0D0D"/>
        </w:rPr>
        <w:t>инструментальных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средств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разработки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и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описание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реализации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проекта</w:t>
      </w:r>
      <w:r w:rsidR="00C85769">
        <w:rPr>
          <w:color w:val="0D0D0D"/>
        </w:rPr>
        <w:t xml:space="preserve">, а также </w:t>
      </w:r>
      <w:r>
        <w:rPr>
          <w:color w:val="0D0D0D"/>
        </w:rPr>
        <w:t>тестирование программного продукта.</w:t>
      </w:r>
      <w:r>
        <w:rPr>
          <w:color w:val="0D0D0D"/>
          <w:spacing w:val="1"/>
        </w:rPr>
        <w:t xml:space="preserve"> </w:t>
      </w:r>
    </w:p>
    <w:p w14:paraId="5306DE8F" w14:textId="7C192E0E" w:rsidR="00F951D4" w:rsidRDefault="000215E2" w:rsidP="00232139">
      <w:pPr>
        <w:pStyle w:val="a3"/>
        <w:spacing w:before="6" w:line="362" w:lineRule="auto"/>
        <w:ind w:firstLine="710"/>
        <w:jc w:val="both"/>
      </w:pPr>
      <w:r>
        <w:t>Автор</w:t>
      </w:r>
      <w:r>
        <w:tab/>
        <w:t>проекта</w:t>
      </w:r>
      <w:r>
        <w:tab/>
        <w:t>подтверждает,</w:t>
      </w:r>
      <w:r>
        <w:tab/>
        <w:t>что</w:t>
      </w:r>
      <w:r>
        <w:tab/>
        <w:t>приведённый</w:t>
      </w:r>
      <w:r>
        <w:tab/>
        <w:t>в</w:t>
      </w:r>
      <w:r w:rsidR="00C85769">
        <w:t xml:space="preserve"> </w:t>
      </w:r>
      <w:r>
        <w:t>нём</w:t>
      </w:r>
      <w:r w:rsidR="00C85769">
        <w:t xml:space="preserve"> </w:t>
      </w:r>
      <w:r>
        <w:t>расчётно-аналитический</w:t>
      </w:r>
      <w:r>
        <w:rPr>
          <w:spacing w:val="1"/>
        </w:rPr>
        <w:t xml:space="preserve"> </w:t>
      </w:r>
      <w:r>
        <w:t>материал</w:t>
      </w:r>
      <w:r>
        <w:rPr>
          <w:spacing w:val="1"/>
        </w:rPr>
        <w:t xml:space="preserve"> </w:t>
      </w:r>
      <w:r>
        <w:t>правильно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объективно</w:t>
      </w:r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исследуемого процесса, а все заимствованные из литературных источников</w:t>
      </w:r>
      <w:r>
        <w:rPr>
          <w:spacing w:val="1"/>
        </w:rPr>
        <w:t xml:space="preserve"> </w:t>
      </w:r>
      <w:r>
        <w:t>теоретические и методологические положения и концепция сопровождаются</w:t>
      </w:r>
      <w:r>
        <w:rPr>
          <w:spacing w:val="1"/>
        </w:rPr>
        <w:t xml:space="preserve"> </w:t>
      </w:r>
      <w:r>
        <w:t>ссылками на</w:t>
      </w:r>
      <w:r>
        <w:rPr>
          <w:spacing w:val="2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автора.</w:t>
      </w:r>
    </w:p>
    <w:p w14:paraId="4994FE1F" w14:textId="77777777" w:rsidR="00F951D4" w:rsidRDefault="00F951D4">
      <w:pPr>
        <w:pStyle w:val="a3"/>
        <w:rPr>
          <w:sz w:val="20"/>
        </w:rPr>
      </w:pPr>
    </w:p>
    <w:p w14:paraId="73E5D3DC" w14:textId="77777777" w:rsidR="00F951D4" w:rsidRDefault="00F951D4">
      <w:pPr>
        <w:pStyle w:val="a3"/>
        <w:rPr>
          <w:sz w:val="20"/>
        </w:rPr>
      </w:pPr>
    </w:p>
    <w:p w14:paraId="52FD8EA4" w14:textId="77777777" w:rsidR="00F951D4" w:rsidRDefault="00F951D4">
      <w:pPr>
        <w:pStyle w:val="a3"/>
        <w:rPr>
          <w:sz w:val="20"/>
        </w:rPr>
      </w:pPr>
    </w:p>
    <w:p w14:paraId="6455FCD2" w14:textId="77777777" w:rsidR="00F951D4" w:rsidRDefault="00F951D4">
      <w:pPr>
        <w:pStyle w:val="a3"/>
        <w:rPr>
          <w:sz w:val="20"/>
        </w:rPr>
      </w:pPr>
    </w:p>
    <w:p w14:paraId="51D0FCEC" w14:textId="77777777" w:rsidR="00F951D4" w:rsidRDefault="00F951D4">
      <w:pPr>
        <w:pStyle w:val="a3"/>
        <w:rPr>
          <w:sz w:val="20"/>
        </w:rPr>
      </w:pPr>
    </w:p>
    <w:p w14:paraId="5983D482" w14:textId="77777777" w:rsidR="00F951D4" w:rsidRDefault="00F951D4">
      <w:pPr>
        <w:pStyle w:val="a3"/>
        <w:rPr>
          <w:sz w:val="20"/>
        </w:rPr>
      </w:pPr>
    </w:p>
    <w:p w14:paraId="317C52D9" w14:textId="77777777" w:rsidR="00F951D4" w:rsidRDefault="00F951D4">
      <w:pPr>
        <w:pStyle w:val="a3"/>
        <w:rPr>
          <w:sz w:val="20"/>
        </w:rPr>
      </w:pPr>
    </w:p>
    <w:p w14:paraId="09831D96" w14:textId="77777777" w:rsidR="00F951D4" w:rsidRDefault="00F951D4">
      <w:pPr>
        <w:pStyle w:val="a3"/>
        <w:rPr>
          <w:sz w:val="20"/>
        </w:rPr>
      </w:pPr>
    </w:p>
    <w:p w14:paraId="0612B34D" w14:textId="77777777" w:rsidR="00F951D4" w:rsidRDefault="00F951D4">
      <w:pPr>
        <w:pStyle w:val="a3"/>
        <w:rPr>
          <w:sz w:val="20"/>
        </w:rPr>
      </w:pPr>
    </w:p>
    <w:p w14:paraId="1675401B" w14:textId="77777777" w:rsidR="00F951D4" w:rsidRDefault="00F951D4">
      <w:pPr>
        <w:pStyle w:val="a3"/>
        <w:rPr>
          <w:sz w:val="20"/>
        </w:rPr>
      </w:pPr>
    </w:p>
    <w:p w14:paraId="2B2908F4" w14:textId="77777777" w:rsidR="00F951D4" w:rsidRDefault="00F951D4" w:rsidP="00AD4C75">
      <w:pPr>
        <w:pStyle w:val="a3"/>
        <w:jc w:val="right"/>
        <w:rPr>
          <w:sz w:val="20"/>
        </w:rPr>
      </w:pPr>
    </w:p>
    <w:p w14:paraId="60493482" w14:textId="7C0D80A0" w:rsidR="00F951D4" w:rsidRDefault="00AD4C75" w:rsidP="00AD4C75">
      <w:pPr>
        <w:pStyle w:val="a3"/>
        <w:tabs>
          <w:tab w:val="left" w:pos="8931"/>
        </w:tabs>
        <w:spacing w:before="2"/>
        <w:ind w:right="286"/>
        <w:jc w:val="right"/>
        <w:rPr>
          <w:sz w:val="11"/>
        </w:rPr>
      </w:pPr>
      <w:r>
        <w:rPr>
          <w:noProof/>
        </w:rPr>
        <w:t>____________</w:t>
      </w:r>
    </w:p>
    <w:p w14:paraId="73703E15" w14:textId="77777777" w:rsidR="00F951D4" w:rsidRDefault="000215E2">
      <w:pPr>
        <w:spacing w:line="199" w:lineRule="exact"/>
        <w:ind w:right="357"/>
        <w:jc w:val="right"/>
        <w:rPr>
          <w:i/>
          <w:sz w:val="20"/>
        </w:rPr>
      </w:pPr>
      <w:r>
        <w:rPr>
          <w:i/>
          <w:sz w:val="20"/>
        </w:rPr>
        <w:t>подпись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учащегося</w:t>
      </w:r>
    </w:p>
    <w:sectPr w:rsidR="00F951D4" w:rsidSect="005F7BBC">
      <w:type w:val="continuous"/>
      <w:pgSz w:w="11910" w:h="16840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D4"/>
    <w:rsid w:val="000215E2"/>
    <w:rsid w:val="000A1151"/>
    <w:rsid w:val="00232139"/>
    <w:rsid w:val="00353987"/>
    <w:rsid w:val="005A08F6"/>
    <w:rsid w:val="005F7BBC"/>
    <w:rsid w:val="007E56C4"/>
    <w:rsid w:val="008D2CE1"/>
    <w:rsid w:val="00AD4C75"/>
    <w:rsid w:val="00C85769"/>
    <w:rsid w:val="00EB16B0"/>
    <w:rsid w:val="00F5668D"/>
    <w:rsid w:val="00F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8430"/>
  <w15:docId w15:val="{9F8B60C6-3431-4744-BBB6-C9E6CE2E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7"/>
      <w:ind w:left="4105" w:right="4099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Никита Прохоренко</cp:lastModifiedBy>
  <cp:revision>5</cp:revision>
  <dcterms:created xsi:type="dcterms:W3CDTF">2021-12-07T09:58:00Z</dcterms:created>
  <dcterms:modified xsi:type="dcterms:W3CDTF">2021-12-07T11:16:00Z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