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34B45F">
      <w:pPr>
        <w:spacing w:line="480" w:lineRule="auto"/>
        <w:jc w:val="right"/>
        <w:outlineLvl w:val="0"/>
        <w:rPr>
          <w:rFonts w:hint="default" w:ascii="微软雅黑" w:hAnsi="微软雅黑" w:eastAsia="微软雅黑"/>
          <w:sz w:val="56"/>
          <w:szCs w:val="56"/>
          <w:lang w:val="en-US" w:eastAsia="zh-CN"/>
        </w:rPr>
      </w:pPr>
      <w:bookmarkStart w:id="0" w:name="_Toc308"/>
      <w:bookmarkStart w:id="1" w:name="_Hlk151206264"/>
      <w:r>
        <w:rPr>
          <w:rFonts w:hint="eastAsia" w:ascii="微软雅黑" w:hAnsi="微软雅黑" w:eastAsia="微软雅黑"/>
          <w:sz w:val="56"/>
          <w:szCs w:val="56"/>
          <w:lang w:val="en-US" w:eastAsia="zh-CN"/>
        </w:rPr>
        <w:t>华南理工大学实训课大作业</w:t>
      </w:r>
      <w:bookmarkEnd w:id="0"/>
    </w:p>
    <w:p w14:paraId="618A1743">
      <w:pPr>
        <w:spacing w:line="480" w:lineRule="auto"/>
        <w:jc w:val="right"/>
        <w:rPr>
          <w:rFonts w:hint="default" w:ascii="微软雅黑 Light" w:hAnsi="微软雅黑 Light" w:eastAsia="微软雅黑 Light"/>
          <w:sz w:val="44"/>
          <w:szCs w:val="44"/>
          <w:lang w:val="en-US" w:eastAsia="zh-CN"/>
        </w:rPr>
      </w:pPr>
      <w:r>
        <w:rPr>
          <w:rFonts w:hint="eastAsia" w:ascii="微软雅黑 Light" w:hAnsi="微软雅黑 Light" w:eastAsia="微软雅黑 Light"/>
          <w:sz w:val="44"/>
          <w:szCs w:val="44"/>
          <w:lang w:val="en-US" w:eastAsia="zh-CN"/>
        </w:rPr>
        <w:t>装配及二开</w:t>
      </w:r>
    </w:p>
    <w:bookmarkEnd w:id="1"/>
    <w:p w14:paraId="2F5425CD">
      <w:pPr>
        <w:spacing w:line="480" w:lineRule="auto"/>
        <w:jc w:val="center"/>
        <w:rPr>
          <w:sz w:val="52"/>
          <w:szCs w:val="52"/>
        </w:rPr>
      </w:pPr>
      <w:r>
        <w:rPr>
          <w:rFonts w:hint="eastAsia"/>
          <w:sz w:val="52"/>
          <w:szCs w:val="52"/>
        </w:rPr>
        <w:t xml:space="preserve"> </w:t>
      </w:r>
    </w:p>
    <w:p w14:paraId="142119F7">
      <w:pPr>
        <w:spacing w:line="240" w:lineRule="auto"/>
        <w:ind w:firstLine="6663"/>
        <w:contextualSpacing/>
        <w:rPr>
          <w:rFonts w:cs="Arial"/>
        </w:rPr>
      </w:pPr>
    </w:p>
    <w:p w14:paraId="42D9B9E8">
      <w:pPr>
        <w:spacing w:line="240" w:lineRule="auto"/>
        <w:ind w:firstLine="6663"/>
        <w:contextualSpacing/>
        <w:rPr>
          <w:rFonts w:cs="Arial"/>
        </w:rPr>
      </w:pPr>
    </w:p>
    <w:p w14:paraId="7D93A138">
      <w:pPr>
        <w:spacing w:line="240" w:lineRule="auto"/>
        <w:ind w:firstLine="6663"/>
        <w:contextualSpacing/>
        <w:rPr>
          <w:rFonts w:cs="Arial"/>
        </w:rPr>
      </w:pPr>
      <w:r>
        <w:rPr>
          <w:sz w:val="52"/>
          <w:szCs w:val="52"/>
        </w:rPr>
        <w:drawing>
          <wp:anchor distT="0" distB="0" distL="114300" distR="114300" simplePos="0" relativeHeight="251659264" behindDoc="0" locked="0" layoutInCell="1" allowOverlap="1">
            <wp:simplePos x="0" y="0"/>
            <wp:positionH relativeFrom="margin">
              <wp:align>left</wp:align>
            </wp:positionH>
            <wp:positionV relativeFrom="paragraph">
              <wp:posOffset>311150</wp:posOffset>
            </wp:positionV>
            <wp:extent cx="4138930" cy="4091305"/>
            <wp:effectExtent l="0" t="0" r="0" b="4445"/>
            <wp:wrapTopAndBottom/>
            <wp:docPr id="1700004585"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04585" name="图片 1" descr="徽标, 公司名称&#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38930" cy="4091305"/>
                    </a:xfrm>
                    <a:prstGeom prst="rect">
                      <a:avLst/>
                    </a:prstGeom>
                    <a:noFill/>
                    <a:ln>
                      <a:noFill/>
                    </a:ln>
                  </pic:spPr>
                </pic:pic>
              </a:graphicData>
            </a:graphic>
          </wp:anchor>
        </w:drawing>
      </w:r>
    </w:p>
    <w:p w14:paraId="71D3DBCA">
      <w:pPr>
        <w:spacing w:line="320" w:lineRule="exact"/>
        <w:ind w:left="7560" w:firstLine="420"/>
        <w:rPr>
          <w:rFonts w:eastAsiaTheme="minorHAnsi"/>
        </w:rPr>
      </w:pPr>
      <w:r>
        <w:rPr>
          <w:rFonts w:hint="eastAsia" w:eastAsiaTheme="minorHAnsi"/>
        </w:rPr>
        <w:t xml:space="preserve">编制：新迪数字 </w:t>
      </w:r>
    </w:p>
    <w:p w14:paraId="6EC1C92F">
      <w:pPr>
        <w:spacing w:line="320" w:lineRule="exact"/>
        <w:ind w:left="7560" w:firstLine="420"/>
        <w:rPr>
          <w:rFonts w:eastAsiaTheme="minorHAnsi"/>
        </w:rPr>
      </w:pPr>
      <w:r>
        <w:rPr>
          <w:rFonts w:hint="eastAsia" w:eastAsiaTheme="minorHAnsi"/>
        </w:rPr>
        <w:t>日期：20</w:t>
      </w:r>
      <w:r>
        <w:rPr>
          <w:rFonts w:eastAsiaTheme="minorHAnsi"/>
        </w:rPr>
        <w:t>2</w:t>
      </w:r>
      <w:r>
        <w:rPr>
          <w:rFonts w:hint="eastAsia" w:eastAsiaTheme="minorHAnsi"/>
          <w:lang w:val="en-US" w:eastAsia="zh-CN"/>
        </w:rPr>
        <w:t>5.06</w:t>
      </w:r>
      <w:r>
        <w:rPr>
          <w:rFonts w:hint="eastAsia" w:eastAsiaTheme="minorHAnsi"/>
        </w:rPr>
        <w:t xml:space="preserve"> </w:t>
      </w:r>
    </w:p>
    <w:p w14:paraId="53D61497">
      <w:pPr>
        <w:spacing w:line="320" w:lineRule="exact"/>
        <w:ind w:left="7560" w:firstLine="420"/>
        <w:rPr>
          <w:rFonts w:eastAsiaTheme="minorHAnsi"/>
        </w:rPr>
      </w:pPr>
      <w:r>
        <w:rPr>
          <w:rFonts w:hint="eastAsia" w:eastAsiaTheme="minorHAnsi"/>
        </w:rPr>
        <w:t>版本：1.0</w:t>
      </w:r>
    </w:p>
    <w:p w14:paraId="6CC03AB0">
      <w:pPr>
        <w:spacing w:line="320" w:lineRule="exact"/>
        <w:ind w:left="7560" w:firstLine="420"/>
        <w:rPr>
          <w:rFonts w:hint="eastAsia" w:eastAsiaTheme="minorHAnsi"/>
          <w:lang w:val="en-US" w:eastAsia="zh-CN"/>
        </w:rPr>
      </w:pPr>
      <w:r>
        <w:rPr>
          <w:rFonts w:hint="eastAsia" w:eastAsiaTheme="minorHAnsi"/>
        </w:rPr>
        <w:t>状态：</w:t>
      </w:r>
      <w:r>
        <w:rPr>
          <w:rFonts w:hint="eastAsia" w:eastAsiaTheme="minorHAnsi"/>
          <w:lang w:val="en-US" w:eastAsia="zh-CN"/>
        </w:rPr>
        <w:t>审核</w:t>
      </w:r>
    </w:p>
    <w:p w14:paraId="1492DF07">
      <w:pPr>
        <w:spacing w:line="240" w:lineRule="auto"/>
        <w:ind w:firstLine="6663"/>
        <w:contextualSpacing/>
        <w:rPr>
          <w:rFonts w:cs="Arial"/>
        </w:rPr>
      </w:pPr>
    </w:p>
    <w:p w14:paraId="5110D749">
      <w:pPr>
        <w:spacing w:before="0" w:after="0" w:line="240" w:lineRule="auto"/>
        <w:rPr>
          <w:rFonts w:cs="Arial"/>
        </w:rPr>
      </w:pPr>
      <w:r>
        <w:rPr>
          <w:rFonts w:ascii="微软雅黑" w:eastAsia="微软雅黑"/>
          <w:sz w:val="20"/>
        </w:rPr>
        <w:drawing>
          <wp:anchor distT="0" distB="0" distL="114300" distR="114300" simplePos="0" relativeHeight="251661312" behindDoc="0" locked="0" layoutInCell="1" allowOverlap="1">
            <wp:simplePos x="0" y="0"/>
            <wp:positionH relativeFrom="margin">
              <wp:posOffset>4628515</wp:posOffset>
            </wp:positionH>
            <wp:positionV relativeFrom="paragraph">
              <wp:posOffset>1059180</wp:posOffset>
            </wp:positionV>
            <wp:extent cx="1541145" cy="487045"/>
            <wp:effectExtent l="0" t="0" r="2540" b="8890"/>
            <wp:wrapNone/>
            <wp:docPr id="1278116644" name="图片 127811664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6644" name="图片 1278116644" descr="图片包含 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45193" cy="488077"/>
                    </a:xfrm>
                    <a:prstGeom prst="rect">
                      <a:avLst/>
                    </a:prstGeom>
                    <a:noFill/>
                    <a:ln>
                      <a:noFill/>
                    </a:ln>
                  </pic:spPr>
                </pic:pic>
              </a:graphicData>
            </a:graphic>
          </wp:anchor>
        </w:drawing>
      </w:r>
      <w:r>
        <w:rPr>
          <w:rFonts w:cs="Arial"/>
        </w:rPr>
        <w:br w:type="page"/>
      </w:r>
    </w:p>
    <w:sdt>
      <w:sdtPr>
        <w:rPr>
          <w:rFonts w:ascii="宋体" w:hAnsi="宋体" w:eastAsia="宋体" w:cstheme="minorBidi"/>
          <w:kern w:val="2"/>
          <w:sz w:val="21"/>
          <w:szCs w:val="24"/>
          <w:lang w:val="en-US" w:eastAsia="zh-CN" w:bidi="ar-SA"/>
        </w:rPr>
        <w:id w:val="147465294"/>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14:paraId="18173171">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609F903">
          <w:pPr>
            <w:pStyle w:val="7"/>
            <w:tabs>
              <w:tab w:val="right" w:leader="dot" w:pos="9746"/>
            </w:tabs>
          </w:pPr>
          <w:r>
            <w:fldChar w:fldCharType="begin"/>
          </w:r>
          <w:r>
            <w:instrText xml:space="preserve">TOC \o "1-2" \h \u </w:instrText>
          </w:r>
          <w:r>
            <w:fldChar w:fldCharType="separate"/>
          </w:r>
          <w:r>
            <w:fldChar w:fldCharType="begin"/>
          </w:r>
          <w:r>
            <w:instrText xml:space="preserve"> HYPERLINK \l _Toc308 </w:instrText>
          </w:r>
          <w:r>
            <w:fldChar w:fldCharType="separate"/>
          </w:r>
          <w:r>
            <w:rPr>
              <w:rFonts w:hint="eastAsia" w:ascii="微软雅黑" w:hAnsi="微软雅黑" w:eastAsia="微软雅黑"/>
              <w:szCs w:val="56"/>
              <w:lang w:val="en-US" w:eastAsia="zh-CN"/>
            </w:rPr>
            <w:t>华南理工大学实训课大作业</w:t>
          </w:r>
          <w:r>
            <w:tab/>
          </w:r>
          <w:r>
            <w:fldChar w:fldCharType="begin"/>
          </w:r>
          <w:r>
            <w:instrText xml:space="preserve"> PAGEREF _Toc308 \h </w:instrText>
          </w:r>
          <w:r>
            <w:fldChar w:fldCharType="separate"/>
          </w:r>
          <w:r>
            <w:t>1</w:t>
          </w:r>
          <w:r>
            <w:fldChar w:fldCharType="end"/>
          </w:r>
          <w:r>
            <w:fldChar w:fldCharType="end"/>
          </w:r>
        </w:p>
        <w:p w14:paraId="551CBDB1">
          <w:pPr>
            <w:pStyle w:val="7"/>
            <w:tabs>
              <w:tab w:val="right" w:leader="dot" w:pos="9746"/>
            </w:tabs>
          </w:pPr>
          <w:r>
            <w:fldChar w:fldCharType="begin"/>
          </w:r>
          <w:r>
            <w:instrText xml:space="preserve"> HYPERLINK \l _Toc1703 </w:instrText>
          </w:r>
          <w:r>
            <w:fldChar w:fldCharType="separate"/>
          </w:r>
          <w:r>
            <w:rPr>
              <w:rFonts w:hint="default" w:ascii="Arial" w:hAnsi="Arial" w:eastAsia="微软雅黑" w:cs="Arial"/>
              <w:lang w:val="en-US" w:eastAsia="zh-CN"/>
            </w:rPr>
            <w:t xml:space="preserve">1. </w:t>
          </w:r>
          <w:r>
            <w:rPr>
              <w:rFonts w:hint="eastAsia" w:ascii="微软雅黑" w:hAnsi="微软雅黑" w:eastAsia="微软雅黑" w:cs="微软雅黑"/>
              <w:lang w:val="en-US" w:eastAsia="zh-CN"/>
            </w:rPr>
            <w:t>大作业任务要求</w:t>
          </w:r>
          <w:r>
            <w:tab/>
          </w:r>
          <w:r>
            <w:fldChar w:fldCharType="begin"/>
          </w:r>
          <w:r>
            <w:instrText xml:space="preserve"> PAGEREF _Toc1703 \h </w:instrText>
          </w:r>
          <w:r>
            <w:fldChar w:fldCharType="separate"/>
          </w:r>
          <w:r>
            <w:t>3</w:t>
          </w:r>
          <w:r>
            <w:fldChar w:fldCharType="end"/>
          </w:r>
          <w:r>
            <w:fldChar w:fldCharType="end"/>
          </w:r>
        </w:p>
        <w:p w14:paraId="732B6DED">
          <w:pPr>
            <w:pStyle w:val="7"/>
            <w:tabs>
              <w:tab w:val="right" w:leader="dot" w:pos="9746"/>
            </w:tabs>
          </w:pPr>
          <w:r>
            <w:fldChar w:fldCharType="begin"/>
          </w:r>
          <w:r>
            <w:instrText xml:space="preserve"> HYPERLINK \l _Toc10284 </w:instrText>
          </w:r>
          <w:r>
            <w:fldChar w:fldCharType="separate"/>
          </w:r>
          <w:r>
            <w:rPr>
              <w:rFonts w:hint="default" w:ascii="Arial" w:hAnsi="Arial" w:eastAsia="微软雅黑" w:cs="Arial"/>
              <w:lang w:eastAsia="zh-CN"/>
            </w:rPr>
            <w:t xml:space="preserve">2. </w:t>
          </w:r>
          <w:r>
            <w:rPr>
              <w:rFonts w:hint="eastAsia" w:ascii="微软雅黑" w:hAnsi="微软雅黑" w:eastAsia="微软雅黑" w:cs="微软雅黑"/>
              <w:lang w:val="en-US" w:eastAsia="zh-CN"/>
            </w:rPr>
            <w:t>建模任务</w:t>
          </w:r>
          <w:r>
            <w:tab/>
          </w:r>
          <w:r>
            <w:fldChar w:fldCharType="begin"/>
          </w:r>
          <w:r>
            <w:instrText xml:space="preserve"> PAGEREF _Toc10284 \h </w:instrText>
          </w:r>
          <w:r>
            <w:fldChar w:fldCharType="separate"/>
          </w:r>
          <w:r>
            <w:t>4</w:t>
          </w:r>
          <w:r>
            <w:fldChar w:fldCharType="end"/>
          </w:r>
          <w:r>
            <w:fldChar w:fldCharType="end"/>
          </w:r>
        </w:p>
        <w:p w14:paraId="7EAD235F">
          <w:pPr>
            <w:pStyle w:val="8"/>
            <w:tabs>
              <w:tab w:val="right" w:leader="dot" w:pos="9746"/>
            </w:tabs>
          </w:pPr>
          <w:r>
            <w:fldChar w:fldCharType="begin"/>
          </w:r>
          <w:r>
            <w:instrText xml:space="preserve"> HYPERLINK \l _Toc10416 </w:instrText>
          </w:r>
          <w:r>
            <w:fldChar w:fldCharType="separate"/>
          </w:r>
          <w:r>
            <w:rPr>
              <w:rFonts w:hint="eastAsia" w:ascii="宋体" w:hAnsi="宋体" w:eastAsia="宋体" w:cs="Arial"/>
              <w:bCs/>
              <w:szCs w:val="22"/>
              <w:lang w:val="en-US" w:eastAsia="zh-CN"/>
            </w:rPr>
            <w:t>1.1建模部分</w:t>
          </w:r>
          <w:r>
            <w:tab/>
          </w:r>
          <w:r>
            <w:fldChar w:fldCharType="begin"/>
          </w:r>
          <w:r>
            <w:instrText xml:space="preserve"> PAGEREF _Toc10416 \h </w:instrText>
          </w:r>
          <w:r>
            <w:fldChar w:fldCharType="separate"/>
          </w:r>
          <w:r>
            <w:t>4</w:t>
          </w:r>
          <w:r>
            <w:fldChar w:fldCharType="end"/>
          </w:r>
          <w:r>
            <w:fldChar w:fldCharType="end"/>
          </w:r>
        </w:p>
        <w:p w14:paraId="023FEA47">
          <w:pPr>
            <w:pStyle w:val="7"/>
            <w:tabs>
              <w:tab w:val="right" w:leader="dot" w:pos="9746"/>
            </w:tabs>
          </w:pPr>
          <w:r>
            <w:fldChar w:fldCharType="begin"/>
          </w:r>
          <w:r>
            <w:instrText xml:space="preserve"> HYPERLINK \l _Toc18396 </w:instrText>
          </w:r>
          <w:r>
            <w:fldChar w:fldCharType="separate"/>
          </w:r>
          <w:r>
            <w:rPr>
              <w:rFonts w:hint="default" w:ascii="Arial" w:hAnsi="Arial" w:cs="Arial"/>
              <w:lang w:eastAsia="zh-CN"/>
            </w:rPr>
            <w:t xml:space="preserve">3. </w:t>
          </w:r>
          <w:r>
            <w:rPr>
              <w:rFonts w:hint="eastAsia" w:ascii="微软雅黑" w:hAnsi="微软雅黑" w:eastAsia="微软雅黑" w:cs="微软雅黑"/>
              <w:lang w:val="en-US" w:eastAsia="zh-CN"/>
            </w:rPr>
            <w:t>研发任务</w:t>
          </w:r>
          <w:r>
            <w:tab/>
          </w:r>
          <w:r>
            <w:fldChar w:fldCharType="begin"/>
          </w:r>
          <w:r>
            <w:instrText xml:space="preserve"> PAGEREF _Toc18396 \h </w:instrText>
          </w:r>
          <w:r>
            <w:fldChar w:fldCharType="separate"/>
          </w:r>
          <w:r>
            <w:t>11</w:t>
          </w:r>
          <w:r>
            <w:fldChar w:fldCharType="end"/>
          </w:r>
          <w:r>
            <w:fldChar w:fldCharType="end"/>
          </w:r>
        </w:p>
        <w:p w14:paraId="48330C58">
          <w:pPr>
            <w:pStyle w:val="8"/>
            <w:tabs>
              <w:tab w:val="right" w:leader="dot" w:pos="9746"/>
            </w:tabs>
          </w:pPr>
          <w:r>
            <w:fldChar w:fldCharType="begin"/>
          </w:r>
          <w:r>
            <w:instrText xml:space="preserve"> HYPERLINK \l _Toc22628 </w:instrText>
          </w:r>
          <w:r>
            <w:fldChar w:fldCharType="separate"/>
          </w:r>
          <w:r>
            <w:rPr>
              <w:rFonts w:hint="eastAsia" w:ascii="宋体" w:hAnsi="宋体" w:eastAsia="宋体" w:cs="宋体"/>
              <w:lang w:val="en-US" w:eastAsia="zh-CN"/>
            </w:rPr>
            <w:t xml:space="preserve">2.1 </w:t>
          </w:r>
          <w:r>
            <w:rPr>
              <w:rFonts w:hint="eastAsia" w:ascii="宋体" w:hAnsi="宋体" w:eastAsia="宋体" w:cs="宋体"/>
              <w:bCs/>
              <w:lang w:val="en-US" w:eastAsia="zh-CN"/>
            </w:rPr>
            <w:t>添加插件</w:t>
          </w:r>
          <w:r>
            <w:tab/>
          </w:r>
          <w:r>
            <w:fldChar w:fldCharType="begin"/>
          </w:r>
          <w:r>
            <w:instrText xml:space="preserve"> PAGEREF _Toc22628 \h </w:instrText>
          </w:r>
          <w:r>
            <w:fldChar w:fldCharType="separate"/>
          </w:r>
          <w:r>
            <w:t>11</w:t>
          </w:r>
          <w:r>
            <w:fldChar w:fldCharType="end"/>
          </w:r>
          <w:r>
            <w:fldChar w:fldCharType="end"/>
          </w:r>
        </w:p>
        <w:p w14:paraId="076D3AEE">
          <w:pPr>
            <w:pStyle w:val="8"/>
            <w:tabs>
              <w:tab w:val="right" w:leader="dot" w:pos="9746"/>
            </w:tabs>
          </w:pPr>
          <w:r>
            <w:fldChar w:fldCharType="begin"/>
          </w:r>
          <w:r>
            <w:instrText xml:space="preserve"> HYPERLINK \l _Toc11286 </w:instrText>
          </w:r>
          <w:r>
            <w:fldChar w:fldCharType="separate"/>
          </w:r>
          <w:r>
            <w:rPr>
              <w:rFonts w:hint="eastAsia" w:ascii="宋体" w:hAnsi="宋体" w:eastAsia="宋体" w:cs="宋体"/>
              <w:lang w:val="en-US" w:eastAsia="zh-CN"/>
            </w:rPr>
            <w:t xml:space="preserve">2.2 </w:t>
          </w:r>
          <w:r>
            <w:rPr>
              <w:rFonts w:hint="eastAsia" w:ascii="宋体" w:hAnsi="宋体" w:eastAsia="宋体" w:cs="宋体"/>
              <w:bCs/>
              <w:lang w:val="en-US" w:eastAsia="zh-CN"/>
            </w:rPr>
            <w:t>参数驱动命令</w:t>
          </w:r>
          <w:r>
            <w:tab/>
          </w:r>
          <w:r>
            <w:fldChar w:fldCharType="begin"/>
          </w:r>
          <w:r>
            <w:instrText xml:space="preserve"> PAGEREF _Toc11286 \h </w:instrText>
          </w:r>
          <w:r>
            <w:fldChar w:fldCharType="separate"/>
          </w:r>
          <w:r>
            <w:t>11</w:t>
          </w:r>
          <w:r>
            <w:fldChar w:fldCharType="end"/>
          </w:r>
          <w:r>
            <w:fldChar w:fldCharType="end"/>
          </w:r>
        </w:p>
        <w:p w14:paraId="36DB3276">
          <w:pPr>
            <w:pStyle w:val="8"/>
            <w:tabs>
              <w:tab w:val="right" w:leader="dot" w:pos="9746"/>
            </w:tabs>
          </w:pPr>
          <w:r>
            <w:fldChar w:fldCharType="begin"/>
          </w:r>
          <w:r>
            <w:instrText xml:space="preserve"> HYPERLINK \l _Toc29397 </w:instrText>
          </w:r>
          <w:r>
            <w:fldChar w:fldCharType="separate"/>
          </w:r>
          <w:r>
            <w:rPr>
              <w:rFonts w:hint="eastAsia" w:ascii="宋体" w:hAnsi="宋体" w:eastAsia="宋体" w:cs="宋体"/>
              <w:lang w:val="en-US" w:eastAsia="zh-CN"/>
            </w:rPr>
            <w:t xml:space="preserve">2.3 </w:t>
          </w:r>
          <w:r>
            <w:rPr>
              <w:rFonts w:hint="eastAsia" w:ascii="宋体" w:hAnsi="宋体" w:eastAsia="宋体" w:cs="宋体"/>
              <w:bCs/>
              <w:lang w:val="en-US" w:eastAsia="zh-CN"/>
            </w:rPr>
            <w:t>配置命令</w:t>
          </w:r>
          <w:r>
            <w:tab/>
          </w:r>
          <w:r>
            <w:fldChar w:fldCharType="begin"/>
          </w:r>
          <w:r>
            <w:instrText xml:space="preserve"> PAGEREF _Toc29397 \h </w:instrText>
          </w:r>
          <w:r>
            <w:fldChar w:fldCharType="separate"/>
          </w:r>
          <w:r>
            <w:t>12</w:t>
          </w:r>
          <w:r>
            <w:fldChar w:fldCharType="end"/>
          </w:r>
          <w:r>
            <w:fldChar w:fldCharType="end"/>
          </w:r>
        </w:p>
        <w:p w14:paraId="4BFE097A">
          <w:pPr>
            <w:pStyle w:val="8"/>
            <w:tabs>
              <w:tab w:val="right" w:leader="dot" w:pos="9746"/>
            </w:tabs>
          </w:pPr>
          <w:r>
            <w:fldChar w:fldCharType="begin"/>
          </w:r>
          <w:r>
            <w:instrText xml:space="preserve"> HYPERLINK \l _Toc9221 </w:instrText>
          </w:r>
          <w:r>
            <w:fldChar w:fldCharType="separate"/>
          </w:r>
          <w:r>
            <w:rPr>
              <w:rFonts w:hint="eastAsia" w:ascii="宋体" w:hAnsi="宋体" w:eastAsia="宋体" w:cs="宋体"/>
              <w:lang w:val="en-US" w:eastAsia="zh-CN"/>
            </w:rPr>
            <w:t xml:space="preserve">2.4 </w:t>
          </w:r>
          <w:r>
            <w:rPr>
              <w:rFonts w:hint="eastAsia" w:ascii="宋体" w:hAnsi="宋体" w:eastAsia="宋体" w:cs="宋体"/>
              <w:bCs/>
              <w:lang w:val="en-US" w:eastAsia="zh-CN"/>
            </w:rPr>
            <w:t>文档操作</w:t>
          </w:r>
          <w:r>
            <w:tab/>
          </w:r>
          <w:r>
            <w:fldChar w:fldCharType="begin"/>
          </w:r>
          <w:r>
            <w:instrText xml:space="preserve"> PAGEREF _Toc9221 \h </w:instrText>
          </w:r>
          <w:r>
            <w:fldChar w:fldCharType="separate"/>
          </w:r>
          <w:r>
            <w:t>14</w:t>
          </w:r>
          <w:r>
            <w:fldChar w:fldCharType="end"/>
          </w:r>
          <w:r>
            <w:fldChar w:fldCharType="end"/>
          </w:r>
        </w:p>
        <w:p w14:paraId="3BFCA076">
          <w:r>
            <w:fldChar w:fldCharType="end"/>
          </w:r>
        </w:p>
      </w:sdtContent>
    </w:sdt>
    <w:p w14:paraId="495BD3E0">
      <w:pPr>
        <w:rPr>
          <w:rFonts w:cs="Arial"/>
          <w:sz w:val="44"/>
          <w:szCs w:val="44"/>
        </w:rPr>
      </w:pPr>
      <w:r>
        <w:rPr>
          <w:rFonts w:cs="Arial"/>
          <w:sz w:val="44"/>
          <w:szCs w:val="44"/>
        </w:rPr>
        <w:br w:type="page"/>
      </w:r>
    </w:p>
    <w:p w14:paraId="1EAB445C">
      <w:pPr>
        <w:pStyle w:val="2"/>
        <w:widowControl w:val="0"/>
        <w:numPr>
          <w:ilvl w:val="0"/>
          <w:numId w:val="2"/>
        </w:numPr>
        <w:pBdr>
          <w:top w:val="single" w:color="auto" w:sz="36" w:space="1"/>
        </w:pBdr>
        <w:tabs>
          <w:tab w:val="left" w:pos="360"/>
        </w:tabs>
        <w:spacing w:before="340" w:after="330" w:line="578" w:lineRule="auto"/>
        <w:ind w:left="0" w:firstLine="0"/>
        <w:jc w:val="both"/>
        <w:rPr>
          <w:rFonts w:hint="eastAsia" w:ascii="微软雅黑" w:hAnsi="微软雅黑" w:eastAsia="微软雅黑" w:cs="微软雅黑"/>
          <w:color w:val="auto"/>
          <w:sz w:val="32"/>
          <w:lang w:val="en-US" w:eastAsia="zh-CN"/>
        </w:rPr>
      </w:pPr>
      <w:bookmarkStart w:id="2" w:name="_Toc1703"/>
      <w:r>
        <w:rPr>
          <w:rFonts w:hint="eastAsia" w:ascii="微软雅黑" w:hAnsi="微软雅黑" w:eastAsia="微软雅黑" w:cs="微软雅黑"/>
          <w:color w:val="auto"/>
          <w:sz w:val="32"/>
          <w:lang w:val="en-US" w:eastAsia="zh-CN"/>
        </w:rPr>
        <w:t>大作业任务要求</w:t>
      </w:r>
      <w:bookmarkEnd w:id="2"/>
    </w:p>
    <w:p w14:paraId="62AAC7AF">
      <w:pPr>
        <w:widowControl w:val="0"/>
        <w:numPr>
          <w:ilvl w:val="1"/>
          <w:numId w:val="1"/>
        </w:numPr>
        <w:spacing w:before="0" w:after="0" w:line="360" w:lineRule="auto"/>
        <w:ind w:left="1850" w:leftChars="771"/>
        <w:jc w:val="both"/>
        <w:rPr>
          <w:rFonts w:hint="eastAsia"/>
          <w:lang w:val="en-US" w:eastAsia="zh-CN"/>
        </w:rPr>
      </w:pPr>
      <w:r>
        <w:rPr>
          <w:rFonts w:hint="eastAsia"/>
          <w:lang w:val="en-US" w:eastAsia="zh-CN"/>
        </w:rPr>
        <w:t>编写大作业设计文档</w:t>
      </w:r>
    </w:p>
    <w:p w14:paraId="51A0987C">
      <w:pPr>
        <w:widowControl w:val="0"/>
        <w:numPr>
          <w:ilvl w:val="1"/>
          <w:numId w:val="1"/>
        </w:numPr>
        <w:spacing w:before="0" w:after="0" w:line="360" w:lineRule="auto"/>
        <w:ind w:left="1850" w:leftChars="771"/>
        <w:jc w:val="both"/>
        <w:rPr>
          <w:rFonts w:hint="eastAsia"/>
          <w:lang w:val="en-US" w:eastAsia="zh-CN"/>
        </w:rPr>
      </w:pPr>
      <w:r>
        <w:rPr>
          <w:rFonts w:hint="eastAsia"/>
          <w:lang w:val="en-US" w:eastAsia="zh-CN"/>
        </w:rPr>
        <w:t>编写本次实训答辩所需汇报ppt（可以从任务分析、任务分配、完成情况、个人得失、重点难点、详细描述实现思路、已知缺陷和可能的改进方向等几个方面去编写）</w:t>
      </w:r>
    </w:p>
    <w:p w14:paraId="76E80154">
      <w:pPr>
        <w:widowControl w:val="0"/>
        <w:numPr>
          <w:ilvl w:val="1"/>
          <w:numId w:val="1"/>
        </w:numPr>
        <w:spacing w:before="0" w:after="0" w:line="360" w:lineRule="auto"/>
        <w:ind w:left="1850" w:leftChars="771"/>
        <w:jc w:val="both"/>
        <w:rPr>
          <w:rFonts w:hint="eastAsia"/>
          <w:lang w:val="en-US" w:eastAsia="zh-CN"/>
        </w:rPr>
      </w:pPr>
      <w:r>
        <w:rPr>
          <w:rFonts w:hint="eastAsia"/>
          <w:lang w:val="en-US" w:eastAsia="zh-CN"/>
        </w:rPr>
        <w:t>建模部分和研发部分任务要求</w:t>
      </w:r>
    </w:p>
    <w:p w14:paraId="176DF44F">
      <w:pPr>
        <w:widowControl w:val="0"/>
        <w:numPr>
          <w:ilvl w:val="1"/>
          <w:numId w:val="1"/>
        </w:numPr>
        <w:spacing w:before="0" w:after="0" w:line="360" w:lineRule="auto"/>
        <w:ind w:left="1850" w:leftChars="771"/>
        <w:jc w:val="both"/>
        <w:rPr>
          <w:rFonts w:hint="eastAsia"/>
          <w:lang w:val="en-US" w:eastAsia="zh-CN"/>
        </w:rPr>
      </w:pPr>
      <w:r>
        <w:rPr>
          <w:rFonts w:hint="eastAsia"/>
          <w:lang w:val="en-US" w:eastAsia="zh-CN"/>
        </w:rPr>
        <w:t>大作业完成后需提交开发源码、全部三维模型文件、大作业设计文档、答辩ppt</w:t>
      </w:r>
    </w:p>
    <w:p w14:paraId="6FF63BEB">
      <w:pPr>
        <w:widowControl w:val="0"/>
        <w:numPr>
          <w:ilvl w:val="1"/>
          <w:numId w:val="1"/>
        </w:numPr>
        <w:spacing w:before="0" w:after="0" w:line="360" w:lineRule="auto"/>
        <w:ind w:left="1850" w:leftChars="771"/>
        <w:jc w:val="both"/>
        <w:rPr>
          <w:rFonts w:hint="eastAsia"/>
          <w:lang w:val="en-US" w:eastAsia="zh-CN"/>
        </w:rPr>
      </w:pPr>
      <w:r>
        <w:rPr>
          <w:rFonts w:hint="eastAsia"/>
          <w:lang w:val="en-US" w:eastAsia="zh-CN"/>
        </w:rPr>
        <w:t>大作业以小组为单位进行</w:t>
      </w:r>
      <w:r>
        <w:rPr>
          <w:rFonts w:hint="eastAsia"/>
          <w:lang w:val="en-US" w:eastAsia="zh-CN"/>
        </w:rPr>
        <w:br w:type="page"/>
      </w:r>
    </w:p>
    <w:p w14:paraId="73270B6D">
      <w:pPr>
        <w:pStyle w:val="2"/>
        <w:widowControl w:val="0"/>
        <w:numPr>
          <w:ilvl w:val="0"/>
          <w:numId w:val="2"/>
        </w:numPr>
        <w:pBdr>
          <w:top w:val="single" w:color="auto" w:sz="36" w:space="1"/>
        </w:pBdr>
        <w:tabs>
          <w:tab w:val="left" w:pos="360"/>
        </w:tabs>
        <w:spacing w:before="340" w:after="330" w:line="578" w:lineRule="auto"/>
        <w:ind w:left="0" w:firstLine="0"/>
        <w:jc w:val="both"/>
        <w:rPr>
          <w:rFonts w:hint="eastAsia" w:ascii="微软雅黑" w:hAnsi="微软雅黑" w:eastAsia="微软雅黑" w:cs="微软雅黑"/>
          <w:color w:val="auto"/>
          <w:sz w:val="32"/>
          <w:lang w:eastAsia="zh-CN"/>
        </w:rPr>
      </w:pPr>
      <w:bookmarkStart w:id="3" w:name="_Toc10284"/>
      <w:r>
        <w:rPr>
          <w:rFonts w:hint="eastAsia" w:ascii="微软雅黑" w:hAnsi="微软雅黑" w:eastAsia="微软雅黑" w:cs="微软雅黑"/>
          <w:color w:val="auto"/>
          <w:sz w:val="32"/>
          <w:lang w:val="en-US" w:eastAsia="zh-CN"/>
        </w:rPr>
        <w:t>建模任务</w:t>
      </w:r>
      <w:bookmarkEnd w:id="3"/>
    </w:p>
    <w:p w14:paraId="3498FAB5">
      <w:pPr>
        <w:numPr>
          <w:ilvl w:val="0"/>
          <w:numId w:val="0"/>
        </w:numPr>
        <w:ind w:leftChars="0"/>
        <w:outlineLvl w:val="1"/>
        <w:rPr>
          <w:rFonts w:hint="default" w:ascii="宋体" w:hAnsi="宋体" w:eastAsia="宋体" w:cs="Arial"/>
          <w:b/>
          <w:bCs/>
          <w:sz w:val="28"/>
          <w:szCs w:val="22"/>
          <w:lang w:val="en-US" w:eastAsia="zh-CN"/>
        </w:rPr>
      </w:pPr>
      <w:bookmarkStart w:id="4" w:name="_Toc10416"/>
      <w:r>
        <w:rPr>
          <w:rFonts w:hint="eastAsia" w:ascii="宋体" w:hAnsi="宋体" w:eastAsia="宋体" w:cs="Arial"/>
          <w:b/>
          <w:bCs/>
          <w:sz w:val="28"/>
          <w:szCs w:val="22"/>
          <w:lang w:val="en-US" w:eastAsia="zh-CN"/>
        </w:rPr>
        <w:t>1.1建模部分</w:t>
      </w:r>
      <w:bookmarkEnd w:id="4"/>
    </w:p>
    <w:p w14:paraId="04002CE1">
      <w:pPr>
        <w:keepNext w:val="0"/>
        <w:keepLines w:val="0"/>
        <w:pageBreakBefore w:val="0"/>
        <w:widowControl/>
        <w:numPr>
          <w:ilvl w:val="0"/>
          <w:numId w:val="0"/>
        </w:numPr>
        <w:tabs>
          <w:tab w:val="left" w:pos="0"/>
        </w:tabs>
        <w:kinsoku/>
        <w:wordWrap/>
        <w:overflowPunct/>
        <w:topLinePunct w:val="0"/>
        <w:autoSpaceDE/>
        <w:autoSpaceDN/>
        <w:bidi w:val="0"/>
        <w:adjustRightInd/>
        <w:snapToGrid/>
        <w:spacing w:before="163" w:beforeLines="50" w:after="163" w:afterLines="50" w:line="300" w:lineRule="auto"/>
        <w:ind w:leftChars="771"/>
        <w:textAlignment w:val="auto"/>
        <w:rPr>
          <w:rFonts w:hint="eastAsia" w:ascii="宋体" w:hAnsi="宋体" w:eastAsia="宋体" w:cs="Arial"/>
          <w:b/>
          <w:bCs/>
          <w:szCs w:val="21"/>
          <w:lang w:val="en-US" w:eastAsia="zh-CN"/>
        </w:rPr>
      </w:pPr>
      <w:r>
        <w:rPr>
          <w:rFonts w:hint="eastAsia" w:ascii="宋体" w:hAnsi="宋体" w:eastAsia="宋体" w:cs="Arial"/>
          <w:b/>
          <w:bCs/>
          <w:szCs w:val="21"/>
          <w:lang w:val="en-US" w:eastAsia="zh-CN"/>
        </w:rPr>
        <w:t>任务要求：</w:t>
      </w:r>
    </w:p>
    <w:p w14:paraId="39050A4F">
      <w:pPr>
        <w:widowControl w:val="0"/>
        <w:numPr>
          <w:ilvl w:val="1"/>
          <w:numId w:val="1"/>
        </w:numPr>
        <w:spacing w:before="0" w:after="0" w:line="360" w:lineRule="auto"/>
        <w:ind w:left="1850" w:leftChars="771"/>
        <w:jc w:val="both"/>
        <w:rPr>
          <w:rFonts w:hint="default" w:ascii="宋体" w:hAnsi="宋体" w:eastAsia="宋体" w:cs="Arial"/>
          <w:szCs w:val="21"/>
          <w:lang w:val="en-US" w:eastAsia="zh-CN"/>
        </w:rPr>
      </w:pPr>
      <w:r>
        <w:rPr>
          <w:rFonts w:hint="eastAsia" w:ascii="宋体" w:hAnsi="宋体" w:eastAsia="宋体" w:cs="Arial"/>
          <w:szCs w:val="21"/>
          <w:lang w:val="en-US" w:eastAsia="zh-CN"/>
        </w:rPr>
        <w:t>请按照下图所示要求完成装配体装配</w:t>
      </w:r>
    </w:p>
    <w:p w14:paraId="4F5B160C">
      <w:pPr>
        <w:widowControl w:val="0"/>
        <w:numPr>
          <w:ilvl w:val="1"/>
          <w:numId w:val="1"/>
        </w:numPr>
        <w:spacing w:before="0" w:after="0" w:line="360" w:lineRule="auto"/>
        <w:ind w:left="1850" w:leftChars="771"/>
        <w:jc w:val="both"/>
        <w:rPr>
          <w:rFonts w:cs="Arial" w:asciiTheme="minorEastAsia" w:hAnsiTheme="minorEastAsia"/>
          <w:szCs w:val="21"/>
        </w:rPr>
      </w:pPr>
      <w:r>
        <w:rPr>
          <w:rFonts w:hint="eastAsia" w:ascii="宋体" w:hAnsi="宋体" w:eastAsia="宋体" w:cs="Arial"/>
          <w:szCs w:val="21"/>
          <w:lang w:val="en-US" w:eastAsia="zh-CN"/>
        </w:rPr>
        <w:t>完成装配后添加A、B、C、D、E五个变量，变量类型为“标量”</w:t>
      </w:r>
      <w:bookmarkStart w:id="10" w:name="_GoBack"/>
      <w:bookmarkEnd w:id="10"/>
      <w:r>
        <w:rPr>
          <w:rFonts w:hint="eastAsia" w:ascii="宋体" w:hAnsi="宋体" w:eastAsia="宋体" w:cs="Arial"/>
          <w:szCs w:val="21"/>
          <w:lang w:val="en-US" w:eastAsia="zh-CN"/>
        </w:rPr>
        <w:t>值为0</w:t>
      </w:r>
    </w:p>
    <w:p w14:paraId="48BFB7B2">
      <w:pPr>
        <w:keepNext w:val="0"/>
        <w:keepLines w:val="0"/>
        <w:pageBreakBefore w:val="0"/>
        <w:widowControl/>
        <w:numPr>
          <w:ilvl w:val="0"/>
          <w:numId w:val="0"/>
        </w:numPr>
        <w:tabs>
          <w:tab w:val="left" w:pos="0"/>
        </w:tabs>
        <w:kinsoku/>
        <w:wordWrap/>
        <w:overflowPunct/>
        <w:topLinePunct w:val="0"/>
        <w:autoSpaceDE/>
        <w:autoSpaceDN/>
        <w:bidi w:val="0"/>
        <w:adjustRightInd/>
        <w:snapToGrid/>
        <w:spacing w:before="163" w:beforeLines="50" w:after="163" w:afterLines="50" w:line="300" w:lineRule="auto"/>
        <w:ind w:leftChars="771"/>
        <w:textAlignment w:val="auto"/>
        <w:rPr>
          <w:rFonts w:hint="default" w:ascii="宋体" w:hAnsi="宋体" w:eastAsia="宋体" w:cs="Arial"/>
          <w:szCs w:val="21"/>
          <w:lang w:val="en-US" w:eastAsia="zh-CN"/>
        </w:rPr>
      </w:pPr>
      <w:r>
        <w:rPr>
          <w:rFonts w:hint="eastAsia" w:ascii="宋体" w:hAnsi="宋体" w:eastAsia="宋体" w:cs="Arial"/>
          <w:szCs w:val="21"/>
          <w:lang w:val="en-US" w:eastAsia="zh-CN"/>
        </w:rPr>
        <w:t>装配体爆炸图如下所示：</w:t>
      </w:r>
    </w:p>
    <w:p w14:paraId="09A63AEE">
      <w:pPr>
        <w:spacing w:before="163" w:beforeLines="50" w:after="163" w:afterLines="50" w:line="300" w:lineRule="auto"/>
      </w:pPr>
      <w:r>
        <w:drawing>
          <wp:inline distT="0" distB="0" distL="114300" distR="114300">
            <wp:extent cx="6107430" cy="4729480"/>
            <wp:effectExtent l="0" t="0" r="762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6107430" cy="4729480"/>
                    </a:xfrm>
                    <a:prstGeom prst="rect">
                      <a:avLst/>
                    </a:prstGeom>
                    <a:noFill/>
                    <a:ln>
                      <a:noFill/>
                    </a:ln>
                  </pic:spPr>
                </pic:pic>
              </a:graphicData>
            </a:graphic>
          </wp:inline>
        </w:drawing>
      </w:r>
    </w:p>
    <w:p w14:paraId="2A8E8B87">
      <w:pPr>
        <w:spacing w:before="163" w:beforeLines="50" w:after="163" w:afterLines="50" w:line="300" w:lineRule="auto"/>
      </w:pPr>
      <w:r>
        <w:drawing>
          <wp:inline distT="0" distB="0" distL="114300" distR="114300">
            <wp:extent cx="6001385" cy="2829560"/>
            <wp:effectExtent l="0" t="0" r="1841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001385" cy="2829560"/>
                    </a:xfrm>
                    <a:prstGeom prst="rect">
                      <a:avLst/>
                    </a:prstGeom>
                    <a:noFill/>
                    <a:ln>
                      <a:noFill/>
                    </a:ln>
                  </pic:spPr>
                </pic:pic>
              </a:graphicData>
            </a:graphic>
          </wp:inline>
        </w:drawing>
      </w:r>
    </w:p>
    <w:p w14:paraId="2CDFEECA">
      <w:pPr>
        <w:keepNext w:val="0"/>
        <w:keepLines w:val="0"/>
        <w:pageBreakBefore w:val="0"/>
        <w:widowControl/>
        <w:numPr>
          <w:ilvl w:val="0"/>
          <w:numId w:val="0"/>
        </w:numPr>
        <w:tabs>
          <w:tab w:val="left" w:pos="0"/>
        </w:tabs>
        <w:kinsoku/>
        <w:wordWrap/>
        <w:overflowPunct/>
        <w:topLinePunct w:val="0"/>
        <w:autoSpaceDE/>
        <w:autoSpaceDN/>
        <w:bidi w:val="0"/>
        <w:adjustRightInd/>
        <w:snapToGrid/>
        <w:spacing w:before="163" w:beforeLines="50" w:after="163" w:afterLines="50" w:line="300" w:lineRule="auto"/>
        <w:ind w:leftChars="771"/>
        <w:textAlignment w:val="auto"/>
        <w:rPr>
          <w:rFonts w:hint="eastAsia" w:ascii="宋体" w:hAnsi="宋体" w:eastAsia="宋体" w:cs="Arial"/>
          <w:szCs w:val="21"/>
          <w:lang w:val="en-US" w:eastAsia="zh-CN"/>
        </w:rPr>
      </w:pPr>
      <w:r>
        <w:rPr>
          <w:rFonts w:hint="eastAsia" w:ascii="宋体" w:hAnsi="宋体" w:eastAsia="宋体" w:cs="Arial"/>
          <w:szCs w:val="21"/>
          <w:lang w:val="en-US" w:eastAsia="zh-CN"/>
        </w:rPr>
        <w:t>变量表设置如下图所示：</w:t>
      </w:r>
    </w:p>
    <w:p w14:paraId="28CBBF0A">
      <w:pPr>
        <w:keepNext w:val="0"/>
        <w:keepLines w:val="0"/>
        <w:pageBreakBefore w:val="0"/>
        <w:widowControl/>
        <w:numPr>
          <w:ilvl w:val="0"/>
          <w:numId w:val="0"/>
        </w:numPr>
        <w:tabs>
          <w:tab w:val="left" w:pos="0"/>
        </w:tabs>
        <w:kinsoku/>
        <w:wordWrap/>
        <w:overflowPunct/>
        <w:topLinePunct w:val="0"/>
        <w:autoSpaceDE/>
        <w:autoSpaceDN/>
        <w:bidi w:val="0"/>
        <w:adjustRightInd/>
        <w:snapToGrid/>
        <w:spacing w:before="163" w:beforeLines="50" w:after="163" w:afterLines="50" w:line="300" w:lineRule="auto"/>
        <w:textAlignment w:val="auto"/>
        <w:rPr>
          <w:rFonts w:hint="default" w:ascii="宋体" w:hAnsi="宋体" w:eastAsia="宋体" w:cs="Arial"/>
          <w:szCs w:val="21"/>
          <w:lang w:val="en-US" w:eastAsia="zh-CN"/>
        </w:rPr>
      </w:pPr>
      <w:r>
        <w:drawing>
          <wp:inline distT="0" distB="0" distL="114300" distR="114300">
            <wp:extent cx="5004435" cy="5043805"/>
            <wp:effectExtent l="0" t="0" r="571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004435" cy="5043805"/>
                    </a:xfrm>
                    <a:prstGeom prst="rect">
                      <a:avLst/>
                    </a:prstGeom>
                    <a:noFill/>
                    <a:ln>
                      <a:noFill/>
                    </a:ln>
                  </pic:spPr>
                </pic:pic>
              </a:graphicData>
            </a:graphic>
          </wp:inline>
        </w:drawing>
      </w:r>
    </w:p>
    <w:p w14:paraId="6F6AFD08">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装配主要步骤</w:t>
      </w:r>
    </w:p>
    <w:p w14:paraId="1A9A446F">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使用快速配合命令完成固定块与侧板的装配：面贴合、同轴心</w:t>
      </w:r>
    </w:p>
    <w:p w14:paraId="67AB050B">
      <w:pPr>
        <w:spacing w:before="163" w:beforeLines="50" w:after="163" w:afterLines="50" w:line="300" w:lineRule="auto"/>
      </w:pPr>
      <w:r>
        <w:drawing>
          <wp:inline distT="0" distB="0" distL="114300" distR="114300">
            <wp:extent cx="3305175" cy="3232785"/>
            <wp:effectExtent l="0" t="0" r="952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305175" cy="3232785"/>
                    </a:xfrm>
                    <a:prstGeom prst="rect">
                      <a:avLst/>
                    </a:prstGeom>
                    <a:noFill/>
                    <a:ln>
                      <a:noFill/>
                    </a:ln>
                  </pic:spPr>
                </pic:pic>
              </a:graphicData>
            </a:graphic>
          </wp:inline>
        </w:drawing>
      </w:r>
    </w:p>
    <w:p w14:paraId="094570A9">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完成螺钉装配：同轴心、面重合</w:t>
      </w:r>
    </w:p>
    <w:p w14:paraId="0928F8CE">
      <w:pPr>
        <w:spacing w:before="163" w:beforeLines="50" w:after="163" w:afterLines="50" w:line="300" w:lineRule="auto"/>
      </w:pPr>
      <w:r>
        <w:drawing>
          <wp:inline distT="0" distB="0" distL="114300" distR="114300">
            <wp:extent cx="4553585" cy="2484120"/>
            <wp:effectExtent l="0" t="0" r="18415"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553585" cy="2484120"/>
                    </a:xfrm>
                    <a:prstGeom prst="rect">
                      <a:avLst/>
                    </a:prstGeom>
                    <a:noFill/>
                    <a:ln>
                      <a:noFill/>
                    </a:ln>
                  </pic:spPr>
                </pic:pic>
              </a:graphicData>
            </a:graphic>
          </wp:inline>
        </w:drawing>
      </w:r>
    </w:p>
    <w:p w14:paraId="1212F127">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完成转轴装配：同轴心、面重合</w:t>
      </w:r>
    </w:p>
    <w:p w14:paraId="573EAC6C">
      <w:pPr>
        <w:spacing w:before="163" w:beforeLines="50" w:after="163" w:afterLines="50" w:line="300" w:lineRule="auto"/>
      </w:pPr>
      <w:r>
        <w:drawing>
          <wp:inline distT="0" distB="0" distL="114300" distR="114300">
            <wp:extent cx="5357495" cy="4726305"/>
            <wp:effectExtent l="0" t="0" r="14605"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357495" cy="4726305"/>
                    </a:xfrm>
                    <a:prstGeom prst="rect">
                      <a:avLst/>
                    </a:prstGeom>
                    <a:noFill/>
                    <a:ln>
                      <a:noFill/>
                    </a:ln>
                  </pic:spPr>
                </pic:pic>
              </a:graphicData>
            </a:graphic>
          </wp:inline>
        </w:drawing>
      </w:r>
    </w:p>
    <w:p w14:paraId="5669AC33">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完成轴承装配：同轴心、面重合</w:t>
      </w:r>
    </w:p>
    <w:p w14:paraId="3170FDF5">
      <w:pPr>
        <w:spacing w:before="163" w:beforeLines="50" w:after="163" w:afterLines="50" w:line="300" w:lineRule="auto"/>
      </w:pPr>
      <w:r>
        <w:drawing>
          <wp:inline distT="0" distB="0" distL="114300" distR="114300">
            <wp:extent cx="4656455" cy="3912235"/>
            <wp:effectExtent l="0" t="0" r="1079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656455" cy="3912235"/>
                    </a:xfrm>
                    <a:prstGeom prst="rect">
                      <a:avLst/>
                    </a:prstGeom>
                    <a:noFill/>
                    <a:ln>
                      <a:noFill/>
                    </a:ln>
                  </pic:spPr>
                </pic:pic>
              </a:graphicData>
            </a:graphic>
          </wp:inline>
        </w:drawing>
      </w:r>
    </w:p>
    <w:p w14:paraId="68F3A59F">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完成轮的装配：同轴心、置中</w:t>
      </w:r>
    </w:p>
    <w:p w14:paraId="30F5389D">
      <w:pPr>
        <w:spacing w:before="163" w:beforeLines="50" w:after="163" w:afterLines="50" w:line="300" w:lineRule="auto"/>
      </w:pPr>
      <w:r>
        <w:drawing>
          <wp:inline distT="0" distB="0" distL="114300" distR="114300">
            <wp:extent cx="4792345" cy="3874770"/>
            <wp:effectExtent l="0" t="0" r="8255"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4792345" cy="3874770"/>
                    </a:xfrm>
                    <a:prstGeom prst="rect">
                      <a:avLst/>
                    </a:prstGeom>
                    <a:noFill/>
                    <a:ln>
                      <a:noFill/>
                    </a:ln>
                  </pic:spPr>
                </pic:pic>
              </a:graphicData>
            </a:graphic>
          </wp:inline>
        </w:drawing>
      </w:r>
    </w:p>
    <w:p w14:paraId="5C868FAB">
      <w:pPr>
        <w:spacing w:before="163" w:beforeLines="50" w:after="163" w:afterLines="50" w:line="300" w:lineRule="auto"/>
        <w:rPr>
          <w:rFonts w:hint="eastAsia" w:ascii="宋体" w:hAnsi="宋体" w:eastAsia="宋体" w:cs="宋体"/>
          <w:lang w:val="en-US" w:eastAsia="zh-CN"/>
        </w:rPr>
      </w:pPr>
      <w:r>
        <w:rPr>
          <w:rFonts w:hint="eastAsia" w:ascii="宋体" w:hAnsi="宋体" w:eastAsia="宋体" w:cs="宋体"/>
          <w:lang w:val="en-US" w:eastAsia="zh-CN"/>
        </w:rPr>
        <w:t>完成大卡簧装配：同轴心、面贴合</w:t>
      </w:r>
    </w:p>
    <w:p w14:paraId="2B0134E7">
      <w:pPr>
        <w:spacing w:before="163" w:beforeLines="50" w:after="163" w:afterLines="50" w:line="300" w:lineRule="auto"/>
      </w:pPr>
      <w:r>
        <w:drawing>
          <wp:inline distT="0" distB="0" distL="114300" distR="114300">
            <wp:extent cx="5711190" cy="4423410"/>
            <wp:effectExtent l="0" t="0" r="3810" b="152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tretch>
                      <a:fillRect/>
                    </a:stretch>
                  </pic:blipFill>
                  <pic:spPr>
                    <a:xfrm>
                      <a:off x="0" y="0"/>
                      <a:ext cx="5711190" cy="4423410"/>
                    </a:xfrm>
                    <a:prstGeom prst="rect">
                      <a:avLst/>
                    </a:prstGeom>
                    <a:noFill/>
                    <a:ln>
                      <a:noFill/>
                    </a:ln>
                  </pic:spPr>
                </pic:pic>
              </a:graphicData>
            </a:graphic>
          </wp:inline>
        </w:drawing>
      </w:r>
    </w:p>
    <w:p w14:paraId="24C00927">
      <w:pPr>
        <w:rPr>
          <w:rFonts w:hint="default"/>
          <w:lang w:val="en-US" w:eastAsia="zh-CN"/>
        </w:rPr>
      </w:pPr>
      <w:r>
        <w:rPr>
          <w:rFonts w:hint="default"/>
          <w:lang w:val="en-US" w:eastAsia="zh-CN"/>
        </w:rPr>
        <w:br w:type="page"/>
      </w:r>
    </w:p>
    <w:p w14:paraId="19AF38B5">
      <w:pPr>
        <w:rPr>
          <w:rFonts w:hint="eastAsia" w:ascii="宋体" w:hAnsi="宋体" w:eastAsia="宋体" w:cs="Arial"/>
          <w:szCs w:val="21"/>
          <w:highlight w:val="none"/>
          <w:lang w:val="en-US" w:eastAsia="zh-CN"/>
        </w:rPr>
      </w:pPr>
      <w:r>
        <w:rPr>
          <w:rFonts w:hint="eastAsia" w:ascii="宋体" w:hAnsi="宋体" w:eastAsia="宋体" w:cs="Arial"/>
          <w:szCs w:val="21"/>
          <w:highlight w:val="none"/>
          <w:lang w:val="en-US" w:eastAsia="zh-CN"/>
        </w:rPr>
        <w:t>完成小卡簧装配</w:t>
      </w:r>
    </w:p>
    <w:p w14:paraId="4FE7D61D">
      <w:pPr>
        <w:rPr>
          <w:rFonts w:hint="eastAsia" w:ascii="宋体" w:hAnsi="宋体" w:eastAsia="宋体" w:cs="Arial"/>
          <w:szCs w:val="21"/>
          <w:highlight w:val="none"/>
          <w:lang w:val="en-US" w:eastAsia="zh-CN"/>
        </w:rPr>
      </w:pPr>
      <w:r>
        <w:drawing>
          <wp:anchor distT="0" distB="0" distL="114300" distR="114300" simplePos="0" relativeHeight="251672576" behindDoc="0" locked="0" layoutInCell="1" allowOverlap="1">
            <wp:simplePos x="0" y="0"/>
            <wp:positionH relativeFrom="column">
              <wp:posOffset>-14605</wp:posOffset>
            </wp:positionH>
            <wp:positionV relativeFrom="paragraph">
              <wp:posOffset>2540</wp:posOffset>
            </wp:positionV>
            <wp:extent cx="3456940" cy="3023870"/>
            <wp:effectExtent l="0" t="0" r="10160" b="5080"/>
            <wp:wrapNone/>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3456940" cy="3023870"/>
                    </a:xfrm>
                    <a:prstGeom prst="rect">
                      <a:avLst/>
                    </a:prstGeom>
                    <a:noFill/>
                    <a:ln>
                      <a:noFill/>
                    </a:ln>
                  </pic:spPr>
                </pic:pic>
              </a:graphicData>
            </a:graphic>
          </wp:anchor>
        </w:drawing>
      </w:r>
    </w:p>
    <w:p w14:paraId="159EB6E2"/>
    <w:p w14:paraId="3FCE4FFF"/>
    <w:p w14:paraId="75D099F6"/>
    <w:p w14:paraId="016F41B5"/>
    <w:p w14:paraId="6BF059CE"/>
    <w:p w14:paraId="2E1202AF">
      <w:pPr>
        <w:rPr>
          <w:rFonts w:hint="eastAsia" w:ascii="宋体" w:hAnsi="宋体" w:eastAsia="宋体" w:cs="Arial"/>
          <w:szCs w:val="21"/>
          <w:highlight w:val="none"/>
          <w:lang w:val="en-US" w:eastAsia="zh-CN"/>
        </w:rPr>
      </w:pPr>
    </w:p>
    <w:p w14:paraId="2455A0B9">
      <w:pPr>
        <w:rPr>
          <w:rFonts w:hint="eastAsia" w:ascii="宋体" w:hAnsi="宋体" w:eastAsia="宋体" w:cs="Arial"/>
          <w:szCs w:val="21"/>
          <w:highlight w:val="none"/>
          <w:lang w:val="en-US" w:eastAsia="zh-CN"/>
        </w:rPr>
      </w:pPr>
    </w:p>
    <w:p w14:paraId="791D41CD">
      <w:pPr>
        <w:rPr>
          <w:rFonts w:hint="eastAsia" w:ascii="宋体" w:hAnsi="宋体" w:eastAsia="宋体" w:cs="Arial"/>
          <w:szCs w:val="21"/>
          <w:highlight w:val="none"/>
          <w:lang w:val="en-US" w:eastAsia="zh-CN"/>
        </w:rPr>
      </w:pPr>
    </w:p>
    <w:p w14:paraId="6BDCEBEB">
      <w:pPr>
        <w:rPr>
          <w:rFonts w:hint="eastAsia" w:ascii="宋体" w:hAnsi="宋体" w:eastAsia="宋体" w:cs="Arial"/>
          <w:szCs w:val="21"/>
          <w:highlight w:val="none"/>
          <w:lang w:val="en-US" w:eastAsia="zh-CN"/>
        </w:rPr>
      </w:pPr>
    </w:p>
    <w:p w14:paraId="4B8F6F18">
      <w:pPr>
        <w:rPr>
          <w:rFonts w:hint="eastAsia" w:ascii="宋体" w:hAnsi="宋体" w:eastAsia="宋体" w:cs="Arial"/>
          <w:szCs w:val="21"/>
          <w:highlight w:val="none"/>
          <w:lang w:val="en-US" w:eastAsia="zh-CN"/>
        </w:rPr>
      </w:pPr>
    </w:p>
    <w:p w14:paraId="62476FB0">
      <w:pPr>
        <w:rPr>
          <w:rFonts w:hint="default" w:ascii="宋体" w:hAnsi="宋体" w:eastAsia="宋体" w:cs="Arial"/>
          <w:szCs w:val="21"/>
          <w:highlight w:val="none"/>
          <w:lang w:val="en-US" w:eastAsia="zh-CN"/>
        </w:rPr>
      </w:pPr>
      <w:r>
        <w:rPr>
          <w:rFonts w:hint="eastAsia" w:ascii="宋体" w:hAnsi="宋体" w:eastAsia="宋体" w:cs="Arial"/>
          <w:szCs w:val="21"/>
          <w:highlight w:val="none"/>
          <w:lang w:val="en-US" w:eastAsia="zh-CN"/>
        </w:rPr>
        <w:t>添加变量：ABCDE</w:t>
      </w:r>
    </w:p>
    <w:p w14:paraId="6F17BA09">
      <w:pPr>
        <w:rPr>
          <w:rFonts w:hint="eastAsia" w:ascii="宋体" w:hAnsi="宋体" w:eastAsia="宋体" w:cs="Arial"/>
          <w:szCs w:val="21"/>
          <w:highlight w:val="none"/>
          <w:lang w:val="en-US" w:eastAsia="zh-CN"/>
        </w:rPr>
      </w:pPr>
      <w:r>
        <w:drawing>
          <wp:anchor distT="0" distB="0" distL="114300" distR="114300" simplePos="0" relativeHeight="251673600" behindDoc="0" locked="0" layoutInCell="1" allowOverlap="1">
            <wp:simplePos x="0" y="0"/>
            <wp:positionH relativeFrom="column">
              <wp:posOffset>-175895</wp:posOffset>
            </wp:positionH>
            <wp:positionV relativeFrom="paragraph">
              <wp:posOffset>97790</wp:posOffset>
            </wp:positionV>
            <wp:extent cx="3754120" cy="3783330"/>
            <wp:effectExtent l="0" t="0" r="17780" b="762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754120" cy="3783330"/>
                    </a:xfrm>
                    <a:prstGeom prst="rect">
                      <a:avLst/>
                    </a:prstGeom>
                    <a:noFill/>
                    <a:ln>
                      <a:noFill/>
                    </a:ln>
                  </pic:spPr>
                </pic:pic>
              </a:graphicData>
            </a:graphic>
          </wp:anchor>
        </w:drawing>
      </w:r>
    </w:p>
    <w:p w14:paraId="1126CF3F">
      <w:pPr>
        <w:spacing w:before="0" w:after="0" w:line="240" w:lineRule="auto"/>
        <w:rPr>
          <w:rFonts w:hint="eastAsia" w:ascii="宋体" w:hAnsi="宋体" w:eastAsia="宋体" w:cs="Arial"/>
          <w:szCs w:val="21"/>
          <w:highlight w:val="none"/>
          <w:lang w:val="en-US" w:eastAsia="zh-CN"/>
        </w:rPr>
      </w:pPr>
      <w:r>
        <w:rPr>
          <w:rFonts w:hint="eastAsia" w:ascii="宋体" w:hAnsi="宋体" w:eastAsia="宋体" w:cs="Arial"/>
          <w:szCs w:val="21"/>
          <w:highlight w:val="none"/>
          <w:lang w:val="en-US" w:eastAsia="zh-CN"/>
        </w:rPr>
        <w:br w:type="page"/>
      </w:r>
    </w:p>
    <w:p w14:paraId="54F9C0CA">
      <w:pPr>
        <w:pStyle w:val="2"/>
        <w:widowControl w:val="0"/>
        <w:numPr>
          <w:ilvl w:val="0"/>
          <w:numId w:val="2"/>
        </w:numPr>
        <w:pBdr>
          <w:top w:val="single" w:color="auto" w:sz="36" w:space="1"/>
        </w:pBdr>
        <w:tabs>
          <w:tab w:val="left" w:pos="360"/>
        </w:tabs>
        <w:spacing w:before="340" w:after="330" w:line="578" w:lineRule="auto"/>
        <w:ind w:left="0" w:firstLine="0"/>
        <w:jc w:val="both"/>
        <w:rPr>
          <w:color w:val="auto"/>
          <w:sz w:val="32"/>
          <w:lang w:eastAsia="zh-CN"/>
        </w:rPr>
      </w:pPr>
      <w:bookmarkStart w:id="5" w:name="_Toc18396"/>
      <w:r>
        <w:rPr>
          <w:rFonts w:hint="eastAsia" w:ascii="微软雅黑" w:hAnsi="微软雅黑" w:eastAsia="微软雅黑" w:cs="微软雅黑"/>
          <w:color w:val="auto"/>
          <w:sz w:val="32"/>
          <w:lang w:val="en-US" w:eastAsia="zh-CN"/>
        </w:rPr>
        <w:t>研发任务</w:t>
      </w:r>
      <w:bookmarkEnd w:id="5"/>
    </w:p>
    <w:p w14:paraId="1D01B1F9">
      <w:pPr>
        <w:outlineLvl w:val="1"/>
        <w:rPr>
          <w:rFonts w:hint="eastAsia" w:ascii="宋体" w:hAnsi="宋体" w:eastAsia="宋体" w:cs="宋体"/>
          <w:color w:val="auto"/>
          <w:sz w:val="32"/>
          <w:lang w:val="en-US" w:eastAsia="zh-CN"/>
        </w:rPr>
      </w:pPr>
      <w:bookmarkStart w:id="6" w:name="_Toc22628"/>
      <w:r>
        <w:rPr>
          <w:rFonts w:hint="eastAsia" w:ascii="宋体" w:hAnsi="宋体" w:eastAsia="宋体" w:cs="宋体"/>
          <w:color w:val="auto"/>
          <w:sz w:val="32"/>
          <w:lang w:val="en-US" w:eastAsia="zh-CN"/>
        </w:rPr>
        <w:t xml:space="preserve">2.1 </w:t>
      </w:r>
      <w:r>
        <w:rPr>
          <w:rFonts w:hint="eastAsia" w:ascii="宋体" w:hAnsi="宋体" w:eastAsia="宋体" w:cs="宋体"/>
          <w:b/>
          <w:bCs/>
          <w:color w:val="auto"/>
          <w:sz w:val="32"/>
          <w:lang w:val="en-US" w:eastAsia="zh-CN"/>
        </w:rPr>
        <w:t>添加插件</w:t>
      </w:r>
      <w:bookmarkEnd w:id="6"/>
    </w:p>
    <w:p w14:paraId="59C112D3">
      <w:pPr>
        <w:ind w:left="1260" w:leftChars="0" w:firstLine="420" w:firstLineChars="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插件要求：</w:t>
      </w:r>
    </w:p>
    <w:p w14:paraId="5F7117F7">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b w:val="0"/>
          <w:bCs w:val="0"/>
          <w:color w:val="auto"/>
          <w:sz w:val="24"/>
          <w:szCs w:val="24"/>
          <w:lang w:val="en-US" w:eastAsia="zh-CN"/>
        </w:rPr>
        <w:t>插件名称自定义</w:t>
      </w:r>
    </w:p>
    <w:p w14:paraId="7BB6843E">
      <w:pPr>
        <w:widowControl w:val="0"/>
        <w:numPr>
          <w:ilvl w:val="1"/>
          <w:numId w:val="1"/>
        </w:numPr>
        <w:spacing w:before="0" w:after="0" w:line="360" w:lineRule="auto"/>
        <w:ind w:left="1850" w:leftChars="771"/>
        <w:jc w:val="both"/>
        <w:rPr>
          <w:rFonts w:hint="default" w:ascii="宋体" w:hAnsi="宋体" w:eastAsia="宋体" w:cs="宋体"/>
          <w:b/>
          <w:bCs/>
          <w:color w:val="auto"/>
          <w:sz w:val="24"/>
          <w:szCs w:val="24"/>
          <w:lang w:val="en-US" w:eastAsia="zh-CN"/>
        </w:rPr>
      </w:pPr>
      <w:r>
        <w:rPr>
          <w:rFonts w:hint="eastAsia" w:ascii="宋体" w:hAnsi="宋体" w:eastAsia="宋体" w:cs="Arial"/>
          <w:szCs w:val="21"/>
          <w:lang w:val="en-US" w:eastAsia="zh-CN"/>
        </w:rPr>
        <w:t>添加一组命令，一组命令中包括两个命令按钮，分别是“参数驱动”命令和“配置”命令。</w:t>
      </w:r>
    </w:p>
    <w:p w14:paraId="28314CF3">
      <w:pPr>
        <w:widowControl w:val="0"/>
        <w:numPr>
          <w:ilvl w:val="1"/>
          <w:numId w:val="1"/>
        </w:numPr>
        <w:spacing w:before="0" w:after="0" w:line="360" w:lineRule="auto"/>
        <w:ind w:left="1850" w:leftChars="771"/>
        <w:jc w:val="both"/>
        <w:rPr>
          <w:rFonts w:hint="default" w:ascii="宋体" w:hAnsi="宋体" w:eastAsia="宋体" w:cs="宋体"/>
          <w:b/>
          <w:bCs/>
          <w:color w:val="auto"/>
          <w:sz w:val="24"/>
          <w:szCs w:val="24"/>
          <w:lang w:val="en-US" w:eastAsia="zh-CN"/>
        </w:rPr>
      </w:pPr>
      <w:r>
        <w:rPr>
          <w:rFonts w:hint="eastAsia" w:ascii="宋体" w:hAnsi="宋体" w:eastAsia="宋体" w:cs="Arial"/>
          <w:szCs w:val="21"/>
          <w:lang w:val="en-US" w:eastAsia="zh-CN"/>
        </w:rPr>
        <w:t>自定义命令图标的位图资源</w:t>
      </w:r>
    </w:p>
    <w:p w14:paraId="3F81329B">
      <w:pPr>
        <w:spacing w:before="0" w:after="0" w:line="240" w:lineRule="auto"/>
        <w:ind w:left="1260" w:leftChars="0" w:firstLine="420" w:firstLineChars="0"/>
        <w:rPr>
          <w:rFonts w:hint="eastAsia" w:ascii="宋体" w:hAnsi="宋体" w:eastAsia="宋体" w:cs="Arial"/>
          <w:sz w:val="24"/>
          <w:szCs w:val="24"/>
          <w:highlight w:val="none"/>
          <w:lang w:val="en-US" w:eastAsia="zh-CN"/>
        </w:rPr>
      </w:pPr>
      <w:r>
        <w:drawing>
          <wp:inline distT="0" distB="0" distL="114300" distR="114300">
            <wp:extent cx="1190625" cy="73342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1190625" cy="733425"/>
                    </a:xfrm>
                    <a:prstGeom prst="rect">
                      <a:avLst/>
                    </a:prstGeom>
                    <a:noFill/>
                    <a:ln>
                      <a:noFill/>
                    </a:ln>
                  </pic:spPr>
                </pic:pic>
              </a:graphicData>
            </a:graphic>
          </wp:inline>
        </w:drawing>
      </w:r>
    </w:p>
    <w:p w14:paraId="768D6827">
      <w:pPr>
        <w:spacing w:before="0" w:after="0" w:line="240" w:lineRule="auto"/>
        <w:rPr>
          <w:rFonts w:hint="eastAsia" w:ascii="宋体" w:hAnsi="宋体" w:eastAsia="宋体" w:cs="Arial"/>
          <w:szCs w:val="21"/>
          <w:highlight w:val="none"/>
          <w:lang w:val="en-US" w:eastAsia="zh-CN"/>
        </w:rPr>
      </w:pPr>
    </w:p>
    <w:p w14:paraId="77282326">
      <w:pPr>
        <w:outlineLvl w:val="1"/>
        <w:rPr>
          <w:rFonts w:hint="default" w:ascii="宋体" w:hAnsi="宋体" w:eastAsia="宋体" w:cs="宋体"/>
          <w:b/>
          <w:bCs/>
          <w:color w:val="auto"/>
          <w:sz w:val="32"/>
          <w:lang w:val="en-US" w:eastAsia="zh-CN"/>
        </w:rPr>
      </w:pPr>
      <w:bookmarkStart w:id="7" w:name="_Toc11286"/>
      <w:r>
        <w:rPr>
          <w:rFonts w:hint="eastAsia" w:ascii="宋体" w:hAnsi="宋体" w:eastAsia="宋体" w:cs="宋体"/>
          <w:color w:val="auto"/>
          <w:sz w:val="32"/>
          <w:lang w:val="en-US" w:eastAsia="zh-CN"/>
        </w:rPr>
        <w:t xml:space="preserve">2.2 </w:t>
      </w:r>
      <w:r>
        <w:rPr>
          <w:rFonts w:hint="eastAsia" w:ascii="宋体" w:hAnsi="宋体" w:eastAsia="宋体" w:cs="宋体"/>
          <w:b/>
          <w:bCs/>
          <w:color w:val="auto"/>
          <w:sz w:val="32"/>
          <w:lang w:val="en-US" w:eastAsia="zh-CN"/>
        </w:rPr>
        <w:t>参数驱动命令</w:t>
      </w:r>
      <w:bookmarkEnd w:id="7"/>
    </w:p>
    <w:p w14:paraId="0EB52524">
      <w:pPr>
        <w:ind w:left="1260" w:leftChars="0" w:firstLine="420" w:firstLineChars="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命令按钮功能需求：</w:t>
      </w:r>
    </w:p>
    <w:p w14:paraId="2B42AC6B">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界面加载之前，需要检查是否进行了配置参数的操作，若没有进行配置参数的操作，则需要弹出消息盒子提示用户先去进行“配置”操作。</w:t>
      </w:r>
    </w:p>
    <w:p w14:paraId="0FFBFE37">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界面一共有五组控件数据（一个Group为一组数据），界面控件数据的加载数量与“配置”界面添加的参数名的个数有关，若个数小于五个，那么需要隐藏掉多余的控件数据，并且要求个数最多为五个，不可以超过五个。</w:t>
      </w:r>
    </w:p>
    <w:p w14:paraId="46B2BA4F">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用户修改某一组数据的‘值’，在点击‘确定’按钮后，需要对‘值’进行保存，并将该值的结果映射到对应的模型中去。</w:t>
      </w:r>
    </w:p>
    <w:p w14:paraId="16A8A9C7">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用户修改了某一组数据的‘值’，点击‘取消’按钮后，不需要对数据进行保存的操作。</w:t>
      </w:r>
    </w:p>
    <w:p w14:paraId="48375C43">
      <w:pPr>
        <w:widowControl w:val="0"/>
        <w:numPr>
          <w:ilvl w:val="0"/>
          <w:numId w:val="0"/>
        </w:numPr>
        <w:spacing w:before="0" w:after="0" w:line="360" w:lineRule="auto"/>
        <w:ind w:leftChars="771"/>
        <w:jc w:val="both"/>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选作需求（加分项）：</w:t>
      </w:r>
    </w:p>
    <w:p w14:paraId="1E61B8C1">
      <w:pPr>
        <w:widowControl w:val="0"/>
        <w:numPr>
          <w:ilvl w:val="1"/>
          <w:numId w:val="1"/>
        </w:numPr>
        <w:spacing w:before="0" w:after="0" w:line="360" w:lineRule="auto"/>
        <w:ind w:left="1850" w:leftChars="771"/>
        <w:jc w:val="both"/>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可以添加对“值”的编辑输入控制，控制只能输入小数点和数字</w:t>
      </w:r>
    </w:p>
    <w:p w14:paraId="6EF01E13">
      <w:pPr>
        <w:widowControl w:val="0"/>
        <w:numPr>
          <w:ilvl w:val="1"/>
          <w:numId w:val="1"/>
        </w:numPr>
        <w:spacing w:before="0" w:after="0" w:line="360" w:lineRule="auto"/>
        <w:ind w:left="1850" w:leftChars="771"/>
        <w:jc w:val="both"/>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界面UI布局</w:t>
      </w:r>
    </w:p>
    <w:p w14:paraId="785D5493">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原型如下图所示：</w:t>
      </w:r>
    </w:p>
    <w:p w14:paraId="67BFCB73">
      <w:pPr>
        <w:rPr>
          <w:rFonts w:hint="default" w:ascii="宋体" w:hAnsi="宋体" w:eastAsia="宋体" w:cs="宋体"/>
          <w:b w:val="0"/>
          <w:bCs w:val="0"/>
          <w:color w:val="auto"/>
          <w:sz w:val="24"/>
          <w:szCs w:val="24"/>
          <w:lang w:val="en-US" w:eastAsia="zh-CN"/>
        </w:rPr>
      </w:pPr>
    </w:p>
    <w:p w14:paraId="7FD68F4E">
      <w:pPr>
        <w:widowControl w:val="0"/>
        <w:numPr>
          <w:ilvl w:val="0"/>
          <w:numId w:val="0"/>
        </w:numPr>
        <w:spacing w:before="0" w:after="0" w:line="360" w:lineRule="auto"/>
        <w:jc w:val="both"/>
        <w:rPr>
          <w:rFonts w:hint="eastAsia" w:ascii="宋体" w:hAnsi="宋体" w:eastAsia="宋体" w:cs="宋体"/>
          <w:b w:val="0"/>
          <w:bCs w:val="0"/>
          <w:color w:val="auto"/>
          <w:sz w:val="24"/>
          <w:szCs w:val="24"/>
          <w:lang w:val="en-US" w:eastAsia="zh-CN"/>
        </w:rPr>
      </w:pPr>
      <w:r>
        <w:drawing>
          <wp:inline distT="0" distB="0" distL="114300" distR="114300">
            <wp:extent cx="6186170" cy="399986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6186170" cy="3999865"/>
                    </a:xfrm>
                    <a:prstGeom prst="rect">
                      <a:avLst/>
                    </a:prstGeom>
                    <a:noFill/>
                    <a:ln>
                      <a:noFill/>
                    </a:ln>
                  </pic:spPr>
                </pic:pic>
              </a:graphicData>
            </a:graphic>
          </wp:inline>
        </w:drawing>
      </w:r>
    </w:p>
    <w:p w14:paraId="76D001A1">
      <w:pPr>
        <w:spacing w:before="0" w:after="0" w:line="240" w:lineRule="auto"/>
        <w:rPr>
          <w:rFonts w:hint="eastAsia" w:ascii="宋体" w:hAnsi="宋体" w:eastAsia="宋体" w:cs="Arial"/>
          <w:szCs w:val="21"/>
          <w:highlight w:val="none"/>
          <w:lang w:val="en-US" w:eastAsia="zh-CN"/>
        </w:rPr>
      </w:pPr>
    </w:p>
    <w:p w14:paraId="20395C2C">
      <w:pPr>
        <w:outlineLvl w:val="1"/>
        <w:rPr>
          <w:rFonts w:hint="default" w:ascii="宋体" w:hAnsi="宋体" w:eastAsia="宋体" w:cs="宋体"/>
          <w:b/>
          <w:bCs/>
          <w:color w:val="auto"/>
          <w:sz w:val="32"/>
          <w:lang w:val="en-US" w:eastAsia="zh-CN"/>
        </w:rPr>
      </w:pPr>
      <w:bookmarkStart w:id="8" w:name="_Toc29397"/>
      <w:r>
        <w:rPr>
          <w:rFonts w:hint="eastAsia" w:ascii="宋体" w:hAnsi="宋体" w:eastAsia="宋体" w:cs="宋体"/>
          <w:color w:val="auto"/>
          <w:sz w:val="32"/>
          <w:lang w:val="en-US" w:eastAsia="zh-CN"/>
        </w:rPr>
        <w:t xml:space="preserve">2.3 </w:t>
      </w:r>
      <w:r>
        <w:rPr>
          <w:rFonts w:hint="eastAsia" w:ascii="宋体" w:hAnsi="宋体" w:eastAsia="宋体" w:cs="宋体"/>
          <w:b/>
          <w:bCs/>
          <w:color w:val="auto"/>
          <w:sz w:val="32"/>
          <w:lang w:val="en-US" w:eastAsia="zh-CN"/>
        </w:rPr>
        <w:t>配置命令</w:t>
      </w:r>
      <w:bookmarkEnd w:id="8"/>
    </w:p>
    <w:p w14:paraId="61F17058">
      <w:pPr>
        <w:ind w:left="1260" w:leftChars="0" w:firstLine="420" w:firstLineChars="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命令按钮功能需求：</w:t>
      </w:r>
    </w:p>
    <w:p w14:paraId="01049B5D">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lang w:val="en-US" w:eastAsia="zh-CN"/>
        </w:rPr>
        <w:t>绑定变量的下拉选项应该是从模型中读取到的所有的变量值，比如A、B、C、D、E这些变量（对应着实体建模所添加的变量）</w:t>
      </w:r>
    </w:p>
    <w:p w14:paraId="2EE123B9">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用户在编辑好‘参数名’所对应的编辑框后，点击‘添加’按钮后，需要将用户编辑好的参数名和当前下拉选项的下拉值添加到上午的表格中去。</w:t>
      </w:r>
    </w:p>
    <w:p w14:paraId="310802C9">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用户在点击确定按钮后需要将所添加的参数名和绑定变量的映射关系做保存操作。</w:t>
      </w:r>
    </w:p>
    <w:p w14:paraId="0322361F">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确用户在点击取消按钮后，若存在了编辑情况应当不给予保存，需要还原到初始的界面数据（就是不对用户的操作进行保存）</w:t>
      </w:r>
    </w:p>
    <w:p w14:paraId="74061695">
      <w:pPr>
        <w:widowControl w:val="0"/>
        <w:numPr>
          <w:ilvl w:val="0"/>
          <w:numId w:val="0"/>
        </w:numPr>
        <w:spacing w:before="0" w:after="0" w:line="360" w:lineRule="auto"/>
        <w:ind w:left="1260" w:leftChars="0" w:firstLine="420" w:firstLineChars="0"/>
        <w:jc w:val="both"/>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选作需求（加分项）：</w:t>
      </w:r>
    </w:p>
    <w:p w14:paraId="0C65A3D1">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lang w:val="en-US" w:eastAsia="zh-CN"/>
        </w:rPr>
        <w:t>添加删除操作，可以将用户添加到表格中的数据进行删除操作，比如用户选中了表格中的某一行，点击‘删除’按钮后，删除当前选中的行</w:t>
      </w:r>
    </w:p>
    <w:p w14:paraId="199B082D">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lang w:val="en-US" w:eastAsia="zh-CN"/>
        </w:rPr>
        <w:t>添加修改操作，允许用户对表格中的所添加的参数名进行修改。</w:t>
      </w:r>
    </w:p>
    <w:p w14:paraId="2BB90548">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lang w:val="en-US" w:eastAsia="zh-CN"/>
        </w:rPr>
        <w:t>参数检查，不允许多个参数名绑定同一个变量名</w:t>
      </w:r>
    </w:p>
    <w:p w14:paraId="0F835035">
      <w:pPr>
        <w:widowControl w:val="0"/>
        <w:numPr>
          <w:ilvl w:val="1"/>
          <w:numId w:val="1"/>
        </w:numPr>
        <w:spacing w:before="0" w:after="0" w:line="360" w:lineRule="auto"/>
        <w:ind w:left="1850" w:leftChars="771"/>
        <w:jc w:val="both"/>
        <w:rPr>
          <w:rFonts w:hint="eastAsia" w:ascii="宋体" w:hAnsi="宋体" w:eastAsia="宋体" w:cs="宋体"/>
          <w:b/>
          <w:bCs/>
          <w:color w:val="auto"/>
          <w:sz w:val="24"/>
          <w:szCs w:val="24"/>
          <w:lang w:val="en-US" w:eastAsia="zh-CN"/>
        </w:rPr>
      </w:pPr>
      <w:r>
        <w:rPr>
          <w:rFonts w:hint="eastAsia" w:ascii="宋体" w:hAnsi="宋体" w:eastAsia="宋体" w:cs="宋体"/>
          <w:lang w:val="en-US" w:eastAsia="zh-CN"/>
        </w:rPr>
        <w:t>界面UI布局</w:t>
      </w:r>
    </w:p>
    <w:p w14:paraId="19D8EF20">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原型如下图所示：</w:t>
      </w:r>
    </w:p>
    <w:p w14:paraId="1110CA2B">
      <w:r>
        <w:rPr>
          <w:rFonts w:ascii="宋体" w:hAnsi="宋体" w:eastAsia="宋体" w:cs="宋体"/>
          <w:sz w:val="24"/>
          <w:szCs w:val="24"/>
        </w:rPr>
        <w:drawing>
          <wp:anchor distT="0" distB="0" distL="114300" distR="114300" simplePos="0" relativeHeight="251674624" behindDoc="0" locked="0" layoutInCell="1" allowOverlap="1">
            <wp:simplePos x="0" y="0"/>
            <wp:positionH relativeFrom="column">
              <wp:posOffset>-73660</wp:posOffset>
            </wp:positionH>
            <wp:positionV relativeFrom="paragraph">
              <wp:posOffset>153035</wp:posOffset>
            </wp:positionV>
            <wp:extent cx="6315075" cy="3962400"/>
            <wp:effectExtent l="0" t="0" r="9525" b="0"/>
            <wp:wrapSquare wrapText="bothSides"/>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24"/>
                    <a:stretch>
                      <a:fillRect/>
                    </a:stretch>
                  </pic:blipFill>
                  <pic:spPr>
                    <a:xfrm>
                      <a:off x="0" y="0"/>
                      <a:ext cx="6315075" cy="3962400"/>
                    </a:xfrm>
                    <a:prstGeom prst="rect">
                      <a:avLst/>
                    </a:prstGeom>
                    <a:noFill/>
                    <a:ln w="9525">
                      <a:noFill/>
                    </a:ln>
                  </pic:spPr>
                </pic:pic>
              </a:graphicData>
            </a:graphic>
          </wp:anchor>
        </w:drawing>
      </w:r>
    </w:p>
    <w:p w14:paraId="78B2793B"/>
    <w:p w14:paraId="1252D8FF"/>
    <w:p w14:paraId="0146BA2F"/>
    <w:p w14:paraId="74E3D4A1"/>
    <w:p w14:paraId="6D29D34F"/>
    <w:p w14:paraId="3390D225"/>
    <w:p w14:paraId="4545AF99"/>
    <w:p w14:paraId="54ADF6B4"/>
    <w:p w14:paraId="76E4A18C"/>
    <w:p w14:paraId="69340EE3"/>
    <w:p w14:paraId="7C1D8ADB">
      <w:pPr>
        <w:rPr>
          <w:rFonts w:hint="eastAsia" w:ascii="宋体" w:hAnsi="宋体" w:eastAsia="宋体" w:cs="宋体"/>
          <w:color w:val="auto"/>
          <w:sz w:val="32"/>
          <w:lang w:val="en-US" w:eastAsia="zh-CN"/>
        </w:rPr>
      </w:pPr>
    </w:p>
    <w:p w14:paraId="12B9AFE9">
      <w:pPr>
        <w:outlineLvl w:val="1"/>
        <w:rPr>
          <w:rFonts w:hint="eastAsia" w:ascii="宋体" w:hAnsi="宋体" w:eastAsia="宋体" w:cs="宋体"/>
          <w:b/>
          <w:bCs/>
          <w:color w:val="auto"/>
          <w:sz w:val="32"/>
          <w:lang w:val="en-US" w:eastAsia="zh-CN"/>
        </w:rPr>
      </w:pPr>
      <w:bookmarkStart w:id="9" w:name="_Toc9221"/>
      <w:r>
        <w:rPr>
          <w:rFonts w:hint="eastAsia" w:ascii="宋体" w:hAnsi="宋体" w:eastAsia="宋体" w:cs="宋体"/>
          <w:color w:val="auto"/>
          <w:sz w:val="32"/>
          <w:lang w:val="en-US" w:eastAsia="zh-CN"/>
        </w:rPr>
        <w:t xml:space="preserve">2.4 </w:t>
      </w:r>
      <w:r>
        <w:rPr>
          <w:rFonts w:hint="eastAsia" w:ascii="宋体" w:hAnsi="宋体" w:eastAsia="宋体" w:cs="宋体"/>
          <w:b/>
          <w:bCs/>
          <w:color w:val="auto"/>
          <w:sz w:val="32"/>
          <w:lang w:val="en-US" w:eastAsia="zh-CN"/>
        </w:rPr>
        <w:t>文档操作</w:t>
      </w:r>
      <w:bookmarkEnd w:id="9"/>
    </w:p>
    <w:p w14:paraId="3B45857F">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在对文档进行保存和打开的操作的时候，应该满足以下需求：</w:t>
      </w:r>
    </w:p>
    <w:p w14:paraId="6786B925">
      <w:pPr>
        <w:numPr>
          <w:ilvl w:val="0"/>
          <w:numId w:val="3"/>
        </w:numPr>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保存时应该将用户编辑的变量对应的参数名的相关数据进行保存的操作，保存可以通过外部文件的形式，比如txt文件或其他文件格式。</w:t>
      </w:r>
    </w:p>
    <w:p w14:paraId="797ADF02">
      <w:pPr>
        <w:numPr>
          <w:ilvl w:val="0"/>
          <w:numId w:val="3"/>
        </w:numPr>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再打开文档时，应该读取上次保存的变量对应的参数名数据，并在出发命令按钮时，将数据加载到界面上。</w:t>
      </w:r>
    </w:p>
    <w:p w14:paraId="160E31C9">
      <w:pPr>
        <w:numPr>
          <w:ilvl w:val="0"/>
          <w:numId w:val="3"/>
        </w:numPr>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保存结果的文件存储路径不可以是绝对路径，需要时相对路径，应与项目文件同路径（比如放在.DLL同级目录下）。</w:t>
      </w:r>
    </w:p>
    <w:p w14:paraId="1F58CC96">
      <w:pPr>
        <w:spacing w:before="0" w:after="0" w:line="240" w:lineRule="auto"/>
        <w:rPr>
          <w:rFonts w:hint="eastAsia" w:ascii="宋体" w:hAnsi="宋体" w:eastAsia="宋体" w:cs="Arial"/>
          <w:szCs w:val="21"/>
          <w:highlight w:val="none"/>
          <w:lang w:val="en-US" w:eastAsia="zh-CN"/>
        </w:rPr>
      </w:pPr>
    </w:p>
    <w:p w14:paraId="3FE6A267">
      <w:pPr>
        <w:spacing w:before="0" w:after="0" w:line="240" w:lineRule="auto"/>
        <w:rPr>
          <w:rFonts w:hint="eastAsia" w:ascii="宋体" w:hAnsi="宋体" w:eastAsia="宋体" w:cs="Arial"/>
          <w:szCs w:val="21"/>
          <w:highlight w:val="none"/>
          <w:lang w:val="en-US" w:eastAsia="zh-CN"/>
        </w:rPr>
      </w:pPr>
    </w:p>
    <w:p w14:paraId="50D96E47">
      <w:pPr>
        <w:spacing w:before="0" w:after="0" w:line="240" w:lineRule="auto"/>
        <w:rPr>
          <w:rFonts w:hint="eastAsia" w:ascii="宋体" w:hAnsi="宋体" w:eastAsia="宋体" w:cs="Arial"/>
          <w:szCs w:val="21"/>
          <w:highlight w:val="none"/>
          <w:lang w:val="en-US" w:eastAsia="zh-CN"/>
        </w:rPr>
      </w:pPr>
    </w:p>
    <w:p w14:paraId="7593BE6E">
      <w:pPr>
        <w:spacing w:before="0" w:after="0" w:line="240" w:lineRule="auto"/>
        <w:rPr>
          <w:rFonts w:hint="eastAsia" w:ascii="宋体" w:hAnsi="宋体" w:eastAsia="宋体" w:cs="Arial"/>
          <w:szCs w:val="21"/>
          <w:highlight w:val="none"/>
          <w:lang w:val="en-US" w:eastAsia="zh-CN"/>
        </w:rPr>
      </w:pPr>
    </w:p>
    <w:p w14:paraId="2B80C427">
      <w:pPr>
        <w:spacing w:before="0" w:after="0" w:line="240" w:lineRule="auto"/>
        <w:rPr>
          <w:rFonts w:hint="eastAsia" w:ascii="宋体" w:hAnsi="宋体" w:eastAsia="宋体" w:cs="Arial"/>
          <w:szCs w:val="21"/>
          <w:highlight w:val="none"/>
          <w:lang w:val="en-US" w:eastAsia="zh-CN"/>
        </w:rPr>
      </w:pPr>
    </w:p>
    <w:p w14:paraId="1B4F90AC">
      <w:pPr>
        <w:spacing w:before="0" w:after="0" w:line="240" w:lineRule="auto"/>
        <w:rPr>
          <w:rFonts w:hint="eastAsia" w:ascii="宋体" w:hAnsi="宋体" w:eastAsia="宋体" w:cs="Arial"/>
          <w:szCs w:val="21"/>
          <w:highlight w:val="none"/>
          <w:lang w:val="en-US" w:eastAsia="zh-CN"/>
        </w:rPr>
      </w:pPr>
    </w:p>
    <w:p w14:paraId="086A5548">
      <w:pPr>
        <w:spacing w:before="0" w:after="0" w:line="240" w:lineRule="auto"/>
        <w:rPr>
          <w:rFonts w:hint="eastAsia" w:ascii="宋体" w:hAnsi="宋体" w:eastAsia="宋体" w:cs="Arial"/>
          <w:szCs w:val="21"/>
          <w:highlight w:val="none"/>
          <w:lang w:val="en-US" w:eastAsia="zh-CN"/>
        </w:rPr>
      </w:pPr>
    </w:p>
    <w:p w14:paraId="211DD761">
      <w:pPr>
        <w:spacing w:before="0" w:after="0" w:line="240" w:lineRule="auto"/>
        <w:rPr>
          <w:rFonts w:hint="eastAsia" w:ascii="宋体" w:hAnsi="宋体" w:eastAsia="宋体" w:cs="Arial"/>
          <w:szCs w:val="21"/>
          <w:highlight w:val="none"/>
          <w:lang w:val="en-US" w:eastAsia="zh-CN"/>
        </w:rPr>
      </w:pPr>
    </w:p>
    <w:p w14:paraId="117E683A">
      <w:pPr>
        <w:spacing w:before="0" w:after="0" w:line="240" w:lineRule="auto"/>
        <w:rPr>
          <w:rFonts w:hint="eastAsia" w:ascii="宋体" w:hAnsi="宋体" w:eastAsia="宋体" w:cs="Arial"/>
          <w:szCs w:val="21"/>
          <w:highlight w:val="none"/>
          <w:lang w:val="en-US" w:eastAsia="zh-CN"/>
        </w:rPr>
      </w:pPr>
    </w:p>
    <w:p w14:paraId="17C934EF">
      <w:pPr>
        <w:spacing w:before="0" w:after="0" w:line="240" w:lineRule="auto"/>
        <w:rPr>
          <w:rFonts w:hint="eastAsia" w:ascii="宋体" w:hAnsi="宋体" w:eastAsia="宋体" w:cs="Arial"/>
          <w:szCs w:val="21"/>
          <w:highlight w:val="none"/>
          <w:lang w:val="en-US" w:eastAsia="zh-CN"/>
        </w:rPr>
      </w:pPr>
    </w:p>
    <w:p w14:paraId="52EA76A3">
      <w:pPr>
        <w:spacing w:before="0" w:after="0" w:line="240" w:lineRule="auto"/>
        <w:rPr>
          <w:rFonts w:hint="eastAsia" w:ascii="宋体" w:hAnsi="宋体" w:eastAsia="宋体" w:cs="Arial"/>
          <w:szCs w:val="21"/>
          <w:highlight w:val="none"/>
          <w:lang w:val="en-US" w:eastAsia="zh-CN"/>
        </w:rPr>
      </w:pPr>
    </w:p>
    <w:p w14:paraId="20442BEF">
      <w:pPr>
        <w:spacing w:before="0" w:after="0" w:line="240" w:lineRule="auto"/>
        <w:rPr>
          <w:sz w:val="52"/>
          <w:szCs w:val="52"/>
        </w:rPr>
      </w:pPr>
    </w:p>
    <w:p w14:paraId="77B9F431">
      <w:pPr>
        <w:spacing w:before="0" w:after="0" w:line="240" w:lineRule="auto"/>
        <w:rPr>
          <w:sz w:val="52"/>
          <w:szCs w:val="52"/>
        </w:rPr>
      </w:pPr>
    </w:p>
    <w:p w14:paraId="3EE2CD2E">
      <w:pPr>
        <w:spacing w:before="0" w:after="0" w:line="240" w:lineRule="auto"/>
        <w:rPr>
          <w:sz w:val="52"/>
          <w:szCs w:val="52"/>
        </w:rPr>
      </w:pPr>
    </w:p>
    <w:p w14:paraId="0797F9E6">
      <w:pPr>
        <w:spacing w:before="0" w:after="0" w:line="240" w:lineRule="auto"/>
        <w:rPr>
          <w:sz w:val="52"/>
          <w:szCs w:val="52"/>
        </w:rPr>
      </w:pPr>
    </w:p>
    <w:p w14:paraId="6D0A7F33">
      <w:pPr>
        <w:spacing w:before="0" w:after="0" w:line="240" w:lineRule="auto"/>
        <w:rPr>
          <w:sz w:val="52"/>
          <w:szCs w:val="52"/>
        </w:rPr>
      </w:pPr>
    </w:p>
    <w:p w14:paraId="783A45FC">
      <w:pPr>
        <w:spacing w:before="0" w:after="0" w:line="240" w:lineRule="auto"/>
        <w:rPr>
          <w:sz w:val="52"/>
          <w:szCs w:val="52"/>
        </w:rPr>
      </w:pPr>
      <w:r>
        <mc:AlternateContent>
          <mc:Choice Requires="wps">
            <w:drawing>
              <wp:anchor distT="0" distB="0" distL="114300" distR="114300" simplePos="0" relativeHeight="251666432" behindDoc="0" locked="0" layoutInCell="1" allowOverlap="1">
                <wp:simplePos x="0" y="0"/>
                <wp:positionH relativeFrom="column">
                  <wp:posOffset>450850</wp:posOffset>
                </wp:positionH>
                <wp:positionV relativeFrom="paragraph">
                  <wp:posOffset>7576820</wp:posOffset>
                </wp:positionV>
                <wp:extent cx="5050790" cy="338455"/>
                <wp:effectExtent l="0" t="0" r="0" b="0"/>
                <wp:wrapNone/>
                <wp:docPr id="14" name="文本框 9"/>
                <wp:cNvGraphicFramePr/>
                <a:graphic xmlns:a="http://schemas.openxmlformats.org/drawingml/2006/main">
                  <a:graphicData uri="http://schemas.microsoft.com/office/word/2010/wordprocessingShape">
                    <wps:wsp>
                      <wps:cNvSpPr txBox="1"/>
                      <wps:spPr>
                        <a:xfrm>
                          <a:off x="0" y="0"/>
                          <a:ext cx="5050790" cy="338455"/>
                        </a:xfrm>
                        <a:prstGeom prst="rect">
                          <a:avLst/>
                        </a:prstGeom>
                        <a:noFill/>
                      </wps:spPr>
                      <wps:txbx>
                        <w:txbxContent>
                          <w:p w14:paraId="0753299F">
                            <w:pPr>
                              <w:rPr>
                                <w:rFonts w:ascii="微软雅黑" w:hAnsi="微软雅黑" w:eastAsia="微软雅黑"/>
                                <w:kern w:val="24"/>
                              </w:rPr>
                            </w:pPr>
                            <w:r>
                              <w:rPr>
                                <w:rFonts w:hint="eastAsia" w:ascii="微软雅黑" w:hAnsi="微软雅黑" w:eastAsia="微软雅黑"/>
                                <w:kern w:val="24"/>
                              </w:rPr>
                              <w:t>总部：上海市闵行区合川路2570号科技绿洲三期1号楼8层</w:t>
                            </w:r>
                          </w:p>
                        </w:txbxContent>
                      </wps:txbx>
                      <wps:bodyPr wrap="square" rtlCol="0">
                        <a:spAutoFit/>
                      </wps:bodyPr>
                    </wps:wsp>
                  </a:graphicData>
                </a:graphic>
              </wp:anchor>
            </w:drawing>
          </mc:Choice>
          <mc:Fallback>
            <w:pict>
              <v:shape id="文本框 9" o:spid="_x0000_s1026" o:spt="202" type="#_x0000_t202" style="position:absolute;left:0pt;margin-left:35.5pt;margin-top:596.6pt;height:26.65pt;width:397.7pt;z-index:251666432;mso-width-relative:page;mso-height-relative:page;" filled="f" stroked="f" coordsize="21600,21600" o:gfxdata="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a+Y3dkAAAAMAQAADwAAAAAAAAABACAAAAAiAAAAZHJzL2Rvd25yZXYueG1sUEsB&#10;AhQAFAAAAAgAh07iQNGvkRi7AQAAXgMAAA4AAAAAAAAAAQAgAAAAKAEAAGRycy9lMm9Eb2MueG1s&#10;UEsFBgAAAAAGAAYAWQEAAFUFAAAAAA==&#10;">
                <v:fill on="f" focussize="0,0"/>
                <v:stroke on="f"/>
                <v:imagedata o:title=""/>
                <o:lock v:ext="edit" aspectratio="f"/>
                <v:textbox style="mso-fit-shape-to-text:t;">
                  <w:txbxContent>
                    <w:p w14:paraId="0753299F">
                      <w:pPr>
                        <w:rPr>
                          <w:rFonts w:ascii="微软雅黑" w:hAnsi="微软雅黑" w:eastAsia="微软雅黑"/>
                          <w:kern w:val="24"/>
                        </w:rPr>
                      </w:pPr>
                      <w:r>
                        <w:rPr>
                          <w:rFonts w:hint="eastAsia" w:ascii="微软雅黑" w:hAnsi="微软雅黑" w:eastAsia="微软雅黑"/>
                          <w:kern w:val="24"/>
                        </w:rPr>
                        <w:t>总部：上海市闵行区合川路2570号科技绿洲三期1号楼8层</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451485</wp:posOffset>
                </wp:positionH>
                <wp:positionV relativeFrom="paragraph">
                  <wp:posOffset>7985125</wp:posOffset>
                </wp:positionV>
                <wp:extent cx="5039995" cy="307340"/>
                <wp:effectExtent l="0" t="0" r="0" b="0"/>
                <wp:wrapNone/>
                <wp:docPr id="16" name="文本框 7"/>
                <wp:cNvGraphicFramePr/>
                <a:graphic xmlns:a="http://schemas.openxmlformats.org/drawingml/2006/main">
                  <a:graphicData uri="http://schemas.microsoft.com/office/word/2010/wordprocessingShape">
                    <wps:wsp>
                      <wps:cNvSpPr txBox="1"/>
                      <wps:spPr>
                        <a:xfrm>
                          <a:off x="0" y="0"/>
                          <a:ext cx="5039995" cy="307340"/>
                        </a:xfrm>
                        <a:prstGeom prst="rect">
                          <a:avLst/>
                        </a:prstGeom>
                        <a:noFill/>
                      </wps:spPr>
                      <wps:txbx>
                        <w:txbxContent>
                          <w:p w14:paraId="273C42B9">
                            <w:pPr>
                              <w:rPr>
                                <w:rFonts w:ascii="微软雅黑" w:hAnsi="微软雅黑" w:eastAsia="微软雅黑"/>
                                <w:kern w:val="24"/>
                              </w:rPr>
                            </w:pPr>
                            <w:r>
                              <w:rPr>
                                <w:rFonts w:hint="eastAsia" w:ascii="微软雅黑" w:hAnsi="微软雅黑" w:eastAsia="微软雅黑"/>
                                <w:kern w:val="24"/>
                              </w:rPr>
                              <w:t>网址：https://www.newdimchina.com</w:t>
                            </w:r>
                          </w:p>
                        </w:txbxContent>
                      </wps:txbx>
                      <wps:bodyPr wrap="square" rtlCol="0">
                        <a:spAutoFit/>
                      </wps:bodyPr>
                    </wps:wsp>
                  </a:graphicData>
                </a:graphic>
              </wp:anchor>
            </w:drawing>
          </mc:Choice>
          <mc:Fallback>
            <w:pict>
              <v:shape id="文本框 7" o:spid="_x0000_s1026" o:spt="202" type="#_x0000_t202" style="position:absolute;left:0pt;margin-left:35.55pt;margin-top:628.75pt;height:24.2pt;width:396.85pt;z-index:251664384;mso-width-relative:page;mso-height-relative:page;" filled="f" stroked="f" coordsize="21600,21600" o:gfxdata="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79dldgAAAAMAQAADwAAAAAAAAABACAAAAAiAAAAZHJzL2Rvd25yZXYueG1sUEsB&#10;AhQAFAAAAAgAh07iQB84sMa8AQAAXgMAAA4AAAAAAAAAAQAgAAAAJwEAAGRycy9lMm9Eb2MueG1s&#10;UEsFBgAAAAAGAAYAWQEAAFUFAAAAAA==&#10;">
                <v:fill on="f" focussize="0,0"/>
                <v:stroke on="f"/>
                <v:imagedata o:title=""/>
                <o:lock v:ext="edit" aspectratio="f"/>
                <v:textbox style="mso-fit-shape-to-text:t;">
                  <w:txbxContent>
                    <w:p w14:paraId="273C42B9">
                      <w:pPr>
                        <w:rPr>
                          <w:rFonts w:ascii="微软雅黑" w:hAnsi="微软雅黑" w:eastAsia="微软雅黑"/>
                          <w:kern w:val="24"/>
                        </w:rPr>
                      </w:pPr>
                      <w:r>
                        <w:rPr>
                          <w:rFonts w:hint="eastAsia" w:ascii="微软雅黑" w:hAnsi="微软雅黑" w:eastAsia="微软雅黑"/>
                          <w:kern w:val="24"/>
                        </w:rPr>
                        <w:t>网址：https://www.newdimchina.com</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1503680</wp:posOffset>
                </wp:positionH>
                <wp:positionV relativeFrom="paragraph">
                  <wp:posOffset>6073775</wp:posOffset>
                </wp:positionV>
                <wp:extent cx="4387850" cy="338455"/>
                <wp:effectExtent l="0" t="0" r="0" b="0"/>
                <wp:wrapNone/>
                <wp:docPr id="776060492" name="文本框 9"/>
                <wp:cNvGraphicFramePr/>
                <a:graphic xmlns:a="http://schemas.openxmlformats.org/drawingml/2006/main">
                  <a:graphicData uri="http://schemas.microsoft.com/office/word/2010/wordprocessingShape">
                    <wps:wsp>
                      <wps:cNvSpPr txBox="1"/>
                      <wps:spPr>
                        <a:xfrm>
                          <a:off x="0" y="0"/>
                          <a:ext cx="4387850" cy="338455"/>
                        </a:xfrm>
                        <a:prstGeom prst="rect">
                          <a:avLst/>
                        </a:prstGeom>
                        <a:noFill/>
                      </wps:spPr>
                      <wps:txbx>
                        <w:txbxContent>
                          <w:p w14:paraId="2C4AE36E">
                            <w:pPr>
                              <w:rPr>
                                <w:rFonts w:hint="eastAsia" w:ascii="微软雅黑" w:hAnsi="微软雅黑" w:eastAsia="微软雅黑"/>
                                <w:kern w:val="24"/>
                              </w:rPr>
                            </w:pPr>
                            <w:r>
                              <w:rPr>
                                <w:rFonts w:hint="eastAsia" w:ascii="微软雅黑" w:hAnsi="微软雅黑" w:eastAsia="微软雅黑"/>
                                <w:kern w:val="24"/>
                              </w:rPr>
                              <w:t>服务热线：</w:t>
                            </w:r>
                            <w:r>
                              <w:rPr>
                                <w:rFonts w:ascii="微软雅黑" w:hAnsi="微软雅黑" w:eastAsia="微软雅黑"/>
                                <w:kern w:val="24"/>
                              </w:rPr>
                              <w:t>400-0919-606</w:t>
                            </w:r>
                          </w:p>
                        </w:txbxContent>
                      </wps:txbx>
                      <wps:bodyPr wrap="square" rtlCol="0">
                        <a:spAutoFit/>
                      </wps:bodyPr>
                    </wps:wsp>
                  </a:graphicData>
                </a:graphic>
              </wp:anchor>
            </w:drawing>
          </mc:Choice>
          <mc:Fallback>
            <w:pict>
              <v:shape id="文本框 9" o:spid="_x0000_s1026" o:spt="202" type="#_x0000_t202" style="position:absolute;left:0pt;margin-left:118.4pt;margin-top:478.25pt;height:26.65pt;width:345.5pt;z-index:251670528;mso-width-relative:page;mso-height-relative:page;" filled="f" stroked="f" coordsize="21600,21600" o:gfxdata="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P3e4W2AAAAAwBAAAPAAAAAAAAAAEAIAAAACIAAABkcnMvZG93bnJldi54&#10;bWxQSwECFAAUAAAACACHTuJA9Te/bsEBAABlAwAADgAAAAAAAAABACAAAAAnAQAAZHJzL2Uyb0Rv&#10;Yy54bWxQSwUGAAAAAAYABgBZAQAAWgUAAAAA&#10;">
                <v:fill on="f" focussize="0,0"/>
                <v:stroke on="f"/>
                <v:imagedata o:title=""/>
                <o:lock v:ext="edit" aspectratio="f"/>
                <v:textbox style="mso-fit-shape-to-text:t;">
                  <w:txbxContent>
                    <w:p w14:paraId="2C4AE36E">
                      <w:pPr>
                        <w:rPr>
                          <w:rFonts w:hint="eastAsia" w:ascii="微软雅黑" w:hAnsi="微软雅黑" w:eastAsia="微软雅黑"/>
                          <w:kern w:val="24"/>
                        </w:rPr>
                      </w:pPr>
                      <w:r>
                        <w:rPr>
                          <w:rFonts w:hint="eastAsia" w:ascii="微软雅黑" w:hAnsi="微软雅黑" w:eastAsia="微软雅黑"/>
                          <w:kern w:val="24"/>
                        </w:rPr>
                        <w:t>服务热线：</w:t>
                      </w:r>
                      <w:r>
                        <w:rPr>
                          <w:rFonts w:ascii="微软雅黑" w:hAnsi="微软雅黑" w:eastAsia="微软雅黑"/>
                          <w:kern w:val="24"/>
                        </w:rPr>
                        <w:t>400-0919-606</w:t>
                      </w:r>
                    </w:p>
                  </w:txbxContent>
                </v:textbox>
              </v:shape>
            </w:pict>
          </mc:Fallback>
        </mc:AlternateContent>
      </w:r>
      <w:r>
        <w:drawing>
          <wp:anchor distT="0" distB="0" distL="114300" distR="114300" simplePos="0" relativeHeight="251668480" behindDoc="0" locked="0" layoutInCell="1" allowOverlap="1">
            <wp:simplePos x="0" y="0"/>
            <wp:positionH relativeFrom="column">
              <wp:posOffset>-61595</wp:posOffset>
            </wp:positionH>
            <wp:positionV relativeFrom="paragraph">
              <wp:posOffset>5337175</wp:posOffset>
            </wp:positionV>
            <wp:extent cx="1572895" cy="1572895"/>
            <wp:effectExtent l="76200" t="57150" r="46355" b="65405"/>
            <wp:wrapTopAndBottom/>
            <wp:docPr id="8" name="图片 7"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徽标&#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2895" cy="1572895"/>
                    </a:xfrm>
                    <a:prstGeom prst="rect">
                      <a:avLst/>
                    </a:prstGeom>
                    <a:effectLst>
                      <a:outerShdw blurRad="63500" sx="104000" sy="104000" algn="ctr" rotWithShape="0">
                        <a:schemeClr val="bg2">
                          <a:lumMod val="75000"/>
                          <a:alpha val="40000"/>
                        </a:schemeClr>
                      </a:outerShdw>
                    </a:effectLst>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-231140</wp:posOffset>
                </wp:positionH>
                <wp:positionV relativeFrom="paragraph">
                  <wp:posOffset>6464300</wp:posOffset>
                </wp:positionV>
                <wp:extent cx="6644005" cy="19050"/>
                <wp:effectExtent l="19050" t="19050" r="24130" b="19050"/>
                <wp:wrapNone/>
                <wp:docPr id="616382083" name="直接连接符 1"/>
                <wp:cNvGraphicFramePr/>
                <a:graphic xmlns:a="http://schemas.openxmlformats.org/drawingml/2006/main">
                  <a:graphicData uri="http://schemas.microsoft.com/office/word/2010/wordprocessingShape">
                    <wps:wsp>
                      <wps:cNvCnPr/>
                      <wps:spPr>
                        <a:xfrm flipV="1">
                          <a:off x="0" y="0"/>
                          <a:ext cx="6643772" cy="1928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 o:spid="_x0000_s1026" o:spt="20" style="position:absolute;left:0pt;flip:y;margin-left:-18.2pt;margin-top:509pt;height:1.5pt;width:523.15pt;z-index:251663360;mso-width-relative:page;mso-height-relative:page;" filled="f" stroked="t" coordsize="21600,21600" o:gfxdata="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jBbb3bAAAADgEAAA8AAAAAAAAAAQAgAAAAIgAAAGRycy9kb3du&#10;cmV2LnhtbFBLAQIUABQAAAAIAIdO4kC65i2i/AEAAMgDAAAOAAAAAAAAAAEAIAAAACoBAABkcnMv&#10;ZTJvRG9jLnhtbFBLBQYAAAAABgAGAFkBAACYBQAAAAA=&#10;">
                <v:fill on="f" focussize="0,0"/>
                <v:stroke weight="3pt" color="#005399 [3204]" miterlimit="8" joinstyle="miter"/>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445135</wp:posOffset>
                </wp:positionH>
                <wp:positionV relativeFrom="paragraph">
                  <wp:posOffset>7160895</wp:posOffset>
                </wp:positionV>
                <wp:extent cx="4387850" cy="338455"/>
                <wp:effectExtent l="0" t="0" r="0" b="0"/>
                <wp:wrapNone/>
                <wp:docPr id="193928704" name="文本框 9"/>
                <wp:cNvGraphicFramePr/>
                <a:graphic xmlns:a="http://schemas.openxmlformats.org/drawingml/2006/main">
                  <a:graphicData uri="http://schemas.microsoft.com/office/word/2010/wordprocessingShape">
                    <wps:wsp>
                      <wps:cNvSpPr txBox="1"/>
                      <wps:spPr>
                        <a:xfrm>
                          <a:off x="0" y="0"/>
                          <a:ext cx="4388165" cy="338455"/>
                        </a:xfrm>
                        <a:prstGeom prst="rect">
                          <a:avLst/>
                        </a:prstGeom>
                        <a:noFill/>
                      </wps:spPr>
                      <wps:txbx>
                        <w:txbxContent>
                          <w:p w14:paraId="75183539">
                            <w:pPr>
                              <w:rPr>
                                <w:rFonts w:hint="eastAsia" w:ascii="微软雅黑" w:hAnsi="微软雅黑" w:eastAsia="微软雅黑"/>
                                <w:kern w:val="24"/>
                              </w:rPr>
                            </w:pPr>
                            <w:r>
                              <w:rPr>
                                <w:rFonts w:hint="eastAsia" w:ascii="微软雅黑" w:hAnsi="微软雅黑" w:eastAsia="微软雅黑"/>
                                <w:kern w:val="24"/>
                              </w:rPr>
                              <w:t>上海</w:t>
                            </w:r>
                            <w:r>
                              <w:rPr>
                                <w:rFonts w:ascii="微软雅黑" w:hAnsi="微软雅黑" w:eastAsia="微软雅黑"/>
                                <w:kern w:val="24"/>
                              </w:rPr>
                              <w:tab/>
                            </w:r>
                            <w:r>
                              <w:rPr>
                                <w:rFonts w:hint="eastAsia" w:ascii="微软雅黑" w:hAnsi="微软雅黑" w:eastAsia="微软雅黑"/>
                                <w:kern w:val="24"/>
                              </w:rPr>
                              <w:t>杭州</w:t>
                            </w:r>
                            <w:r>
                              <w:rPr>
                                <w:rFonts w:ascii="微软雅黑" w:hAnsi="微软雅黑" w:eastAsia="微软雅黑"/>
                                <w:kern w:val="24"/>
                              </w:rPr>
                              <w:tab/>
                            </w:r>
                            <w:r>
                              <w:rPr>
                                <w:rFonts w:hint="eastAsia" w:ascii="微软雅黑" w:hAnsi="微软雅黑" w:eastAsia="微软雅黑"/>
                                <w:kern w:val="24"/>
                              </w:rPr>
                              <w:t>广州</w:t>
                            </w:r>
                            <w:r>
                              <w:rPr>
                                <w:rFonts w:ascii="微软雅黑" w:hAnsi="微软雅黑" w:eastAsia="微软雅黑"/>
                                <w:kern w:val="24"/>
                              </w:rPr>
                              <w:tab/>
                            </w:r>
                            <w:r>
                              <w:rPr>
                                <w:rFonts w:hint="eastAsia" w:ascii="微软雅黑" w:hAnsi="微软雅黑" w:eastAsia="微软雅黑"/>
                                <w:kern w:val="24"/>
                              </w:rPr>
                              <w:t>北京</w:t>
                            </w:r>
                            <w:r>
                              <w:rPr>
                                <w:rFonts w:ascii="微软雅黑" w:hAnsi="微软雅黑" w:eastAsia="微软雅黑"/>
                                <w:kern w:val="24"/>
                              </w:rPr>
                              <w:tab/>
                            </w:r>
                            <w:r>
                              <w:rPr>
                                <w:rFonts w:hint="eastAsia" w:ascii="微软雅黑" w:hAnsi="微软雅黑" w:eastAsia="微软雅黑"/>
                                <w:kern w:val="24"/>
                              </w:rPr>
                              <w:t>武汉</w:t>
                            </w:r>
                            <w:r>
                              <w:rPr>
                                <w:rFonts w:ascii="微软雅黑" w:hAnsi="微软雅黑" w:eastAsia="微软雅黑"/>
                                <w:kern w:val="24"/>
                              </w:rPr>
                              <w:tab/>
                            </w:r>
                            <w:r>
                              <w:rPr>
                                <w:rFonts w:hint="eastAsia" w:ascii="微软雅黑" w:hAnsi="微软雅黑" w:eastAsia="微软雅黑"/>
                                <w:kern w:val="24"/>
                              </w:rPr>
                              <w:t>南京</w:t>
                            </w:r>
                            <w:r>
                              <w:rPr>
                                <w:rFonts w:ascii="微软雅黑" w:hAnsi="微软雅黑" w:eastAsia="微软雅黑"/>
                                <w:kern w:val="24"/>
                              </w:rPr>
                              <w:tab/>
                            </w:r>
                            <w:r>
                              <w:rPr>
                                <w:rFonts w:hint="eastAsia" w:ascii="微软雅黑" w:hAnsi="微软雅黑" w:eastAsia="微软雅黑"/>
                                <w:kern w:val="24"/>
                              </w:rPr>
                              <w:t>深圳</w:t>
                            </w:r>
                            <w:r>
                              <w:rPr>
                                <w:rFonts w:ascii="微软雅黑" w:hAnsi="微软雅黑" w:eastAsia="微软雅黑"/>
                                <w:kern w:val="24"/>
                              </w:rPr>
                              <w:tab/>
                            </w:r>
                            <w:r>
                              <w:rPr>
                                <w:rFonts w:hint="eastAsia" w:ascii="微软雅黑" w:hAnsi="微软雅黑" w:eastAsia="微软雅黑"/>
                                <w:kern w:val="24"/>
                              </w:rPr>
                              <w:t>成都</w:t>
                            </w:r>
                          </w:p>
                        </w:txbxContent>
                      </wps:txbx>
                      <wps:bodyPr wrap="square" rtlCol="0">
                        <a:spAutoFit/>
                      </wps:bodyPr>
                    </wps:wsp>
                  </a:graphicData>
                </a:graphic>
              </wp:anchor>
            </w:drawing>
          </mc:Choice>
          <mc:Fallback>
            <w:pict>
              <v:shape id="文本框 9" o:spid="_x0000_s1026" o:spt="202" type="#_x0000_t202" style="position:absolute;left:0pt;margin-left:35.05pt;margin-top:563.85pt;height:26.65pt;width:345.5pt;z-index:251669504;mso-width-relative:page;mso-height-relative:page;" filled="f" stroked="f" coordsize="21600,21600" o:gfxdata="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cqkA9YAAAAMAQAADwAAAAAAAAABACAAAAAiAAAAZHJzL2Rvd25yZXYueG1s&#10;UEsBAhQAFAAAAAgAh07iQEc+bRnBAQAAZQMAAA4AAAAAAAAAAQAgAAAAJQEAAGRycy9lMm9Eb2Mu&#10;eG1sUEsFBgAAAAAGAAYAWQEAAFgFAAAAAA==&#10;">
                <v:fill on="f" focussize="0,0"/>
                <v:stroke on="f"/>
                <v:imagedata o:title=""/>
                <o:lock v:ext="edit" aspectratio="f"/>
                <v:textbox style="mso-fit-shape-to-text:t;">
                  <w:txbxContent>
                    <w:p w14:paraId="75183539">
                      <w:pPr>
                        <w:rPr>
                          <w:rFonts w:hint="eastAsia" w:ascii="微软雅黑" w:hAnsi="微软雅黑" w:eastAsia="微软雅黑"/>
                          <w:kern w:val="24"/>
                        </w:rPr>
                      </w:pPr>
                      <w:r>
                        <w:rPr>
                          <w:rFonts w:hint="eastAsia" w:ascii="微软雅黑" w:hAnsi="微软雅黑" w:eastAsia="微软雅黑"/>
                          <w:kern w:val="24"/>
                        </w:rPr>
                        <w:t>上海</w:t>
                      </w:r>
                      <w:r>
                        <w:rPr>
                          <w:rFonts w:ascii="微软雅黑" w:hAnsi="微软雅黑" w:eastAsia="微软雅黑"/>
                          <w:kern w:val="24"/>
                        </w:rPr>
                        <w:tab/>
                      </w:r>
                      <w:r>
                        <w:rPr>
                          <w:rFonts w:hint="eastAsia" w:ascii="微软雅黑" w:hAnsi="微软雅黑" w:eastAsia="微软雅黑"/>
                          <w:kern w:val="24"/>
                        </w:rPr>
                        <w:t>杭州</w:t>
                      </w:r>
                      <w:r>
                        <w:rPr>
                          <w:rFonts w:ascii="微软雅黑" w:hAnsi="微软雅黑" w:eastAsia="微软雅黑"/>
                          <w:kern w:val="24"/>
                        </w:rPr>
                        <w:tab/>
                      </w:r>
                      <w:r>
                        <w:rPr>
                          <w:rFonts w:hint="eastAsia" w:ascii="微软雅黑" w:hAnsi="微软雅黑" w:eastAsia="微软雅黑"/>
                          <w:kern w:val="24"/>
                        </w:rPr>
                        <w:t>广州</w:t>
                      </w:r>
                      <w:r>
                        <w:rPr>
                          <w:rFonts w:ascii="微软雅黑" w:hAnsi="微软雅黑" w:eastAsia="微软雅黑"/>
                          <w:kern w:val="24"/>
                        </w:rPr>
                        <w:tab/>
                      </w:r>
                      <w:r>
                        <w:rPr>
                          <w:rFonts w:hint="eastAsia" w:ascii="微软雅黑" w:hAnsi="微软雅黑" w:eastAsia="微软雅黑"/>
                          <w:kern w:val="24"/>
                        </w:rPr>
                        <w:t>北京</w:t>
                      </w:r>
                      <w:r>
                        <w:rPr>
                          <w:rFonts w:ascii="微软雅黑" w:hAnsi="微软雅黑" w:eastAsia="微软雅黑"/>
                          <w:kern w:val="24"/>
                        </w:rPr>
                        <w:tab/>
                      </w:r>
                      <w:r>
                        <w:rPr>
                          <w:rFonts w:hint="eastAsia" w:ascii="微软雅黑" w:hAnsi="微软雅黑" w:eastAsia="微软雅黑"/>
                          <w:kern w:val="24"/>
                        </w:rPr>
                        <w:t>武汉</w:t>
                      </w:r>
                      <w:r>
                        <w:rPr>
                          <w:rFonts w:ascii="微软雅黑" w:hAnsi="微软雅黑" w:eastAsia="微软雅黑"/>
                          <w:kern w:val="24"/>
                        </w:rPr>
                        <w:tab/>
                      </w:r>
                      <w:r>
                        <w:rPr>
                          <w:rFonts w:hint="eastAsia" w:ascii="微软雅黑" w:hAnsi="微软雅黑" w:eastAsia="微软雅黑"/>
                          <w:kern w:val="24"/>
                        </w:rPr>
                        <w:t>南京</w:t>
                      </w:r>
                      <w:r>
                        <w:rPr>
                          <w:rFonts w:ascii="微软雅黑" w:hAnsi="微软雅黑" w:eastAsia="微软雅黑"/>
                          <w:kern w:val="24"/>
                        </w:rPr>
                        <w:tab/>
                      </w:r>
                      <w:r>
                        <w:rPr>
                          <w:rFonts w:hint="eastAsia" w:ascii="微软雅黑" w:hAnsi="微软雅黑" w:eastAsia="微软雅黑"/>
                          <w:kern w:val="24"/>
                        </w:rPr>
                        <w:t>深圳</w:t>
                      </w:r>
                      <w:r>
                        <w:rPr>
                          <w:rFonts w:ascii="微软雅黑" w:hAnsi="微软雅黑" w:eastAsia="微软雅黑"/>
                          <w:kern w:val="24"/>
                        </w:rPr>
                        <w:tab/>
                      </w:r>
                      <w:r>
                        <w:rPr>
                          <w:rFonts w:hint="eastAsia" w:ascii="微软雅黑" w:hAnsi="微软雅黑" w:eastAsia="微软雅黑"/>
                          <w:kern w:val="24"/>
                        </w:rPr>
                        <w:t>成都</w:t>
                      </w:r>
                    </w:p>
                  </w:txbxContent>
                </v:textbox>
              </v:shape>
            </w:pict>
          </mc:Fallback>
        </mc:AlternateContent>
      </w:r>
      <w:r>
        <w:drawing>
          <wp:anchor distT="0" distB="0" distL="114300" distR="114300" simplePos="0" relativeHeight="251671552" behindDoc="0" locked="0" layoutInCell="1" allowOverlap="1">
            <wp:simplePos x="0" y="0"/>
            <wp:positionH relativeFrom="column">
              <wp:posOffset>4944110</wp:posOffset>
            </wp:positionH>
            <wp:positionV relativeFrom="paragraph">
              <wp:posOffset>7043420</wp:posOffset>
            </wp:positionV>
            <wp:extent cx="1474470" cy="1474470"/>
            <wp:effectExtent l="0" t="0" r="0" b="0"/>
            <wp:wrapTopAndBottom/>
            <wp:docPr id="390251400" name="图片 3"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1400" name="图片 3" descr="QR 代码&#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474470" cy="147447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2198370</wp:posOffset>
                </wp:positionV>
                <wp:extent cx="6159500" cy="1663700"/>
                <wp:effectExtent l="0" t="0" r="0" b="0"/>
                <wp:wrapNone/>
                <wp:docPr id="196" name="文本框 1"/>
                <wp:cNvGraphicFramePr/>
                <a:graphic xmlns:a="http://schemas.openxmlformats.org/drawingml/2006/main">
                  <a:graphicData uri="http://schemas.microsoft.com/office/word/2010/wordprocessingShape">
                    <wps:wsp>
                      <wps:cNvSpPr txBox="1"/>
                      <wps:spPr>
                        <a:xfrm>
                          <a:off x="0" y="0"/>
                          <a:ext cx="6159500" cy="166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8FB16">
                            <w:pPr>
                              <w:pStyle w:val="21"/>
                              <w:rPr>
                                <w:rFonts w:asciiTheme="majorHAnsi" w:hAnsiTheme="majorHAnsi" w:eastAsiaTheme="majorEastAsia" w:cstheme="majorBidi"/>
                                <w:caps/>
                                <w:sz w:val="40"/>
                                <w:szCs w:val="40"/>
                                <w:shd w:val="clear" w:color="auto" w:fill="B7DEFF" w:themeFill="accent1" w:themeFillTint="33"/>
                              </w:rPr>
                            </w:pPr>
                            <w:r>
                              <w:rPr>
                                <w:rFonts w:ascii="Arial" w:hAnsi="Arial" w:cs="Arial"/>
                                <w:color w:val="666666"/>
                                <w:sz w:val="24"/>
                                <w:szCs w:val="24"/>
                                <w:shd w:val="clear" w:color="auto" w:fill="FFFFFF"/>
                              </w:rPr>
                              <w:t>上海新迪数字技术有限公司是一家拥有国际先进水平三维CAD核心技术的国产工业软件厂商，由国际工业软件领域知名科学家、教育部第四批长江学者、原达索SolidWorks公司首席科学家叶修梓博士创立，公司坚持二十年深耕三维CAD技术领域。</w:t>
                            </w:r>
                          </w:p>
                        </w:txbxContent>
                      </wps:txbx>
                      <wps:bodyPr rot="0" spcFirstLastPara="0" vertOverflow="overflow" horzOverflow="overflow" vert="horz" wrap="square" lIns="457200" tIns="91440" rIns="457200" bIns="91440" numCol="1" spcCol="0" rtlCol="0" fromWordArt="0" anchor="ctr" anchorCtr="0" forceAA="0" compatLnSpc="1">
                        <a:noAutofit/>
                      </wps:bodyPr>
                    </wps:wsp>
                  </a:graphicData>
                </a:graphic>
              </wp:anchor>
            </w:drawing>
          </mc:Choice>
          <mc:Fallback>
            <w:pict>
              <v:shape id="文本框 1" o:spid="_x0000_s1026" o:spt="202" type="#_x0000_t202" style="position:absolute;left:0pt;margin-top:173.1pt;height:131pt;width:485pt;mso-position-horizontal:right;mso-position-horizontal-relative:margin;z-index:251662336;v-text-anchor:middle;mso-width-relative:page;mso-height-relative:page;" filled="f" stroked="f" coordsize="21600,21600" o:gfxdata="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gRen/XAAAACAEAAA8AAAAAAAAAAQAgAAAA&#10;IgAAAGRycy9kb3ducmV2LnhtbFBLAQIUABQAAAAIAIdO4kD8IZZCRQIAAHsEAAAOAAAAAAAAAAEA&#10;IAAAACYBAABkcnMvZTJvRG9jLnhtbFBLBQYAAAAABgAGAFkBAADdBQAAAAA=&#10;">
                <v:fill on="f" focussize="0,0"/>
                <v:stroke on="f" weight="0.5pt"/>
                <v:imagedata o:title=""/>
                <o:lock v:ext="edit" aspectratio="f"/>
                <v:textbox inset="12.7mm,2.54mm,12.7mm,2.54mm">
                  <w:txbxContent>
                    <w:p w14:paraId="5C18FB16">
                      <w:pPr>
                        <w:pStyle w:val="21"/>
                        <w:rPr>
                          <w:rFonts w:asciiTheme="majorHAnsi" w:hAnsiTheme="majorHAnsi" w:eastAsiaTheme="majorEastAsia" w:cstheme="majorBidi"/>
                          <w:caps/>
                          <w:sz w:val="40"/>
                          <w:szCs w:val="40"/>
                          <w:shd w:val="clear" w:color="auto" w:fill="B7DEFF" w:themeFill="accent1" w:themeFillTint="33"/>
                        </w:rPr>
                      </w:pPr>
                      <w:r>
                        <w:rPr>
                          <w:rFonts w:ascii="Arial" w:hAnsi="Arial" w:cs="Arial"/>
                          <w:color w:val="666666"/>
                          <w:sz w:val="24"/>
                          <w:szCs w:val="24"/>
                          <w:shd w:val="clear" w:color="auto" w:fill="FFFFFF"/>
                        </w:rPr>
                        <w:t>上海新迪数字技术有限公司是一家拥有国际先进水平三维CAD核心技术的国产工业软件厂商，由国际工业软件领域知名科学家、教育部第四批长江学者、原达索SolidWorks公司首席科学家叶修梓博士创立，公司坚持二十年深耕三维CAD技术领域。</w:t>
                      </w:r>
                    </w:p>
                  </w:txbxContent>
                </v:textbox>
              </v:shape>
            </w:pict>
          </mc:Fallback>
        </mc:AlternateContent>
      </w:r>
      <w:r>
        <w:drawing>
          <wp:anchor distT="0" distB="0" distL="114300" distR="114300" simplePos="0" relativeHeight="251665408" behindDoc="0" locked="0" layoutInCell="1" allowOverlap="1">
            <wp:simplePos x="0" y="0"/>
            <wp:positionH relativeFrom="column">
              <wp:posOffset>0</wp:posOffset>
            </wp:positionH>
            <wp:positionV relativeFrom="paragraph">
              <wp:posOffset>4497070</wp:posOffset>
            </wp:positionV>
            <wp:extent cx="267970" cy="238760"/>
            <wp:effectExtent l="0" t="0" r="0" b="8890"/>
            <wp:wrapNone/>
            <wp:docPr id="17" name="图片 16" descr="网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网址"/>
                    <pic:cNvPicPr>
                      <a:picLocks noChangeAspect="1"/>
                    </pic:cNvPicPr>
                  </pic:nvPicPr>
                  <pic:blipFill>
                    <a:blip r:embed="rId27" cstate="screen"/>
                    <a:stretch>
                      <a:fillRect/>
                    </a:stretch>
                  </pic:blipFill>
                  <pic:spPr>
                    <a:xfrm>
                      <a:off x="0" y="0"/>
                      <a:ext cx="267970" cy="238760"/>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column">
              <wp:posOffset>26035</wp:posOffset>
            </wp:positionH>
            <wp:positionV relativeFrom="paragraph">
              <wp:posOffset>4091305</wp:posOffset>
            </wp:positionV>
            <wp:extent cx="215900" cy="215900"/>
            <wp:effectExtent l="0" t="0" r="0" b="0"/>
            <wp:wrapNone/>
            <wp:docPr id="15" name="图片 14" descr="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地址"/>
                    <pic:cNvPicPr>
                      <a:picLocks noChangeAspect="1"/>
                    </pic:cNvPicPr>
                  </pic:nvPicPr>
                  <pic:blipFill>
                    <a:blip r:embed="rId28" cstate="screen"/>
                    <a:stretch>
                      <a:fillRect/>
                    </a:stretch>
                  </pic:blipFill>
                  <pic:spPr>
                    <a:xfrm>
                      <a:off x="0" y="0"/>
                      <a:ext cx="215900" cy="215900"/>
                    </a:xfrm>
                    <a:prstGeom prst="rect">
                      <a:avLst/>
                    </a:prstGeom>
                  </pic:spPr>
                </pic:pic>
              </a:graphicData>
            </a:graphic>
          </wp:anchor>
        </w:drawing>
      </w:r>
    </w:p>
    <w:sectPr>
      <w:headerReference r:id="rId5" w:type="default"/>
      <w:footerReference r:id="rId7" w:type="default"/>
      <w:headerReference r:id="rId6" w:type="even"/>
      <w:pgSz w:w="11906" w:h="16838"/>
      <w:pgMar w:top="1440" w:right="1080" w:bottom="1440" w:left="1080" w:header="850" w:footer="340"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Light">
    <w:altName w:val="黑体"/>
    <w:panose1 w:val="00000000000000000000"/>
    <w:charset w:val="86"/>
    <w:family w:val="swiss"/>
    <w:pitch w:val="default"/>
    <w:sig w:usb0="00000000" w:usb1="00000000" w:usb2="00000016" w:usb3="00000000" w:csb0="00060107" w:csb1="00000000"/>
  </w:font>
  <w:font w:name="思源黑体 CN Medium">
    <w:altName w:val="微软雅黑"/>
    <w:panose1 w:val="00000000000000000000"/>
    <w:charset w:val="86"/>
    <w:family w:val="swiss"/>
    <w:pitch w:val="default"/>
    <w:sig w:usb0="00000000" w:usb1="00000000" w:usb2="00000016" w:usb3="00000000" w:csb0="00060107" w:csb1="00000000"/>
  </w:font>
  <w:font w:name="微软雅黑">
    <w:panose1 w:val="020B0503020204020204"/>
    <w:charset w:val="86"/>
    <w:family w:val="swiss"/>
    <w:pitch w:val="default"/>
    <w:sig w:usb0="80000287" w:usb1="2ACF3C50" w:usb2="00000016" w:usb3="00000000" w:csb0="0004001F" w:csb1="00000000"/>
  </w:font>
  <w:font w:name="ZapfDingbats">
    <w:altName w:val="Wingdings"/>
    <w:panose1 w:val="00000000000000000000"/>
    <w:charset w:val="02"/>
    <w:family w:val="decorative"/>
    <w:pitch w:val="default"/>
    <w:sig w:usb0="00000000" w:usb1="00000000" w:usb2="00000000" w:usb3="00000000" w:csb0="00000000" w:csb1="00000000"/>
  </w:font>
  <w:font w:name="微软雅黑 Light">
    <w:panose1 w:val="020B0502040204020203"/>
    <w:charset w:val="86"/>
    <w:family w:val="swiss"/>
    <w:pitch w:val="default"/>
    <w:sig w:usb0="80000287" w:usb1="2ACF0010" w:usb2="00000016" w:usb3="00000000" w:csb0="0004001F" w:csb1="00000000"/>
  </w:font>
  <w:font w:name="思源黑体 CN Light">
    <w:altName w:val="黑体"/>
    <w:panose1 w:val="00000000000000000000"/>
    <w:charset w:val="00"/>
    <w:family w:val="auto"/>
    <w:pitch w:val="default"/>
    <w:sig w:usb0="00000000" w:usb1="00000000" w:usb2="00000000" w:usb3="00000000" w:csb0="00000000" w:csb1="00000000"/>
  </w:font>
  <w:font w:name="思源黑体 CN Medium">
    <w:altName w:val="黑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E0674">
    <w:pPr>
      <w:pStyle w:val="5"/>
      <w:jc w:val="center"/>
      <w:rPr>
        <w:color w:val="FFFFFF" w:themeColor="background1"/>
        <w14:textFill>
          <w14:solidFill>
            <w14:schemeClr w14:val="bg1"/>
          </w14:solidFill>
        </w14:textFill>
      </w:rPr>
    </w:pPr>
    <w:r>
      <w:drawing>
        <wp:anchor distT="0" distB="0" distL="114300" distR="114300" simplePos="0" relativeHeight="251661312" behindDoc="1" locked="0" layoutInCell="1" allowOverlap="1">
          <wp:simplePos x="0" y="0"/>
          <wp:positionH relativeFrom="page">
            <wp:posOffset>-2540</wp:posOffset>
          </wp:positionH>
          <wp:positionV relativeFrom="paragraph">
            <wp:posOffset>-30480</wp:posOffset>
          </wp:positionV>
          <wp:extent cx="7560310" cy="518160"/>
          <wp:effectExtent l="0" t="0" r="3175" b="0"/>
          <wp:wrapNone/>
          <wp:docPr id="527832085" name="图片 5278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32085" name="图片 5278320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000" cy="518169"/>
                  </a:xfrm>
                  <a:prstGeom prst="rect">
                    <a:avLst/>
                  </a:prstGeom>
                </pic:spPr>
              </pic:pic>
            </a:graphicData>
          </a:graphic>
        </wp:anchor>
      </w:drawing>
    </w:r>
    <w:sdt>
      <w:sdtPr>
        <w:id w:val="1057205755"/>
        <w:docPartObj>
          <w:docPartGallery w:val="autotext"/>
        </w:docPartObj>
      </w:sdtPr>
      <w:sdtEndPr>
        <w:rPr>
          <w:color w:val="FFFFFF" w:themeColor="background1"/>
          <w14:textFill>
            <w14:solidFill>
              <w14:schemeClr w14:val="bg1"/>
            </w14:solidFill>
          </w14:textFill>
        </w:rPr>
      </w:sdtEndPr>
      <w:sdtContent>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PAGE   \* MERGEFORMAT</w:instrText>
        </w:r>
        <w:r>
          <w:rPr>
            <w:color w:val="FFFFFF" w:themeColor="background1"/>
            <w14:textFill>
              <w14:solidFill>
                <w14:schemeClr w14:val="bg1"/>
              </w14:solidFill>
            </w14:textFill>
          </w:rPr>
          <w:fldChar w:fldCharType="separate"/>
        </w:r>
        <w:r>
          <w:rPr>
            <w:color w:val="FFFFFF" w:themeColor="background1"/>
            <w:lang w:val="zh-CN"/>
            <w14:textFill>
              <w14:solidFill>
                <w14:schemeClr w14:val="bg1"/>
              </w14:solidFill>
            </w14:textFill>
          </w:rPr>
          <w:t>1</w:t>
        </w:r>
        <w:r>
          <w:rPr>
            <w:color w:val="FFFFFF" w:themeColor="background1"/>
            <w14:textFill>
              <w14:solidFill>
                <w14:schemeClr w14:val="bg1"/>
              </w14:solidFill>
            </w14:textFill>
          </w:rPr>
          <w:fldChar w:fldCharType="end"/>
        </w:r>
      </w:sdtContent>
    </w:sdt>
  </w:p>
  <w:p w14:paraId="7FA224AB">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DEB80">
    <w:pPr>
      <w:pStyle w:val="6"/>
      <w:pBdr>
        <w:bottom w:val="none" w:color="auto" w:sz="0" w:space="0"/>
      </w:pBdr>
    </w:pPr>
    <w:r>
      <mc:AlternateContent>
        <mc:Choice Requires="wps">
          <w:drawing>
            <wp:anchor distT="0" distB="0" distL="114300" distR="114300" simplePos="0" relativeHeight="251660288" behindDoc="0" locked="0" layoutInCell="1" allowOverlap="1">
              <wp:simplePos x="0" y="0"/>
              <wp:positionH relativeFrom="rightMargin">
                <wp:align>left</wp:align>
              </wp:positionH>
              <wp:positionV relativeFrom="page">
                <wp:posOffset>2933700</wp:posOffset>
              </wp:positionV>
              <wp:extent cx="583565" cy="4330700"/>
              <wp:effectExtent l="0" t="0" r="6985" b="0"/>
              <wp:wrapNone/>
              <wp:docPr id="1" name="Text Box 6"/>
              <wp:cNvGraphicFramePr/>
              <a:graphic xmlns:a="http://schemas.openxmlformats.org/drawingml/2006/main">
                <a:graphicData uri="http://schemas.microsoft.com/office/word/2010/wordprocessingShape">
                  <wps:wsp>
                    <wps:cNvSpPr txBox="1">
                      <a:spLocks noChangeArrowheads="1"/>
                    </wps:cNvSpPr>
                    <wps:spPr bwMode="auto">
                      <a:xfrm>
                        <a:off x="0" y="0"/>
                        <a:ext cx="583809" cy="4330700"/>
                      </a:xfrm>
                      <a:prstGeom prst="rect">
                        <a:avLst/>
                      </a:prstGeom>
                      <a:solidFill>
                        <a:srgbClr val="FFFFFF"/>
                      </a:solidFill>
                      <a:ln>
                        <a:noFill/>
                      </a:ln>
                    </wps:spPr>
                    <wps:txbx>
                      <w:txbxContent>
                        <w:p w14:paraId="5C1AAF41">
                          <w:pPr>
                            <w:jc w:val="center"/>
                            <w:rPr>
                              <w:rFonts w:ascii="Arial" w:hAnsi="Arial" w:eastAsia="微软雅黑 Light" w:cs="Arial"/>
                              <w:color w:val="000000" w:themeColor="text1"/>
                              <w:sz w:val="18"/>
                              <w:szCs w:val="18"/>
                              <w14:textFill>
                                <w14:solidFill>
                                  <w14:schemeClr w14:val="tx1"/>
                                </w14:solidFill>
                              </w14:textFill>
                            </w:rPr>
                          </w:pPr>
                          <w:r>
                            <w:rPr>
                              <w:rFonts w:ascii="Arial" w:hAnsi="Arial" w:eastAsia="微软雅黑 Light" w:cs="Arial"/>
                              <w:color w:val="000000" w:themeColor="text1"/>
                              <w:sz w:val="18"/>
                              <w:szCs w:val="18"/>
                              <w:lang w:val="de-DE"/>
                              <w14:textFill>
                                <w14:solidFill>
                                  <w14:schemeClr w14:val="tx1"/>
                                </w14:solidFill>
                              </w14:textFill>
                            </w:rPr>
                            <w:t xml:space="preserve">www.newdimchina.com © </w:t>
                          </w:r>
                          <w:r>
                            <w:rPr>
                              <w:rFonts w:ascii="Arial" w:hAnsi="Arial" w:eastAsia="微软雅黑 Light" w:cs="Arial"/>
                              <w:color w:val="000000" w:themeColor="text1"/>
                              <w:sz w:val="18"/>
                              <w:szCs w:val="18"/>
                              <w14:textFill>
                                <w14:solidFill>
                                  <w14:schemeClr w14:val="tx1"/>
                                </w14:solidFill>
                              </w14:textFill>
                            </w:rPr>
                            <w:t>New Dimension | Confidential Information</w:t>
                          </w:r>
                        </w:p>
                        <w:p w14:paraId="020904A5">
                          <w:pPr>
                            <w:jc w:val="center"/>
                            <w:rPr>
                              <w:rFonts w:ascii="Arial" w:hAnsi="Arial" w:eastAsia="微软雅黑 Light" w:cs="Arial"/>
                              <w:color w:val="000000" w:themeColor="text1"/>
                              <w:sz w:val="18"/>
                              <w:szCs w:val="18"/>
                              <w14:textFill>
                                <w14:solidFill>
                                  <w14:schemeClr w14:val="tx1"/>
                                </w14:solidFill>
                              </w14:textFill>
                            </w:rPr>
                          </w:pPr>
                        </w:p>
                      </w:txbxContent>
                    </wps:txbx>
                    <wps:bodyPr rot="0" vert="vert270" wrap="square" lIns="91440" tIns="45720" rIns="91440" bIns="45720" anchor="ctr" anchorCtr="0" upright="1">
                      <a:noAutofit/>
                    </wps:bodyPr>
                  </wps:wsp>
                </a:graphicData>
              </a:graphic>
            </wp:anchor>
          </w:drawing>
        </mc:Choice>
        <mc:Fallback>
          <w:pict>
            <v:shape id="Text Box 6" o:spid="_x0000_s1026" o:spt="202" type="#_x0000_t202" style="position:absolute;left:0pt;margin-left:541.3pt;margin-top:231pt;height:341pt;width:45.95pt;mso-position-horizontal-relative:page;mso-position-vertical-relative:page;z-index:251660288;v-text-anchor:middle;mso-width-relative:page;mso-height-relative:page;" fillcolor="#FFFFFF" filled="t" stroked="f" coordsize="21600,21600" o:gfxdata="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yIwXNYAAAAI&#10;AQAADwAAAAAAAAABACAAAAAiAAAAZHJzL2Rvd25yZXYueG1sUEsBAhQAFAAAAAgAh07iQBWR7i0e&#10;AgAAQgQAAA4AAAAAAAAAAQAgAAAAJQEAAGRycy9lMm9Eb2MueG1sUEsFBgAAAAAGAAYAWQEAALUF&#10;AAAAAA==&#10;">
              <v:fill on="t" focussize="0,0"/>
              <v:stroke on="f"/>
              <v:imagedata o:title=""/>
              <o:lock v:ext="edit" aspectratio="f"/>
              <v:textbox style="layout-flow:vertical;mso-layout-flow-alt:bottom-to-top;">
                <w:txbxContent>
                  <w:p w14:paraId="5C1AAF41">
                    <w:pPr>
                      <w:jc w:val="center"/>
                      <w:rPr>
                        <w:rFonts w:ascii="Arial" w:hAnsi="Arial" w:eastAsia="微软雅黑 Light" w:cs="Arial"/>
                        <w:color w:val="000000" w:themeColor="text1"/>
                        <w:sz w:val="18"/>
                        <w:szCs w:val="18"/>
                        <w14:textFill>
                          <w14:solidFill>
                            <w14:schemeClr w14:val="tx1"/>
                          </w14:solidFill>
                        </w14:textFill>
                      </w:rPr>
                    </w:pPr>
                    <w:r>
                      <w:rPr>
                        <w:rFonts w:ascii="Arial" w:hAnsi="Arial" w:eastAsia="微软雅黑 Light" w:cs="Arial"/>
                        <w:color w:val="000000" w:themeColor="text1"/>
                        <w:sz w:val="18"/>
                        <w:szCs w:val="18"/>
                        <w:lang w:val="de-DE"/>
                        <w14:textFill>
                          <w14:solidFill>
                            <w14:schemeClr w14:val="tx1"/>
                          </w14:solidFill>
                        </w14:textFill>
                      </w:rPr>
                      <w:t xml:space="preserve">www.newdimchina.com © </w:t>
                    </w:r>
                    <w:r>
                      <w:rPr>
                        <w:rFonts w:ascii="Arial" w:hAnsi="Arial" w:eastAsia="微软雅黑 Light" w:cs="Arial"/>
                        <w:color w:val="000000" w:themeColor="text1"/>
                        <w:sz w:val="18"/>
                        <w:szCs w:val="18"/>
                        <w14:textFill>
                          <w14:solidFill>
                            <w14:schemeClr w14:val="tx1"/>
                          </w14:solidFill>
                        </w14:textFill>
                      </w:rPr>
                      <w:t>New Dimension | Confidential Information</w:t>
                    </w:r>
                  </w:p>
                  <w:p w14:paraId="020904A5">
                    <w:pPr>
                      <w:jc w:val="center"/>
                      <w:rPr>
                        <w:rFonts w:ascii="Arial" w:hAnsi="Arial" w:eastAsia="微软雅黑 Light" w:cs="Arial"/>
                        <w:color w:val="000000" w:themeColor="text1"/>
                        <w:sz w:val="18"/>
                        <w:szCs w:val="18"/>
                        <w14:textFill>
                          <w14:solidFill>
                            <w14:schemeClr w14:val="tx1"/>
                          </w14:solidFill>
                        </w14:textFill>
                      </w:rPr>
                    </w:pPr>
                  </w:p>
                </w:txbxContent>
              </v:textbox>
            </v:shape>
          </w:pict>
        </mc:Fallback>
      </mc:AlternateConten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F0136">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AC2B3"/>
    <w:multiLevelType w:val="multilevel"/>
    <w:tmpl w:val="9DDAC2B3"/>
    <w:lvl w:ilvl="0" w:tentative="0">
      <w:start w:val="1"/>
      <w:numFmt w:val="bullet"/>
      <w:pStyle w:val="20"/>
      <w:lvlText w:val=""/>
      <w:lvlJc w:val="left"/>
      <w:pPr>
        <w:tabs>
          <w:tab w:val="left" w:pos="360"/>
        </w:tabs>
        <w:ind w:left="360" w:hanging="360"/>
      </w:pPr>
      <w:rPr>
        <w:rFonts w:hint="default" w:ascii="ZapfDingbats" w:hAnsi="ZapfDingbats"/>
        <w:color w:val="5378B3"/>
      </w:rPr>
    </w:lvl>
    <w:lvl w:ilvl="1" w:tentative="0">
      <w:start w:val="1"/>
      <w:numFmt w:val="bullet"/>
      <w:suff w:val="space"/>
      <w:lvlText w:val=""/>
      <w:lvlJc w:val="left"/>
      <w:pPr>
        <w:ind w:left="1500" w:hanging="420"/>
      </w:pPr>
      <w:rPr>
        <w:rFonts w:hint="default" w:ascii="Wingdings" w:hAnsi="Wingdings"/>
        <w:color w:val="000000" w:themeColor="text1"/>
        <w14:textFill>
          <w14:solidFill>
            <w14:schemeClr w14:val="tx1"/>
          </w14:solidFill>
        </w14:textFill>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AB909C5"/>
    <w:multiLevelType w:val="multilevel"/>
    <w:tmpl w:val="0AB909C5"/>
    <w:lvl w:ilvl="0" w:tentative="0">
      <w:start w:val="1"/>
      <w:numFmt w:val="decimal"/>
      <w:lvlText w:val="%1."/>
      <w:lvlJc w:val="left"/>
      <w:pPr>
        <w:ind w:left="852" w:hanging="420"/>
      </w:pPr>
      <w:rPr>
        <w:rFonts w:hint="default" w:ascii="Arial" w:hAnsi="Arial" w:cs="Arial"/>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
    <w:nsid w:val="60EB5D54"/>
    <w:multiLevelType w:val="singleLevel"/>
    <w:tmpl w:val="60EB5D54"/>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U1MmViOTQ3MmQyZmU4N2RiYWJjYzA1YzI2OGRmYzkifQ=="/>
  </w:docVars>
  <w:rsids>
    <w:rsidRoot w:val="00B94747"/>
    <w:rsid w:val="00014B8F"/>
    <w:rsid w:val="00014D71"/>
    <w:rsid w:val="000153AE"/>
    <w:rsid w:val="0002700C"/>
    <w:rsid w:val="0004376C"/>
    <w:rsid w:val="000A38AE"/>
    <w:rsid w:val="001215EE"/>
    <w:rsid w:val="00151578"/>
    <w:rsid w:val="0018714D"/>
    <w:rsid w:val="001C66E0"/>
    <w:rsid w:val="001D27D1"/>
    <w:rsid w:val="002139AD"/>
    <w:rsid w:val="00231253"/>
    <w:rsid w:val="00272269"/>
    <w:rsid w:val="002A3B7A"/>
    <w:rsid w:val="002B4335"/>
    <w:rsid w:val="002B54E9"/>
    <w:rsid w:val="002F1D9F"/>
    <w:rsid w:val="003151F0"/>
    <w:rsid w:val="0033062D"/>
    <w:rsid w:val="003737C4"/>
    <w:rsid w:val="003C7663"/>
    <w:rsid w:val="003E5D9D"/>
    <w:rsid w:val="0042128F"/>
    <w:rsid w:val="00423D14"/>
    <w:rsid w:val="0044218A"/>
    <w:rsid w:val="00447AE9"/>
    <w:rsid w:val="00467187"/>
    <w:rsid w:val="004863FF"/>
    <w:rsid w:val="004C4301"/>
    <w:rsid w:val="004D4D7E"/>
    <w:rsid w:val="00511F24"/>
    <w:rsid w:val="00551E13"/>
    <w:rsid w:val="00586D23"/>
    <w:rsid w:val="005C27FC"/>
    <w:rsid w:val="00601E22"/>
    <w:rsid w:val="00611412"/>
    <w:rsid w:val="0067469D"/>
    <w:rsid w:val="006D603A"/>
    <w:rsid w:val="007143E4"/>
    <w:rsid w:val="007270A6"/>
    <w:rsid w:val="00742B31"/>
    <w:rsid w:val="00751CA9"/>
    <w:rsid w:val="007762C5"/>
    <w:rsid w:val="00776B51"/>
    <w:rsid w:val="00797057"/>
    <w:rsid w:val="007D5E1F"/>
    <w:rsid w:val="00847D70"/>
    <w:rsid w:val="00890A93"/>
    <w:rsid w:val="008A40AB"/>
    <w:rsid w:val="008F210C"/>
    <w:rsid w:val="009105CA"/>
    <w:rsid w:val="009961CF"/>
    <w:rsid w:val="009A0C03"/>
    <w:rsid w:val="009C17F7"/>
    <w:rsid w:val="009E2BB3"/>
    <w:rsid w:val="009F72A4"/>
    <w:rsid w:val="00A51B87"/>
    <w:rsid w:val="00A76DB6"/>
    <w:rsid w:val="00AE3BFF"/>
    <w:rsid w:val="00B16887"/>
    <w:rsid w:val="00B62418"/>
    <w:rsid w:val="00B73282"/>
    <w:rsid w:val="00B94747"/>
    <w:rsid w:val="00BA6404"/>
    <w:rsid w:val="00BB2505"/>
    <w:rsid w:val="00BB4524"/>
    <w:rsid w:val="00BD0948"/>
    <w:rsid w:val="00C01CEC"/>
    <w:rsid w:val="00C10B5E"/>
    <w:rsid w:val="00C15776"/>
    <w:rsid w:val="00C27676"/>
    <w:rsid w:val="00C75867"/>
    <w:rsid w:val="00C843B3"/>
    <w:rsid w:val="00C93361"/>
    <w:rsid w:val="00CE4C2D"/>
    <w:rsid w:val="00D7635C"/>
    <w:rsid w:val="00D854C3"/>
    <w:rsid w:val="00D86F51"/>
    <w:rsid w:val="00D94EBB"/>
    <w:rsid w:val="00E17EF0"/>
    <w:rsid w:val="00E72122"/>
    <w:rsid w:val="00E90104"/>
    <w:rsid w:val="00E9057B"/>
    <w:rsid w:val="00EB0145"/>
    <w:rsid w:val="00EB6415"/>
    <w:rsid w:val="00EE2A6A"/>
    <w:rsid w:val="00F07209"/>
    <w:rsid w:val="00F320BE"/>
    <w:rsid w:val="00FD1CEC"/>
    <w:rsid w:val="00FD7964"/>
    <w:rsid w:val="011952D6"/>
    <w:rsid w:val="01213882"/>
    <w:rsid w:val="012D2227"/>
    <w:rsid w:val="014B0652"/>
    <w:rsid w:val="016A769B"/>
    <w:rsid w:val="01B33D89"/>
    <w:rsid w:val="01E60E5F"/>
    <w:rsid w:val="0201382D"/>
    <w:rsid w:val="021D04ED"/>
    <w:rsid w:val="029276F9"/>
    <w:rsid w:val="02F96864"/>
    <w:rsid w:val="034848D2"/>
    <w:rsid w:val="036208AE"/>
    <w:rsid w:val="03640A2D"/>
    <w:rsid w:val="038A7E04"/>
    <w:rsid w:val="03913D55"/>
    <w:rsid w:val="04473600"/>
    <w:rsid w:val="046409CB"/>
    <w:rsid w:val="04DC4690"/>
    <w:rsid w:val="053E41D3"/>
    <w:rsid w:val="05524952"/>
    <w:rsid w:val="05584B66"/>
    <w:rsid w:val="05614B95"/>
    <w:rsid w:val="05EA2DDC"/>
    <w:rsid w:val="06916F3D"/>
    <w:rsid w:val="06CB30CB"/>
    <w:rsid w:val="070752C8"/>
    <w:rsid w:val="07234A58"/>
    <w:rsid w:val="075841A6"/>
    <w:rsid w:val="076F59D4"/>
    <w:rsid w:val="07952E86"/>
    <w:rsid w:val="07EA70C4"/>
    <w:rsid w:val="08070174"/>
    <w:rsid w:val="08617538"/>
    <w:rsid w:val="086E55FF"/>
    <w:rsid w:val="08C77405"/>
    <w:rsid w:val="08DA08BA"/>
    <w:rsid w:val="08EC4376"/>
    <w:rsid w:val="095525BE"/>
    <w:rsid w:val="0975003E"/>
    <w:rsid w:val="09A24B42"/>
    <w:rsid w:val="09E72EB3"/>
    <w:rsid w:val="0A002BCE"/>
    <w:rsid w:val="0A10718E"/>
    <w:rsid w:val="0A3F0DD1"/>
    <w:rsid w:val="0A652A31"/>
    <w:rsid w:val="0A7C7FBC"/>
    <w:rsid w:val="0A8C18CD"/>
    <w:rsid w:val="0BBF59EB"/>
    <w:rsid w:val="0BCC5D4E"/>
    <w:rsid w:val="0BE5449F"/>
    <w:rsid w:val="0C28087A"/>
    <w:rsid w:val="0C523489"/>
    <w:rsid w:val="0CD67C16"/>
    <w:rsid w:val="0D177DD9"/>
    <w:rsid w:val="0D272220"/>
    <w:rsid w:val="0D562B05"/>
    <w:rsid w:val="0D70006B"/>
    <w:rsid w:val="0D937E4A"/>
    <w:rsid w:val="0DF070B4"/>
    <w:rsid w:val="0E29660B"/>
    <w:rsid w:val="0E736CD5"/>
    <w:rsid w:val="0EB83A78"/>
    <w:rsid w:val="0ED514F0"/>
    <w:rsid w:val="0EFF16A6"/>
    <w:rsid w:val="0F133C04"/>
    <w:rsid w:val="0F535854"/>
    <w:rsid w:val="0F6611A1"/>
    <w:rsid w:val="0FC53E7F"/>
    <w:rsid w:val="0FE60171"/>
    <w:rsid w:val="0FFF1232"/>
    <w:rsid w:val="101A2510"/>
    <w:rsid w:val="10AA5642"/>
    <w:rsid w:val="10BC7123"/>
    <w:rsid w:val="10D10DE3"/>
    <w:rsid w:val="110F0CBB"/>
    <w:rsid w:val="112A22DF"/>
    <w:rsid w:val="113D0264"/>
    <w:rsid w:val="11700F7F"/>
    <w:rsid w:val="11847C41"/>
    <w:rsid w:val="121F796A"/>
    <w:rsid w:val="124D799B"/>
    <w:rsid w:val="13734411"/>
    <w:rsid w:val="13914897"/>
    <w:rsid w:val="13A02D2C"/>
    <w:rsid w:val="13BA3DEE"/>
    <w:rsid w:val="13BB1247"/>
    <w:rsid w:val="13F6294C"/>
    <w:rsid w:val="141B2394"/>
    <w:rsid w:val="14C90F0D"/>
    <w:rsid w:val="159F077D"/>
    <w:rsid w:val="16136B72"/>
    <w:rsid w:val="162D45A9"/>
    <w:rsid w:val="17263BE9"/>
    <w:rsid w:val="172B7B77"/>
    <w:rsid w:val="172D48D7"/>
    <w:rsid w:val="172F064F"/>
    <w:rsid w:val="17546308"/>
    <w:rsid w:val="17947A87"/>
    <w:rsid w:val="17D2722C"/>
    <w:rsid w:val="17FE3CCF"/>
    <w:rsid w:val="18146769"/>
    <w:rsid w:val="18A02EA1"/>
    <w:rsid w:val="18F34557"/>
    <w:rsid w:val="19406B43"/>
    <w:rsid w:val="194548B5"/>
    <w:rsid w:val="194F679D"/>
    <w:rsid w:val="198C7489"/>
    <w:rsid w:val="199556E4"/>
    <w:rsid w:val="19C04EA2"/>
    <w:rsid w:val="19CD3282"/>
    <w:rsid w:val="19D96F98"/>
    <w:rsid w:val="1A243B72"/>
    <w:rsid w:val="1A4D4336"/>
    <w:rsid w:val="1AC74B95"/>
    <w:rsid w:val="1B354FDB"/>
    <w:rsid w:val="1B830F69"/>
    <w:rsid w:val="1C146065"/>
    <w:rsid w:val="1C540E64"/>
    <w:rsid w:val="1C8431EB"/>
    <w:rsid w:val="1C8F6258"/>
    <w:rsid w:val="1D50134A"/>
    <w:rsid w:val="1D572F29"/>
    <w:rsid w:val="1D57500C"/>
    <w:rsid w:val="1DA40393"/>
    <w:rsid w:val="1DF32398"/>
    <w:rsid w:val="1DF75C3F"/>
    <w:rsid w:val="1E1A0F7A"/>
    <w:rsid w:val="1E763007"/>
    <w:rsid w:val="1ED6468E"/>
    <w:rsid w:val="1EDD4E34"/>
    <w:rsid w:val="1EE75CB3"/>
    <w:rsid w:val="1EF1268E"/>
    <w:rsid w:val="1F215765"/>
    <w:rsid w:val="1F457F64"/>
    <w:rsid w:val="1F6273F8"/>
    <w:rsid w:val="1F78739B"/>
    <w:rsid w:val="1FAA0566"/>
    <w:rsid w:val="1FBD580D"/>
    <w:rsid w:val="1FE24F2F"/>
    <w:rsid w:val="200628DA"/>
    <w:rsid w:val="20E56222"/>
    <w:rsid w:val="21442F49"/>
    <w:rsid w:val="21562C7C"/>
    <w:rsid w:val="217E422E"/>
    <w:rsid w:val="21B22148"/>
    <w:rsid w:val="21DA1AFF"/>
    <w:rsid w:val="21DE3487"/>
    <w:rsid w:val="21E17309"/>
    <w:rsid w:val="21E175FD"/>
    <w:rsid w:val="2265586D"/>
    <w:rsid w:val="226B5EDF"/>
    <w:rsid w:val="22852193"/>
    <w:rsid w:val="22E9079F"/>
    <w:rsid w:val="230802A3"/>
    <w:rsid w:val="231B139F"/>
    <w:rsid w:val="23246039"/>
    <w:rsid w:val="241E7A68"/>
    <w:rsid w:val="24877D1C"/>
    <w:rsid w:val="250E1156"/>
    <w:rsid w:val="251538A8"/>
    <w:rsid w:val="25162E4E"/>
    <w:rsid w:val="256A4F48"/>
    <w:rsid w:val="2572277A"/>
    <w:rsid w:val="25A2153F"/>
    <w:rsid w:val="25C1100C"/>
    <w:rsid w:val="261C4494"/>
    <w:rsid w:val="26213859"/>
    <w:rsid w:val="26303AC6"/>
    <w:rsid w:val="266D2F42"/>
    <w:rsid w:val="269B0BCD"/>
    <w:rsid w:val="26A61FB0"/>
    <w:rsid w:val="274664B1"/>
    <w:rsid w:val="27750300"/>
    <w:rsid w:val="27985D9D"/>
    <w:rsid w:val="27D54E1E"/>
    <w:rsid w:val="28055C99"/>
    <w:rsid w:val="28150C75"/>
    <w:rsid w:val="287756AD"/>
    <w:rsid w:val="28D8543B"/>
    <w:rsid w:val="29591CD4"/>
    <w:rsid w:val="29791BFE"/>
    <w:rsid w:val="299B0666"/>
    <w:rsid w:val="29FB12FC"/>
    <w:rsid w:val="2A16511E"/>
    <w:rsid w:val="2A1A3A09"/>
    <w:rsid w:val="2A570191"/>
    <w:rsid w:val="2AA902C1"/>
    <w:rsid w:val="2AB56099"/>
    <w:rsid w:val="2AF7102C"/>
    <w:rsid w:val="2B173E8B"/>
    <w:rsid w:val="2B1F098C"/>
    <w:rsid w:val="2B1F3A95"/>
    <w:rsid w:val="2B4C06A8"/>
    <w:rsid w:val="2B5D5D70"/>
    <w:rsid w:val="2BD4136D"/>
    <w:rsid w:val="2C230DE8"/>
    <w:rsid w:val="2C4019DC"/>
    <w:rsid w:val="2C424C8E"/>
    <w:rsid w:val="2C7F752B"/>
    <w:rsid w:val="2C83639D"/>
    <w:rsid w:val="2C890E12"/>
    <w:rsid w:val="2C8C39F6"/>
    <w:rsid w:val="2CBA67B5"/>
    <w:rsid w:val="2CEB43D2"/>
    <w:rsid w:val="2D8863C5"/>
    <w:rsid w:val="2E0B5377"/>
    <w:rsid w:val="2E3A7BAD"/>
    <w:rsid w:val="2E731EA7"/>
    <w:rsid w:val="2E7E3D26"/>
    <w:rsid w:val="2E7F5F0E"/>
    <w:rsid w:val="2EC51B5F"/>
    <w:rsid w:val="2ED578D6"/>
    <w:rsid w:val="2EE8585B"/>
    <w:rsid w:val="2F0909AC"/>
    <w:rsid w:val="2F545384"/>
    <w:rsid w:val="2F88421B"/>
    <w:rsid w:val="2FAF45CB"/>
    <w:rsid w:val="2FB120F1"/>
    <w:rsid w:val="2FEA73B1"/>
    <w:rsid w:val="2FEC266F"/>
    <w:rsid w:val="2FF83A8B"/>
    <w:rsid w:val="30275F10"/>
    <w:rsid w:val="303E4896"/>
    <w:rsid w:val="30431935"/>
    <w:rsid w:val="305E56A9"/>
    <w:rsid w:val="30C9084C"/>
    <w:rsid w:val="30E7679A"/>
    <w:rsid w:val="313B0F7E"/>
    <w:rsid w:val="3183186B"/>
    <w:rsid w:val="31AD0696"/>
    <w:rsid w:val="31DD3D8C"/>
    <w:rsid w:val="32096215"/>
    <w:rsid w:val="32827D75"/>
    <w:rsid w:val="32A370F4"/>
    <w:rsid w:val="32DD144F"/>
    <w:rsid w:val="32EC0D2E"/>
    <w:rsid w:val="33211FA3"/>
    <w:rsid w:val="33370B5F"/>
    <w:rsid w:val="33D53ED4"/>
    <w:rsid w:val="33EF4F96"/>
    <w:rsid w:val="34811891"/>
    <w:rsid w:val="348576A9"/>
    <w:rsid w:val="34A063BF"/>
    <w:rsid w:val="352B46F4"/>
    <w:rsid w:val="35301D0A"/>
    <w:rsid w:val="35663D6A"/>
    <w:rsid w:val="35BF55D4"/>
    <w:rsid w:val="35E52702"/>
    <w:rsid w:val="35EB3E83"/>
    <w:rsid w:val="35F873F7"/>
    <w:rsid w:val="3656236C"/>
    <w:rsid w:val="37070849"/>
    <w:rsid w:val="37182A56"/>
    <w:rsid w:val="37202063"/>
    <w:rsid w:val="374B4BFE"/>
    <w:rsid w:val="378034EF"/>
    <w:rsid w:val="37DD31D7"/>
    <w:rsid w:val="37DF3BF8"/>
    <w:rsid w:val="37EB2B3D"/>
    <w:rsid w:val="37FB154F"/>
    <w:rsid w:val="38064FA4"/>
    <w:rsid w:val="386E2FB9"/>
    <w:rsid w:val="387B601F"/>
    <w:rsid w:val="391F631E"/>
    <w:rsid w:val="3934494C"/>
    <w:rsid w:val="393F42CA"/>
    <w:rsid w:val="398902D7"/>
    <w:rsid w:val="39D34233"/>
    <w:rsid w:val="3A1579BF"/>
    <w:rsid w:val="3A176FF5"/>
    <w:rsid w:val="3A4D0C68"/>
    <w:rsid w:val="3A584469"/>
    <w:rsid w:val="3A617A87"/>
    <w:rsid w:val="3A890084"/>
    <w:rsid w:val="3A9647EE"/>
    <w:rsid w:val="3AFD195D"/>
    <w:rsid w:val="3B131EB2"/>
    <w:rsid w:val="3D1837B0"/>
    <w:rsid w:val="3D2B3DC8"/>
    <w:rsid w:val="3D475E43"/>
    <w:rsid w:val="3D922C47"/>
    <w:rsid w:val="3D9B7F3D"/>
    <w:rsid w:val="3DAA2DC0"/>
    <w:rsid w:val="3DC05731"/>
    <w:rsid w:val="3DCE72EB"/>
    <w:rsid w:val="3DF11CA8"/>
    <w:rsid w:val="3E2241BA"/>
    <w:rsid w:val="3E4D56DB"/>
    <w:rsid w:val="3E853527"/>
    <w:rsid w:val="3F1F0C88"/>
    <w:rsid w:val="3F5E7773"/>
    <w:rsid w:val="3F7932B0"/>
    <w:rsid w:val="3F9104C6"/>
    <w:rsid w:val="3FD7559F"/>
    <w:rsid w:val="3FDD0C65"/>
    <w:rsid w:val="3FDE1DBE"/>
    <w:rsid w:val="4057639D"/>
    <w:rsid w:val="412836EF"/>
    <w:rsid w:val="418621BB"/>
    <w:rsid w:val="41F320F5"/>
    <w:rsid w:val="42537038"/>
    <w:rsid w:val="42745E2D"/>
    <w:rsid w:val="42AB6E74"/>
    <w:rsid w:val="43081BD1"/>
    <w:rsid w:val="434D251F"/>
    <w:rsid w:val="43EB3C3E"/>
    <w:rsid w:val="44120BC9"/>
    <w:rsid w:val="44882C70"/>
    <w:rsid w:val="454470ED"/>
    <w:rsid w:val="45451750"/>
    <w:rsid w:val="456C23CD"/>
    <w:rsid w:val="45837C34"/>
    <w:rsid w:val="461D49B4"/>
    <w:rsid w:val="4629258A"/>
    <w:rsid w:val="468974CC"/>
    <w:rsid w:val="46BC1B53"/>
    <w:rsid w:val="46BF5619"/>
    <w:rsid w:val="46C10A14"/>
    <w:rsid w:val="46C51C59"/>
    <w:rsid w:val="47022DDB"/>
    <w:rsid w:val="47240FA3"/>
    <w:rsid w:val="4755246A"/>
    <w:rsid w:val="47561D30"/>
    <w:rsid w:val="47881532"/>
    <w:rsid w:val="47CA1B4A"/>
    <w:rsid w:val="47F342B6"/>
    <w:rsid w:val="47FD235A"/>
    <w:rsid w:val="488C32A4"/>
    <w:rsid w:val="491017DF"/>
    <w:rsid w:val="4924500F"/>
    <w:rsid w:val="49331971"/>
    <w:rsid w:val="49494CF1"/>
    <w:rsid w:val="49916FD6"/>
    <w:rsid w:val="499A554C"/>
    <w:rsid w:val="4A1B6058"/>
    <w:rsid w:val="4AA91EEB"/>
    <w:rsid w:val="4AB64608"/>
    <w:rsid w:val="4B2B0B52"/>
    <w:rsid w:val="4C79769B"/>
    <w:rsid w:val="4CB43028"/>
    <w:rsid w:val="4CBE61D2"/>
    <w:rsid w:val="4CE86B17"/>
    <w:rsid w:val="4D0C18AA"/>
    <w:rsid w:val="4D643330"/>
    <w:rsid w:val="4D9D656E"/>
    <w:rsid w:val="4E2670EF"/>
    <w:rsid w:val="4E2F2707"/>
    <w:rsid w:val="4E6525CD"/>
    <w:rsid w:val="4E796E02"/>
    <w:rsid w:val="4E8C1049"/>
    <w:rsid w:val="4ED7255D"/>
    <w:rsid w:val="4EEB24D2"/>
    <w:rsid w:val="4EF120B3"/>
    <w:rsid w:val="4F096730"/>
    <w:rsid w:val="4F4E5DCE"/>
    <w:rsid w:val="4F6A081E"/>
    <w:rsid w:val="4F734876"/>
    <w:rsid w:val="4FC97750"/>
    <w:rsid w:val="4FD01CC8"/>
    <w:rsid w:val="502C325A"/>
    <w:rsid w:val="50323AE1"/>
    <w:rsid w:val="503F0BFC"/>
    <w:rsid w:val="50CC4388"/>
    <w:rsid w:val="50FD6AED"/>
    <w:rsid w:val="51165E00"/>
    <w:rsid w:val="512E279E"/>
    <w:rsid w:val="513446C0"/>
    <w:rsid w:val="5165057C"/>
    <w:rsid w:val="51874608"/>
    <w:rsid w:val="51BD75E0"/>
    <w:rsid w:val="51F07213"/>
    <w:rsid w:val="520C13AD"/>
    <w:rsid w:val="5266714D"/>
    <w:rsid w:val="5272350A"/>
    <w:rsid w:val="527D50AE"/>
    <w:rsid w:val="52C13B4A"/>
    <w:rsid w:val="53A1623C"/>
    <w:rsid w:val="53F410D7"/>
    <w:rsid w:val="542B3971"/>
    <w:rsid w:val="544B76A2"/>
    <w:rsid w:val="54C65448"/>
    <w:rsid w:val="54C77062"/>
    <w:rsid w:val="54DA2407"/>
    <w:rsid w:val="551D1B81"/>
    <w:rsid w:val="556B2BE6"/>
    <w:rsid w:val="558F2703"/>
    <w:rsid w:val="559005F2"/>
    <w:rsid w:val="55D641E8"/>
    <w:rsid w:val="56024BA5"/>
    <w:rsid w:val="56440D1A"/>
    <w:rsid w:val="5661367A"/>
    <w:rsid w:val="56D7246F"/>
    <w:rsid w:val="56EA7B13"/>
    <w:rsid w:val="570507B5"/>
    <w:rsid w:val="57141863"/>
    <w:rsid w:val="57390199"/>
    <w:rsid w:val="573F3505"/>
    <w:rsid w:val="57C76C91"/>
    <w:rsid w:val="57FE314A"/>
    <w:rsid w:val="58642D3C"/>
    <w:rsid w:val="58AE2407"/>
    <w:rsid w:val="58BF29EF"/>
    <w:rsid w:val="58D7119C"/>
    <w:rsid w:val="591732B3"/>
    <w:rsid w:val="595B0854"/>
    <w:rsid w:val="59815E74"/>
    <w:rsid w:val="59B10D63"/>
    <w:rsid w:val="59B14918"/>
    <w:rsid w:val="59B30690"/>
    <w:rsid w:val="5A2C3F9F"/>
    <w:rsid w:val="5A767EE3"/>
    <w:rsid w:val="5ABC0B62"/>
    <w:rsid w:val="5AF67C3D"/>
    <w:rsid w:val="5B2B24A8"/>
    <w:rsid w:val="5B5C4D58"/>
    <w:rsid w:val="5B6333EA"/>
    <w:rsid w:val="5B8F2A37"/>
    <w:rsid w:val="5BAF4E87"/>
    <w:rsid w:val="5C1F72E8"/>
    <w:rsid w:val="5C6914DA"/>
    <w:rsid w:val="5C737500"/>
    <w:rsid w:val="5D0B07E3"/>
    <w:rsid w:val="5D2117E1"/>
    <w:rsid w:val="5D6121CA"/>
    <w:rsid w:val="5D7F0889"/>
    <w:rsid w:val="5D814602"/>
    <w:rsid w:val="5DCB16D1"/>
    <w:rsid w:val="5DF41277"/>
    <w:rsid w:val="5DFE20F6"/>
    <w:rsid w:val="5E0F057F"/>
    <w:rsid w:val="5E2168D9"/>
    <w:rsid w:val="5EA54320"/>
    <w:rsid w:val="5EC450EE"/>
    <w:rsid w:val="5FAD44D4"/>
    <w:rsid w:val="5FBF57B8"/>
    <w:rsid w:val="5FDC6384"/>
    <w:rsid w:val="60675D31"/>
    <w:rsid w:val="607024B6"/>
    <w:rsid w:val="60B93ED4"/>
    <w:rsid w:val="60EC6236"/>
    <w:rsid w:val="60FF240D"/>
    <w:rsid w:val="61637364"/>
    <w:rsid w:val="61DE0110"/>
    <w:rsid w:val="624F37F6"/>
    <w:rsid w:val="62A36DC8"/>
    <w:rsid w:val="62C03975"/>
    <w:rsid w:val="62EA3AED"/>
    <w:rsid w:val="62EF64B1"/>
    <w:rsid w:val="63473BF7"/>
    <w:rsid w:val="634D4C0D"/>
    <w:rsid w:val="6372336A"/>
    <w:rsid w:val="63730E90"/>
    <w:rsid w:val="639F1C85"/>
    <w:rsid w:val="63A644F3"/>
    <w:rsid w:val="643260C9"/>
    <w:rsid w:val="6447081F"/>
    <w:rsid w:val="644B25E7"/>
    <w:rsid w:val="646709F5"/>
    <w:rsid w:val="647E189B"/>
    <w:rsid w:val="648C05A7"/>
    <w:rsid w:val="649457E8"/>
    <w:rsid w:val="64E95E1E"/>
    <w:rsid w:val="652C12F7"/>
    <w:rsid w:val="653C5357"/>
    <w:rsid w:val="65451372"/>
    <w:rsid w:val="654943D9"/>
    <w:rsid w:val="65571B3A"/>
    <w:rsid w:val="65644DED"/>
    <w:rsid w:val="657E6153"/>
    <w:rsid w:val="65A11DC7"/>
    <w:rsid w:val="65B15AB7"/>
    <w:rsid w:val="6612673F"/>
    <w:rsid w:val="66375571"/>
    <w:rsid w:val="6643083A"/>
    <w:rsid w:val="66BF2614"/>
    <w:rsid w:val="6751773B"/>
    <w:rsid w:val="6759671A"/>
    <w:rsid w:val="679D1988"/>
    <w:rsid w:val="679F750C"/>
    <w:rsid w:val="67FF0F45"/>
    <w:rsid w:val="686648AC"/>
    <w:rsid w:val="686F60CA"/>
    <w:rsid w:val="68796DBE"/>
    <w:rsid w:val="68D93544"/>
    <w:rsid w:val="693E1AD4"/>
    <w:rsid w:val="69715746"/>
    <w:rsid w:val="697E2D30"/>
    <w:rsid w:val="69BA7964"/>
    <w:rsid w:val="6A2D29A5"/>
    <w:rsid w:val="6AE83F12"/>
    <w:rsid w:val="6AEA1A38"/>
    <w:rsid w:val="6B2313EE"/>
    <w:rsid w:val="6B31560E"/>
    <w:rsid w:val="6BE82ABF"/>
    <w:rsid w:val="6C2337C0"/>
    <w:rsid w:val="6C267F0E"/>
    <w:rsid w:val="6C891FB9"/>
    <w:rsid w:val="6C8E0285"/>
    <w:rsid w:val="6CA64085"/>
    <w:rsid w:val="6D042B59"/>
    <w:rsid w:val="6D0A63C2"/>
    <w:rsid w:val="6D324908"/>
    <w:rsid w:val="6D4A4A10"/>
    <w:rsid w:val="6D577F4F"/>
    <w:rsid w:val="6D601880"/>
    <w:rsid w:val="6D9B170F"/>
    <w:rsid w:val="6DC42FD0"/>
    <w:rsid w:val="6DCA3BB8"/>
    <w:rsid w:val="6E021059"/>
    <w:rsid w:val="6E0C43BB"/>
    <w:rsid w:val="6E113780"/>
    <w:rsid w:val="6E443B55"/>
    <w:rsid w:val="6E4E22DE"/>
    <w:rsid w:val="6E7B6833"/>
    <w:rsid w:val="6E9C4B53"/>
    <w:rsid w:val="6EAB2A97"/>
    <w:rsid w:val="6EB8547E"/>
    <w:rsid w:val="6EE44524"/>
    <w:rsid w:val="6EFB452E"/>
    <w:rsid w:val="6F09603B"/>
    <w:rsid w:val="6F457276"/>
    <w:rsid w:val="6F4C0D79"/>
    <w:rsid w:val="6F674785"/>
    <w:rsid w:val="6FA13646"/>
    <w:rsid w:val="6FE80510"/>
    <w:rsid w:val="704F0D5E"/>
    <w:rsid w:val="70925631"/>
    <w:rsid w:val="709D0235"/>
    <w:rsid w:val="70C31CC4"/>
    <w:rsid w:val="71216FDD"/>
    <w:rsid w:val="71755DD4"/>
    <w:rsid w:val="717958C4"/>
    <w:rsid w:val="719271FB"/>
    <w:rsid w:val="71B46B53"/>
    <w:rsid w:val="71F45FE3"/>
    <w:rsid w:val="721B697B"/>
    <w:rsid w:val="729055BB"/>
    <w:rsid w:val="72BF7C4E"/>
    <w:rsid w:val="72FF44EF"/>
    <w:rsid w:val="73207674"/>
    <w:rsid w:val="734168B5"/>
    <w:rsid w:val="7354679F"/>
    <w:rsid w:val="738D5656"/>
    <w:rsid w:val="739218F0"/>
    <w:rsid w:val="73A8031C"/>
    <w:rsid w:val="73E07E7C"/>
    <w:rsid w:val="744A3C8B"/>
    <w:rsid w:val="74AD3D02"/>
    <w:rsid w:val="74FE1C6A"/>
    <w:rsid w:val="750D4926"/>
    <w:rsid w:val="75304D4E"/>
    <w:rsid w:val="75A05F4B"/>
    <w:rsid w:val="75BC1B7A"/>
    <w:rsid w:val="75D57A0A"/>
    <w:rsid w:val="76066D33"/>
    <w:rsid w:val="7609596D"/>
    <w:rsid w:val="769A690E"/>
    <w:rsid w:val="76DF3965"/>
    <w:rsid w:val="771A5453"/>
    <w:rsid w:val="77212C85"/>
    <w:rsid w:val="77266D5B"/>
    <w:rsid w:val="776C2193"/>
    <w:rsid w:val="77B02B3A"/>
    <w:rsid w:val="77BA2D0F"/>
    <w:rsid w:val="78251A8F"/>
    <w:rsid w:val="790A5865"/>
    <w:rsid w:val="79CC29B4"/>
    <w:rsid w:val="7A4B192F"/>
    <w:rsid w:val="7A607661"/>
    <w:rsid w:val="7A6530E0"/>
    <w:rsid w:val="7A9172E1"/>
    <w:rsid w:val="7A99244D"/>
    <w:rsid w:val="7AAF7775"/>
    <w:rsid w:val="7AE91D0C"/>
    <w:rsid w:val="7B294AE0"/>
    <w:rsid w:val="7B4E4581"/>
    <w:rsid w:val="7B620DDA"/>
    <w:rsid w:val="7C032007"/>
    <w:rsid w:val="7C4225D7"/>
    <w:rsid w:val="7C6833AC"/>
    <w:rsid w:val="7CAD14F9"/>
    <w:rsid w:val="7CF77FE5"/>
    <w:rsid w:val="7D0E1D05"/>
    <w:rsid w:val="7D6A30FD"/>
    <w:rsid w:val="7DCC1471"/>
    <w:rsid w:val="7E3F1C43"/>
    <w:rsid w:val="7E510831"/>
    <w:rsid w:val="7E68119A"/>
    <w:rsid w:val="7E837D82"/>
    <w:rsid w:val="7E8C34AC"/>
    <w:rsid w:val="7EDC7032"/>
    <w:rsid w:val="7F233696"/>
    <w:rsid w:val="7F385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50" w:after="50" w:line="400" w:lineRule="exact"/>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480" w:after="0" w:line="276" w:lineRule="auto"/>
      <w:outlineLvl w:val="0"/>
    </w:pPr>
    <w:rPr>
      <w:rFonts w:asciiTheme="majorHAnsi" w:hAnsiTheme="majorHAnsi" w:eastAsiaTheme="majorEastAsia" w:cstheme="majorBidi"/>
      <w:b/>
      <w:bCs/>
      <w:color w:val="003E73" w:themeColor="accent1" w:themeShade="BF"/>
      <w:kern w:val="0"/>
      <w:sz w:val="28"/>
      <w:szCs w:val="28"/>
      <w:lang w:val="fr-FR" w:eastAsia="en-US"/>
    </w:rPr>
  </w:style>
  <w:style w:type="paragraph" w:styleId="3">
    <w:name w:val="heading 3"/>
    <w:basedOn w:val="1"/>
    <w:next w:val="1"/>
    <w:link w:val="16"/>
    <w:autoRedefine/>
    <w:unhideWhenUsed/>
    <w:qFormat/>
    <w:uiPriority w:val="0"/>
    <w:pPr>
      <w:keepNext/>
      <w:keepLines/>
      <w:spacing w:before="200" w:after="0" w:line="276" w:lineRule="auto"/>
      <w:outlineLvl w:val="2"/>
    </w:pPr>
    <w:rPr>
      <w:rFonts w:asciiTheme="majorHAnsi" w:hAnsiTheme="majorHAnsi" w:eastAsiaTheme="majorEastAsia" w:cstheme="majorBidi"/>
      <w:b/>
      <w:bCs/>
      <w:color w:val="005399" w:themeColor="accent1"/>
      <w:kern w:val="0"/>
      <w:sz w:val="22"/>
      <w:szCs w:val="22"/>
      <w:lang w:val="fr-FR" w:eastAsia="en-US"/>
      <w14:textFill>
        <w14:solidFill>
          <w14:schemeClr w14:val="accent1"/>
        </w14:solidFill>
      </w14:textFill>
    </w:rPr>
  </w:style>
  <w:style w:type="character" w:default="1" w:styleId="11">
    <w:name w:val="Default Paragraph Font"/>
    <w:autoRedefine/>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4">
    <w:name w:val="toc 3"/>
    <w:basedOn w:val="1"/>
    <w:next w:val="1"/>
    <w:autoRedefine/>
    <w:unhideWhenUsed/>
    <w:qFormat/>
    <w:uiPriority w:val="39"/>
    <w:pPr>
      <w:spacing w:before="0" w:after="100" w:line="276" w:lineRule="auto"/>
      <w:ind w:left="440"/>
    </w:pPr>
    <w:rPr>
      <w:rFonts w:ascii="Arial" w:hAnsi="Arial"/>
      <w:kern w:val="0"/>
      <w:sz w:val="22"/>
      <w:szCs w:val="22"/>
      <w:lang w:val="fr-FR" w:eastAsia="en-US"/>
    </w:rPr>
  </w:style>
  <w:style w:type="paragraph" w:styleId="5">
    <w:name w:val="footer"/>
    <w:basedOn w:val="1"/>
    <w:link w:val="14"/>
    <w:autoRedefine/>
    <w:unhideWhenUsed/>
    <w:qFormat/>
    <w:uiPriority w:val="99"/>
    <w:pPr>
      <w:tabs>
        <w:tab w:val="center" w:pos="4153"/>
        <w:tab w:val="right" w:pos="8306"/>
      </w:tabs>
      <w:snapToGrid w:val="0"/>
    </w:pPr>
    <w:rPr>
      <w:sz w:val="18"/>
      <w:szCs w:val="18"/>
    </w:rPr>
  </w:style>
  <w:style w:type="paragraph" w:styleId="6">
    <w:name w:val="header"/>
    <w:basedOn w:val="1"/>
    <w:link w:val="1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unhideWhenUsed/>
    <w:qFormat/>
    <w:uiPriority w:val="39"/>
    <w:pPr>
      <w:spacing w:before="0" w:after="100" w:line="276" w:lineRule="auto"/>
    </w:pPr>
    <w:rPr>
      <w:rFonts w:ascii="Arial" w:hAnsi="Arial"/>
      <w:kern w:val="0"/>
      <w:sz w:val="22"/>
      <w:szCs w:val="22"/>
      <w:lang w:val="fr-FR" w:eastAsia="en-US"/>
    </w:rPr>
  </w:style>
  <w:style w:type="paragraph" w:styleId="8">
    <w:name w:val="toc 2"/>
    <w:basedOn w:val="1"/>
    <w:next w:val="1"/>
    <w:semiHidden/>
    <w:unhideWhenUsed/>
    <w:qFormat/>
    <w:uiPriority w:val="39"/>
    <w:pPr>
      <w:ind w:left="420" w:leftChars="200"/>
    </w:pPr>
  </w:style>
  <w:style w:type="paragraph" w:styleId="9">
    <w:name w:val="Normal (Web)"/>
    <w:basedOn w:val="1"/>
    <w:autoRedefine/>
    <w:semiHidden/>
    <w:unhideWhenUsed/>
    <w:qFormat/>
    <w:uiPriority w:val="99"/>
    <w:pPr>
      <w:spacing w:before="100" w:beforeAutospacing="1" w:after="100" w:afterAutospacing="1" w:line="240" w:lineRule="auto"/>
    </w:pPr>
    <w:rPr>
      <w:rFonts w:ascii="宋体" w:hAnsi="宋体" w:eastAsia="宋体" w:cs="宋体"/>
      <w:kern w:val="0"/>
    </w:rPr>
  </w:style>
  <w:style w:type="character" w:styleId="12">
    <w:name w:val="Hyperlink"/>
    <w:basedOn w:val="11"/>
    <w:autoRedefine/>
    <w:unhideWhenUsed/>
    <w:qFormat/>
    <w:uiPriority w:val="99"/>
    <w:rPr>
      <w:color w:val="046EA4" w:themeColor="hyperlink"/>
      <w:u w:val="single"/>
      <w14:textFill>
        <w14:solidFill>
          <w14:schemeClr w14:val="hlink"/>
        </w14:solidFill>
      </w14:textFill>
    </w:rPr>
  </w:style>
  <w:style w:type="character" w:customStyle="1" w:styleId="13">
    <w:name w:val="页眉 字符"/>
    <w:basedOn w:val="11"/>
    <w:link w:val="6"/>
    <w:autoRedefine/>
    <w:qFormat/>
    <w:uiPriority w:val="99"/>
    <w:rPr>
      <w:sz w:val="18"/>
      <w:szCs w:val="18"/>
    </w:rPr>
  </w:style>
  <w:style w:type="character" w:customStyle="1" w:styleId="14">
    <w:name w:val="页脚 字符"/>
    <w:basedOn w:val="11"/>
    <w:link w:val="5"/>
    <w:autoRedefine/>
    <w:qFormat/>
    <w:uiPriority w:val="99"/>
    <w:rPr>
      <w:sz w:val="18"/>
      <w:szCs w:val="18"/>
    </w:rPr>
  </w:style>
  <w:style w:type="character" w:customStyle="1" w:styleId="15">
    <w:name w:val="标题 1 字符"/>
    <w:basedOn w:val="11"/>
    <w:link w:val="2"/>
    <w:autoRedefine/>
    <w:qFormat/>
    <w:uiPriority w:val="0"/>
    <w:rPr>
      <w:rFonts w:asciiTheme="majorHAnsi" w:hAnsiTheme="majorHAnsi" w:eastAsiaTheme="majorEastAsia" w:cstheme="majorBidi"/>
      <w:b/>
      <w:bCs/>
      <w:color w:val="003E73" w:themeColor="accent1" w:themeShade="BF"/>
      <w:sz w:val="28"/>
      <w:szCs w:val="28"/>
      <w:lang w:val="fr-FR" w:eastAsia="en-US"/>
    </w:rPr>
  </w:style>
  <w:style w:type="character" w:customStyle="1" w:styleId="16">
    <w:name w:val="标题 3 字符"/>
    <w:basedOn w:val="11"/>
    <w:link w:val="3"/>
    <w:autoRedefine/>
    <w:qFormat/>
    <w:uiPriority w:val="0"/>
    <w:rPr>
      <w:rFonts w:asciiTheme="majorHAnsi" w:hAnsiTheme="majorHAnsi" w:eastAsiaTheme="majorEastAsia" w:cstheme="majorBidi"/>
      <w:b/>
      <w:bCs/>
      <w:color w:val="005399" w:themeColor="accent1"/>
      <w:sz w:val="22"/>
      <w:szCs w:val="22"/>
      <w:lang w:val="fr-FR" w:eastAsia="en-US"/>
      <w14:textFill>
        <w14:solidFill>
          <w14:schemeClr w14:val="accent1"/>
        </w14:solidFill>
      </w14:textFill>
    </w:rPr>
  </w:style>
  <w:style w:type="paragraph" w:styleId="17">
    <w:name w:val="List Paragraph"/>
    <w:basedOn w:val="1"/>
    <w:link w:val="18"/>
    <w:autoRedefine/>
    <w:qFormat/>
    <w:uiPriority w:val="34"/>
    <w:pPr>
      <w:spacing w:before="0" w:after="200" w:line="276" w:lineRule="auto"/>
      <w:ind w:left="720"/>
      <w:contextualSpacing/>
    </w:pPr>
    <w:rPr>
      <w:rFonts w:ascii="Arial" w:hAnsi="Arial"/>
      <w:kern w:val="0"/>
      <w:sz w:val="22"/>
      <w:szCs w:val="22"/>
      <w:lang w:val="fr-FR" w:eastAsia="en-US"/>
    </w:rPr>
  </w:style>
  <w:style w:type="character" w:customStyle="1" w:styleId="18">
    <w:name w:val="列表段落 字符"/>
    <w:basedOn w:val="11"/>
    <w:link w:val="17"/>
    <w:autoRedefine/>
    <w:qFormat/>
    <w:uiPriority w:val="34"/>
    <w:rPr>
      <w:rFonts w:ascii="Arial" w:hAnsi="Arial"/>
      <w:sz w:val="22"/>
      <w:szCs w:val="22"/>
      <w:lang w:val="fr-FR" w:eastAsia="en-US"/>
    </w:rPr>
  </w:style>
  <w:style w:type="paragraph" w:customStyle="1" w:styleId="19">
    <w:name w:val="TOC Heading"/>
    <w:basedOn w:val="2"/>
    <w:next w:val="1"/>
    <w:autoRedefine/>
    <w:semiHidden/>
    <w:unhideWhenUsed/>
    <w:qFormat/>
    <w:uiPriority w:val="39"/>
    <w:pPr>
      <w:outlineLvl w:val="9"/>
    </w:pPr>
    <w:rPr>
      <w:lang w:val="en-US"/>
    </w:rPr>
  </w:style>
  <w:style w:type="paragraph" w:customStyle="1" w:styleId="20">
    <w:name w:val="bullet1 Char"/>
    <w:autoRedefine/>
    <w:qFormat/>
    <w:uiPriority w:val="0"/>
    <w:pPr>
      <w:numPr>
        <w:ilvl w:val="0"/>
        <w:numId w:val="1"/>
      </w:numPr>
      <w:spacing w:before="120" w:after="60"/>
    </w:pPr>
    <w:rPr>
      <w:rFonts w:ascii="Arial" w:hAnsi="Arial" w:eastAsia="宋体" w:cs="Times New Roman"/>
      <w:sz w:val="22"/>
      <w:szCs w:val="22"/>
      <w:lang w:val="en-US" w:eastAsia="en-US" w:bidi="ar-SA"/>
    </w:rPr>
  </w:style>
  <w:style w:type="paragraph" w:styleId="21">
    <w:name w:val="No Spacing"/>
    <w:link w:val="22"/>
    <w:autoRedefine/>
    <w:qFormat/>
    <w:uiPriority w:val="1"/>
    <w:rPr>
      <w:rFonts w:asciiTheme="minorHAnsi" w:hAnsiTheme="minorHAnsi" w:eastAsiaTheme="minorEastAsia" w:cstheme="minorBidi"/>
      <w:sz w:val="22"/>
      <w:szCs w:val="22"/>
      <w:lang w:val="en-US" w:eastAsia="zh-CN" w:bidi="ar-SA"/>
    </w:rPr>
  </w:style>
  <w:style w:type="character" w:customStyle="1" w:styleId="22">
    <w:name w:val="无间隔 字符"/>
    <w:basedOn w:val="11"/>
    <w:link w:val="21"/>
    <w:autoRedefine/>
    <w:qFormat/>
    <w:uiPriority w:val="1"/>
    <w:rPr>
      <w:sz w:val="22"/>
      <w:szCs w:val="22"/>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新迪数字VI">
      <a:dk1>
        <a:srgbClr val="000000"/>
      </a:dk1>
      <a:lt1>
        <a:srgbClr val="FFFFFF"/>
      </a:lt1>
      <a:dk2>
        <a:srgbClr val="778495"/>
      </a:dk2>
      <a:lt2>
        <a:srgbClr val="F0F0F0"/>
      </a:lt2>
      <a:accent1>
        <a:srgbClr val="005399"/>
      </a:accent1>
      <a:accent2>
        <a:srgbClr val="E60012"/>
      </a:accent2>
      <a:accent3>
        <a:srgbClr val="5F5F5F"/>
      </a:accent3>
      <a:accent4>
        <a:srgbClr val="808080"/>
      </a:accent4>
      <a:accent5>
        <a:srgbClr val="B2B2B2"/>
      </a:accent5>
      <a:accent6>
        <a:srgbClr val="B2B2B2"/>
      </a:accent6>
      <a:hlink>
        <a:srgbClr val="046EA4"/>
      </a:hlink>
      <a:folHlink>
        <a:srgbClr val="BFBFBF"/>
      </a:folHlink>
    </a:clrScheme>
    <a:fontScheme name="新迪数字VI">
      <a:majorFont>
        <a:latin typeface="思源黑体 CN Medium"/>
        <a:ea typeface="思源黑体 CN Medium"/>
        <a:cs typeface=""/>
      </a:majorFont>
      <a:minorFont>
        <a:latin typeface="思源黑体 CN Light"/>
        <a:ea typeface="思源黑体 CN Light"/>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261032-BA78-40BB-8BE8-815484E84C94}">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15</Pages>
  <Words>1388</Words>
  <Characters>1443</Characters>
  <Lines>5</Lines>
  <Paragraphs>1</Paragraphs>
  <TotalTime>0</TotalTime>
  <ScaleCrop>false</ScaleCrop>
  <LinksUpToDate>false</LinksUpToDate>
  <CharactersWithSpaces>1466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2022-12-22T10:10:00Z</dcterms:created>
  <dc:creator>何海兵</dc:creator>
  <cp:lastModifiedBy>曹明亚</cp:lastModifiedBy>
  <dcterms:modified xsi:type="dcterms:W3CDTF">2025-06-16T01:46:24Z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0C73E079264B4255BCDE92535AB59CF8_13</vt:lpwstr>
  </property>
  <property fmtid="{D5CDD505-2E9C-101B-9397-08002B2CF9AE}" pid="4" name="KSOTemplateDocerSaveRecord">
    <vt:lpwstr>eyJoZGlkIjoiNWU1MmViOTQ3MmQyZmU4N2RiYWJjYzA1YzI2OGRmYzkiLCJ1c2VySWQiOiI4Mzg5NDkyOTIifQ==</vt:lpwstr>
  </property>
</Properties>
</file>