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:rsidTr="00AB08ED" w14:paraId="351F9C53" w14:textId="77777777">
        <w:tc>
          <w:tcPr>
            <w:tcW w:w="7026" w:type="dxa"/>
            <w:vAlign w:val="bottom"/>
          </w:tcPr>
          <w:p w:rsidR="002A792A" w:rsidP="00D34246" w:rsidRDefault="006C4A56" w14:paraId="5D1F8F64" w14:textId="77777777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:rsidR="002A792A" w:rsidP="00D34246" w:rsidRDefault="002A792A" w14:paraId="1ECCE2A5" w14:textId="29D9C676">
            <w:pPr>
              <w:pStyle w:val="Subtitle"/>
            </w:pPr>
          </w:p>
        </w:tc>
      </w:tr>
    </w:tbl>
    <w:p w:rsidR="002A792A" w:rsidRDefault="006C4A56" w14:paraId="18BCE177" w14:textId="1DE4E934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:rsidR="002A792A" w:rsidP="3233F1BF" w:rsidRDefault="001C5434" w14:paraId="2322D222" w14:textId="24D033DA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5675B5B6" w:rsidR="454290B8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Reporting Period: </w:t>
      </w:r>
      <w:r w:rsidRPr="5675B5B6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June </w:t>
      </w:r>
      <w:r w:rsidRPr="5675B5B6" w:rsidR="40338F34">
        <w:rPr>
          <w:rFonts w:ascii="Century Gothic" w:hAnsi="Century Gothic" w:eastAsia="Century Gothic" w:cs="Century Gothic" w:asciiTheme="majorAscii" w:hAnsiTheme="majorAscii" w:eastAsiaTheme="majorAscii" w:cstheme="majorAscii"/>
        </w:rPr>
        <w:t>16</w:t>
      </w:r>
      <w:r w:rsidRPr="5675B5B6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</w:t>
      </w:r>
      <w:r w:rsidRPr="5675B5B6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to June </w:t>
      </w:r>
      <w:r w:rsidRPr="5675B5B6" w:rsidR="40B0B2A5">
        <w:rPr>
          <w:rFonts w:ascii="Century Gothic" w:hAnsi="Century Gothic" w:eastAsia="Century Gothic" w:cs="Century Gothic" w:asciiTheme="majorAscii" w:hAnsiTheme="majorAscii" w:eastAsiaTheme="majorAscii" w:cstheme="majorAscii"/>
        </w:rPr>
        <w:t>20</w:t>
      </w:r>
      <w:r w:rsidRPr="5675B5B6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, </w:t>
      </w:r>
      <w:r w:rsidRPr="5675B5B6" w:rsidR="180D6745">
        <w:rPr>
          <w:rFonts w:ascii="Century Gothic" w:hAnsi="Century Gothic" w:eastAsia="Century Gothic" w:cs="Century Gothic" w:asciiTheme="majorAscii" w:hAnsiTheme="majorAscii" w:eastAsiaTheme="majorAscii" w:cstheme="majorAscii"/>
        </w:rPr>
        <w:t>2025</w:t>
      </w:r>
    </w:p>
    <w:p w:rsidR="001C5434" w:rsidP="3233F1BF" w:rsidRDefault="001C5434" w14:paraId="4B775D14" w14:textId="731308FC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3233F1BF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>Prepared By:</w:t>
      </w:r>
      <w:r w:rsidRPr="3233F1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Carlin Preun</w:t>
      </w:r>
    </w:p>
    <w:p w:rsidR="001C5434" w:rsidP="3233F1BF" w:rsidRDefault="001C5434" w14:paraId="17FBB374" w14:textId="52A7CBC7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5675B5B6" w:rsidR="454290B8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Date: </w:t>
      </w:r>
      <w:r w:rsidRPr="5675B5B6" w:rsidR="55BD2B9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June </w:t>
      </w:r>
      <w:r w:rsidRPr="5675B5B6" w:rsidR="202BDC36">
        <w:rPr>
          <w:rFonts w:ascii="Century Gothic" w:hAnsi="Century Gothic" w:eastAsia="Century Gothic" w:cs="Century Gothic" w:asciiTheme="majorAscii" w:hAnsiTheme="majorAscii" w:eastAsiaTheme="majorAscii" w:cstheme="majorAscii"/>
        </w:rPr>
        <w:t>20,</w:t>
      </w:r>
      <w:r w:rsidRPr="5675B5B6" w:rsidR="180D6745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2025</w:t>
      </w:r>
    </w:p>
    <w:p w:rsidR="3233F1BF" w:rsidP="3233F1BF" w:rsidRDefault="3233F1BF" w14:paraId="18CECF0C" w14:textId="74F2EC5F">
      <w:pPr>
        <w:spacing w:after="0" w:afterAutospacing="off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Tr="5675B5B6" w14:paraId="7993FB99" w14:textId="77777777">
        <w:trPr>
          <w:trHeight w:val="720"/>
        </w:trPr>
        <w:tc>
          <w:tcPr>
            <w:tcW w:w="2333" w:type="dxa"/>
            <w:tcMar/>
          </w:tcPr>
          <w:p w:rsidRPr="001C5434" w:rsidR="002A792A" w:rsidP="3233F1BF" w:rsidRDefault="001C5434" w14:paraId="09E4215F" w14:textId="15CE7FDA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113AE2A2" w:rsidRDefault="001339C3" w14:paraId="225387F8" w14:textId="4B3267EE">
            <w:pPr>
              <w:pStyle w:val="AtRisk"/>
              <w:numPr>
                <w:ilvl w:val="0"/>
                <w:numId w:val="0"/>
              </w:numPr>
              <w:ind w:left="0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675B5B6" w:rsidR="180D674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The project is </w:t>
            </w:r>
            <w:r w:rsidRPr="5675B5B6" w:rsidR="021D524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progressing as planned</w:t>
            </w:r>
            <w:r w:rsidRPr="5675B5B6" w:rsidR="3B48B1F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.</w:t>
            </w:r>
            <w:r w:rsidRPr="5675B5B6" w:rsidR="7F4EB2B0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5675B5B6" w:rsidR="0797E4E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This week feedback was received for the VP and Advisor Portal dashboards from Sheldon’s Team, as well as </w:t>
            </w:r>
            <w:r w:rsidRPr="5675B5B6" w:rsidR="6B23EA3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operations.</w:t>
            </w:r>
            <w:r w:rsidRPr="5675B5B6" w:rsidR="6B23EA3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Follow-ups will be held with application specific stakeholders in the coming weeks to </w:t>
            </w:r>
            <w:r w:rsidRPr="5675B5B6" w:rsidR="6CB5C59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confirm dashboard scope</w:t>
            </w:r>
            <w:r w:rsidRPr="5675B5B6" w:rsidR="0FDD3FB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and features align with application and team requirements. </w:t>
            </w:r>
            <w:r w:rsidRPr="5675B5B6" w:rsidR="32F8557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Meetings were held with ServiceNow SMEs to discuss alignment with CMDB data and </w:t>
            </w:r>
            <w:r w:rsidRPr="5675B5B6" w:rsidR="309A7D5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connection with Datadog. OA, </w:t>
            </w:r>
            <w:r w:rsidRPr="5675B5B6" w:rsidR="249CB93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AP,</w:t>
            </w:r>
            <w:r w:rsidRPr="5675B5B6" w:rsidR="309A7D5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and MuleSoft teams were engaged to </w:t>
            </w:r>
            <w:r w:rsidRPr="5675B5B6" w:rsidR="309A7D5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identify</w:t>
            </w:r>
            <w:r w:rsidRPr="5675B5B6" w:rsidR="309A7D5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5675B5B6" w:rsidR="234B83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calls between components and their locations in the data. Alternative</w:t>
            </w:r>
            <w:r w:rsidRPr="5675B5B6" w:rsidR="294F96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instrumentation methods have been </w:t>
            </w:r>
            <w:r w:rsidRPr="5675B5B6" w:rsidR="294F96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identified</w:t>
            </w:r>
            <w:r w:rsidRPr="5675B5B6" w:rsidR="294F96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for AIX </w:t>
            </w:r>
            <w:r w:rsidRPr="5675B5B6" w:rsidR="2E7EF10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systems,</w:t>
            </w:r>
            <w:r w:rsidRPr="5675B5B6" w:rsidR="294F96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and the CMOD team was engaged to </w:t>
            </w:r>
            <w:r w:rsidRPr="5675B5B6" w:rsidR="294F96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identify</w:t>
            </w:r>
            <w:r w:rsidRPr="5675B5B6" w:rsidR="294F96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instrumentation targets.</w:t>
            </w:r>
          </w:p>
        </w:tc>
      </w:tr>
      <w:tr w:rsidR="001C5434" w:rsidTr="5675B5B6" w14:paraId="5921A27F" w14:textId="77777777">
        <w:trPr>
          <w:trHeight w:val="720"/>
        </w:trPr>
        <w:tc>
          <w:tcPr>
            <w:tcW w:w="2333" w:type="dxa"/>
            <w:tcMar/>
          </w:tcPr>
          <w:p w:rsidR="001C5434" w:rsidP="3233F1BF" w:rsidRDefault="001C5434" w14:paraId="679F0ABE" w14:textId="4FDB10F5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:rsidR="001C5434" w:rsidP="5675B5B6" w:rsidRDefault="001C5434" w14:paraId="5B6BFEFA" w14:textId="7B2C2BDF">
            <w:pPr>
              <w:pStyle w:val="AtRisk"/>
              <w:numPr>
                <w:ilvl w:val="0"/>
                <w:numId w:val="0"/>
              </w:numPr>
              <w:ind w:left="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</w:pPr>
            <w:r w:rsidRPr="5675B5B6" w:rsidR="5627067E">
              <w:rPr>
                <w:rStyle w:val="Strong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noProof w:val="0"/>
                <w:color w:val="00B050"/>
                <w:sz w:val="16"/>
                <w:szCs w:val="16"/>
                <w:lang w:val="en-US"/>
              </w:rPr>
              <w:t>On Track</w:t>
            </w:r>
            <w:r w:rsidRPr="5675B5B6" w:rsidR="5627067E">
              <w:rPr>
                <w:rStyle w:val="Strong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noProof w:val="0"/>
                <w:color w:val="00B050"/>
                <w:sz w:val="16"/>
                <w:szCs w:val="16"/>
                <w:lang w:val="en-US"/>
              </w:rPr>
              <w:t>:</w:t>
            </w:r>
            <w:r w:rsidRPr="5675B5B6" w:rsidR="5627067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 Project progressing as planned.</w:t>
            </w:r>
          </w:p>
        </w:tc>
      </w:tr>
      <w:tr w:rsidR="002A792A" w:rsidTr="5675B5B6" w14:paraId="04C7DE69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6C4A56" w14:paraId="3D2819D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069549313"/>
                <w:alias w:val="Issues:"/>
                <w15:appearance w15:val="hidden"/>
                <w:tag w:val="Issues:"/>
                <w:temporary/>
                <w:showingPlcHdr/>
                <w:placeholder>
                  <w:docPart w:val="962374CE6AC1184AAC7CED6F7E2B1A32"/>
                </w:placeholde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Issues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Pr="00710EC9" w:rsidR="001C5434" w:rsidP="5675B5B6" w:rsidRDefault="00710EC9" w14:paraId="037D9B9F" w14:textId="1F5C371B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</w:pPr>
          </w:p>
        </w:tc>
      </w:tr>
      <w:tr w:rsidR="002A792A" w:rsidTr="5675B5B6" w14:paraId="7D250C93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1C5434" w14:paraId="02AC05BD" w14:textId="62A29A62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Key Accomplishments </w:t>
            </w:r>
            <w:r w:rsidRPr="3233F1BF" w:rsidR="5D4B8E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</w:t>
            </w: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his week</w:t>
            </w:r>
          </w:p>
        </w:tc>
        <w:tc>
          <w:tcPr>
            <w:tcW w:w="8467" w:type="dxa"/>
            <w:tcMar>
              <w:left w:w="144" w:type="dxa"/>
            </w:tcMar>
          </w:tcPr>
          <w:p w:rsidRPr="00804215" w:rsidR="00387884" w:rsidP="5675B5B6" w:rsidRDefault="00387884" w14:paraId="66A0C99C" w14:textId="1E81B792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675B5B6" w:rsidR="6C0336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AIX monitoring alternative determined, CMOD instrumentation targets </w:t>
            </w:r>
            <w:r w:rsidRPr="5675B5B6" w:rsidR="795EA410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confirmed,</w:t>
            </w:r>
            <w:r w:rsidRPr="5675B5B6" w:rsidR="6C0336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5675B5B6" w:rsidR="71E06C7D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Jira tickets created</w:t>
            </w:r>
          </w:p>
          <w:p w:rsidRPr="00804215" w:rsidR="00387884" w:rsidP="5675B5B6" w:rsidRDefault="00387884" w14:paraId="3A406CE1" w14:textId="33EB0B82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675B5B6" w:rsidR="6C0336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Reviewed dashboards with Sheldon’s Team and future engagement planned to </w:t>
            </w:r>
            <w:r w:rsidRPr="5675B5B6" w:rsidR="6C0336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identify</w:t>
            </w:r>
            <w:r w:rsidRPr="5675B5B6" w:rsidR="6C0336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application and team requirements for dashboards</w:t>
            </w:r>
          </w:p>
          <w:p w:rsidRPr="00804215" w:rsidR="00387884" w:rsidP="5675B5B6" w:rsidRDefault="00387884" w14:paraId="6F2FC0C7" w14:textId="567BB4E9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675B5B6" w:rsidR="0FD83B8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Me</w:t>
            </w:r>
            <w:r w:rsidRPr="5675B5B6" w:rsidR="720B504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</w:t>
            </w:r>
            <w:r w:rsidRPr="5675B5B6" w:rsidR="0FD83B8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with Robbie Melvin to align on connection between CMDB and Datadog</w:t>
            </w:r>
          </w:p>
          <w:p w:rsidRPr="00804215" w:rsidR="00387884" w:rsidP="5675B5B6" w:rsidRDefault="00387884" w14:paraId="5F488BB8" w14:textId="1CD826DB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675B5B6" w:rsidR="5A5774C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Important Salesforce Event Logs </w:t>
            </w:r>
            <w:r w:rsidRPr="5675B5B6" w:rsidR="5A5774C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identified</w:t>
            </w:r>
            <w:r w:rsidRPr="5675B5B6" w:rsidR="5A5774C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for AP/OA</w:t>
            </w:r>
            <w:r w:rsidRPr="5675B5B6" w:rsidR="0B1B1E7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-&gt; </w:t>
            </w:r>
            <w:r w:rsidRPr="5675B5B6" w:rsidR="5A5774C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MuleSoft connection</w:t>
            </w:r>
          </w:p>
        </w:tc>
      </w:tr>
      <w:tr w:rsidR="002A792A" w:rsidTr="5675B5B6" w14:paraId="2039B626" w14:textId="77777777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1160517A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92577B" w:rsidP="71610F53" w:rsidRDefault="000066C5" w14:paraId="27C3DE73" w14:textId="33421654">
            <w:pPr>
              <w:pStyle w:val="ListBullet"/>
              <w:numPr>
                <w:ilvl w:val="0"/>
                <w:numId w:val="0"/>
              </w:numPr>
              <w:suppressLineNumbers w:val="0"/>
              <w:bidi w:val="0"/>
              <w:spacing w:before="20" w:beforeAutospacing="off" w:after="0" w:afterAutospacing="off" w:line="288" w:lineRule="auto"/>
              <w:ind w:right="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</w:p>
        </w:tc>
      </w:tr>
      <w:tr w:rsidR="002A792A" w:rsidTr="5675B5B6" w14:paraId="16D19A1C" w14:textId="77777777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610D9782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A91FA7" w:rsidP="50CAB6BF" w:rsidRDefault="00387884" w14:paraId="02529038" w14:textId="7A4ABDA8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5675B5B6" w:rsidR="503B16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Identify</w:t>
            </w:r>
            <w:r w:rsidRPr="5675B5B6" w:rsidR="503B16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callout URLs for AP -&gt; MuleSoft -&gt; CMOD connection</w:t>
            </w:r>
          </w:p>
          <w:p w:rsidRPr="00D021DD" w:rsidR="00A91FA7" w:rsidP="50CAB6BF" w:rsidRDefault="00387884" w14:paraId="77AECBAD" w14:textId="3FDB7802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5675B5B6" w:rsidR="503B16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Update AP dashboards with new connection and performance data</w:t>
            </w:r>
          </w:p>
          <w:p w:rsidRPr="00D021DD" w:rsidR="00A91FA7" w:rsidP="50CAB6BF" w:rsidRDefault="00387884" w14:paraId="0F95C51D" w14:textId="52851499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5675B5B6" w:rsidR="503B16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Create OA dashboards based on OA team feedback</w:t>
            </w:r>
          </w:p>
          <w:p w:rsidRPr="00D021DD" w:rsidR="00A91FA7" w:rsidP="50CAB6BF" w:rsidRDefault="00387884" w14:paraId="58D5A2C1" w14:textId="024E1C28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5675B5B6" w:rsidR="35B7C6F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Update solution design for AP, OA, and CMOD</w:t>
            </w:r>
          </w:p>
        </w:tc>
      </w:tr>
      <w:tr w:rsidR="002A792A" w:rsidTr="5675B5B6" w14:paraId="52178B8D" w14:textId="77777777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0211EF67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002A792A" w:rsidP="3233F1BF" w:rsidRDefault="002A792A" w14:paraId="051A03FC" w14:textId="7844DF1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  <w:tr w:rsidR="002A792A" w:rsidTr="5675B5B6" w14:paraId="793F66F0" w14:textId="77777777">
        <w:trPr>
          <w:trHeight w:val="576"/>
        </w:trPr>
        <w:tc>
          <w:tcPr>
            <w:tcW w:w="2333" w:type="dxa"/>
            <w:tcMar/>
          </w:tcPr>
          <w:p w:rsidR="002A792A" w:rsidP="3233F1BF" w:rsidRDefault="006C4A56" w14:paraId="6C51891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793480864"/>
                <w:alias w:val="Enter Label:"/>
                <w15:appearance w15:val="hidden"/>
                <w:tag w:val="Enter Label:"/>
                <w:temporary/>
                <w:showingPlcHdr/>
                <w:placeholder>
                  <w:docPart w:val="0911931EA834634A84C08777ADFDD48A"/>
                </w:placeholder>
                <w:rPr>
                  <w:rFonts w:ascii="Century Gothic" w:hAnsi="Century Gothic" w:eastAsia="Century Gothic" w:cs="Century Gothic" w:asciiTheme="majorAscii" w:hAnsiTheme="majorAscii" w:eastAsiaTheme="majorAscii" w:cstheme="majorAscii"/>
                </w:rP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Last week’s issues</w:t>
                </w:r>
                <w:r>
                  <w:br/>
                </w: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forwarded to this week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553A6755" w:rsidRDefault="001339C3" w14:paraId="0F06217D" w14:textId="6E7B7D55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</w:tbl>
    <w:p w:rsidR="002A792A" w:rsidP="00163DDC" w:rsidRDefault="002A792A" w14:paraId="3514900A" w14:textId="7962BAC4">
      <w:pPr>
        <w:pStyle w:val="Heading1"/>
        <w:pBdr>
          <w:bottom w:val="none" w:color="auto" w:sz="0" w:space="0"/>
        </w:pBdr>
      </w:pPr>
    </w:p>
    <w:sectPr w:rsidR="002A792A">
      <w:footerReference w:type="default" r:id="rId8"/>
      <w:pgSz w:w="12240" w:h="15840" w:orient="portrait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5085" w:rsidRDefault="00A75085" w14:paraId="3BDF0025" w14:textId="77777777">
      <w:pPr>
        <w:spacing w:after="0" w:line="240" w:lineRule="auto"/>
      </w:pPr>
      <w:r>
        <w:separator/>
      </w:r>
    </w:p>
  </w:endnote>
  <w:endnote w:type="continuationSeparator" w:id="0">
    <w:p w:rsidR="00A75085" w:rsidRDefault="00A75085" w14:paraId="524B3C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77BF0" w:rsidR="002A792A" w:rsidRDefault="00477BF0" w14:paraId="285B867E" w14:textId="7FFD9645">
    <w:pPr>
      <w:pStyle w:val="Footer"/>
      <w:rPr>
        <w:lang w:val="en-CA"/>
      </w:rPr>
    </w:pPr>
    <w:r>
      <w:t>Optimiz</w:t>
    </w:r>
    <w:r w:rsidR="004548D6">
      <w:ptab w:alignment="right" w:relativeTo="margin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5085" w:rsidRDefault="00A75085" w14:paraId="57258FF4" w14:textId="77777777">
      <w:pPr>
        <w:spacing w:after="0" w:line="240" w:lineRule="auto"/>
      </w:pPr>
      <w:r>
        <w:separator/>
      </w:r>
    </w:p>
  </w:footnote>
  <w:footnote w:type="continuationSeparator" w:id="0">
    <w:p w:rsidR="00A75085" w:rsidRDefault="00A75085" w14:paraId="2B437952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aYWGxSrzeUYhc7" int2:id="SpUS9j8L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2">
    <w:nsid w:val="ce2b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274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06ac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9a97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50b5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75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59b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34a4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4ea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5b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d91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34c2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7ee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13f0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64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6775D7"/>
    <w:multiLevelType w:val="hybridMultilevel"/>
    <w:tmpl w:val="C7185C2C"/>
    <w:lvl w:ilvl="0">
      <w:start w:val="1"/>
      <w:numFmt w:val="bullet"/>
      <w:pStyle w:val="AtRisk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ajorEastAsia" w:cstheme="maj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7">
    <w:abstractNumId w:val="42"/>
  </w:num>
  <w:num w:numId="56">
    <w:abstractNumId w:val="41"/>
  </w:num>
  <w:num w:numId="55">
    <w:abstractNumId w:val="40"/>
  </w:num>
  <w:num w:numId="54">
    <w:abstractNumId w:val="39"/>
  </w:num>
  <w:num w:numId="53">
    <w:abstractNumId w:val="38"/>
  </w:num>
  <w:num w:numId="52">
    <w:abstractNumId w:val="37"/>
  </w:num>
  <w:num w:numId="51">
    <w:abstractNumId w:val="36"/>
  </w:num>
  <w:num w:numId="50">
    <w:abstractNumId w:val="35"/>
  </w:num>
  <w:num w:numId="49">
    <w:abstractNumId w:val="34"/>
  </w:num>
  <w:num w:numId="48">
    <w:abstractNumId w:val="33"/>
  </w:num>
  <w:num w:numId="47">
    <w:abstractNumId w:val="32"/>
  </w:num>
  <w:num w:numId="46">
    <w:abstractNumId w:val="31"/>
  </w:num>
  <w:num w:numId="45">
    <w:abstractNumId w:val="30"/>
  </w:num>
  <w:num w:numId="44">
    <w:abstractNumId w:val="29"/>
  </w: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066C5"/>
    <w:rsid w:val="000303C2"/>
    <w:rsid w:val="00071A33"/>
    <w:rsid w:val="0008087C"/>
    <w:rsid w:val="000A0F81"/>
    <w:rsid w:val="000A696F"/>
    <w:rsid w:val="000B6B02"/>
    <w:rsid w:val="000D4520"/>
    <w:rsid w:val="000F5277"/>
    <w:rsid w:val="00102801"/>
    <w:rsid w:val="001339C3"/>
    <w:rsid w:val="0013623D"/>
    <w:rsid w:val="00163DDC"/>
    <w:rsid w:val="00175E9C"/>
    <w:rsid w:val="001877D8"/>
    <w:rsid w:val="001A7606"/>
    <w:rsid w:val="001B0FB1"/>
    <w:rsid w:val="001B6B83"/>
    <w:rsid w:val="001C26AA"/>
    <w:rsid w:val="001C5434"/>
    <w:rsid w:val="001D2FF2"/>
    <w:rsid w:val="001E35FF"/>
    <w:rsid w:val="00215AA3"/>
    <w:rsid w:val="002A792A"/>
    <w:rsid w:val="002D12E3"/>
    <w:rsid w:val="002D42C2"/>
    <w:rsid w:val="002F2CBF"/>
    <w:rsid w:val="00341D1D"/>
    <w:rsid w:val="003441FA"/>
    <w:rsid w:val="003638E9"/>
    <w:rsid w:val="00366F8F"/>
    <w:rsid w:val="00387081"/>
    <w:rsid w:val="00387884"/>
    <w:rsid w:val="003B625D"/>
    <w:rsid w:val="003D4AED"/>
    <w:rsid w:val="004223A9"/>
    <w:rsid w:val="004548D6"/>
    <w:rsid w:val="00467EF0"/>
    <w:rsid w:val="0047271E"/>
    <w:rsid w:val="00477BF0"/>
    <w:rsid w:val="004B5EAA"/>
    <w:rsid w:val="004F74CF"/>
    <w:rsid w:val="00533F1C"/>
    <w:rsid w:val="005A3DA9"/>
    <w:rsid w:val="005A767B"/>
    <w:rsid w:val="005B653B"/>
    <w:rsid w:val="005C17AF"/>
    <w:rsid w:val="005F6ACD"/>
    <w:rsid w:val="0060CFAC"/>
    <w:rsid w:val="006205F4"/>
    <w:rsid w:val="00633506"/>
    <w:rsid w:val="00660C99"/>
    <w:rsid w:val="006808AB"/>
    <w:rsid w:val="006C4A56"/>
    <w:rsid w:val="006D480F"/>
    <w:rsid w:val="006F07D7"/>
    <w:rsid w:val="00710EC9"/>
    <w:rsid w:val="007203D0"/>
    <w:rsid w:val="007339F8"/>
    <w:rsid w:val="00754E26"/>
    <w:rsid w:val="00792FB0"/>
    <w:rsid w:val="0080017F"/>
    <w:rsid w:val="00804215"/>
    <w:rsid w:val="00812F8E"/>
    <w:rsid w:val="0082183A"/>
    <w:rsid w:val="00823C88"/>
    <w:rsid w:val="00841D14"/>
    <w:rsid w:val="008A1BA1"/>
    <w:rsid w:val="008B4B02"/>
    <w:rsid w:val="008C2610"/>
    <w:rsid w:val="0092357A"/>
    <w:rsid w:val="0092577B"/>
    <w:rsid w:val="00954716"/>
    <w:rsid w:val="009A2858"/>
    <w:rsid w:val="009A3433"/>
    <w:rsid w:val="009B2DBE"/>
    <w:rsid w:val="009C387B"/>
    <w:rsid w:val="009C3CBA"/>
    <w:rsid w:val="00A25889"/>
    <w:rsid w:val="00A32A28"/>
    <w:rsid w:val="00A52D96"/>
    <w:rsid w:val="00A5613A"/>
    <w:rsid w:val="00A70299"/>
    <w:rsid w:val="00A75085"/>
    <w:rsid w:val="00A91FA7"/>
    <w:rsid w:val="00AB08ED"/>
    <w:rsid w:val="00AB17FC"/>
    <w:rsid w:val="00AD5DB9"/>
    <w:rsid w:val="00B94403"/>
    <w:rsid w:val="00BC5A43"/>
    <w:rsid w:val="00BD4E5D"/>
    <w:rsid w:val="00BF2918"/>
    <w:rsid w:val="00C0509D"/>
    <w:rsid w:val="00C3688B"/>
    <w:rsid w:val="00C40E10"/>
    <w:rsid w:val="00C72B2A"/>
    <w:rsid w:val="00C769CE"/>
    <w:rsid w:val="00CB36DD"/>
    <w:rsid w:val="00CB3B6F"/>
    <w:rsid w:val="00CB3E25"/>
    <w:rsid w:val="00CD02B2"/>
    <w:rsid w:val="00D021DD"/>
    <w:rsid w:val="00D12950"/>
    <w:rsid w:val="00D272D7"/>
    <w:rsid w:val="00D34246"/>
    <w:rsid w:val="00D76B78"/>
    <w:rsid w:val="00DB020E"/>
    <w:rsid w:val="00DC0869"/>
    <w:rsid w:val="00DC672F"/>
    <w:rsid w:val="00DF794E"/>
    <w:rsid w:val="00E056FC"/>
    <w:rsid w:val="00E60AAB"/>
    <w:rsid w:val="00E80469"/>
    <w:rsid w:val="00E814A4"/>
    <w:rsid w:val="00EC760F"/>
    <w:rsid w:val="00EE5177"/>
    <w:rsid w:val="00EF70B0"/>
    <w:rsid w:val="00F06BBE"/>
    <w:rsid w:val="00F40332"/>
    <w:rsid w:val="00F801D7"/>
    <w:rsid w:val="00F9636D"/>
    <w:rsid w:val="00FB66A5"/>
    <w:rsid w:val="00FC4A68"/>
    <w:rsid w:val="00FD537C"/>
    <w:rsid w:val="00FE37C5"/>
    <w:rsid w:val="00FE6544"/>
    <w:rsid w:val="00FF4DDB"/>
    <w:rsid w:val="0136D078"/>
    <w:rsid w:val="018EAB27"/>
    <w:rsid w:val="01A1A908"/>
    <w:rsid w:val="01AAE389"/>
    <w:rsid w:val="01AD63E0"/>
    <w:rsid w:val="01DAEB4E"/>
    <w:rsid w:val="01DFDD49"/>
    <w:rsid w:val="02123AB7"/>
    <w:rsid w:val="021D524A"/>
    <w:rsid w:val="02405052"/>
    <w:rsid w:val="0245B0BA"/>
    <w:rsid w:val="02CE3C28"/>
    <w:rsid w:val="02E53173"/>
    <w:rsid w:val="031ECE47"/>
    <w:rsid w:val="0336E896"/>
    <w:rsid w:val="03490AF3"/>
    <w:rsid w:val="034B4C11"/>
    <w:rsid w:val="035ABFB1"/>
    <w:rsid w:val="035CB699"/>
    <w:rsid w:val="037DFF95"/>
    <w:rsid w:val="03B5BA6E"/>
    <w:rsid w:val="03DEE93C"/>
    <w:rsid w:val="0438D7D4"/>
    <w:rsid w:val="0452BE1E"/>
    <w:rsid w:val="04616C7D"/>
    <w:rsid w:val="04971CA1"/>
    <w:rsid w:val="049D13E2"/>
    <w:rsid w:val="04B3A9D1"/>
    <w:rsid w:val="04BBC03D"/>
    <w:rsid w:val="0520F27B"/>
    <w:rsid w:val="055194C0"/>
    <w:rsid w:val="0558D6DC"/>
    <w:rsid w:val="055B70BE"/>
    <w:rsid w:val="05894512"/>
    <w:rsid w:val="05C0EC66"/>
    <w:rsid w:val="06AF1CA2"/>
    <w:rsid w:val="06FBF18B"/>
    <w:rsid w:val="0735B9B3"/>
    <w:rsid w:val="07641806"/>
    <w:rsid w:val="07665E57"/>
    <w:rsid w:val="0797E4E9"/>
    <w:rsid w:val="07E5F17C"/>
    <w:rsid w:val="07F03FB1"/>
    <w:rsid w:val="08016E6C"/>
    <w:rsid w:val="081216A6"/>
    <w:rsid w:val="081C365E"/>
    <w:rsid w:val="08226324"/>
    <w:rsid w:val="08581991"/>
    <w:rsid w:val="08BBE359"/>
    <w:rsid w:val="08F80EAE"/>
    <w:rsid w:val="09001BA6"/>
    <w:rsid w:val="0916F7B3"/>
    <w:rsid w:val="0932048A"/>
    <w:rsid w:val="095C8CFC"/>
    <w:rsid w:val="097465A6"/>
    <w:rsid w:val="09752A44"/>
    <w:rsid w:val="09B86672"/>
    <w:rsid w:val="09C2D86A"/>
    <w:rsid w:val="09FEB46A"/>
    <w:rsid w:val="0A452C8A"/>
    <w:rsid w:val="0A5C4BFF"/>
    <w:rsid w:val="0B0CD74A"/>
    <w:rsid w:val="0B1B1E7E"/>
    <w:rsid w:val="0B22106B"/>
    <w:rsid w:val="0B4CAAE4"/>
    <w:rsid w:val="0B86F4D3"/>
    <w:rsid w:val="0C11962C"/>
    <w:rsid w:val="0C171B06"/>
    <w:rsid w:val="0C390150"/>
    <w:rsid w:val="0CB725D8"/>
    <w:rsid w:val="0CEFF756"/>
    <w:rsid w:val="0CFA999F"/>
    <w:rsid w:val="0D77FDDF"/>
    <w:rsid w:val="0E25A923"/>
    <w:rsid w:val="0E6698F4"/>
    <w:rsid w:val="0EAF21A4"/>
    <w:rsid w:val="0EBF9574"/>
    <w:rsid w:val="0F31D938"/>
    <w:rsid w:val="0F4566EF"/>
    <w:rsid w:val="0F460932"/>
    <w:rsid w:val="0FCA2E9D"/>
    <w:rsid w:val="0FD83B8E"/>
    <w:rsid w:val="0FDB78CC"/>
    <w:rsid w:val="0FDD3FBA"/>
    <w:rsid w:val="1048443A"/>
    <w:rsid w:val="10CA65D3"/>
    <w:rsid w:val="10DF6EF1"/>
    <w:rsid w:val="113AE2A2"/>
    <w:rsid w:val="11AAC7D1"/>
    <w:rsid w:val="11B5195E"/>
    <w:rsid w:val="11C37FA3"/>
    <w:rsid w:val="120D72B5"/>
    <w:rsid w:val="1242130C"/>
    <w:rsid w:val="12C93A50"/>
    <w:rsid w:val="1315A301"/>
    <w:rsid w:val="131BA769"/>
    <w:rsid w:val="13A09F8E"/>
    <w:rsid w:val="141671A6"/>
    <w:rsid w:val="1471FD4E"/>
    <w:rsid w:val="14B33CB8"/>
    <w:rsid w:val="14EB8B40"/>
    <w:rsid w:val="15034E1F"/>
    <w:rsid w:val="15096163"/>
    <w:rsid w:val="151BE306"/>
    <w:rsid w:val="15418A05"/>
    <w:rsid w:val="157F3C16"/>
    <w:rsid w:val="15C83F4E"/>
    <w:rsid w:val="1603F798"/>
    <w:rsid w:val="1613D8C4"/>
    <w:rsid w:val="161767D2"/>
    <w:rsid w:val="165A18ED"/>
    <w:rsid w:val="16888774"/>
    <w:rsid w:val="168EF68B"/>
    <w:rsid w:val="16F4E1D8"/>
    <w:rsid w:val="172EC18A"/>
    <w:rsid w:val="174B9802"/>
    <w:rsid w:val="17DEC8DA"/>
    <w:rsid w:val="180D6745"/>
    <w:rsid w:val="1814B4CD"/>
    <w:rsid w:val="18215DBC"/>
    <w:rsid w:val="1823D4BF"/>
    <w:rsid w:val="18765F06"/>
    <w:rsid w:val="188477F2"/>
    <w:rsid w:val="188C27F9"/>
    <w:rsid w:val="18CB7422"/>
    <w:rsid w:val="19241633"/>
    <w:rsid w:val="19256E8B"/>
    <w:rsid w:val="192B32DA"/>
    <w:rsid w:val="19F3557F"/>
    <w:rsid w:val="1A385FC9"/>
    <w:rsid w:val="1A4C8D6C"/>
    <w:rsid w:val="1A60A11A"/>
    <w:rsid w:val="1A73454E"/>
    <w:rsid w:val="1A88D5AC"/>
    <w:rsid w:val="1A8D9CD3"/>
    <w:rsid w:val="1AEB5329"/>
    <w:rsid w:val="1B20AAF0"/>
    <w:rsid w:val="1B93510C"/>
    <w:rsid w:val="1B9A9984"/>
    <w:rsid w:val="1BE361AC"/>
    <w:rsid w:val="1BFB0EFD"/>
    <w:rsid w:val="1C1B662F"/>
    <w:rsid w:val="1C97B664"/>
    <w:rsid w:val="1CA76512"/>
    <w:rsid w:val="1CBB4311"/>
    <w:rsid w:val="1CD59804"/>
    <w:rsid w:val="1D39152C"/>
    <w:rsid w:val="1D7E4F49"/>
    <w:rsid w:val="1D9492E6"/>
    <w:rsid w:val="1D966993"/>
    <w:rsid w:val="1DCDB3A7"/>
    <w:rsid w:val="1DEAAAE8"/>
    <w:rsid w:val="1E077894"/>
    <w:rsid w:val="1E1921B9"/>
    <w:rsid w:val="1E59E925"/>
    <w:rsid w:val="1E5D19FB"/>
    <w:rsid w:val="1EED3CA2"/>
    <w:rsid w:val="1EFF4B97"/>
    <w:rsid w:val="1F08E5E8"/>
    <w:rsid w:val="1F20F0D7"/>
    <w:rsid w:val="1F4C842C"/>
    <w:rsid w:val="1F769410"/>
    <w:rsid w:val="1FD0B0DD"/>
    <w:rsid w:val="1FEA5800"/>
    <w:rsid w:val="202BDC36"/>
    <w:rsid w:val="2073AF7C"/>
    <w:rsid w:val="20CA4903"/>
    <w:rsid w:val="212CC583"/>
    <w:rsid w:val="21C427E4"/>
    <w:rsid w:val="21F0B4BE"/>
    <w:rsid w:val="221C55C2"/>
    <w:rsid w:val="224DBE64"/>
    <w:rsid w:val="22646FCA"/>
    <w:rsid w:val="22A60071"/>
    <w:rsid w:val="22C2578A"/>
    <w:rsid w:val="22C70451"/>
    <w:rsid w:val="22F065D1"/>
    <w:rsid w:val="234B837A"/>
    <w:rsid w:val="23806213"/>
    <w:rsid w:val="23AAE57F"/>
    <w:rsid w:val="23C1247D"/>
    <w:rsid w:val="23E362D1"/>
    <w:rsid w:val="23E7EB73"/>
    <w:rsid w:val="240806F6"/>
    <w:rsid w:val="24361E38"/>
    <w:rsid w:val="2447BE23"/>
    <w:rsid w:val="247FB273"/>
    <w:rsid w:val="2485C39D"/>
    <w:rsid w:val="249AE83E"/>
    <w:rsid w:val="249CB938"/>
    <w:rsid w:val="24B15C13"/>
    <w:rsid w:val="2533105E"/>
    <w:rsid w:val="25950E12"/>
    <w:rsid w:val="259BEDEE"/>
    <w:rsid w:val="25F54D1D"/>
    <w:rsid w:val="26335E21"/>
    <w:rsid w:val="26445B3C"/>
    <w:rsid w:val="268D33FB"/>
    <w:rsid w:val="26B0D53D"/>
    <w:rsid w:val="26DBE7C3"/>
    <w:rsid w:val="26E999B9"/>
    <w:rsid w:val="27033CF1"/>
    <w:rsid w:val="270C3371"/>
    <w:rsid w:val="27268260"/>
    <w:rsid w:val="2727934C"/>
    <w:rsid w:val="277F811E"/>
    <w:rsid w:val="281853B2"/>
    <w:rsid w:val="282E2C71"/>
    <w:rsid w:val="283A6E25"/>
    <w:rsid w:val="285507FE"/>
    <w:rsid w:val="2865A2A0"/>
    <w:rsid w:val="288BE843"/>
    <w:rsid w:val="28B5F92A"/>
    <w:rsid w:val="28D9C2E1"/>
    <w:rsid w:val="294240C8"/>
    <w:rsid w:val="2947C1C6"/>
    <w:rsid w:val="294F967A"/>
    <w:rsid w:val="299BDC24"/>
    <w:rsid w:val="2A0BB431"/>
    <w:rsid w:val="2A2CD4FC"/>
    <w:rsid w:val="2A515364"/>
    <w:rsid w:val="2ABCD2D3"/>
    <w:rsid w:val="2B101EE9"/>
    <w:rsid w:val="2B4106E7"/>
    <w:rsid w:val="2B97D55B"/>
    <w:rsid w:val="2C38D006"/>
    <w:rsid w:val="2C587766"/>
    <w:rsid w:val="2C6D057F"/>
    <w:rsid w:val="2C6E6E68"/>
    <w:rsid w:val="2C8115BD"/>
    <w:rsid w:val="2C96EAD8"/>
    <w:rsid w:val="2C9F25DA"/>
    <w:rsid w:val="2CBD195F"/>
    <w:rsid w:val="2CF1935C"/>
    <w:rsid w:val="2D1F915E"/>
    <w:rsid w:val="2D9576B5"/>
    <w:rsid w:val="2DBA969B"/>
    <w:rsid w:val="2DCC20F5"/>
    <w:rsid w:val="2E79D7D8"/>
    <w:rsid w:val="2E7EF105"/>
    <w:rsid w:val="2EB88D5B"/>
    <w:rsid w:val="2ED30B4B"/>
    <w:rsid w:val="2F394AF6"/>
    <w:rsid w:val="2F3CEE72"/>
    <w:rsid w:val="2F4E10E5"/>
    <w:rsid w:val="2F96354E"/>
    <w:rsid w:val="301D7B75"/>
    <w:rsid w:val="309A7D5B"/>
    <w:rsid w:val="30A28E6E"/>
    <w:rsid w:val="30CBD01A"/>
    <w:rsid w:val="30D154A8"/>
    <w:rsid w:val="30F1C008"/>
    <w:rsid w:val="30F90F68"/>
    <w:rsid w:val="31057A13"/>
    <w:rsid w:val="31098CAA"/>
    <w:rsid w:val="3140051C"/>
    <w:rsid w:val="3141A6C0"/>
    <w:rsid w:val="3156C5E3"/>
    <w:rsid w:val="31840B08"/>
    <w:rsid w:val="31BA24B1"/>
    <w:rsid w:val="31C15039"/>
    <w:rsid w:val="3233F1BF"/>
    <w:rsid w:val="32567D6D"/>
    <w:rsid w:val="32835398"/>
    <w:rsid w:val="329A5533"/>
    <w:rsid w:val="32A44C34"/>
    <w:rsid w:val="32F85571"/>
    <w:rsid w:val="33362996"/>
    <w:rsid w:val="335487EC"/>
    <w:rsid w:val="337EB728"/>
    <w:rsid w:val="338711D2"/>
    <w:rsid w:val="34190820"/>
    <w:rsid w:val="341EF449"/>
    <w:rsid w:val="344E3F62"/>
    <w:rsid w:val="345F87E9"/>
    <w:rsid w:val="348140B0"/>
    <w:rsid w:val="349A0B32"/>
    <w:rsid w:val="34CF4FEF"/>
    <w:rsid w:val="34E68116"/>
    <w:rsid w:val="3504121F"/>
    <w:rsid w:val="350AEA65"/>
    <w:rsid w:val="35243125"/>
    <w:rsid w:val="356339BE"/>
    <w:rsid w:val="3598AF5E"/>
    <w:rsid w:val="35B7C6F7"/>
    <w:rsid w:val="35D7F6DA"/>
    <w:rsid w:val="362DF8D5"/>
    <w:rsid w:val="36641D9B"/>
    <w:rsid w:val="36D86EAE"/>
    <w:rsid w:val="37537D46"/>
    <w:rsid w:val="378F6561"/>
    <w:rsid w:val="37944573"/>
    <w:rsid w:val="379759F5"/>
    <w:rsid w:val="37AF25CA"/>
    <w:rsid w:val="37F4C804"/>
    <w:rsid w:val="3814C369"/>
    <w:rsid w:val="381E8594"/>
    <w:rsid w:val="382AA0DC"/>
    <w:rsid w:val="3841AE96"/>
    <w:rsid w:val="384CA011"/>
    <w:rsid w:val="38555831"/>
    <w:rsid w:val="38B24376"/>
    <w:rsid w:val="38C54D0D"/>
    <w:rsid w:val="38D01D26"/>
    <w:rsid w:val="38E81F85"/>
    <w:rsid w:val="397B5FE3"/>
    <w:rsid w:val="39A5FF19"/>
    <w:rsid w:val="39D4E02C"/>
    <w:rsid w:val="39E34B4C"/>
    <w:rsid w:val="3A18D3C1"/>
    <w:rsid w:val="3A4800F0"/>
    <w:rsid w:val="3A57AC9A"/>
    <w:rsid w:val="3A9C6A1D"/>
    <w:rsid w:val="3AF2D580"/>
    <w:rsid w:val="3B013FBA"/>
    <w:rsid w:val="3B0D9ABF"/>
    <w:rsid w:val="3B1C0DE3"/>
    <w:rsid w:val="3B33BDB9"/>
    <w:rsid w:val="3B48B1F1"/>
    <w:rsid w:val="3B5C48F3"/>
    <w:rsid w:val="3B87F602"/>
    <w:rsid w:val="3BDFE848"/>
    <w:rsid w:val="3BE20BFA"/>
    <w:rsid w:val="3BF8077A"/>
    <w:rsid w:val="3C3DE508"/>
    <w:rsid w:val="3C839C44"/>
    <w:rsid w:val="3D37EF8A"/>
    <w:rsid w:val="3D6DF807"/>
    <w:rsid w:val="3DE271C9"/>
    <w:rsid w:val="3E083364"/>
    <w:rsid w:val="3E236716"/>
    <w:rsid w:val="3E2374C3"/>
    <w:rsid w:val="3E39A247"/>
    <w:rsid w:val="3E66132E"/>
    <w:rsid w:val="3E711CD4"/>
    <w:rsid w:val="3E7AE9B6"/>
    <w:rsid w:val="3EAE65EC"/>
    <w:rsid w:val="3EBC3335"/>
    <w:rsid w:val="3F991C5D"/>
    <w:rsid w:val="40128396"/>
    <w:rsid w:val="402F28FC"/>
    <w:rsid w:val="40338F34"/>
    <w:rsid w:val="404E8839"/>
    <w:rsid w:val="405B017C"/>
    <w:rsid w:val="4065BE85"/>
    <w:rsid w:val="40B0B2A5"/>
    <w:rsid w:val="415D34CF"/>
    <w:rsid w:val="4198BBF0"/>
    <w:rsid w:val="41BF761D"/>
    <w:rsid w:val="41FF43BD"/>
    <w:rsid w:val="4208D4A8"/>
    <w:rsid w:val="421A925A"/>
    <w:rsid w:val="42E35001"/>
    <w:rsid w:val="42F29607"/>
    <w:rsid w:val="44664A77"/>
    <w:rsid w:val="446834DF"/>
    <w:rsid w:val="44A9BF94"/>
    <w:rsid w:val="44D4FE26"/>
    <w:rsid w:val="451A4615"/>
    <w:rsid w:val="451C202A"/>
    <w:rsid w:val="45335D29"/>
    <w:rsid w:val="4540D545"/>
    <w:rsid w:val="454290B8"/>
    <w:rsid w:val="457F2D2F"/>
    <w:rsid w:val="45F5A9E0"/>
    <w:rsid w:val="461B1716"/>
    <w:rsid w:val="461F9148"/>
    <w:rsid w:val="4642C303"/>
    <w:rsid w:val="4668E1E9"/>
    <w:rsid w:val="46CBDB6B"/>
    <w:rsid w:val="46D82DA7"/>
    <w:rsid w:val="471F070B"/>
    <w:rsid w:val="477C107F"/>
    <w:rsid w:val="47C20B48"/>
    <w:rsid w:val="47DD7268"/>
    <w:rsid w:val="481AA9C1"/>
    <w:rsid w:val="483D9DEC"/>
    <w:rsid w:val="48BC720E"/>
    <w:rsid w:val="48CC06A4"/>
    <w:rsid w:val="48FDCAE6"/>
    <w:rsid w:val="491C28A0"/>
    <w:rsid w:val="49CDE74D"/>
    <w:rsid w:val="49CE6879"/>
    <w:rsid w:val="49D39EAE"/>
    <w:rsid w:val="49FD4BC9"/>
    <w:rsid w:val="4A41F409"/>
    <w:rsid w:val="4A62530D"/>
    <w:rsid w:val="4A77418F"/>
    <w:rsid w:val="4AF84FEF"/>
    <w:rsid w:val="4B061891"/>
    <w:rsid w:val="4BB27922"/>
    <w:rsid w:val="4BB5C30A"/>
    <w:rsid w:val="4BBBEAD5"/>
    <w:rsid w:val="4BD0E3C3"/>
    <w:rsid w:val="4BF17DB1"/>
    <w:rsid w:val="4C09DB5C"/>
    <w:rsid w:val="4C0C1E70"/>
    <w:rsid w:val="4C11A9A6"/>
    <w:rsid w:val="4C5B0776"/>
    <w:rsid w:val="4C72B22C"/>
    <w:rsid w:val="4CF46FD4"/>
    <w:rsid w:val="4CF743B5"/>
    <w:rsid w:val="4D03731B"/>
    <w:rsid w:val="4D0BCC78"/>
    <w:rsid w:val="4D2C8F8B"/>
    <w:rsid w:val="4D487C4A"/>
    <w:rsid w:val="4D607CE9"/>
    <w:rsid w:val="4D85D704"/>
    <w:rsid w:val="4E12F311"/>
    <w:rsid w:val="4E3DCD84"/>
    <w:rsid w:val="4E50F835"/>
    <w:rsid w:val="4E72FE16"/>
    <w:rsid w:val="4F05C876"/>
    <w:rsid w:val="4F1A645C"/>
    <w:rsid w:val="4FA1BF2D"/>
    <w:rsid w:val="4FF5ACC1"/>
    <w:rsid w:val="500FBC46"/>
    <w:rsid w:val="5016C85D"/>
    <w:rsid w:val="503B167A"/>
    <w:rsid w:val="505DA164"/>
    <w:rsid w:val="50B5A8F7"/>
    <w:rsid w:val="50CAB6BF"/>
    <w:rsid w:val="50E38854"/>
    <w:rsid w:val="5177CAB2"/>
    <w:rsid w:val="51B2A06A"/>
    <w:rsid w:val="51DC765A"/>
    <w:rsid w:val="5256877C"/>
    <w:rsid w:val="5259D956"/>
    <w:rsid w:val="5259D98B"/>
    <w:rsid w:val="5261E420"/>
    <w:rsid w:val="529BE86C"/>
    <w:rsid w:val="52B64626"/>
    <w:rsid w:val="52D5FD3E"/>
    <w:rsid w:val="531B6CA4"/>
    <w:rsid w:val="53223160"/>
    <w:rsid w:val="532F8EE5"/>
    <w:rsid w:val="5334DF33"/>
    <w:rsid w:val="5342F7C5"/>
    <w:rsid w:val="5364DF8A"/>
    <w:rsid w:val="53781524"/>
    <w:rsid w:val="53862FF1"/>
    <w:rsid w:val="53953E89"/>
    <w:rsid w:val="54206AF3"/>
    <w:rsid w:val="54219921"/>
    <w:rsid w:val="5422E50B"/>
    <w:rsid w:val="5467C9F7"/>
    <w:rsid w:val="5506D689"/>
    <w:rsid w:val="5534D82E"/>
    <w:rsid w:val="553A6755"/>
    <w:rsid w:val="55A06C8B"/>
    <w:rsid w:val="55AF8593"/>
    <w:rsid w:val="55BD2B93"/>
    <w:rsid w:val="5627067E"/>
    <w:rsid w:val="56391FB4"/>
    <w:rsid w:val="564145B5"/>
    <w:rsid w:val="5675B5B6"/>
    <w:rsid w:val="567CDFF8"/>
    <w:rsid w:val="567DA4FE"/>
    <w:rsid w:val="56AA9B57"/>
    <w:rsid w:val="56C1D29F"/>
    <w:rsid w:val="56C33314"/>
    <w:rsid w:val="5753CEDC"/>
    <w:rsid w:val="575569E4"/>
    <w:rsid w:val="5794C4D0"/>
    <w:rsid w:val="579628E1"/>
    <w:rsid w:val="582C1356"/>
    <w:rsid w:val="587581D6"/>
    <w:rsid w:val="5897FA16"/>
    <w:rsid w:val="58BB0576"/>
    <w:rsid w:val="5922A726"/>
    <w:rsid w:val="59288C8D"/>
    <w:rsid w:val="598A7D94"/>
    <w:rsid w:val="598BDDD9"/>
    <w:rsid w:val="59B6F241"/>
    <w:rsid w:val="59B6F2A0"/>
    <w:rsid w:val="59F7E47D"/>
    <w:rsid w:val="5A41E53A"/>
    <w:rsid w:val="5A5774C1"/>
    <w:rsid w:val="5AEDDBE4"/>
    <w:rsid w:val="5AF5E3CB"/>
    <w:rsid w:val="5B06D815"/>
    <w:rsid w:val="5B080747"/>
    <w:rsid w:val="5B25CD9B"/>
    <w:rsid w:val="5B8E1F47"/>
    <w:rsid w:val="5B9BF016"/>
    <w:rsid w:val="5BA5C62C"/>
    <w:rsid w:val="5BAAEA4B"/>
    <w:rsid w:val="5C2D19C0"/>
    <w:rsid w:val="5C7A2D65"/>
    <w:rsid w:val="5C955058"/>
    <w:rsid w:val="5CDAAF11"/>
    <w:rsid w:val="5CDB2C68"/>
    <w:rsid w:val="5D1E68B4"/>
    <w:rsid w:val="5D25FC1A"/>
    <w:rsid w:val="5D4B8E41"/>
    <w:rsid w:val="5DAA7A5A"/>
    <w:rsid w:val="5E7939F8"/>
    <w:rsid w:val="5E89DD07"/>
    <w:rsid w:val="5EA92A12"/>
    <w:rsid w:val="5EDF0A8D"/>
    <w:rsid w:val="5EEA8D6A"/>
    <w:rsid w:val="5EF1E0ED"/>
    <w:rsid w:val="5F0208D0"/>
    <w:rsid w:val="5F5CA2D6"/>
    <w:rsid w:val="5FC0D64C"/>
    <w:rsid w:val="604CAF43"/>
    <w:rsid w:val="6073C71F"/>
    <w:rsid w:val="60AB02AF"/>
    <w:rsid w:val="60E8514B"/>
    <w:rsid w:val="6125404E"/>
    <w:rsid w:val="61FCF536"/>
    <w:rsid w:val="61FFC741"/>
    <w:rsid w:val="621A1417"/>
    <w:rsid w:val="62CF3F51"/>
    <w:rsid w:val="63598CB9"/>
    <w:rsid w:val="63872F60"/>
    <w:rsid w:val="63998088"/>
    <w:rsid w:val="63F69A79"/>
    <w:rsid w:val="64225ADA"/>
    <w:rsid w:val="64246454"/>
    <w:rsid w:val="6489B95D"/>
    <w:rsid w:val="64A3E2E4"/>
    <w:rsid w:val="64C8CE88"/>
    <w:rsid w:val="65005841"/>
    <w:rsid w:val="655E8951"/>
    <w:rsid w:val="6563D674"/>
    <w:rsid w:val="65F2A5FB"/>
    <w:rsid w:val="660A8BDC"/>
    <w:rsid w:val="6634E8DF"/>
    <w:rsid w:val="664D8A11"/>
    <w:rsid w:val="667C928E"/>
    <w:rsid w:val="6706192F"/>
    <w:rsid w:val="6715134E"/>
    <w:rsid w:val="67B5EFF1"/>
    <w:rsid w:val="67BD872D"/>
    <w:rsid w:val="67EBF489"/>
    <w:rsid w:val="6837DDF3"/>
    <w:rsid w:val="6865AC4B"/>
    <w:rsid w:val="687B7EC0"/>
    <w:rsid w:val="687F421B"/>
    <w:rsid w:val="689383CC"/>
    <w:rsid w:val="689C5987"/>
    <w:rsid w:val="68B18D11"/>
    <w:rsid w:val="68BC816C"/>
    <w:rsid w:val="68E9E460"/>
    <w:rsid w:val="6924CD61"/>
    <w:rsid w:val="692A8F0A"/>
    <w:rsid w:val="69316D2A"/>
    <w:rsid w:val="6987FE05"/>
    <w:rsid w:val="69BCB2DF"/>
    <w:rsid w:val="69F733AC"/>
    <w:rsid w:val="6A0DA10D"/>
    <w:rsid w:val="6A410485"/>
    <w:rsid w:val="6A79F886"/>
    <w:rsid w:val="6A919EA8"/>
    <w:rsid w:val="6AB5249E"/>
    <w:rsid w:val="6AE6D29F"/>
    <w:rsid w:val="6AF5089F"/>
    <w:rsid w:val="6AFAD94F"/>
    <w:rsid w:val="6B0EB742"/>
    <w:rsid w:val="6B23EA31"/>
    <w:rsid w:val="6B32F002"/>
    <w:rsid w:val="6B61DE13"/>
    <w:rsid w:val="6B69795A"/>
    <w:rsid w:val="6C033641"/>
    <w:rsid w:val="6C41E71C"/>
    <w:rsid w:val="6C7DC5CF"/>
    <w:rsid w:val="6CB58B62"/>
    <w:rsid w:val="6CB5C59C"/>
    <w:rsid w:val="6CF5F12C"/>
    <w:rsid w:val="6D37E945"/>
    <w:rsid w:val="6D923D0A"/>
    <w:rsid w:val="6E2655E9"/>
    <w:rsid w:val="6E2AA192"/>
    <w:rsid w:val="6E40D772"/>
    <w:rsid w:val="6E5EB1A4"/>
    <w:rsid w:val="6E854697"/>
    <w:rsid w:val="6EE723C6"/>
    <w:rsid w:val="6F165BE1"/>
    <w:rsid w:val="6F432BC3"/>
    <w:rsid w:val="6FD8334F"/>
    <w:rsid w:val="6FEB6C27"/>
    <w:rsid w:val="6FF427B4"/>
    <w:rsid w:val="703CEBB6"/>
    <w:rsid w:val="7041E82E"/>
    <w:rsid w:val="70537896"/>
    <w:rsid w:val="70C3DE31"/>
    <w:rsid w:val="70D100C4"/>
    <w:rsid w:val="70D973C8"/>
    <w:rsid w:val="7118A135"/>
    <w:rsid w:val="71610F53"/>
    <w:rsid w:val="716C471D"/>
    <w:rsid w:val="717C5F82"/>
    <w:rsid w:val="718CFA5E"/>
    <w:rsid w:val="71AEDBDF"/>
    <w:rsid w:val="71CB9A33"/>
    <w:rsid w:val="71E06C7D"/>
    <w:rsid w:val="720B5049"/>
    <w:rsid w:val="721E6A55"/>
    <w:rsid w:val="72743C8A"/>
    <w:rsid w:val="72847CCD"/>
    <w:rsid w:val="729AA34D"/>
    <w:rsid w:val="729FB25F"/>
    <w:rsid w:val="72CAF534"/>
    <w:rsid w:val="72EC7B52"/>
    <w:rsid w:val="72F1EF25"/>
    <w:rsid w:val="731C9CEC"/>
    <w:rsid w:val="73303016"/>
    <w:rsid w:val="7384FEE8"/>
    <w:rsid w:val="73856E8B"/>
    <w:rsid w:val="73ABF427"/>
    <w:rsid w:val="73F63700"/>
    <w:rsid w:val="7409F98C"/>
    <w:rsid w:val="7428E33F"/>
    <w:rsid w:val="743679BA"/>
    <w:rsid w:val="746CE649"/>
    <w:rsid w:val="7474E405"/>
    <w:rsid w:val="7478424D"/>
    <w:rsid w:val="74C21CC5"/>
    <w:rsid w:val="75107BA4"/>
    <w:rsid w:val="752EF5E6"/>
    <w:rsid w:val="75543E93"/>
    <w:rsid w:val="7576797D"/>
    <w:rsid w:val="757E0BF6"/>
    <w:rsid w:val="75A54F9E"/>
    <w:rsid w:val="75AD52CC"/>
    <w:rsid w:val="75D60527"/>
    <w:rsid w:val="75DDFC65"/>
    <w:rsid w:val="767C60BD"/>
    <w:rsid w:val="76A9E497"/>
    <w:rsid w:val="76B3E0C2"/>
    <w:rsid w:val="76D81152"/>
    <w:rsid w:val="76FE28BA"/>
    <w:rsid w:val="770DDB24"/>
    <w:rsid w:val="7726DAC2"/>
    <w:rsid w:val="779279F6"/>
    <w:rsid w:val="7792E757"/>
    <w:rsid w:val="7793EE0E"/>
    <w:rsid w:val="77A6ACC6"/>
    <w:rsid w:val="77A8E4BD"/>
    <w:rsid w:val="77D4A566"/>
    <w:rsid w:val="77E1CF32"/>
    <w:rsid w:val="7821E5D4"/>
    <w:rsid w:val="78EF3EDE"/>
    <w:rsid w:val="7939A96C"/>
    <w:rsid w:val="79528C2C"/>
    <w:rsid w:val="795EA410"/>
    <w:rsid w:val="79ACABD7"/>
    <w:rsid w:val="79AFB2EC"/>
    <w:rsid w:val="79CB7255"/>
    <w:rsid w:val="7A35544D"/>
    <w:rsid w:val="7A3D51C8"/>
    <w:rsid w:val="7A3E391A"/>
    <w:rsid w:val="7A684D02"/>
    <w:rsid w:val="7A6EC329"/>
    <w:rsid w:val="7AAF7522"/>
    <w:rsid w:val="7ABF50D1"/>
    <w:rsid w:val="7AE04838"/>
    <w:rsid w:val="7AEB276A"/>
    <w:rsid w:val="7AF0CBE8"/>
    <w:rsid w:val="7B1023C7"/>
    <w:rsid w:val="7B2CCBEE"/>
    <w:rsid w:val="7B38ACA3"/>
    <w:rsid w:val="7B465E03"/>
    <w:rsid w:val="7B5D1022"/>
    <w:rsid w:val="7B68F92B"/>
    <w:rsid w:val="7B6F606C"/>
    <w:rsid w:val="7BAF9969"/>
    <w:rsid w:val="7BF510A0"/>
    <w:rsid w:val="7BF7A718"/>
    <w:rsid w:val="7CF8054B"/>
    <w:rsid w:val="7D111498"/>
    <w:rsid w:val="7D46CFBB"/>
    <w:rsid w:val="7D524322"/>
    <w:rsid w:val="7E3F0F37"/>
    <w:rsid w:val="7E6A7597"/>
    <w:rsid w:val="7E71FDC2"/>
    <w:rsid w:val="7E8416CC"/>
    <w:rsid w:val="7F11A5F9"/>
    <w:rsid w:val="7F3054A9"/>
    <w:rsid w:val="7F4EB2B0"/>
    <w:rsid w:val="7F68710C"/>
    <w:rsid w:val="7F86519F"/>
    <w:rsid w:val="7F8B003D"/>
    <w:rsid w:val="7F9E9AD4"/>
    <w:rsid w:val="7F9EDAFD"/>
    <w:rsid w:val="7FDF4AF8"/>
    <w:rsid w:val="7FFAA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color="BCB8AC" w:themeColor="text2" w:themeTint="66" w:sz="4" w:space="1"/>
      </w:pBdr>
      <w:spacing w:before="360" w:after="240"/>
      <w:outlineLvl w:val="0"/>
    </w:pPr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hAnsiTheme="majorHAnsi" w:eastAsiaTheme="majorEastAsia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hAnsiTheme="majorHAnsi"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477BF0"/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hAnsiTheme="majorHAnsi" w:eastAsiaTheme="majorEastAsia" w:cstheme="majorBid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hAnsiTheme="majorHAnsi" w:eastAsiaTheme="majorEastAsia" w:cstheme="majorBid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hAnsiTheme="majorHAnsi" w:eastAsiaTheme="majorEastAsia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hAnsiTheme="majorHAnsi" w:eastAsiaTheme="majorEastAsia" w:cstheme="majorBid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before="20" w:after="0" w:line="288" w:lineRule="auto"/>
    </w:pPr>
    <w:rPr>
      <w:rFonts w:asciiTheme="majorHAnsi" w:hAnsiTheme="majorHAnsi" w:eastAsiaTheme="majorEastAsia" w:cstheme="majorBidi"/>
      <w:sz w:val="16"/>
      <w:szCs w:val="16"/>
    </w:rPr>
    <w:tblPr>
      <w:tblBorders>
        <w:top w:val="single" w:color="BCB8AC" w:themeColor="text2" w:themeTint="66" w:sz="4" w:space="0"/>
        <w:bottom w:val="single" w:color="BCB8AC" w:themeColor="text2" w:themeTint="66" w:sz="4" w:space="0"/>
        <w:insideH w:val="single" w:color="BCB8AC" w:themeColor="text2" w:themeTint="66" w:sz="4" w:space="0"/>
        <w:insideV w:val="single" w:color="BCB8AC" w:themeColor="text2" w:themeTint="66" w:sz="4" w:space="0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OnTrack" w:customStyle="1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hAnsiTheme="majorHAnsi" w:eastAsiaTheme="majorEastAsia" w:cstheme="majorBidi"/>
      <w:sz w:val="16"/>
      <w:szCs w:val="16"/>
    </w:rPr>
  </w:style>
  <w:style w:type="paragraph" w:styleId="AtRisk" w:customStyle="1">
    <w:name w:val="At Risk"/>
    <w:basedOn w:val="OnTrack"/>
    <w:uiPriority w:val="6"/>
    <w:qFormat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477BF0"/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1E35FF"/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7BF0"/>
    <w:rPr>
      <w:rFonts w:asciiTheme="majorHAnsi" w:hAnsiTheme="majorHAnsi" w:eastAsiaTheme="majorEastAsia" w:cstheme="majorBidi"/>
      <w:color w:val="7030A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35FF"/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35FF"/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35FF"/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35FF"/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35FF"/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color="DF1010" w:themeColor="accent1" w:themeShade="BF" w:sz="4" w:space="10"/>
        <w:bottom w:val="single" w:color="DF1010" w:themeColor="accent1" w:themeShade="BF" w:sz="4" w:space="10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color="DF1010" w:themeColor="accent1" w:themeShade="BF" w:sz="2" w:space="10"/>
        <w:left w:val="single" w:color="DF1010" w:themeColor="accent1" w:themeShade="BF" w:sz="2" w:space="10"/>
        <w:bottom w:val="single" w:color="DF1010" w:themeColor="accent1" w:themeShade="BF" w:sz="2" w:space="10"/>
        <w:right w:val="single" w:color="DF1010" w:themeColor="accent1" w:themeShade="BF" w:sz="2" w:space="10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Relationship Type="http://schemas.microsoft.com/office/2020/10/relationships/intelligence" Target="intelligence2.xml" Id="Rfd79f196f45040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xmlns:wp14="http://schemas.microsoft.com/office/word/2010/wordml" w:rsidR="00791265" w:rsidRDefault="00AD5DB9" w14:paraId="35FB9838" wp14:textId="77777777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xmlns:wp14="http://schemas.microsoft.com/office/word/2010/wordml" w:rsidR="00791265" w:rsidRDefault="00AD5DB9" w14:paraId="029946A3" wp14:textId="77777777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xmlns:wp14="http://schemas.microsoft.com/office/word/2010/wordml" w:rsidR="00791265" w:rsidRDefault="00AD5DB9" w14:paraId="18CB2143" wp14:textId="77777777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xmlns:wp14="http://schemas.microsoft.com/office/word/2010/wordml" w:rsidR="00791265" w:rsidRDefault="00AD5DB9" w14:paraId="0060743A" wp14:textId="77777777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xmlns:wp14="http://schemas.microsoft.com/office/word/2010/wordml" w:rsidR="00791265" w:rsidRDefault="00AD5DB9" w14:paraId="4C5D65F5" wp14:textId="77777777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xmlns:wp14="http://schemas.microsoft.com/office/word/2010/wordml" w:rsidR="00791265" w:rsidRDefault="00AD5DB9" w14:paraId="47ED4A27" wp14:textId="77777777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xmlns:wp14="http://schemas.microsoft.com/office/word/2010/wordml" w:rsidR="00791265" w:rsidRDefault="00AD5DB9" w14:paraId="261928F1" wp14:textId="77777777">
          <w:pPr>
            <w:pStyle w:val="0911931EA834634A84C08777ADFDD48A"/>
          </w:pPr>
          <w:r>
            <w:t>Last week’s issues</w:t>
          </w:r>
          <w:r>
            <w:br/>
          </w:r>
          <w:r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3D0C84"/>
    <w:rsid w:val="007339F8"/>
    <w:rsid w:val="00791265"/>
    <w:rsid w:val="009C387B"/>
    <w:rsid w:val="00AD5DB9"/>
    <w:rsid w:val="00B43800"/>
    <w:rsid w:val="00BC5A43"/>
    <w:rsid w:val="00BD168C"/>
    <w:rsid w:val="00D5244C"/>
    <w:rsid w:val="00DB020E"/>
    <w:rsid w:val="00E43B18"/>
    <w:rsid w:val="00E60AAB"/>
    <w:rsid w:val="00E80469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  <w:style w:type="paragraph" w:customStyle="1" w:styleId="DD86A19C210F4B7E962832FECAA77C70">
    <w:name w:val="DD86A19C210F4B7E962832FECAA77C70"/>
    <w:rsid w:val="00AD5DB9"/>
    <w:rPr>
      <w:lang w:eastAsia="en-CA"/>
    </w:rPr>
  </w:style>
  <w:style w:type="paragraph" w:customStyle="1" w:styleId="3964513024A448448D7AC26EE5178B69">
    <w:name w:val="3964513024A448448D7AC26EE5178B69"/>
    <w:rsid w:val="00AD5DB9"/>
    <w:rPr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8F9B0-2E63-4358-B8B5-DC8AC883DF13}"/>
</file>

<file path=customXml/itemProps3.xml><?xml version="1.0" encoding="utf-8"?>
<ds:datastoreItem xmlns:ds="http://schemas.openxmlformats.org/officeDocument/2006/customXml" ds:itemID="{841CFDB9-E872-43D7-9B5D-82EF7DD260D4}"/>
</file>

<file path=customXml/itemProps4.xml><?xml version="1.0" encoding="utf-8"?>
<ds:datastoreItem xmlns:ds="http://schemas.openxmlformats.org/officeDocument/2006/customXml" ds:itemID="{62FC4EC5-81B4-43DC-ADDD-7CDF4BCB6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Carlin Preun</lastModifiedBy>
  <revision>68</revision>
  <lastPrinted>2012-12-03T18:15:00.0000000Z</lastPrinted>
  <dcterms:created xsi:type="dcterms:W3CDTF">2025-02-01T10:13:00.0000000Z</dcterms:created>
  <dcterms:modified xsi:type="dcterms:W3CDTF">2025-06-20T22:20:56.5172728Z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